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38" w:rsidRDefault="00865907">
      <w:pPr>
        <w:spacing w:line="360" w:lineRule="auto"/>
        <w:rPr>
          <w:rFonts w:eastAsia="黑体" w:hint="eastAsia"/>
          <w:sz w:val="48"/>
        </w:rPr>
      </w:pPr>
      <w:r>
        <w:rPr>
          <w:noProof/>
          <w:sz w:val="20"/>
          <w:lang w:val="en-GB"/>
        </w:rPr>
        <mc:AlternateContent>
          <mc:Choice Requires="wps">
            <w:drawing>
              <wp:anchor distT="0" distB="0" distL="114300" distR="114300" simplePos="0" relativeHeight="251657216" behindDoc="0" locked="0" layoutInCell="1" allowOverlap="1">
                <wp:simplePos x="0" y="0"/>
                <wp:positionH relativeFrom="column">
                  <wp:posOffset>-626745</wp:posOffset>
                </wp:positionH>
                <wp:positionV relativeFrom="paragraph">
                  <wp:posOffset>81280</wp:posOffset>
                </wp:positionV>
                <wp:extent cx="4968240" cy="215900"/>
                <wp:effectExtent l="1905" t="0" r="190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24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9.35pt;margin-top:6.4pt;width:391.2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" stroked="f"/>
            </w:pict>
          </mc:Fallback>
        </mc:AlternateContent>
      </w:r>
    </w:p>
    <w:p w:rsidR="00447638" w:rsidRDefault="00447638">
      <w:pPr>
        <w:spacing w:afterLines="50" w:after="156" w:line="360" w:lineRule="auto"/>
        <w:jc w:val="center"/>
        <w:rPr>
          <w:rFonts w:eastAsia="黑体" w:hint="eastAsia"/>
          <w:sz w:val="48"/>
        </w:rPr>
      </w:pPr>
      <w:r>
        <w:rPr>
          <w:rFonts w:eastAsia="黑体" w:hint="eastAsia"/>
          <w:sz w:val="48"/>
        </w:rPr>
        <w:t>国际法委员会的工作</w:t>
      </w:r>
    </w:p>
    <w:p w:rsidR="00447638" w:rsidRDefault="00447638">
      <w:pPr>
        <w:spacing w:line="360" w:lineRule="auto"/>
        <w:jc w:val="center"/>
        <w:rPr>
          <w:rFonts w:hint="eastAsia"/>
          <w:sz w:val="24"/>
        </w:rPr>
      </w:pPr>
    </w:p>
    <w:p w:rsidR="00447638" w:rsidRDefault="00447638">
      <w:pPr>
        <w:spacing w:line="360" w:lineRule="auto"/>
        <w:jc w:val="center"/>
        <w:rPr>
          <w:sz w:val="24"/>
        </w:rPr>
      </w:pPr>
    </w:p>
    <w:p w:rsidR="00447638" w:rsidRDefault="00447638">
      <w:pPr>
        <w:spacing w:line="360" w:lineRule="auto"/>
        <w:jc w:val="center"/>
        <w:rPr>
          <w:sz w:val="24"/>
        </w:rPr>
      </w:pPr>
    </w:p>
    <w:p w:rsidR="00447638" w:rsidRDefault="004F0FA6">
      <w:pPr>
        <w:spacing w:line="360" w:lineRule="auto"/>
        <w:jc w:val="center"/>
        <w:rPr>
          <w:rFonts w:eastAsia="黑体" w:hint="eastAsia"/>
          <w:sz w:val="32"/>
        </w:rPr>
      </w:pPr>
      <w:r>
        <w:rPr>
          <w:rFonts w:eastAsia="黑体" w:hint="eastAsia"/>
          <w:sz w:val="32"/>
        </w:rPr>
        <w:t>第八</w:t>
      </w:r>
      <w:r w:rsidR="00447638">
        <w:rPr>
          <w:rFonts w:eastAsia="黑体" w:hint="eastAsia"/>
          <w:sz w:val="32"/>
        </w:rPr>
        <w:t>版</w:t>
      </w:r>
    </w:p>
    <w:p w:rsidR="00447638" w:rsidRDefault="00447638">
      <w:pPr>
        <w:spacing w:line="360" w:lineRule="auto"/>
        <w:jc w:val="center"/>
        <w:rPr>
          <w:rFonts w:hint="eastAsia"/>
          <w:sz w:val="24"/>
        </w:rPr>
      </w:pPr>
    </w:p>
    <w:p w:rsidR="00447638" w:rsidRDefault="00447638">
      <w:pPr>
        <w:spacing w:line="360" w:lineRule="auto"/>
        <w:jc w:val="center"/>
        <w:rPr>
          <w:rFonts w:hint="eastAsia"/>
          <w:sz w:val="24"/>
        </w:rPr>
      </w:pPr>
      <w:r>
        <w:rPr>
          <w:rFonts w:hint="eastAsia"/>
          <w:sz w:val="24"/>
        </w:rPr>
        <w:t>第一卷</w:t>
      </w:r>
    </w:p>
    <w:p w:rsidR="00447638" w:rsidRDefault="00447638">
      <w:pPr>
        <w:spacing w:line="360" w:lineRule="auto"/>
        <w:jc w:val="center"/>
        <w:rPr>
          <w:rFonts w:hint="eastAsia"/>
          <w:sz w:val="24"/>
        </w:rPr>
      </w:pPr>
    </w:p>
    <w:p w:rsidR="00447638" w:rsidRDefault="00447638">
      <w:pPr>
        <w:spacing w:line="360" w:lineRule="auto"/>
        <w:jc w:val="center"/>
        <w:rPr>
          <w:rFonts w:hint="eastAsia"/>
          <w:sz w:val="24"/>
        </w:rPr>
      </w:pPr>
    </w:p>
    <w:p w:rsidR="00447638" w:rsidRDefault="00447638">
      <w:pPr>
        <w:spacing w:line="360" w:lineRule="auto"/>
        <w:jc w:val="center"/>
        <w:rPr>
          <w:rFonts w:hint="eastAsia"/>
          <w:sz w:val="24"/>
        </w:rPr>
      </w:pPr>
    </w:p>
    <w:p w:rsidR="00447638" w:rsidRDefault="00447638">
      <w:pPr>
        <w:spacing w:line="360" w:lineRule="auto"/>
        <w:jc w:val="center"/>
        <w:rPr>
          <w:rFonts w:hint="eastAsia"/>
          <w:sz w:val="24"/>
        </w:rPr>
      </w:pPr>
    </w:p>
    <w:p w:rsidR="00447638" w:rsidRDefault="00447638">
      <w:pPr>
        <w:spacing w:line="360" w:lineRule="auto"/>
        <w:jc w:val="center"/>
        <w:rPr>
          <w:sz w:val="24"/>
        </w:rPr>
      </w:pPr>
    </w:p>
    <w:p w:rsidR="00447638" w:rsidRDefault="00447638">
      <w:pPr>
        <w:spacing w:line="360" w:lineRule="auto"/>
        <w:jc w:val="center"/>
        <w:rPr>
          <w:sz w:val="24"/>
        </w:rPr>
      </w:pPr>
    </w:p>
    <w:p w:rsidR="00447638" w:rsidRDefault="00447638">
      <w:pPr>
        <w:spacing w:line="360" w:lineRule="auto"/>
        <w:jc w:val="center"/>
        <w:rPr>
          <w:sz w:val="24"/>
        </w:rPr>
      </w:pPr>
    </w:p>
    <w:p w:rsidR="00447638" w:rsidRDefault="00865907">
      <w:pPr>
        <w:spacing w:line="360" w:lineRule="auto"/>
        <w:jc w:val="center"/>
        <w:rPr>
          <w:rFonts w:hint="eastAsia"/>
          <w:sz w:val="24"/>
        </w:rPr>
      </w:pPr>
      <w:r>
        <w:rPr>
          <w:rFonts w:hint="eastAsia"/>
          <w:noProof/>
          <w:lang w:val="en-GB"/>
        </w:rPr>
        <w:drawing>
          <wp:inline distT="0" distB="0" distL="0" distR="0">
            <wp:extent cx="7429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38175"/>
                    </a:xfrm>
                    <a:prstGeom prst="rect">
                      <a:avLst/>
                    </a:prstGeom>
                    <a:noFill/>
                    <a:ln>
                      <a:noFill/>
                    </a:ln>
                  </pic:spPr>
                </pic:pic>
              </a:graphicData>
            </a:graphic>
          </wp:inline>
        </w:drawing>
      </w:r>
    </w:p>
    <w:p w:rsidR="00447638" w:rsidRDefault="00447638">
      <w:pPr>
        <w:spacing w:line="360" w:lineRule="auto"/>
        <w:jc w:val="center"/>
        <w:rPr>
          <w:rFonts w:hint="eastAsia"/>
          <w:sz w:val="24"/>
        </w:rPr>
      </w:pPr>
      <w:r>
        <w:rPr>
          <w:rFonts w:hint="eastAsia"/>
          <w:sz w:val="24"/>
        </w:rPr>
        <w:t>联合国</w:t>
      </w:r>
    </w:p>
    <w:p w:rsidR="00447638" w:rsidRDefault="00447638">
      <w:pPr>
        <w:spacing w:line="360" w:lineRule="auto"/>
        <w:jc w:val="center"/>
        <w:rPr>
          <w:sz w:val="26"/>
        </w:rPr>
      </w:pPr>
      <w:r>
        <w:rPr>
          <w:rFonts w:hint="eastAsia"/>
          <w:sz w:val="24"/>
        </w:rPr>
        <w:t>纽约，</w:t>
      </w:r>
      <w:r>
        <w:rPr>
          <w:rFonts w:hint="eastAsia"/>
          <w:sz w:val="24"/>
        </w:rPr>
        <w:t>20</w:t>
      </w:r>
      <w:r w:rsidR="004F0FA6">
        <w:rPr>
          <w:rFonts w:hint="eastAsia"/>
          <w:sz w:val="24"/>
        </w:rPr>
        <w:t>12</w:t>
      </w:r>
      <w:r>
        <w:rPr>
          <w:rFonts w:hint="eastAsia"/>
          <w:sz w:val="24"/>
        </w:rPr>
        <w:t>年</w:t>
      </w:r>
    </w:p>
    <w:p w:rsidR="00447638" w:rsidRDefault="00447638" w:rsidP="004F0FA6">
      <w:pPr>
        <w:spacing w:line="360" w:lineRule="auto"/>
        <w:jc w:val="center"/>
        <w:rPr>
          <w:rFonts w:hint="eastAsia"/>
          <w:sz w:val="26"/>
        </w:rPr>
      </w:pPr>
      <w:r>
        <w:rPr>
          <w:sz w:val="26"/>
        </w:rPr>
        <w:br w:type="page"/>
      </w:r>
      <w:r w:rsidR="004F0FA6">
        <w:rPr>
          <w:rFonts w:hint="eastAsia"/>
          <w:sz w:val="26"/>
        </w:rPr>
        <w:lastRenderedPageBreak/>
        <w:t>SL/LEG/ILC/8</w:t>
      </w:r>
    </w:p>
    <w:p w:rsidR="00447638" w:rsidRDefault="00447638">
      <w:pPr>
        <w:spacing w:line="360" w:lineRule="auto"/>
      </w:pPr>
    </w:p>
    <w:p w:rsidR="00447638" w:rsidRDefault="00447638">
      <w:pPr>
        <w:spacing w:line="360" w:lineRule="auto"/>
      </w:pPr>
    </w:p>
    <w:p w:rsidR="00447638" w:rsidRDefault="00447638">
      <w:pPr>
        <w:spacing w:line="360" w:lineRule="auto"/>
      </w:pPr>
    </w:p>
    <w:p w:rsidR="00447638" w:rsidRDefault="00447638">
      <w:pPr>
        <w:spacing w:line="360" w:lineRule="auto"/>
      </w:pPr>
    </w:p>
    <w:tbl>
      <w:tblPr>
        <w:tblW w:w="0" w:type="auto"/>
        <w:tblInd w:w="1188" w:type="dxa"/>
        <w:tblLook w:val="0000" w:firstRow="0" w:lastRow="0" w:firstColumn="0" w:lastColumn="0" w:noHBand="0" w:noVBand="0"/>
      </w:tblPr>
      <w:tblGrid>
        <w:gridCol w:w="3600"/>
      </w:tblGrid>
      <w:tr w:rsidR="00447638">
        <w:tblPrEx>
          <w:tblCellMar>
            <w:top w:w="0" w:type="dxa"/>
            <w:bottom w:w="0" w:type="dxa"/>
          </w:tblCellMar>
        </w:tblPrEx>
        <w:tc>
          <w:tcPr>
            <w:tcW w:w="3600" w:type="dxa"/>
            <w:tcBorders>
              <w:top w:val="single" w:sz="4" w:space="0" w:color="auto"/>
              <w:bottom w:val="single" w:sz="4" w:space="0" w:color="auto"/>
            </w:tcBorders>
          </w:tcPr>
          <w:p w:rsidR="00447638" w:rsidRDefault="00447638">
            <w:pPr>
              <w:spacing w:line="360" w:lineRule="auto"/>
              <w:jc w:val="center"/>
            </w:pPr>
            <w:r>
              <w:rPr>
                <w:rFonts w:hint="eastAsia"/>
              </w:rPr>
              <w:t>联合国出版物</w:t>
            </w:r>
          </w:p>
        </w:tc>
      </w:tr>
      <w:tr w:rsidR="00447638">
        <w:tblPrEx>
          <w:tblCellMar>
            <w:top w:w="0" w:type="dxa"/>
            <w:bottom w:w="0" w:type="dxa"/>
          </w:tblCellMar>
        </w:tblPrEx>
        <w:tc>
          <w:tcPr>
            <w:tcW w:w="3600" w:type="dxa"/>
            <w:tcBorders>
              <w:top w:val="single" w:sz="4" w:space="0" w:color="auto"/>
              <w:bottom w:val="single" w:sz="4" w:space="0" w:color="auto"/>
            </w:tcBorders>
          </w:tcPr>
          <w:p w:rsidR="00447638" w:rsidRDefault="00447638">
            <w:pPr>
              <w:spacing w:line="360" w:lineRule="auto"/>
              <w:jc w:val="center"/>
              <w:rPr>
                <w:rFonts w:hint="eastAsia"/>
              </w:rPr>
            </w:pPr>
            <w:r>
              <w:rPr>
                <w:rFonts w:hint="eastAsia"/>
              </w:rPr>
              <w:t>出售品编号：</w:t>
            </w:r>
            <w:r>
              <w:rPr>
                <w:rFonts w:hint="eastAsia"/>
              </w:rPr>
              <w:t>C</w:t>
            </w:r>
            <w:r>
              <w:t>.</w:t>
            </w:r>
            <w:r w:rsidR="001F436C">
              <w:rPr>
                <w:rFonts w:hint="eastAsia"/>
              </w:rPr>
              <w:t>12</w:t>
            </w:r>
            <w:r>
              <w:t>.V.</w:t>
            </w:r>
            <w:r w:rsidR="001F436C">
              <w:rPr>
                <w:rFonts w:hint="eastAsia"/>
              </w:rPr>
              <w:t>2</w:t>
            </w:r>
          </w:p>
        </w:tc>
      </w:tr>
      <w:tr w:rsidR="00447638">
        <w:tblPrEx>
          <w:tblCellMar>
            <w:top w:w="0" w:type="dxa"/>
            <w:bottom w:w="0" w:type="dxa"/>
          </w:tblCellMar>
        </w:tblPrEx>
        <w:tc>
          <w:tcPr>
            <w:tcW w:w="3600" w:type="dxa"/>
            <w:tcBorders>
              <w:top w:val="single" w:sz="4" w:space="0" w:color="auto"/>
            </w:tcBorders>
          </w:tcPr>
          <w:p w:rsidR="00447638" w:rsidRDefault="00447638">
            <w:pPr>
              <w:spacing w:line="360" w:lineRule="auto"/>
              <w:jc w:val="center"/>
            </w:pPr>
            <w:r>
              <w:rPr>
                <w:rFonts w:hint="eastAsia"/>
              </w:rPr>
              <w:t>ISBN 978-92-1-</w:t>
            </w:r>
            <w:r w:rsidR="001F436C">
              <w:rPr>
                <w:rFonts w:hint="eastAsia"/>
              </w:rPr>
              <w:t>133720</w:t>
            </w:r>
            <w:r>
              <w:rPr>
                <w:rFonts w:hint="eastAsia"/>
              </w:rPr>
              <w:t>-</w:t>
            </w:r>
            <w:r w:rsidR="001F436C">
              <w:rPr>
                <w:rFonts w:hint="eastAsia"/>
              </w:rPr>
              <w:t>4</w:t>
            </w:r>
          </w:p>
        </w:tc>
      </w:tr>
    </w:tbl>
    <w:p w:rsidR="00447638" w:rsidRDefault="00447638">
      <w:pPr>
        <w:spacing w:line="360" w:lineRule="auto"/>
      </w:pPr>
    </w:p>
    <w:p w:rsidR="00447638" w:rsidRDefault="00447638">
      <w:pPr>
        <w:spacing w:line="360" w:lineRule="auto"/>
      </w:pPr>
    </w:p>
    <w:p w:rsidR="00447638" w:rsidRDefault="00447638">
      <w:pPr>
        <w:spacing w:line="360" w:lineRule="auto"/>
        <w:rPr>
          <w:rFonts w:hint="eastAsia"/>
        </w:rPr>
      </w:pPr>
    </w:p>
    <w:p w:rsidR="00447638" w:rsidRDefault="00447638">
      <w:pPr>
        <w:spacing w:line="360" w:lineRule="auto"/>
        <w:rPr>
          <w:rFonts w:hint="eastAsia"/>
        </w:rPr>
      </w:pPr>
    </w:p>
    <w:p w:rsidR="00447638" w:rsidRDefault="00447638">
      <w:pPr>
        <w:spacing w:line="360" w:lineRule="auto"/>
        <w:rPr>
          <w:rFonts w:hint="eastAsia"/>
        </w:rPr>
      </w:pPr>
    </w:p>
    <w:p w:rsidR="00447638" w:rsidRDefault="00447638">
      <w:pPr>
        <w:spacing w:line="360" w:lineRule="auto"/>
        <w:rPr>
          <w:rFonts w:hint="eastAsia"/>
        </w:rPr>
      </w:pPr>
    </w:p>
    <w:p w:rsidR="00447638" w:rsidRDefault="00447638">
      <w:pPr>
        <w:spacing w:line="360" w:lineRule="auto"/>
        <w:rPr>
          <w:rFonts w:hint="eastAsia"/>
        </w:rPr>
      </w:pPr>
    </w:p>
    <w:p w:rsidR="00447638" w:rsidRDefault="00447638">
      <w:pPr>
        <w:spacing w:line="360" w:lineRule="auto"/>
        <w:rPr>
          <w:rFonts w:hint="eastAsia"/>
        </w:rPr>
      </w:pPr>
    </w:p>
    <w:p w:rsidR="00447638" w:rsidRDefault="00447638">
      <w:pPr>
        <w:spacing w:line="360" w:lineRule="auto"/>
        <w:rPr>
          <w:rFonts w:hint="eastAsia"/>
        </w:rPr>
      </w:pPr>
    </w:p>
    <w:p w:rsidR="00447638" w:rsidRDefault="00447638">
      <w:pPr>
        <w:spacing w:line="360" w:lineRule="auto"/>
        <w:rPr>
          <w:rFonts w:hint="eastAsia"/>
        </w:rPr>
      </w:pPr>
    </w:p>
    <w:p w:rsidR="00447638" w:rsidRDefault="00447638">
      <w:pPr>
        <w:spacing w:line="360" w:lineRule="auto"/>
        <w:jc w:val="center"/>
        <w:rPr>
          <w:rFonts w:hint="eastAsia"/>
        </w:rPr>
      </w:pPr>
      <w:r>
        <w:rPr>
          <w:rFonts w:hint="eastAsia"/>
        </w:rPr>
        <w:t>版权</w:t>
      </w:r>
      <w:r>
        <w:t>©</w:t>
      </w:r>
      <w:r>
        <w:rPr>
          <w:rFonts w:hint="eastAsia"/>
        </w:rPr>
        <w:t>联合国，</w:t>
      </w:r>
      <w:r>
        <w:rPr>
          <w:rFonts w:hint="eastAsia"/>
        </w:rPr>
        <w:t>20</w:t>
      </w:r>
      <w:r w:rsidR="001F436C">
        <w:rPr>
          <w:rFonts w:hint="eastAsia"/>
        </w:rPr>
        <w:t>12</w:t>
      </w:r>
      <w:r>
        <w:rPr>
          <w:rFonts w:hint="eastAsia"/>
        </w:rPr>
        <w:t>年</w:t>
      </w:r>
    </w:p>
    <w:p w:rsidR="00447638" w:rsidRDefault="00447638">
      <w:pPr>
        <w:spacing w:line="360" w:lineRule="auto"/>
        <w:jc w:val="center"/>
        <w:rPr>
          <w:rFonts w:hint="eastAsia"/>
        </w:rPr>
      </w:pPr>
      <w:r>
        <w:rPr>
          <w:rFonts w:hint="eastAsia"/>
        </w:rPr>
        <w:t>版权所有</w:t>
      </w:r>
    </w:p>
    <w:p w:rsidR="00447638" w:rsidRDefault="00447638">
      <w:pPr>
        <w:spacing w:line="360" w:lineRule="auto"/>
        <w:jc w:val="center"/>
        <w:sectPr w:rsidR="00447638">
          <w:headerReference w:type="default" r:id="rId9"/>
          <w:footerReference w:type="even" r:id="rId10"/>
          <w:footerReference w:type="default" r:id="rId11"/>
          <w:pgSz w:w="10319" w:h="14572" w:code="13"/>
          <w:pgMar w:top="2268" w:right="2098" w:bottom="1814" w:left="2098" w:header="1701" w:footer="1247" w:gutter="0"/>
          <w:cols w:space="425"/>
          <w:titlePg/>
          <w:docGrid w:type="lines" w:linePitch="312"/>
        </w:sectPr>
      </w:pPr>
      <w:r>
        <w:rPr>
          <w:rFonts w:hint="eastAsia"/>
        </w:rPr>
        <w:t>在纽约联合国印制</w:t>
      </w:r>
    </w:p>
    <w:p w:rsidR="00447638" w:rsidRDefault="00447638">
      <w:pPr>
        <w:spacing w:after="360" w:line="340" w:lineRule="exact"/>
        <w:jc w:val="center"/>
        <w:rPr>
          <w:rFonts w:eastAsia="黑体" w:hint="eastAsia"/>
          <w:sz w:val="28"/>
        </w:rPr>
      </w:pPr>
      <w:r>
        <w:rPr>
          <w:rFonts w:eastAsia="黑体" w:hint="eastAsia"/>
          <w:sz w:val="28"/>
        </w:rPr>
        <w:lastRenderedPageBreak/>
        <w:t>目</w:t>
      </w:r>
      <w:r>
        <w:rPr>
          <w:rFonts w:eastAsia="黑体"/>
          <w:sz w:val="28"/>
        </w:rPr>
        <w:t xml:space="preserve"> </w:t>
      </w:r>
      <w:r>
        <w:rPr>
          <w:rFonts w:eastAsia="黑体" w:hint="eastAsia"/>
          <w:sz w:val="28"/>
        </w:rPr>
        <w:t>录</w:t>
      </w:r>
    </w:p>
    <w:p w:rsidR="00447638" w:rsidRDefault="00447638">
      <w:pPr>
        <w:spacing w:after="180" w:line="340" w:lineRule="exact"/>
        <w:jc w:val="center"/>
        <w:rPr>
          <w:rFonts w:eastAsia="黑体" w:hint="eastAsia"/>
          <w:sz w:val="24"/>
        </w:rPr>
      </w:pPr>
      <w:r>
        <w:rPr>
          <w:rFonts w:eastAsia="黑体" w:hint="eastAsia"/>
          <w:sz w:val="24"/>
        </w:rPr>
        <w:t>第一卷</w:t>
      </w:r>
    </w:p>
    <w:p w:rsidR="00447638" w:rsidRDefault="00447638">
      <w:pPr>
        <w:spacing w:after="180" w:line="340" w:lineRule="exact"/>
        <w:jc w:val="right"/>
        <w:rPr>
          <w:rFonts w:eastAsia="KaiTi_GB2312"/>
        </w:rPr>
      </w:pPr>
      <w:r>
        <w:rPr>
          <w:rFonts w:eastAsia="KaiTi_GB2312" w:hint="eastAsia"/>
        </w:rPr>
        <w:t>页次</w:t>
      </w:r>
    </w:p>
    <w:p w:rsidR="00447638" w:rsidRDefault="00447638">
      <w:pPr>
        <w:tabs>
          <w:tab w:val="center" w:leader="dot" w:pos="5400"/>
          <w:tab w:val="right" w:pos="6120"/>
        </w:tabs>
        <w:spacing w:line="400" w:lineRule="exact"/>
        <w:ind w:left="420" w:hangingChars="200" w:hanging="420"/>
      </w:pPr>
      <w:r>
        <w:rPr>
          <w:rFonts w:hint="eastAsia"/>
        </w:rPr>
        <w:t>前言</w:t>
      </w:r>
      <w:r w:rsidR="006C3A37">
        <w:tab/>
      </w:r>
      <w:r w:rsidR="006C3A37">
        <w:tab/>
        <w:t>ix</w:t>
      </w:r>
    </w:p>
    <w:p w:rsidR="00447638" w:rsidRDefault="00447638">
      <w:pPr>
        <w:spacing w:beforeLines="50" w:before="156" w:afterLines="50" w:after="156" w:line="400" w:lineRule="exact"/>
        <w:jc w:val="center"/>
        <w:rPr>
          <w:rFonts w:eastAsia="黑体" w:hint="eastAsia"/>
          <w:sz w:val="24"/>
        </w:rPr>
      </w:pPr>
      <w:r>
        <w:rPr>
          <w:rFonts w:eastAsia="黑体" w:hint="eastAsia"/>
          <w:sz w:val="24"/>
        </w:rPr>
        <w:t>第一部分</w:t>
      </w:r>
    </w:p>
    <w:p w:rsidR="00447638" w:rsidRDefault="00447638">
      <w:pPr>
        <w:spacing w:beforeLines="50" w:before="156" w:afterLines="50" w:after="156" w:line="400" w:lineRule="exact"/>
        <w:jc w:val="center"/>
        <w:rPr>
          <w:rFonts w:eastAsia="黑体" w:hint="eastAsia"/>
          <w:sz w:val="24"/>
        </w:rPr>
      </w:pPr>
      <w:r>
        <w:rPr>
          <w:rFonts w:eastAsia="黑体" w:hint="eastAsia"/>
          <w:sz w:val="24"/>
        </w:rPr>
        <w:t>国际法发展与编纂的起源和背景</w:t>
      </w:r>
    </w:p>
    <w:p w:rsidR="00447638" w:rsidRDefault="00447638">
      <w:pPr>
        <w:tabs>
          <w:tab w:val="center" w:leader="dot" w:pos="5580"/>
          <w:tab w:val="right" w:pos="6120"/>
        </w:tabs>
        <w:spacing w:after="60" w:line="340" w:lineRule="exact"/>
        <w:ind w:left="420" w:hangingChars="200" w:hanging="420"/>
        <w:rPr>
          <w:rFonts w:hint="eastAsia"/>
        </w:rPr>
      </w:pPr>
      <w:r>
        <w:t>1.</w:t>
      </w:r>
      <w:r>
        <w:tab/>
      </w:r>
      <w:r>
        <w:rPr>
          <w:rFonts w:hint="eastAsia"/>
        </w:rPr>
        <w:t>历史前例</w:t>
      </w:r>
      <w:r>
        <w:tab/>
      </w:r>
      <w:r>
        <w:tab/>
      </w:r>
      <w:r>
        <w:rPr>
          <w:rFonts w:hint="eastAsia"/>
        </w:rPr>
        <w:t>1</w:t>
      </w:r>
    </w:p>
    <w:p w:rsidR="00447638" w:rsidRDefault="00447638">
      <w:pPr>
        <w:tabs>
          <w:tab w:val="center" w:leader="dot" w:pos="5580"/>
          <w:tab w:val="right" w:pos="6120"/>
        </w:tabs>
        <w:spacing w:after="60" w:line="340" w:lineRule="exact"/>
        <w:ind w:left="420" w:hangingChars="200" w:hanging="420"/>
        <w:rPr>
          <w:rFonts w:hint="eastAsia"/>
        </w:rPr>
      </w:pPr>
      <w:r>
        <w:rPr>
          <w:rFonts w:hint="eastAsia"/>
        </w:rPr>
        <w:t>2</w:t>
      </w:r>
      <w:r>
        <w:t>.</w:t>
      </w:r>
      <w:r>
        <w:tab/>
      </w:r>
      <w:r>
        <w:rPr>
          <w:rFonts w:hint="eastAsia"/>
        </w:rPr>
        <w:t>国际联盟编纂会议</w:t>
      </w:r>
      <w:r>
        <w:tab/>
      </w:r>
      <w:r>
        <w:tab/>
      </w:r>
      <w:r>
        <w:rPr>
          <w:rFonts w:hint="eastAsia"/>
        </w:rPr>
        <w:t>3</w:t>
      </w:r>
    </w:p>
    <w:p w:rsidR="00447638" w:rsidRDefault="00447638">
      <w:pPr>
        <w:tabs>
          <w:tab w:val="center" w:leader="dot" w:pos="5580"/>
          <w:tab w:val="right" w:pos="6120"/>
        </w:tabs>
        <w:spacing w:after="60" w:line="340" w:lineRule="exact"/>
        <w:ind w:left="420" w:hangingChars="200" w:hanging="420"/>
        <w:rPr>
          <w:rFonts w:hint="eastAsia"/>
        </w:rPr>
      </w:pPr>
      <w:r>
        <w:t>3.</w:t>
      </w:r>
      <w:r>
        <w:tab/>
      </w:r>
      <w:r w:rsidR="00414475">
        <w:rPr>
          <w:rFonts w:hint="eastAsia"/>
        </w:rPr>
        <w:t>《</w:t>
      </w:r>
      <w:r>
        <w:rPr>
          <w:rFonts w:hint="eastAsia"/>
        </w:rPr>
        <w:t>联合国宪章</w:t>
      </w:r>
      <w:r w:rsidR="00414475">
        <w:rPr>
          <w:rFonts w:hint="eastAsia"/>
        </w:rPr>
        <w:t>》</w:t>
      </w:r>
      <w:r>
        <w:rPr>
          <w:rFonts w:hint="eastAsia"/>
        </w:rPr>
        <w:t>第十三条第一</w:t>
      </w:r>
      <w:r w:rsidR="006B518C">
        <w:rPr>
          <w:rFonts w:hint="eastAsia"/>
        </w:rPr>
        <w:t>项</w:t>
      </w:r>
      <w:r>
        <w:rPr>
          <w:rFonts w:hint="eastAsia"/>
        </w:rPr>
        <w:t>的草拟和执行</w:t>
      </w:r>
      <w:r>
        <w:tab/>
      </w:r>
      <w:r>
        <w:tab/>
      </w:r>
      <w:r>
        <w:rPr>
          <w:rFonts w:hint="eastAsia"/>
        </w:rPr>
        <w:t>4</w:t>
      </w:r>
    </w:p>
    <w:p w:rsidR="00447638" w:rsidRDefault="00447638">
      <w:pPr>
        <w:spacing w:beforeLines="50" w:before="156" w:afterLines="50" w:after="156" w:line="400" w:lineRule="exact"/>
        <w:jc w:val="center"/>
        <w:rPr>
          <w:rFonts w:eastAsia="黑体" w:hint="eastAsia"/>
          <w:sz w:val="24"/>
        </w:rPr>
      </w:pPr>
      <w:r w:rsidRPr="00C27E86">
        <w:rPr>
          <w:rFonts w:eastAsia="黑体" w:hint="eastAsia"/>
          <w:sz w:val="24"/>
        </w:rPr>
        <w:t>第二部分</w:t>
      </w:r>
    </w:p>
    <w:p w:rsidR="00447638" w:rsidRDefault="00447638">
      <w:pPr>
        <w:spacing w:beforeLines="50" w:before="156" w:afterLines="50" w:after="156" w:line="400" w:lineRule="exact"/>
        <w:jc w:val="center"/>
        <w:rPr>
          <w:rFonts w:eastAsia="黑体" w:hint="eastAsia"/>
          <w:sz w:val="24"/>
        </w:rPr>
      </w:pPr>
      <w:r>
        <w:rPr>
          <w:rFonts w:eastAsia="黑体" w:hint="eastAsia"/>
          <w:sz w:val="24"/>
        </w:rPr>
        <w:t>国际法委员会的组织、工作方案和工作方法</w:t>
      </w:r>
    </w:p>
    <w:p w:rsidR="00447638" w:rsidRDefault="00447638">
      <w:pPr>
        <w:tabs>
          <w:tab w:val="center" w:leader="dot" w:pos="5580"/>
          <w:tab w:val="right" w:pos="6120"/>
        </w:tabs>
        <w:spacing w:after="60" w:line="340" w:lineRule="exact"/>
        <w:ind w:left="420" w:hangingChars="200" w:hanging="420"/>
        <w:rPr>
          <w:rFonts w:hint="eastAsia"/>
        </w:rPr>
      </w:pPr>
      <w:r>
        <w:t>1.</w:t>
      </w:r>
      <w:r>
        <w:tab/>
      </w:r>
      <w:r>
        <w:rPr>
          <w:rFonts w:hint="eastAsia"/>
        </w:rPr>
        <w:t>国际法委员会的宗旨</w:t>
      </w:r>
      <w:r>
        <w:tab/>
      </w:r>
      <w:r>
        <w:tab/>
      </w:r>
      <w:r>
        <w:rPr>
          <w:rFonts w:hint="eastAsia"/>
        </w:rPr>
        <w:t>7</w:t>
      </w:r>
    </w:p>
    <w:p w:rsidR="00447638" w:rsidRDefault="00447638">
      <w:pPr>
        <w:tabs>
          <w:tab w:val="center" w:leader="dot" w:pos="5580"/>
          <w:tab w:val="right" w:pos="6120"/>
        </w:tabs>
        <w:spacing w:after="60" w:line="340" w:lineRule="exact"/>
        <w:ind w:left="420" w:hangingChars="200" w:hanging="420"/>
        <w:rPr>
          <w:rFonts w:hint="eastAsia"/>
        </w:rPr>
      </w:pPr>
      <w:r>
        <w:t>2.</w:t>
      </w:r>
      <w:r>
        <w:tab/>
      </w:r>
      <w:r>
        <w:rPr>
          <w:rFonts w:hint="eastAsia"/>
        </w:rPr>
        <w:t>国际法委员会委员</w:t>
      </w:r>
      <w:r>
        <w:tab/>
      </w:r>
      <w:r>
        <w:tab/>
      </w:r>
      <w:r>
        <w:rPr>
          <w:rFonts w:hint="eastAsia"/>
        </w:rPr>
        <w:t>8</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a</w:t>
      </w:r>
      <w:r>
        <w:t>）</w:t>
      </w:r>
      <w:r>
        <w:rPr>
          <w:rFonts w:hint="eastAsia"/>
        </w:rPr>
        <w:tab/>
      </w:r>
      <w:r>
        <w:rPr>
          <w:rFonts w:hint="eastAsia"/>
        </w:rPr>
        <w:t>资格和国籍</w:t>
      </w:r>
      <w:r>
        <w:tab/>
      </w:r>
      <w:r>
        <w:tab/>
      </w:r>
      <w:r>
        <w:rPr>
          <w:rFonts w:hint="eastAsia"/>
        </w:rPr>
        <w:t>8</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b</w:t>
      </w:r>
      <w:r>
        <w:t>）</w:t>
      </w:r>
      <w:r>
        <w:tab/>
      </w:r>
      <w:r>
        <w:rPr>
          <w:rFonts w:hint="eastAsia"/>
        </w:rPr>
        <w:t>选举</w:t>
      </w:r>
      <w:r>
        <w:tab/>
      </w:r>
      <w:r>
        <w:tab/>
      </w:r>
      <w:r>
        <w:rPr>
          <w:rFonts w:hint="eastAsia"/>
        </w:rPr>
        <w:t>10</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c</w:t>
      </w:r>
      <w:r>
        <w:t>）</w:t>
      </w:r>
      <w:r>
        <w:tab/>
      </w:r>
      <w:r>
        <w:rPr>
          <w:rFonts w:hint="eastAsia"/>
        </w:rPr>
        <w:t>国际法委员会的规模</w:t>
      </w:r>
      <w:r>
        <w:tab/>
      </w:r>
      <w:r>
        <w:tab/>
      </w:r>
      <w:r w:rsidR="0010670F">
        <w:rPr>
          <w:rFonts w:hint="eastAsia"/>
        </w:rPr>
        <w:t>17</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d</w:t>
      </w:r>
      <w:r>
        <w:t>）</w:t>
      </w:r>
      <w:r>
        <w:tab/>
      </w:r>
      <w:r>
        <w:rPr>
          <w:rFonts w:hint="eastAsia"/>
        </w:rPr>
        <w:t>任期和兼职制</w:t>
      </w:r>
      <w:r>
        <w:tab/>
      </w:r>
      <w:r>
        <w:tab/>
      </w:r>
      <w:r>
        <w:rPr>
          <w:rFonts w:hint="eastAsia"/>
        </w:rPr>
        <w:t>17</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e</w:t>
      </w:r>
      <w:r>
        <w:t>）</w:t>
      </w:r>
      <w:r>
        <w:tab/>
      </w:r>
      <w:r>
        <w:rPr>
          <w:rFonts w:hint="eastAsia"/>
        </w:rPr>
        <w:t>特权和豁免</w:t>
      </w:r>
      <w:r>
        <w:tab/>
      </w:r>
      <w:r>
        <w:tab/>
      </w:r>
      <w:r w:rsidR="0010670F">
        <w:rPr>
          <w:rFonts w:hint="eastAsia"/>
        </w:rPr>
        <w:t>20</w:t>
      </w:r>
    </w:p>
    <w:p w:rsidR="0010670F" w:rsidRDefault="0010670F">
      <w:pPr>
        <w:tabs>
          <w:tab w:val="left" w:pos="1080"/>
          <w:tab w:val="center" w:leader="dot" w:pos="5580"/>
          <w:tab w:val="right" w:pos="6120"/>
        </w:tabs>
        <w:spacing w:after="60" w:line="340" w:lineRule="exact"/>
        <w:ind w:leftChars="200" w:left="1079" w:rightChars="500" w:right="1050" w:hangingChars="314" w:hanging="659"/>
        <w:rPr>
          <w:rFonts w:hint="eastAsia"/>
        </w:rPr>
      </w:pPr>
      <w:r w:rsidRPr="0010670F">
        <w:rPr>
          <w:rFonts w:hint="eastAsia"/>
        </w:rPr>
        <w:t>（</w:t>
      </w:r>
      <w:r w:rsidRPr="0010670F">
        <w:rPr>
          <w:rFonts w:hint="eastAsia"/>
        </w:rPr>
        <w:t>f</w:t>
      </w:r>
      <w:r w:rsidRPr="0010670F">
        <w:rPr>
          <w:rFonts w:hint="eastAsia"/>
        </w:rPr>
        <w:t>）</w:t>
      </w:r>
      <w:r w:rsidRPr="0010670F">
        <w:rPr>
          <w:rFonts w:hint="eastAsia"/>
        </w:rPr>
        <w:t xml:space="preserve"> </w:t>
      </w:r>
      <w:r w:rsidRPr="0010670F">
        <w:rPr>
          <w:rFonts w:hint="eastAsia"/>
        </w:rPr>
        <w:t>委员会委员的基本职责</w:t>
      </w:r>
      <w:r w:rsidRPr="0010670F">
        <w:rPr>
          <w:rFonts w:hint="eastAsia"/>
        </w:rPr>
        <w:tab/>
      </w:r>
      <w:r w:rsidRPr="0010670F">
        <w:rPr>
          <w:rFonts w:hint="eastAsia"/>
        </w:rPr>
        <w:tab/>
        <w:t>20</w:t>
      </w:r>
    </w:p>
    <w:p w:rsidR="00447638" w:rsidRDefault="00447638">
      <w:pPr>
        <w:tabs>
          <w:tab w:val="center" w:leader="dot" w:pos="5580"/>
          <w:tab w:val="right" w:pos="6120"/>
        </w:tabs>
        <w:spacing w:after="60" w:line="340" w:lineRule="exact"/>
        <w:ind w:left="420" w:hangingChars="200" w:hanging="420"/>
        <w:rPr>
          <w:rFonts w:hint="eastAsia"/>
        </w:rPr>
      </w:pPr>
      <w:r>
        <w:t>3.</w:t>
      </w:r>
      <w:r>
        <w:tab/>
      </w:r>
      <w:r>
        <w:rPr>
          <w:rFonts w:hint="eastAsia"/>
        </w:rPr>
        <w:t>国际法委员会的结构</w:t>
      </w:r>
      <w:r>
        <w:tab/>
      </w:r>
      <w:r>
        <w:tab/>
      </w:r>
      <w:r w:rsidR="0010670F">
        <w:rPr>
          <w:rFonts w:hint="eastAsia"/>
        </w:rPr>
        <w:t>21</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a</w:t>
      </w:r>
      <w:r>
        <w:t>）</w:t>
      </w:r>
      <w:r>
        <w:tab/>
      </w:r>
      <w:r>
        <w:rPr>
          <w:rFonts w:hint="eastAsia"/>
        </w:rPr>
        <w:t>主席团成员</w:t>
      </w:r>
      <w:r>
        <w:tab/>
      </w:r>
      <w:r>
        <w:tab/>
      </w:r>
      <w:r w:rsidR="0010670F">
        <w:rPr>
          <w:rFonts w:hint="eastAsia"/>
        </w:rPr>
        <w:t>21</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b</w:t>
      </w:r>
      <w:r>
        <w:t>）</w:t>
      </w:r>
      <w:r>
        <w:tab/>
      </w:r>
      <w:r>
        <w:rPr>
          <w:rFonts w:hint="eastAsia"/>
        </w:rPr>
        <w:t>主席团、扩大的主席团和规划小组</w:t>
      </w:r>
      <w:r>
        <w:tab/>
      </w:r>
      <w:r>
        <w:tab/>
      </w:r>
      <w:r w:rsidR="0010670F">
        <w:rPr>
          <w:rFonts w:hint="eastAsia"/>
        </w:rPr>
        <w:t>22</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lastRenderedPageBreak/>
        <w:t>（</w:t>
      </w:r>
      <w:r>
        <w:t>c</w:t>
      </w:r>
      <w:r>
        <w:t>）</w:t>
      </w:r>
      <w:r>
        <w:tab/>
      </w:r>
      <w:r>
        <w:rPr>
          <w:rFonts w:hint="eastAsia"/>
        </w:rPr>
        <w:t>全体会议</w:t>
      </w:r>
      <w:r>
        <w:tab/>
      </w:r>
      <w:r>
        <w:tab/>
      </w:r>
      <w:r w:rsidR="0010670F">
        <w:rPr>
          <w:rFonts w:hint="eastAsia"/>
        </w:rPr>
        <w:t>22</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d</w:t>
      </w:r>
      <w:r>
        <w:t>）</w:t>
      </w:r>
      <w:r>
        <w:tab/>
      </w:r>
      <w:r>
        <w:rPr>
          <w:rFonts w:hint="eastAsia"/>
        </w:rPr>
        <w:t>特别报告员</w:t>
      </w:r>
      <w:r>
        <w:tab/>
      </w:r>
      <w:r>
        <w:tab/>
      </w:r>
      <w:r w:rsidR="0010670F">
        <w:rPr>
          <w:rFonts w:hint="eastAsia"/>
        </w:rPr>
        <w:t>24</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e</w:t>
      </w:r>
      <w:r>
        <w:t>）</w:t>
      </w:r>
      <w:r>
        <w:tab/>
      </w:r>
      <w:r>
        <w:rPr>
          <w:rFonts w:hint="eastAsia"/>
        </w:rPr>
        <w:t>工作组</w:t>
      </w:r>
      <w:r>
        <w:tab/>
      </w:r>
      <w:r>
        <w:tab/>
      </w:r>
      <w:r w:rsidR="0010670F">
        <w:rPr>
          <w:rFonts w:hint="eastAsia"/>
        </w:rPr>
        <w:t>27</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f</w:t>
      </w:r>
      <w:r>
        <w:t>）</w:t>
      </w:r>
      <w:r>
        <w:tab/>
      </w:r>
      <w:r>
        <w:rPr>
          <w:rFonts w:hint="eastAsia"/>
        </w:rPr>
        <w:t>起草委员会</w:t>
      </w:r>
      <w:r>
        <w:tab/>
      </w:r>
      <w:r>
        <w:tab/>
      </w:r>
      <w:r w:rsidR="00FD68BD">
        <w:rPr>
          <w:rFonts w:hint="eastAsia"/>
        </w:rPr>
        <w:t>32</w:t>
      </w:r>
    </w:p>
    <w:p w:rsidR="00447638" w:rsidRDefault="00447638">
      <w:pPr>
        <w:tabs>
          <w:tab w:val="center" w:leader="dot" w:pos="5580"/>
          <w:tab w:val="right" w:pos="6120"/>
        </w:tabs>
        <w:spacing w:after="60" w:line="340" w:lineRule="exact"/>
        <w:ind w:left="420" w:hangingChars="200" w:hanging="420"/>
        <w:rPr>
          <w:rFonts w:hint="eastAsia"/>
        </w:rPr>
      </w:pPr>
      <w:r>
        <w:t>4.</w:t>
      </w:r>
      <w:r>
        <w:tab/>
      </w:r>
      <w:r>
        <w:rPr>
          <w:rFonts w:hint="eastAsia"/>
        </w:rPr>
        <w:t>工作方案</w:t>
      </w:r>
      <w:r>
        <w:tab/>
      </w:r>
      <w:r>
        <w:tab/>
      </w:r>
      <w:r w:rsidR="00FD68BD">
        <w:rPr>
          <w:rFonts w:hint="eastAsia"/>
        </w:rPr>
        <w:t>34</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a</w:t>
      </w:r>
      <w:r>
        <w:t>）</w:t>
      </w:r>
      <w:r>
        <w:tab/>
      </w:r>
      <w:r>
        <w:rPr>
          <w:rFonts w:hint="eastAsia"/>
        </w:rPr>
        <w:t>挑选专题的方法</w:t>
      </w:r>
      <w:r>
        <w:tab/>
      </w:r>
      <w:r>
        <w:tab/>
      </w:r>
      <w:r w:rsidR="00FD68BD">
        <w:rPr>
          <w:rFonts w:hint="eastAsia"/>
        </w:rPr>
        <w:t>34</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b</w:t>
      </w:r>
      <w:r>
        <w:t>）</w:t>
      </w:r>
      <w:r>
        <w:tab/>
      </w:r>
      <w:r w:rsidR="00FD68BD" w:rsidRPr="00FD68BD">
        <w:rPr>
          <w:rFonts w:hint="eastAsia"/>
        </w:rPr>
        <w:t>关于国际法委员会工作方案的专题</w:t>
      </w:r>
      <w:r>
        <w:tab/>
      </w:r>
      <w:r>
        <w:tab/>
      </w:r>
      <w:r w:rsidR="00FD68BD">
        <w:rPr>
          <w:rFonts w:hint="eastAsia"/>
        </w:rPr>
        <w:t>36</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c</w:t>
      </w:r>
      <w:r>
        <w:t>）</w:t>
      </w:r>
      <w:r>
        <w:tab/>
      </w:r>
      <w:r w:rsidR="00FD68BD" w:rsidRPr="00FD68BD">
        <w:rPr>
          <w:rFonts w:hint="eastAsia"/>
        </w:rPr>
        <w:t>挑选专题的程序和标准</w:t>
      </w:r>
      <w:r>
        <w:tab/>
      </w:r>
      <w:r>
        <w:tab/>
      </w:r>
      <w:r w:rsidR="00FD68BD">
        <w:rPr>
          <w:rFonts w:hint="eastAsia"/>
        </w:rPr>
        <w:t>45</w:t>
      </w:r>
    </w:p>
    <w:p w:rsidR="00447638" w:rsidRDefault="00447638">
      <w:pPr>
        <w:tabs>
          <w:tab w:val="center" w:leader="dot" w:pos="5580"/>
          <w:tab w:val="right" w:pos="6120"/>
        </w:tabs>
        <w:spacing w:after="60" w:line="340" w:lineRule="exact"/>
        <w:ind w:left="420" w:hangingChars="200" w:hanging="420"/>
        <w:rPr>
          <w:rFonts w:hint="eastAsia"/>
        </w:rPr>
      </w:pPr>
      <w:r>
        <w:t>5.</w:t>
      </w:r>
      <w:r>
        <w:tab/>
      </w:r>
      <w:r>
        <w:rPr>
          <w:rFonts w:hint="eastAsia"/>
        </w:rPr>
        <w:t>工作方法</w:t>
      </w:r>
      <w:r>
        <w:tab/>
      </w:r>
      <w:r>
        <w:tab/>
      </w:r>
      <w:r w:rsidR="00FD68BD">
        <w:rPr>
          <w:rFonts w:hint="eastAsia"/>
        </w:rPr>
        <w:t>48</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a</w:t>
      </w:r>
      <w:r>
        <w:t>）</w:t>
      </w:r>
      <w:r>
        <w:tab/>
      </w:r>
      <w:r>
        <w:rPr>
          <w:rFonts w:hint="eastAsia"/>
        </w:rPr>
        <w:t>逐渐发展和编纂</w:t>
      </w:r>
      <w:r>
        <w:tab/>
      </w:r>
      <w:r>
        <w:tab/>
      </w:r>
      <w:r w:rsidR="00FD68BD">
        <w:rPr>
          <w:rFonts w:hint="eastAsia"/>
        </w:rPr>
        <w:t>48</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b</w:t>
      </w:r>
      <w:r>
        <w:t>）</w:t>
      </w:r>
      <w:r>
        <w:tab/>
      </w:r>
      <w:r>
        <w:rPr>
          <w:rFonts w:hint="eastAsia"/>
        </w:rPr>
        <w:t>审议过程</w:t>
      </w:r>
      <w:r>
        <w:tab/>
      </w:r>
      <w:r>
        <w:tab/>
      </w:r>
      <w:r w:rsidR="00FD68BD">
        <w:rPr>
          <w:rFonts w:hint="eastAsia"/>
        </w:rPr>
        <w:t>49</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c</w:t>
      </w:r>
      <w:r>
        <w:t>）</w:t>
      </w:r>
      <w:r>
        <w:tab/>
      </w:r>
      <w:r>
        <w:rPr>
          <w:rFonts w:hint="eastAsia"/>
        </w:rPr>
        <w:t>特别任务</w:t>
      </w:r>
      <w:r>
        <w:tab/>
      </w:r>
      <w:r>
        <w:tab/>
      </w:r>
      <w:r w:rsidR="00FD68BD">
        <w:rPr>
          <w:rFonts w:hint="eastAsia"/>
        </w:rPr>
        <w:t>53</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rPr>
          <w:rFonts w:hint="eastAsia"/>
        </w:rPr>
        <w:t>d</w:t>
      </w:r>
      <w:r>
        <w:t>）</w:t>
      </w:r>
      <w:r>
        <w:tab/>
      </w:r>
      <w:r>
        <w:rPr>
          <w:rFonts w:hint="eastAsia"/>
        </w:rPr>
        <w:t>工作方法的审查</w:t>
      </w:r>
      <w:r>
        <w:tab/>
      </w:r>
      <w:r>
        <w:tab/>
      </w:r>
      <w:r w:rsidR="00FD68BD">
        <w:rPr>
          <w:rFonts w:hint="eastAsia"/>
        </w:rPr>
        <w:t>55</w:t>
      </w:r>
    </w:p>
    <w:p w:rsidR="00447638" w:rsidRDefault="00447638">
      <w:pPr>
        <w:tabs>
          <w:tab w:val="center" w:leader="dot" w:pos="5580"/>
          <w:tab w:val="right" w:pos="6120"/>
        </w:tabs>
        <w:spacing w:after="60" w:line="340" w:lineRule="exact"/>
        <w:ind w:left="420" w:hangingChars="200" w:hanging="420"/>
        <w:rPr>
          <w:rFonts w:hint="eastAsia"/>
        </w:rPr>
      </w:pPr>
      <w:r>
        <w:t>6.</w:t>
      </w:r>
      <w:r>
        <w:tab/>
      </w:r>
      <w:r>
        <w:rPr>
          <w:rFonts w:hint="eastAsia"/>
        </w:rPr>
        <w:t>国际法委员会的会议</w:t>
      </w:r>
      <w:r>
        <w:tab/>
      </w:r>
      <w:r>
        <w:tab/>
      </w:r>
      <w:r w:rsidR="00FD68BD">
        <w:rPr>
          <w:rFonts w:hint="eastAsia"/>
        </w:rPr>
        <w:t>60</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a</w:t>
      </w:r>
      <w:r>
        <w:t>）</w:t>
      </w:r>
      <w:r>
        <w:rPr>
          <w:rFonts w:hint="eastAsia"/>
        </w:rPr>
        <w:tab/>
      </w:r>
      <w:r>
        <w:rPr>
          <w:rFonts w:hint="eastAsia"/>
        </w:rPr>
        <w:tab/>
      </w:r>
      <w:r>
        <w:rPr>
          <w:rFonts w:hint="eastAsia"/>
        </w:rPr>
        <w:t>议事规则</w:t>
      </w:r>
      <w:r>
        <w:tab/>
      </w:r>
      <w:r>
        <w:tab/>
      </w:r>
      <w:r w:rsidR="00FD68BD">
        <w:rPr>
          <w:rFonts w:hint="eastAsia"/>
        </w:rPr>
        <w:t>60</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b</w:t>
      </w:r>
      <w:r>
        <w:t>）</w:t>
      </w:r>
      <w:r>
        <w:tab/>
      </w:r>
      <w:r>
        <w:rPr>
          <w:rFonts w:hint="eastAsia"/>
        </w:rPr>
        <w:t>议程</w:t>
      </w:r>
      <w:r>
        <w:tab/>
      </w:r>
      <w:r>
        <w:tab/>
      </w:r>
      <w:r w:rsidR="00FD68BD">
        <w:rPr>
          <w:rFonts w:hint="eastAsia"/>
        </w:rPr>
        <w:t>60</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c</w:t>
      </w:r>
      <w:r>
        <w:t>）</w:t>
      </w:r>
      <w:r>
        <w:tab/>
      </w:r>
      <w:r>
        <w:rPr>
          <w:rFonts w:hint="eastAsia"/>
        </w:rPr>
        <w:t>语文</w:t>
      </w:r>
      <w:r>
        <w:tab/>
      </w:r>
      <w:r>
        <w:tab/>
      </w:r>
      <w:r w:rsidR="00DF3221">
        <w:rPr>
          <w:rFonts w:hint="eastAsia"/>
        </w:rPr>
        <w:t>61</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d</w:t>
      </w:r>
      <w:r>
        <w:t>）</w:t>
      </w:r>
      <w:r>
        <w:tab/>
      </w:r>
      <w:r>
        <w:rPr>
          <w:rFonts w:hint="eastAsia"/>
        </w:rPr>
        <w:t>决策</w:t>
      </w:r>
      <w:r>
        <w:tab/>
      </w:r>
      <w:r>
        <w:tab/>
      </w:r>
      <w:r w:rsidR="00DF3221">
        <w:rPr>
          <w:rFonts w:hint="eastAsia"/>
        </w:rPr>
        <w:t>61</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e</w:t>
      </w:r>
      <w:r>
        <w:t>）</w:t>
      </w:r>
      <w:r>
        <w:tab/>
      </w:r>
      <w:r>
        <w:rPr>
          <w:rFonts w:hint="eastAsia"/>
        </w:rPr>
        <w:t>委员会的报告</w:t>
      </w:r>
      <w:r>
        <w:tab/>
      </w:r>
      <w:r>
        <w:tab/>
      </w:r>
      <w:r w:rsidR="00DA5D32">
        <w:rPr>
          <w:rFonts w:hint="eastAsia"/>
        </w:rPr>
        <w:t>62</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f</w:t>
      </w:r>
      <w:r>
        <w:t>）</w:t>
      </w:r>
      <w:r>
        <w:tab/>
      </w:r>
      <w:r>
        <w:rPr>
          <w:rFonts w:hint="eastAsia"/>
        </w:rPr>
        <w:t>简要记录</w:t>
      </w:r>
      <w:r>
        <w:tab/>
      </w:r>
      <w:r>
        <w:tab/>
      </w:r>
      <w:r w:rsidR="00DA5D32">
        <w:rPr>
          <w:rFonts w:hint="eastAsia"/>
        </w:rPr>
        <w:t>63</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g</w:t>
      </w:r>
      <w:r>
        <w:t>）</w:t>
      </w:r>
      <w:r>
        <w:tab/>
      </w:r>
      <w:r>
        <w:rPr>
          <w:rFonts w:hint="eastAsia"/>
        </w:rPr>
        <w:t>委员会年鉴</w:t>
      </w:r>
      <w:r>
        <w:tab/>
      </w:r>
      <w:r>
        <w:tab/>
      </w:r>
      <w:r w:rsidR="00DA5D32">
        <w:rPr>
          <w:rFonts w:hint="eastAsia"/>
        </w:rPr>
        <w:t>64</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h</w:t>
      </w:r>
      <w:r>
        <w:t>）</w:t>
      </w:r>
      <w:r>
        <w:tab/>
      </w:r>
      <w:r w:rsidR="00DA5D32">
        <w:rPr>
          <w:rFonts w:hint="eastAsia"/>
        </w:rPr>
        <w:t>文件</w:t>
      </w:r>
      <w:r>
        <w:tab/>
      </w:r>
      <w:r>
        <w:tab/>
      </w:r>
      <w:r w:rsidR="00DA5D32">
        <w:rPr>
          <w:rFonts w:hint="eastAsia"/>
        </w:rPr>
        <w:t>65</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i</w:t>
      </w:r>
      <w:r>
        <w:t>）</w:t>
      </w:r>
      <w:r>
        <w:tab/>
      </w:r>
      <w:r>
        <w:rPr>
          <w:rFonts w:hint="eastAsia"/>
        </w:rPr>
        <w:t>每届会议的会期</w:t>
      </w:r>
      <w:r>
        <w:tab/>
      </w:r>
      <w:r>
        <w:tab/>
      </w:r>
      <w:r w:rsidR="00DA5D32">
        <w:rPr>
          <w:rFonts w:hint="eastAsia"/>
        </w:rPr>
        <w:t>68</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j</w:t>
      </w:r>
      <w:r>
        <w:t>）</w:t>
      </w:r>
      <w:r>
        <w:tab/>
      </w:r>
      <w:r>
        <w:rPr>
          <w:rFonts w:hint="eastAsia"/>
        </w:rPr>
        <w:t>分期会议</w:t>
      </w:r>
      <w:r>
        <w:tab/>
      </w:r>
      <w:r>
        <w:tab/>
      </w:r>
      <w:r w:rsidR="00DA5D32">
        <w:rPr>
          <w:rFonts w:hint="eastAsia"/>
        </w:rPr>
        <w:t>69</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k</w:t>
      </w:r>
      <w:r>
        <w:t>）</w:t>
      </w:r>
      <w:r>
        <w:tab/>
      </w:r>
      <w:r>
        <w:rPr>
          <w:rFonts w:hint="eastAsia"/>
        </w:rPr>
        <w:t>地点</w:t>
      </w:r>
      <w:r>
        <w:tab/>
      </w:r>
      <w:r>
        <w:tab/>
      </w:r>
      <w:r w:rsidR="00DA5D32">
        <w:rPr>
          <w:rFonts w:hint="eastAsia"/>
        </w:rPr>
        <w:t>71</w:t>
      </w:r>
    </w:p>
    <w:p w:rsidR="00447638" w:rsidRDefault="00447638">
      <w:pPr>
        <w:tabs>
          <w:tab w:val="left" w:pos="1080"/>
          <w:tab w:val="center" w:leader="dot" w:pos="5580"/>
          <w:tab w:val="right" w:pos="6120"/>
        </w:tabs>
        <w:spacing w:after="60" w:line="340" w:lineRule="exact"/>
        <w:ind w:leftChars="200" w:left="1079" w:rightChars="500" w:right="1050" w:hangingChars="314" w:hanging="659"/>
        <w:rPr>
          <w:rFonts w:hint="eastAsia"/>
        </w:rPr>
      </w:pPr>
      <w:r>
        <w:t>（</w:t>
      </w:r>
      <w:r>
        <w:t>l</w:t>
      </w:r>
      <w:r>
        <w:t>）</w:t>
      </w:r>
      <w:r>
        <w:tab/>
      </w:r>
      <w:r>
        <w:rPr>
          <w:rFonts w:hint="eastAsia"/>
        </w:rPr>
        <w:t>国际法讨论会</w:t>
      </w:r>
      <w:r>
        <w:tab/>
      </w:r>
      <w:r>
        <w:tab/>
      </w:r>
      <w:r w:rsidR="00DA5D32">
        <w:rPr>
          <w:rFonts w:hint="eastAsia"/>
        </w:rPr>
        <w:t>72</w:t>
      </w:r>
    </w:p>
    <w:p w:rsidR="00447638" w:rsidRDefault="00447638">
      <w:pPr>
        <w:tabs>
          <w:tab w:val="center" w:leader="dot" w:pos="5580"/>
          <w:tab w:val="right" w:pos="6120"/>
        </w:tabs>
        <w:spacing w:after="60" w:line="340" w:lineRule="exact"/>
        <w:ind w:left="420" w:hangingChars="200" w:hanging="420"/>
        <w:rPr>
          <w:rFonts w:hint="eastAsia"/>
        </w:rPr>
      </w:pPr>
      <w:r>
        <w:lastRenderedPageBreak/>
        <w:t>7.</w:t>
      </w:r>
      <w:r>
        <w:tab/>
      </w:r>
      <w:r>
        <w:rPr>
          <w:rFonts w:hint="eastAsia"/>
        </w:rPr>
        <w:t>同各国政府的关系</w:t>
      </w:r>
      <w:r>
        <w:tab/>
      </w:r>
      <w:r>
        <w:tab/>
      </w:r>
      <w:r w:rsidR="00DA5D32">
        <w:rPr>
          <w:rFonts w:hint="eastAsia"/>
        </w:rPr>
        <w:t>72</w:t>
      </w:r>
    </w:p>
    <w:p w:rsidR="00447638" w:rsidRDefault="00447638">
      <w:pPr>
        <w:tabs>
          <w:tab w:val="left" w:pos="1080"/>
          <w:tab w:val="center" w:leader="dot" w:pos="5580"/>
          <w:tab w:val="right" w:pos="6120"/>
        </w:tabs>
        <w:spacing w:line="380" w:lineRule="exact"/>
        <w:ind w:leftChars="200" w:left="1079" w:rightChars="500" w:right="1050" w:hangingChars="314" w:hanging="659"/>
        <w:rPr>
          <w:rFonts w:hint="eastAsia"/>
        </w:rPr>
      </w:pPr>
      <w:r>
        <w:t>（</w:t>
      </w:r>
      <w:r>
        <w:t>a</w:t>
      </w:r>
      <w:r>
        <w:t>）</w:t>
      </w:r>
      <w:r>
        <w:tab/>
      </w:r>
      <w:r>
        <w:rPr>
          <w:rFonts w:hint="eastAsia"/>
        </w:rPr>
        <w:t>同各国政府的直接关系</w:t>
      </w:r>
      <w:r>
        <w:tab/>
      </w:r>
      <w:r>
        <w:tab/>
      </w:r>
      <w:r w:rsidR="00DA5D32">
        <w:rPr>
          <w:rFonts w:hint="eastAsia"/>
        </w:rPr>
        <w:t>72</w:t>
      </w:r>
    </w:p>
    <w:p w:rsidR="00447638" w:rsidRDefault="00447638">
      <w:pPr>
        <w:tabs>
          <w:tab w:val="left" w:pos="1080"/>
          <w:tab w:val="center" w:leader="dot" w:pos="5580"/>
          <w:tab w:val="right" w:pos="6120"/>
        </w:tabs>
        <w:spacing w:line="380" w:lineRule="exact"/>
        <w:ind w:leftChars="200" w:left="1079" w:rightChars="500" w:right="1050" w:hangingChars="314" w:hanging="659"/>
        <w:rPr>
          <w:rFonts w:hint="eastAsia"/>
        </w:rPr>
      </w:pPr>
      <w:r>
        <w:t>（</w:t>
      </w:r>
      <w:r>
        <w:t>b</w:t>
      </w:r>
      <w:r>
        <w:t>）</w:t>
      </w:r>
      <w:r>
        <w:tab/>
      </w:r>
      <w:r>
        <w:rPr>
          <w:rFonts w:hint="eastAsia"/>
        </w:rPr>
        <w:t>同大会的关系</w:t>
      </w:r>
      <w:r>
        <w:tab/>
      </w:r>
      <w:r>
        <w:tab/>
      </w:r>
      <w:r w:rsidR="00DA5D32">
        <w:rPr>
          <w:rFonts w:hint="eastAsia"/>
        </w:rPr>
        <w:t>74</w:t>
      </w:r>
    </w:p>
    <w:p w:rsidR="00447638" w:rsidRDefault="00447638">
      <w:pPr>
        <w:tabs>
          <w:tab w:val="center" w:leader="dot" w:pos="5580"/>
          <w:tab w:val="right" w:pos="6120"/>
        </w:tabs>
        <w:spacing w:after="60" w:line="340" w:lineRule="exact"/>
        <w:ind w:left="420" w:hangingChars="200" w:hanging="420"/>
        <w:rPr>
          <w:rFonts w:hint="eastAsia"/>
        </w:rPr>
      </w:pPr>
      <w:r>
        <w:t>8.</w:t>
      </w:r>
      <w:r>
        <w:tab/>
      </w:r>
      <w:r>
        <w:rPr>
          <w:rFonts w:hint="eastAsia"/>
        </w:rPr>
        <w:t>同其他机构的关系</w:t>
      </w:r>
      <w:r>
        <w:tab/>
      </w:r>
      <w:r>
        <w:tab/>
      </w:r>
      <w:r w:rsidR="00DA5D32">
        <w:rPr>
          <w:rFonts w:hint="eastAsia"/>
        </w:rPr>
        <w:t>80</w:t>
      </w:r>
    </w:p>
    <w:p w:rsidR="00447638" w:rsidRDefault="00447638">
      <w:pPr>
        <w:tabs>
          <w:tab w:val="center" w:leader="dot" w:pos="5580"/>
          <w:tab w:val="right" w:pos="6120"/>
        </w:tabs>
        <w:spacing w:after="60" w:line="340" w:lineRule="exact"/>
        <w:ind w:left="420" w:hangingChars="200" w:hanging="420"/>
        <w:rPr>
          <w:rFonts w:hint="eastAsia"/>
        </w:rPr>
      </w:pPr>
      <w:r>
        <w:t>9.</w:t>
      </w:r>
      <w:r>
        <w:tab/>
      </w:r>
      <w:r>
        <w:rPr>
          <w:rFonts w:hint="eastAsia"/>
        </w:rPr>
        <w:t>秘书处</w:t>
      </w:r>
      <w:r>
        <w:tab/>
      </w:r>
      <w:r>
        <w:tab/>
      </w:r>
      <w:r w:rsidR="00DA5D32">
        <w:rPr>
          <w:rFonts w:hint="eastAsia"/>
        </w:rPr>
        <w:t>83</w:t>
      </w:r>
    </w:p>
    <w:p w:rsidR="00447638" w:rsidRDefault="00447638">
      <w:pPr>
        <w:spacing w:beforeLines="50" w:before="156" w:afterLines="50" w:after="156" w:line="400" w:lineRule="exact"/>
        <w:jc w:val="center"/>
        <w:rPr>
          <w:rFonts w:eastAsia="黑体" w:hint="eastAsia"/>
          <w:sz w:val="24"/>
        </w:rPr>
      </w:pPr>
      <w:r>
        <w:rPr>
          <w:rFonts w:eastAsia="黑体" w:hint="eastAsia"/>
          <w:sz w:val="24"/>
        </w:rPr>
        <w:t>第三部分</w:t>
      </w:r>
    </w:p>
    <w:p w:rsidR="00447638" w:rsidRDefault="00447638">
      <w:pPr>
        <w:spacing w:beforeLines="50" w:before="156" w:afterLines="50" w:after="156" w:line="400" w:lineRule="exact"/>
        <w:jc w:val="center"/>
        <w:rPr>
          <w:rFonts w:eastAsia="黑体"/>
          <w:sz w:val="24"/>
        </w:rPr>
      </w:pPr>
      <w:r>
        <w:rPr>
          <w:rFonts w:eastAsia="黑体" w:hint="eastAsia"/>
          <w:sz w:val="24"/>
        </w:rPr>
        <w:t>国际法委员会审议的专题与</w:t>
      </w:r>
      <w:r w:rsidR="00477F1A">
        <w:rPr>
          <w:rFonts w:eastAsia="黑体" w:hint="eastAsia"/>
          <w:sz w:val="24"/>
        </w:rPr>
        <w:t>分专题</w:t>
      </w:r>
    </w:p>
    <w:p w:rsidR="00447638" w:rsidRDefault="00447638">
      <w:pPr>
        <w:tabs>
          <w:tab w:val="center" w:leader="dot" w:pos="5580"/>
          <w:tab w:val="right" w:pos="6120"/>
        </w:tabs>
        <w:spacing w:after="60" w:line="340" w:lineRule="exact"/>
        <w:ind w:left="420" w:hangingChars="200" w:hanging="420"/>
        <w:rPr>
          <w:rFonts w:hint="eastAsia"/>
        </w:rPr>
      </w:pPr>
      <w:r>
        <w:t>A.</w:t>
      </w:r>
      <w:r>
        <w:tab/>
      </w:r>
      <w:r>
        <w:rPr>
          <w:rFonts w:hint="eastAsia"/>
        </w:rPr>
        <w:t>委员会已提交最后报告的专题与</w:t>
      </w:r>
      <w:r w:rsidR="00477F1A">
        <w:rPr>
          <w:rFonts w:hint="eastAsia"/>
        </w:rPr>
        <w:t>分专题</w:t>
      </w:r>
      <w:r>
        <w:tab/>
      </w:r>
      <w:r>
        <w:tab/>
      </w:r>
      <w:r w:rsidR="00DA5D32">
        <w:rPr>
          <w:rFonts w:hint="eastAsia"/>
        </w:rPr>
        <w:t>87</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w:t>
      </w:r>
      <w:r>
        <w:tab/>
      </w:r>
      <w:r>
        <w:rPr>
          <w:rFonts w:hint="eastAsia"/>
        </w:rPr>
        <w:t>国家权利义务宣言草案</w:t>
      </w:r>
      <w:r>
        <w:tab/>
      </w:r>
      <w:r>
        <w:tab/>
      </w:r>
      <w:r w:rsidR="00DA5D32">
        <w:rPr>
          <w:rFonts w:hint="eastAsia"/>
        </w:rPr>
        <w:t>87</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w:t>
      </w:r>
      <w:r>
        <w:tab/>
      </w:r>
      <w:r>
        <w:rPr>
          <w:rFonts w:hint="eastAsia"/>
        </w:rPr>
        <w:t>使习惯国际法的证据更易于查考的方法</w:t>
      </w:r>
      <w:r>
        <w:tab/>
      </w:r>
      <w:r>
        <w:tab/>
      </w:r>
      <w:r w:rsidR="00DA5D32">
        <w:rPr>
          <w:rFonts w:hint="eastAsia"/>
        </w:rPr>
        <w:t>88</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3.</w:t>
      </w:r>
      <w:r>
        <w:tab/>
      </w:r>
      <w:r>
        <w:rPr>
          <w:rFonts w:hint="eastAsia"/>
        </w:rPr>
        <w:t>系统地表述纽伦堡原则</w:t>
      </w:r>
      <w:r>
        <w:tab/>
      </w:r>
      <w:r>
        <w:tab/>
      </w:r>
      <w:r w:rsidR="00DA5D32">
        <w:rPr>
          <w:rFonts w:hint="eastAsia"/>
        </w:rPr>
        <w:t>90</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4.</w:t>
      </w:r>
      <w:r>
        <w:tab/>
      </w:r>
      <w:r>
        <w:rPr>
          <w:rFonts w:hint="eastAsia"/>
        </w:rPr>
        <w:t>国际刑事审判机构问题</w:t>
      </w:r>
      <w:r>
        <w:tab/>
      </w:r>
      <w:r>
        <w:tab/>
      </w:r>
      <w:r w:rsidR="007F485D">
        <w:rPr>
          <w:rFonts w:hint="eastAsia"/>
        </w:rPr>
        <w:t>91</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5.</w:t>
      </w:r>
      <w:r>
        <w:tab/>
      </w:r>
      <w:r>
        <w:rPr>
          <w:rFonts w:hint="eastAsia"/>
        </w:rPr>
        <w:t>多边公约的保留</w:t>
      </w:r>
      <w:r>
        <w:tab/>
      </w:r>
      <w:r>
        <w:tab/>
      </w:r>
      <w:r w:rsidR="007F485D">
        <w:rPr>
          <w:rFonts w:hint="eastAsia"/>
        </w:rPr>
        <w:t>94</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6.</w:t>
      </w:r>
      <w:r>
        <w:tab/>
      </w:r>
      <w:r>
        <w:rPr>
          <w:rFonts w:hint="eastAsia"/>
        </w:rPr>
        <w:t>侵略定义问题</w:t>
      </w:r>
      <w:r>
        <w:tab/>
      </w:r>
      <w:r>
        <w:tab/>
      </w:r>
      <w:r w:rsidR="007F485D">
        <w:rPr>
          <w:rFonts w:hint="eastAsia"/>
        </w:rPr>
        <w:t>96</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7.</w:t>
      </w:r>
      <w:r>
        <w:tab/>
      </w:r>
      <w:r>
        <w:rPr>
          <w:rFonts w:hint="eastAsia"/>
        </w:rPr>
        <w:t>危害人类和平及安全治罪法草案</w:t>
      </w:r>
      <w:r>
        <w:tab/>
      </w:r>
      <w:r>
        <w:tab/>
      </w:r>
      <w:r w:rsidR="007F485D">
        <w:rPr>
          <w:rFonts w:hint="eastAsia"/>
        </w:rPr>
        <w:t>99</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治罪法草案（</w:t>
      </w:r>
      <w:r>
        <w:rPr>
          <w:rFonts w:hint="eastAsia"/>
        </w:rPr>
        <w:t>1954</w:t>
      </w:r>
      <w:r>
        <w:rPr>
          <w:rFonts w:hint="eastAsia"/>
        </w:rPr>
        <w:t>年）</w:t>
      </w:r>
      <w:r>
        <w:tab/>
      </w:r>
      <w:r>
        <w:tab/>
      </w:r>
      <w:r w:rsidR="007F485D">
        <w:rPr>
          <w:rFonts w:hint="eastAsia"/>
        </w:rPr>
        <w:t>99</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治罪法草案（</w:t>
      </w:r>
      <w:r>
        <w:rPr>
          <w:rFonts w:hint="eastAsia"/>
        </w:rPr>
        <w:t>1996</w:t>
      </w:r>
      <w:r>
        <w:rPr>
          <w:rFonts w:hint="eastAsia"/>
        </w:rPr>
        <w:t>年）</w:t>
      </w:r>
      <w:r>
        <w:tab/>
      </w:r>
      <w:r>
        <w:tab/>
      </w:r>
      <w:r w:rsidR="007F485D">
        <w:rPr>
          <w:rFonts w:hint="eastAsia"/>
        </w:rPr>
        <w:t>103</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c</w:t>
      </w:r>
      <w:r>
        <w:t>）</w:t>
      </w:r>
      <w:r>
        <w:tab/>
      </w:r>
      <w:r>
        <w:rPr>
          <w:rFonts w:hint="eastAsia"/>
        </w:rPr>
        <w:t>国际刑事法院规约草案</w:t>
      </w:r>
      <w:r>
        <w:tab/>
      </w:r>
      <w:r>
        <w:tab/>
      </w:r>
      <w:r w:rsidR="007F485D">
        <w:rPr>
          <w:rFonts w:hint="eastAsia"/>
        </w:rPr>
        <w:t>109</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d</w:t>
      </w:r>
      <w:r>
        <w:t>）</w:t>
      </w:r>
      <w:r>
        <w:tab/>
      </w:r>
      <w:r>
        <w:rPr>
          <w:rFonts w:hint="eastAsia"/>
        </w:rPr>
        <w:t>侵略罪</w:t>
      </w:r>
      <w:r>
        <w:tab/>
      </w:r>
      <w:r>
        <w:tab/>
      </w:r>
      <w:r w:rsidR="007F485D">
        <w:rPr>
          <w:rFonts w:hint="eastAsia"/>
        </w:rPr>
        <w:t>120</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8.</w:t>
      </w:r>
      <w:r>
        <w:tab/>
      </w:r>
      <w:r>
        <w:rPr>
          <w:rFonts w:hint="eastAsia"/>
        </w:rPr>
        <w:t>国籍，包括无国籍状态</w:t>
      </w:r>
      <w:r>
        <w:tab/>
      </w:r>
      <w:r>
        <w:tab/>
      </w:r>
      <w:r w:rsidR="00232339">
        <w:rPr>
          <w:rFonts w:hint="eastAsia"/>
        </w:rPr>
        <w:t>124</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已婚者的国籍</w:t>
      </w:r>
      <w:r>
        <w:tab/>
      </w:r>
      <w:r>
        <w:tab/>
      </w:r>
      <w:r w:rsidR="00232339">
        <w:rPr>
          <w:rFonts w:hint="eastAsia"/>
        </w:rPr>
        <w:t>125</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未来的无国籍状态</w:t>
      </w:r>
      <w:r>
        <w:tab/>
      </w:r>
      <w:r>
        <w:tab/>
      </w:r>
      <w:r w:rsidR="00232339">
        <w:rPr>
          <w:rFonts w:hint="eastAsia"/>
        </w:rPr>
        <w:t>125</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c</w:t>
      </w:r>
      <w:r>
        <w:t>）</w:t>
      </w:r>
      <w:r>
        <w:tab/>
      </w:r>
      <w:r>
        <w:rPr>
          <w:rFonts w:hint="eastAsia"/>
        </w:rPr>
        <w:t>目前的无国籍状态</w:t>
      </w:r>
      <w:r>
        <w:tab/>
      </w:r>
      <w:r>
        <w:tab/>
      </w:r>
      <w:r w:rsidR="00232339">
        <w:rPr>
          <w:rFonts w:hint="eastAsia"/>
        </w:rPr>
        <w:t>127</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d</w:t>
      </w:r>
      <w:r>
        <w:t>）</w:t>
      </w:r>
      <w:r>
        <w:tab/>
      </w:r>
      <w:r>
        <w:rPr>
          <w:rFonts w:hint="eastAsia"/>
        </w:rPr>
        <w:t>多重国籍</w:t>
      </w:r>
      <w:r>
        <w:tab/>
      </w:r>
      <w:r>
        <w:tab/>
      </w:r>
      <w:r w:rsidR="00232339">
        <w:rPr>
          <w:rFonts w:hint="eastAsia"/>
        </w:rPr>
        <w:t>129</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9.</w:t>
      </w:r>
      <w:r>
        <w:tab/>
      </w:r>
      <w:r>
        <w:rPr>
          <w:rFonts w:hint="eastAsia"/>
        </w:rPr>
        <w:t>海洋法</w:t>
      </w:r>
      <w:r>
        <w:tab/>
      </w:r>
      <w:r>
        <w:tab/>
      </w:r>
      <w:r w:rsidR="00232339">
        <w:rPr>
          <w:rFonts w:hint="eastAsia"/>
        </w:rPr>
        <w:t>129</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lastRenderedPageBreak/>
        <w:t>（</w:t>
      </w:r>
      <w:r>
        <w:t>a</w:t>
      </w:r>
      <w:r>
        <w:t>）</w:t>
      </w:r>
      <w:r>
        <w:tab/>
      </w:r>
      <w:r>
        <w:rPr>
          <w:rFonts w:hint="eastAsia"/>
        </w:rPr>
        <w:t>公海制度</w:t>
      </w:r>
      <w:r>
        <w:tab/>
      </w:r>
      <w:r>
        <w:tab/>
      </w:r>
      <w:r w:rsidR="00232339">
        <w:rPr>
          <w:rFonts w:hint="eastAsia"/>
        </w:rPr>
        <w:t>129</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领海制度</w:t>
      </w:r>
      <w:r>
        <w:tab/>
      </w:r>
      <w:r>
        <w:tab/>
      </w:r>
      <w:r w:rsidR="00232339">
        <w:rPr>
          <w:rFonts w:hint="eastAsia"/>
        </w:rPr>
        <w:t>132</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c</w:t>
      </w:r>
      <w:r>
        <w:t>）</w:t>
      </w:r>
      <w:r>
        <w:tab/>
      </w:r>
      <w:r>
        <w:rPr>
          <w:rFonts w:hint="eastAsia"/>
        </w:rPr>
        <w:t>海洋法合并草案</w:t>
      </w:r>
      <w:r>
        <w:tab/>
      </w:r>
      <w:r>
        <w:tab/>
      </w:r>
      <w:r w:rsidR="00232339">
        <w:rPr>
          <w:rFonts w:hint="eastAsia"/>
        </w:rPr>
        <w:t>133</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10.</w:t>
      </w:r>
      <w:r>
        <w:tab/>
      </w:r>
      <w:r>
        <w:rPr>
          <w:rFonts w:hint="eastAsia"/>
        </w:rPr>
        <w:t>仲裁程序</w:t>
      </w:r>
      <w:r>
        <w:tab/>
      </w:r>
      <w:r>
        <w:tab/>
      </w:r>
      <w:r w:rsidR="00232339">
        <w:rPr>
          <w:rFonts w:hint="eastAsia"/>
        </w:rPr>
        <w:t>137</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11.</w:t>
      </w:r>
      <w:r>
        <w:tab/>
      </w:r>
      <w:r>
        <w:rPr>
          <w:rFonts w:hint="eastAsia"/>
        </w:rPr>
        <w:t>处交交往和豁免</w:t>
      </w:r>
      <w:r>
        <w:tab/>
      </w:r>
      <w:r>
        <w:tab/>
      </w:r>
      <w:r w:rsidR="00232339">
        <w:rPr>
          <w:rFonts w:hint="eastAsia"/>
        </w:rPr>
        <w:t>141</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12.</w:t>
      </w:r>
      <w:r>
        <w:tab/>
      </w:r>
      <w:r>
        <w:rPr>
          <w:rFonts w:hint="eastAsia"/>
        </w:rPr>
        <w:t>领事交往和豁免</w:t>
      </w:r>
      <w:r>
        <w:tab/>
      </w:r>
      <w:r>
        <w:tab/>
      </w:r>
      <w:r w:rsidR="00232339">
        <w:rPr>
          <w:rFonts w:hint="eastAsia"/>
        </w:rPr>
        <w:t>144</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13.</w:t>
      </w:r>
      <w:r>
        <w:tab/>
      </w:r>
      <w:r>
        <w:rPr>
          <w:rFonts w:hint="eastAsia"/>
        </w:rPr>
        <w:t>扩大参加在国际联盟主持下所缔结的一般多边条约</w:t>
      </w:r>
      <w:r>
        <w:tab/>
      </w:r>
      <w:r>
        <w:tab/>
      </w:r>
      <w:r w:rsidR="00232339">
        <w:rPr>
          <w:rFonts w:hint="eastAsia"/>
        </w:rPr>
        <w:t>146</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14.</w:t>
      </w:r>
      <w:r>
        <w:tab/>
      </w:r>
      <w:r>
        <w:rPr>
          <w:rFonts w:hint="eastAsia"/>
        </w:rPr>
        <w:t>条约法</w:t>
      </w:r>
      <w:r>
        <w:tab/>
      </w:r>
      <w:r>
        <w:tab/>
      </w:r>
      <w:r w:rsidR="00232339">
        <w:rPr>
          <w:rFonts w:hint="eastAsia"/>
        </w:rPr>
        <w:t>148</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15.</w:t>
      </w:r>
      <w:r>
        <w:tab/>
      </w:r>
      <w:r>
        <w:rPr>
          <w:rFonts w:hint="eastAsia"/>
        </w:rPr>
        <w:t>特别使团</w:t>
      </w:r>
      <w:r>
        <w:tab/>
      </w:r>
      <w:r>
        <w:tab/>
      </w:r>
      <w:r w:rsidR="00232339">
        <w:rPr>
          <w:rFonts w:hint="eastAsia"/>
        </w:rPr>
        <w:t>154</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16.</w:t>
      </w:r>
      <w:r>
        <w:tab/>
      </w:r>
      <w:r>
        <w:rPr>
          <w:rFonts w:hint="eastAsia"/>
        </w:rPr>
        <w:t>国家和国际组织间的关系</w:t>
      </w:r>
      <w:r>
        <w:tab/>
      </w:r>
      <w:r>
        <w:tab/>
      </w:r>
      <w:r w:rsidR="00232339">
        <w:rPr>
          <w:rFonts w:hint="eastAsia"/>
        </w:rPr>
        <w:t>158</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国家派驻国际组织代表的地位、特权和豁免</w:t>
      </w:r>
      <w:r>
        <w:tab/>
      </w:r>
      <w:r>
        <w:tab/>
      </w:r>
      <w:r w:rsidR="00DB0D81">
        <w:rPr>
          <w:rFonts w:hint="eastAsia"/>
        </w:rPr>
        <w:t>159</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国际组织的地位、特权和豁免</w:t>
      </w:r>
      <w:r>
        <w:tab/>
      </w:r>
      <w:r>
        <w:tab/>
      </w:r>
      <w:r w:rsidR="00DB0D81">
        <w:rPr>
          <w:rFonts w:hint="eastAsia"/>
        </w:rPr>
        <w:t>163</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17.</w:t>
      </w:r>
      <w:r>
        <w:tab/>
      </w:r>
      <w:r>
        <w:rPr>
          <w:rFonts w:hint="eastAsia"/>
        </w:rPr>
        <w:t>国家和政府继承</w:t>
      </w:r>
      <w:r>
        <w:tab/>
      </w:r>
      <w:r>
        <w:tab/>
      </w:r>
      <w:r w:rsidR="00DB0D81">
        <w:rPr>
          <w:rFonts w:hint="eastAsia"/>
        </w:rPr>
        <w:t>165</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关于条约的国家继承</w:t>
      </w:r>
      <w:r>
        <w:tab/>
      </w:r>
      <w:r>
        <w:tab/>
      </w:r>
      <w:r w:rsidR="00DB0D81">
        <w:rPr>
          <w:rFonts w:hint="eastAsia"/>
        </w:rPr>
        <w:t>1</w:t>
      </w:r>
      <w:r w:rsidR="001215D8">
        <w:rPr>
          <w:rFonts w:hint="eastAsia"/>
        </w:rPr>
        <w:t>67</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条约以外事项的国家继承</w:t>
      </w:r>
      <w:r>
        <w:tab/>
      </w:r>
      <w:r>
        <w:tab/>
      </w:r>
      <w:r w:rsidR="001215D8">
        <w:rPr>
          <w:rFonts w:hint="eastAsia"/>
        </w:rPr>
        <w:t>170</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18.</w:t>
      </w:r>
      <w:r>
        <w:tab/>
      </w:r>
      <w:r>
        <w:rPr>
          <w:rFonts w:hint="eastAsia"/>
        </w:rPr>
        <w:t>依国际法应受特别保护的外交代表及其他人员的保护和不得侵犯</w:t>
      </w:r>
      <w:r>
        <w:tab/>
      </w:r>
      <w:r w:rsidR="001215D8">
        <w:rPr>
          <w:rFonts w:hint="eastAsia"/>
        </w:rPr>
        <w:tab/>
        <w:t>174</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19.</w:t>
      </w:r>
      <w:r>
        <w:tab/>
      </w:r>
      <w:r>
        <w:rPr>
          <w:rFonts w:hint="eastAsia"/>
        </w:rPr>
        <w:t>最惠国条款</w:t>
      </w:r>
      <w:r w:rsidR="00E126FF">
        <w:rPr>
          <w:rFonts w:hint="eastAsia"/>
        </w:rPr>
        <w:t>（</w:t>
      </w:r>
      <w:r w:rsidR="00E126FF">
        <w:rPr>
          <w:rFonts w:hint="eastAsia"/>
        </w:rPr>
        <w:t>1978</w:t>
      </w:r>
      <w:r w:rsidR="00E126FF">
        <w:rPr>
          <w:rFonts w:hint="eastAsia"/>
        </w:rPr>
        <w:t>年）</w:t>
      </w:r>
      <w:r>
        <w:tab/>
      </w:r>
      <w:r>
        <w:tab/>
      </w:r>
      <w:r w:rsidR="001215D8">
        <w:rPr>
          <w:rFonts w:hint="eastAsia"/>
        </w:rPr>
        <w:t>176</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20.</w:t>
      </w:r>
      <w:r>
        <w:tab/>
      </w:r>
      <w:r>
        <w:rPr>
          <w:rFonts w:hint="eastAsia"/>
        </w:rPr>
        <w:t>国家和国际组织间或两个或两个以上国际组织相互间缔结的条约问题</w:t>
      </w:r>
      <w:r>
        <w:tab/>
      </w:r>
      <w:r>
        <w:tab/>
      </w:r>
      <w:r w:rsidR="006F4F06">
        <w:rPr>
          <w:rFonts w:hint="eastAsia"/>
        </w:rPr>
        <w:t>180</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21.</w:t>
      </w:r>
      <w:r>
        <w:tab/>
      </w:r>
      <w:r>
        <w:rPr>
          <w:rFonts w:hint="eastAsia"/>
        </w:rPr>
        <w:t>外交信使和没有外交信使护送的外交邮袋的</w:t>
      </w:r>
      <w:r>
        <w:rPr>
          <w:rFonts w:hint="eastAsia"/>
        </w:rPr>
        <w:t xml:space="preserve"> </w:t>
      </w:r>
      <w:r>
        <w:rPr>
          <w:rFonts w:hint="eastAsia"/>
        </w:rPr>
        <w:t>地位</w:t>
      </w:r>
      <w:r>
        <w:tab/>
      </w:r>
      <w:r>
        <w:tab/>
      </w:r>
      <w:r w:rsidR="006F4F06">
        <w:rPr>
          <w:rFonts w:hint="eastAsia"/>
        </w:rPr>
        <w:t>185</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22.</w:t>
      </w:r>
      <w:r>
        <w:tab/>
      </w:r>
      <w:r>
        <w:rPr>
          <w:rFonts w:hint="eastAsia"/>
        </w:rPr>
        <w:t>国家及其财产的管辖豁免</w:t>
      </w:r>
      <w:r>
        <w:tab/>
      </w:r>
      <w:r>
        <w:tab/>
      </w:r>
      <w:r w:rsidR="009840CB">
        <w:rPr>
          <w:rFonts w:hint="eastAsia"/>
        </w:rPr>
        <w:t>190</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23.</w:t>
      </w:r>
      <w:r>
        <w:tab/>
      </w:r>
      <w:r>
        <w:rPr>
          <w:rFonts w:hint="eastAsia"/>
        </w:rPr>
        <w:t>国际水道非航行使用法</w:t>
      </w:r>
      <w:r>
        <w:tab/>
      </w:r>
      <w:r>
        <w:tab/>
      </w:r>
      <w:r w:rsidR="009840CB">
        <w:rPr>
          <w:rFonts w:hint="eastAsia"/>
        </w:rPr>
        <w:t>198</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24.</w:t>
      </w:r>
      <w:r>
        <w:tab/>
      </w:r>
      <w:r>
        <w:rPr>
          <w:rFonts w:hint="eastAsia"/>
        </w:rPr>
        <w:t>国家继承方面的国籍</w:t>
      </w:r>
      <w:r>
        <w:tab/>
      </w:r>
      <w:r>
        <w:tab/>
      </w:r>
      <w:r w:rsidR="009840CB">
        <w:rPr>
          <w:rFonts w:hint="eastAsia"/>
        </w:rPr>
        <w:t>204</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lastRenderedPageBreak/>
        <w:t>（</w:t>
      </w:r>
      <w:r>
        <w:t>a</w:t>
      </w:r>
      <w:r>
        <w:t>）</w:t>
      </w:r>
      <w:r>
        <w:tab/>
      </w:r>
      <w:r>
        <w:rPr>
          <w:rFonts w:hint="eastAsia"/>
        </w:rPr>
        <w:t>国家继承涉及的自然人国籍问题</w:t>
      </w:r>
      <w:r>
        <w:tab/>
      </w:r>
      <w:r>
        <w:tab/>
      </w:r>
      <w:r w:rsidR="009840CB">
        <w:rPr>
          <w:rFonts w:hint="eastAsia"/>
        </w:rPr>
        <w:t>205</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国家继承涉及的法人国籍问题</w:t>
      </w:r>
      <w:r>
        <w:tab/>
      </w:r>
      <w:r>
        <w:tab/>
      </w:r>
      <w:r w:rsidR="004E6DE2">
        <w:rPr>
          <w:rFonts w:hint="eastAsia"/>
        </w:rPr>
        <w:t>208</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25.</w:t>
      </w:r>
      <w:r>
        <w:tab/>
      </w:r>
      <w:r>
        <w:rPr>
          <w:rFonts w:hint="eastAsia"/>
        </w:rPr>
        <w:t>国家责任</w:t>
      </w:r>
      <w:r>
        <w:tab/>
      </w:r>
      <w:r>
        <w:tab/>
      </w:r>
      <w:r w:rsidR="004E6DE2">
        <w:rPr>
          <w:rFonts w:hint="eastAsia"/>
        </w:rPr>
        <w:t>208</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26.</w:t>
      </w:r>
      <w:r>
        <w:tab/>
      </w:r>
      <w:r>
        <w:rPr>
          <w:rFonts w:hint="eastAsia"/>
        </w:rPr>
        <w:t>关于国际法不加禁止的行为所产生的损害性后果的国际责任</w:t>
      </w:r>
      <w:r>
        <w:tab/>
      </w:r>
      <w:r>
        <w:tab/>
      </w:r>
      <w:r w:rsidR="004E6DE2">
        <w:rPr>
          <w:rFonts w:hint="eastAsia"/>
        </w:rPr>
        <w:t>219</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a</w:t>
      </w:r>
      <w:r>
        <w:t>）</w:t>
      </w:r>
      <w:r>
        <w:tab/>
      </w:r>
      <w:r>
        <w:rPr>
          <w:rFonts w:hint="eastAsia"/>
        </w:rPr>
        <w:t>预防危险活动的</w:t>
      </w:r>
      <w:r w:rsidR="00CE0EFE">
        <w:rPr>
          <w:rFonts w:hint="eastAsia"/>
        </w:rPr>
        <w:t>跨界损害</w:t>
      </w:r>
      <w:r>
        <w:tab/>
      </w:r>
      <w:r>
        <w:tab/>
      </w:r>
      <w:r w:rsidR="004E6DE2">
        <w:rPr>
          <w:rFonts w:hint="eastAsia"/>
        </w:rPr>
        <w:t>224</w:t>
      </w:r>
    </w:p>
    <w:p w:rsidR="00447638" w:rsidRDefault="00447638">
      <w:pPr>
        <w:tabs>
          <w:tab w:val="left" w:pos="1440"/>
          <w:tab w:val="center" w:leader="dot" w:pos="5580"/>
          <w:tab w:val="right" w:pos="6120"/>
        </w:tabs>
        <w:spacing w:after="60" w:line="340" w:lineRule="exact"/>
        <w:ind w:leftChars="400" w:left="1438" w:rightChars="500" w:right="1050" w:hangingChars="285" w:hanging="598"/>
        <w:rPr>
          <w:rFonts w:hint="eastAsia"/>
        </w:rPr>
      </w:pPr>
      <w:r>
        <w:t>（</w:t>
      </w:r>
      <w:r>
        <w:t>b</w:t>
      </w:r>
      <w:r>
        <w:t>）</w:t>
      </w:r>
      <w:r>
        <w:tab/>
      </w:r>
      <w:r>
        <w:rPr>
          <w:rFonts w:hint="eastAsia"/>
        </w:rPr>
        <w:t>危险活动产生的</w:t>
      </w:r>
      <w:r w:rsidR="00CE0EFE">
        <w:rPr>
          <w:rFonts w:hint="eastAsia"/>
        </w:rPr>
        <w:t>跨界损害</w:t>
      </w:r>
      <w:r>
        <w:rPr>
          <w:rFonts w:hint="eastAsia"/>
        </w:rPr>
        <w:t>造成损失时的国际责任</w:t>
      </w:r>
      <w:r>
        <w:tab/>
      </w:r>
      <w:r>
        <w:tab/>
      </w:r>
      <w:r w:rsidR="004E6DE2">
        <w:rPr>
          <w:rFonts w:hint="eastAsia"/>
        </w:rPr>
        <w:t>226</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w:t>
      </w:r>
      <w:r>
        <w:rPr>
          <w:rFonts w:hint="eastAsia"/>
        </w:rPr>
        <w:t>7</w:t>
      </w:r>
      <w:r>
        <w:t>.</w:t>
      </w:r>
      <w:r>
        <w:tab/>
      </w:r>
      <w:r>
        <w:rPr>
          <w:rFonts w:hint="eastAsia"/>
        </w:rPr>
        <w:t>外交保护</w:t>
      </w:r>
      <w:r>
        <w:tab/>
      </w:r>
      <w:r>
        <w:tab/>
      </w:r>
      <w:r w:rsidR="004E6DE2">
        <w:rPr>
          <w:rFonts w:hint="eastAsia"/>
        </w:rPr>
        <w:t>229</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w:t>
      </w:r>
      <w:r>
        <w:rPr>
          <w:rFonts w:hint="eastAsia"/>
        </w:rPr>
        <w:t>8</w:t>
      </w:r>
      <w:r>
        <w:t>.</w:t>
      </w:r>
      <w:r>
        <w:tab/>
      </w:r>
      <w:r>
        <w:rPr>
          <w:rFonts w:hint="eastAsia"/>
        </w:rPr>
        <w:t>国家的单方面行为</w:t>
      </w:r>
      <w:r>
        <w:tab/>
      </w:r>
      <w:r>
        <w:tab/>
      </w:r>
      <w:r w:rsidR="004E6DE2">
        <w:rPr>
          <w:rFonts w:hint="eastAsia"/>
        </w:rPr>
        <w:t>234</w:t>
      </w:r>
    </w:p>
    <w:p w:rsidR="00447638" w:rsidRDefault="00447638">
      <w:pPr>
        <w:tabs>
          <w:tab w:val="center" w:leader="dot" w:pos="5580"/>
          <w:tab w:val="right" w:pos="6120"/>
        </w:tabs>
        <w:spacing w:after="60" w:line="340" w:lineRule="exact"/>
        <w:ind w:leftChars="200" w:left="840" w:rightChars="500" w:right="1050" w:hangingChars="200" w:hanging="420"/>
        <w:rPr>
          <w:rFonts w:hint="eastAsia"/>
        </w:rPr>
      </w:pPr>
      <w:r>
        <w:t>2</w:t>
      </w:r>
      <w:r>
        <w:rPr>
          <w:rFonts w:hint="eastAsia"/>
        </w:rPr>
        <w:t>9</w:t>
      </w:r>
      <w:r>
        <w:t>.</w:t>
      </w:r>
      <w:r>
        <w:tab/>
      </w:r>
      <w:r>
        <w:rPr>
          <w:rFonts w:hint="eastAsia"/>
        </w:rPr>
        <w:t>国际法不成体系：国际法的多样化和扩展引起的困难</w:t>
      </w:r>
      <w:r>
        <w:tab/>
      </w:r>
      <w:r>
        <w:tab/>
      </w:r>
      <w:r w:rsidR="004E6DE2">
        <w:rPr>
          <w:rFonts w:hint="eastAsia"/>
        </w:rPr>
        <w:t>238</w:t>
      </w:r>
    </w:p>
    <w:p w:rsidR="004E6DE2" w:rsidRDefault="004E6DE2">
      <w:pPr>
        <w:tabs>
          <w:tab w:val="center" w:leader="dot" w:pos="5580"/>
          <w:tab w:val="right" w:pos="6120"/>
        </w:tabs>
        <w:spacing w:after="60" w:line="340" w:lineRule="exact"/>
        <w:ind w:leftChars="200" w:left="840" w:rightChars="500" w:right="1050" w:hangingChars="200" w:hanging="420"/>
      </w:pPr>
      <w:r w:rsidRPr="004E6DE2">
        <w:rPr>
          <w:rFonts w:hint="eastAsia"/>
        </w:rPr>
        <w:t>30</w:t>
      </w:r>
      <w:r>
        <w:t>.</w:t>
      </w:r>
      <w:r>
        <w:tab/>
      </w:r>
      <w:r w:rsidRPr="004E6DE2">
        <w:rPr>
          <w:rFonts w:hint="eastAsia"/>
        </w:rPr>
        <w:t>共有的自然资源</w:t>
      </w:r>
      <w:r w:rsidRPr="004E6DE2">
        <w:rPr>
          <w:rFonts w:hint="eastAsia"/>
        </w:rPr>
        <w:tab/>
      </w:r>
      <w:r w:rsidRPr="004E6DE2">
        <w:rPr>
          <w:rFonts w:hint="eastAsia"/>
        </w:rPr>
        <w:tab/>
        <w:t>240</w:t>
      </w:r>
    </w:p>
    <w:p w:rsidR="00432972" w:rsidRDefault="00432972">
      <w:pPr>
        <w:tabs>
          <w:tab w:val="center" w:leader="dot" w:pos="5580"/>
          <w:tab w:val="right" w:pos="6120"/>
        </w:tabs>
        <w:spacing w:after="60" w:line="340" w:lineRule="exact"/>
        <w:ind w:leftChars="200" w:left="840" w:rightChars="500" w:right="1050" w:hangingChars="200" w:hanging="420"/>
      </w:pPr>
      <w:r w:rsidRPr="00432972">
        <w:rPr>
          <w:rFonts w:hint="eastAsia"/>
        </w:rPr>
        <w:t>31</w:t>
      </w:r>
      <w:r>
        <w:t>.</w:t>
      </w:r>
      <w:r>
        <w:tab/>
      </w:r>
      <w:r w:rsidRPr="00432972">
        <w:rPr>
          <w:rFonts w:hint="eastAsia"/>
        </w:rPr>
        <w:t>对条约的保留</w:t>
      </w:r>
      <w:r w:rsidRPr="00432972">
        <w:tab/>
      </w:r>
      <w:r w:rsidRPr="00432972">
        <w:tab/>
        <w:t>245</w:t>
      </w:r>
    </w:p>
    <w:p w:rsidR="00432972" w:rsidRPr="0094097B" w:rsidRDefault="00432972">
      <w:pPr>
        <w:tabs>
          <w:tab w:val="center" w:leader="dot" w:pos="5580"/>
          <w:tab w:val="right" w:pos="6120"/>
        </w:tabs>
        <w:spacing w:after="60" w:line="340" w:lineRule="exact"/>
        <w:ind w:leftChars="200" w:left="840" w:rightChars="500" w:right="1050" w:hangingChars="200" w:hanging="420"/>
      </w:pPr>
      <w:r w:rsidRPr="0094097B">
        <w:rPr>
          <w:rFonts w:hint="eastAsia"/>
        </w:rPr>
        <w:t>32</w:t>
      </w:r>
      <w:r w:rsidR="0094097B">
        <w:t>.</w:t>
      </w:r>
      <w:r w:rsidR="0094097B">
        <w:tab/>
      </w:r>
      <w:r w:rsidRPr="0094097B">
        <w:rPr>
          <w:rFonts w:hint="eastAsia"/>
        </w:rPr>
        <w:t>国际组织的责任</w:t>
      </w:r>
      <w:r w:rsidRPr="0094097B">
        <w:tab/>
      </w:r>
      <w:r w:rsidRPr="0094097B">
        <w:tab/>
        <w:t>251</w:t>
      </w:r>
    </w:p>
    <w:p w:rsidR="0094097B" w:rsidRPr="0094097B" w:rsidRDefault="0094097B">
      <w:pPr>
        <w:tabs>
          <w:tab w:val="center" w:leader="dot" w:pos="5580"/>
          <w:tab w:val="right" w:pos="6120"/>
        </w:tabs>
        <w:spacing w:after="60" w:line="340" w:lineRule="exact"/>
        <w:ind w:leftChars="200" w:left="840" w:rightChars="500" w:right="1050" w:hangingChars="200" w:hanging="420"/>
      </w:pPr>
      <w:r w:rsidRPr="0094097B">
        <w:rPr>
          <w:rFonts w:hint="eastAsia"/>
        </w:rPr>
        <w:t>33</w:t>
      </w:r>
      <w:r>
        <w:t xml:space="preserve">. </w:t>
      </w:r>
      <w:r>
        <w:tab/>
      </w:r>
      <w:r w:rsidRPr="0094097B">
        <w:rPr>
          <w:rFonts w:hint="eastAsia"/>
        </w:rPr>
        <w:t>武装冲突对条约的影响</w:t>
      </w:r>
      <w:r w:rsidRPr="0094097B">
        <w:tab/>
      </w:r>
      <w:r w:rsidRPr="0094097B">
        <w:tab/>
        <w:t>254</w:t>
      </w:r>
    </w:p>
    <w:p w:rsidR="00447638" w:rsidRDefault="00447638">
      <w:pPr>
        <w:tabs>
          <w:tab w:val="center" w:leader="dot" w:pos="5580"/>
          <w:tab w:val="right" w:pos="6120"/>
        </w:tabs>
        <w:spacing w:line="400" w:lineRule="exact"/>
        <w:ind w:left="420" w:rightChars="500" w:right="1050" w:hangingChars="200" w:hanging="420"/>
      </w:pPr>
      <w:r>
        <w:t>B.</w:t>
      </w:r>
      <w:r>
        <w:tab/>
      </w:r>
      <w:r>
        <w:rPr>
          <w:rFonts w:hint="eastAsia"/>
        </w:rPr>
        <w:t>委员会目前正在审议的专题与</w:t>
      </w:r>
      <w:r w:rsidR="00477F1A">
        <w:rPr>
          <w:rFonts w:hint="eastAsia"/>
        </w:rPr>
        <w:t>分专题</w:t>
      </w:r>
      <w:r>
        <w:tab/>
      </w:r>
      <w:r>
        <w:tab/>
      </w:r>
      <w:r w:rsidR="0094097B">
        <w:rPr>
          <w:rFonts w:hint="eastAsia"/>
        </w:rPr>
        <w:t>2</w:t>
      </w:r>
      <w:r w:rsidR="0094097B">
        <w:t>58</w:t>
      </w:r>
    </w:p>
    <w:p w:rsidR="00447638" w:rsidRDefault="00447638">
      <w:pPr>
        <w:tabs>
          <w:tab w:val="center" w:leader="dot" w:pos="5580"/>
          <w:tab w:val="right" w:pos="6120"/>
        </w:tabs>
        <w:spacing w:after="60" w:line="340" w:lineRule="exact"/>
        <w:ind w:leftChars="200" w:left="840" w:rightChars="500" w:right="1050" w:hangingChars="200" w:hanging="420"/>
      </w:pPr>
      <w:r>
        <w:t>1.</w:t>
      </w:r>
      <w:r>
        <w:tab/>
      </w:r>
      <w:r w:rsidR="0094097B" w:rsidRPr="007F400A">
        <w:rPr>
          <w:rFonts w:hint="eastAsia"/>
        </w:rPr>
        <w:t>对外国人的驱逐</w:t>
      </w:r>
      <w:r>
        <w:tab/>
      </w:r>
      <w:r>
        <w:tab/>
      </w:r>
      <w:r w:rsidR="0094097B">
        <w:rPr>
          <w:rFonts w:hint="eastAsia"/>
        </w:rPr>
        <w:t>2</w:t>
      </w:r>
      <w:r w:rsidR="0094097B">
        <w:t>58</w:t>
      </w:r>
    </w:p>
    <w:p w:rsidR="00447638" w:rsidRDefault="00447638">
      <w:pPr>
        <w:tabs>
          <w:tab w:val="center" w:leader="dot" w:pos="5580"/>
          <w:tab w:val="right" w:pos="6120"/>
        </w:tabs>
        <w:spacing w:after="60" w:line="340" w:lineRule="exact"/>
        <w:ind w:leftChars="200" w:left="840" w:rightChars="500" w:right="1050" w:hangingChars="200" w:hanging="420"/>
      </w:pPr>
      <w:r>
        <w:t>2.</w:t>
      </w:r>
      <w:r>
        <w:tab/>
      </w:r>
      <w:r w:rsidR="0094097B" w:rsidRPr="007F400A">
        <w:rPr>
          <w:rFonts w:hint="eastAsia"/>
        </w:rPr>
        <w:t>引渡或起诉的义务</w:t>
      </w:r>
      <w:r>
        <w:tab/>
      </w:r>
      <w:r>
        <w:tab/>
      </w:r>
      <w:r w:rsidR="0094097B">
        <w:rPr>
          <w:rFonts w:hint="eastAsia"/>
        </w:rPr>
        <w:t>2</w:t>
      </w:r>
      <w:r w:rsidR="0094097B">
        <w:t>61</w:t>
      </w:r>
    </w:p>
    <w:p w:rsidR="00447638" w:rsidRDefault="00447638">
      <w:pPr>
        <w:tabs>
          <w:tab w:val="center" w:leader="dot" w:pos="5580"/>
          <w:tab w:val="right" w:pos="6120"/>
        </w:tabs>
        <w:spacing w:after="60" w:line="340" w:lineRule="exact"/>
        <w:ind w:leftChars="200" w:left="840" w:rightChars="500" w:right="1050" w:hangingChars="200" w:hanging="420"/>
      </w:pPr>
      <w:r>
        <w:t>3.</w:t>
      </w:r>
      <w:r>
        <w:tab/>
      </w:r>
      <w:r w:rsidR="007F400A" w:rsidRPr="007F400A">
        <w:rPr>
          <w:rFonts w:hint="eastAsia"/>
        </w:rPr>
        <w:t>国家官员的外国刑事管辖豁免</w:t>
      </w:r>
      <w:r>
        <w:tab/>
      </w:r>
      <w:r>
        <w:tab/>
      </w:r>
      <w:r w:rsidR="007F400A">
        <w:rPr>
          <w:rFonts w:hint="eastAsia"/>
        </w:rPr>
        <w:t>2</w:t>
      </w:r>
      <w:r w:rsidR="007F400A">
        <w:t>64</w:t>
      </w:r>
    </w:p>
    <w:p w:rsidR="00447638" w:rsidRDefault="00447638">
      <w:pPr>
        <w:tabs>
          <w:tab w:val="center" w:leader="dot" w:pos="5580"/>
          <w:tab w:val="right" w:pos="6120"/>
        </w:tabs>
        <w:spacing w:after="60" w:line="340" w:lineRule="exact"/>
        <w:ind w:leftChars="200" w:left="840" w:rightChars="500" w:right="1050" w:hangingChars="200" w:hanging="420"/>
      </w:pPr>
      <w:r>
        <w:t>4.</w:t>
      </w:r>
      <w:r>
        <w:tab/>
      </w:r>
      <w:r w:rsidR="007F400A" w:rsidRPr="007F400A">
        <w:rPr>
          <w:rFonts w:hint="eastAsia"/>
        </w:rPr>
        <w:t>发生灾害时的人员保护</w:t>
      </w:r>
      <w:r>
        <w:tab/>
      </w:r>
      <w:r>
        <w:tab/>
      </w:r>
      <w:r w:rsidR="007F400A">
        <w:rPr>
          <w:rFonts w:hint="eastAsia"/>
        </w:rPr>
        <w:t>2</w:t>
      </w:r>
      <w:r w:rsidR="007F400A">
        <w:t>66</w:t>
      </w:r>
    </w:p>
    <w:p w:rsidR="00447638" w:rsidRDefault="00447638">
      <w:pPr>
        <w:tabs>
          <w:tab w:val="center" w:leader="dot" w:pos="5580"/>
          <w:tab w:val="right" w:pos="6120"/>
        </w:tabs>
        <w:spacing w:after="60" w:line="340" w:lineRule="exact"/>
        <w:ind w:leftChars="200" w:left="840" w:rightChars="500" w:right="1050" w:hangingChars="200" w:hanging="420"/>
      </w:pPr>
      <w:r>
        <w:t>5.</w:t>
      </w:r>
      <w:r>
        <w:tab/>
      </w:r>
      <w:r w:rsidR="007F400A" w:rsidRPr="007F400A">
        <w:rPr>
          <w:rFonts w:hint="eastAsia"/>
        </w:rPr>
        <w:t>最惠国条款</w:t>
      </w:r>
      <w:r>
        <w:tab/>
      </w:r>
      <w:r>
        <w:tab/>
      </w:r>
      <w:r w:rsidR="007F400A">
        <w:rPr>
          <w:rFonts w:hint="eastAsia"/>
        </w:rPr>
        <w:t>2</w:t>
      </w:r>
      <w:r w:rsidR="007F400A">
        <w:t>68</w:t>
      </w:r>
    </w:p>
    <w:p w:rsidR="00447638" w:rsidRDefault="00447638">
      <w:pPr>
        <w:tabs>
          <w:tab w:val="center" w:leader="dot" w:pos="5580"/>
          <w:tab w:val="right" w:pos="6120"/>
        </w:tabs>
        <w:spacing w:after="60" w:line="340" w:lineRule="exact"/>
        <w:ind w:leftChars="200" w:left="840" w:rightChars="500" w:right="1050" w:hangingChars="200" w:hanging="420"/>
      </w:pPr>
      <w:r>
        <w:t>6.</w:t>
      </w:r>
      <w:r>
        <w:tab/>
      </w:r>
      <w:r w:rsidR="007F400A" w:rsidRPr="007F400A">
        <w:rPr>
          <w:rFonts w:hint="eastAsia"/>
        </w:rPr>
        <w:t>条约随时间演变</w:t>
      </w:r>
      <w:r>
        <w:tab/>
      </w:r>
      <w:r>
        <w:tab/>
      </w:r>
      <w:r w:rsidR="007F400A">
        <w:rPr>
          <w:rFonts w:hint="eastAsia"/>
        </w:rPr>
        <w:t>2</w:t>
      </w:r>
      <w:r w:rsidR="007F400A">
        <w:t>70</w:t>
      </w:r>
    </w:p>
    <w:p w:rsidR="00447638" w:rsidRDefault="00447638">
      <w:pPr>
        <w:spacing w:beforeLines="50" w:before="156" w:afterLines="50" w:after="156" w:line="400" w:lineRule="exact"/>
        <w:jc w:val="center"/>
        <w:rPr>
          <w:rFonts w:eastAsia="黑体" w:hint="eastAsia"/>
          <w:sz w:val="24"/>
        </w:rPr>
      </w:pPr>
      <w:r>
        <w:rPr>
          <w:rFonts w:eastAsia="黑体" w:hint="eastAsia"/>
          <w:sz w:val="24"/>
        </w:rPr>
        <w:t>附件</w:t>
      </w:r>
    </w:p>
    <w:p w:rsidR="00447638" w:rsidRDefault="00447638">
      <w:pPr>
        <w:tabs>
          <w:tab w:val="left" w:pos="420"/>
          <w:tab w:val="center" w:leader="dot" w:pos="5580"/>
          <w:tab w:val="right" w:pos="6120"/>
        </w:tabs>
        <w:spacing w:after="60" w:line="340" w:lineRule="exact"/>
        <w:ind w:left="420" w:rightChars="500" w:right="1050" w:hangingChars="200" w:hanging="420"/>
      </w:pPr>
      <w:r>
        <w:rPr>
          <w:rFonts w:hint="eastAsia"/>
        </w:rPr>
        <w:t>一、</w:t>
      </w:r>
      <w:r>
        <w:rPr>
          <w:rFonts w:hint="eastAsia"/>
          <w:spacing w:val="4"/>
        </w:rPr>
        <w:t>国际法</w:t>
      </w:r>
      <w:r>
        <w:rPr>
          <w:rFonts w:hint="eastAsia"/>
        </w:rPr>
        <w:t>委员会章程</w:t>
      </w:r>
      <w:r w:rsidR="007F400A">
        <w:rPr>
          <w:rFonts w:hint="eastAsia"/>
        </w:rPr>
        <w:tab/>
      </w:r>
      <w:r w:rsidR="007F400A">
        <w:rPr>
          <w:rFonts w:hint="eastAsia"/>
        </w:rPr>
        <w:tab/>
        <w:t>2</w:t>
      </w:r>
      <w:r w:rsidR="007F400A">
        <w:t>73</w:t>
      </w:r>
    </w:p>
    <w:p w:rsidR="00447638" w:rsidRDefault="00447638">
      <w:pPr>
        <w:tabs>
          <w:tab w:val="left" w:pos="420"/>
          <w:tab w:val="center" w:leader="dot" w:pos="5580"/>
          <w:tab w:val="right" w:pos="6120"/>
        </w:tabs>
        <w:spacing w:after="60" w:line="340" w:lineRule="exact"/>
        <w:ind w:left="420" w:rightChars="500" w:right="1050" w:hangingChars="200" w:hanging="420"/>
      </w:pPr>
      <w:r>
        <w:rPr>
          <w:rFonts w:hint="eastAsia"/>
        </w:rPr>
        <w:t>二、</w:t>
      </w:r>
      <w:r>
        <w:rPr>
          <w:rFonts w:hint="eastAsia"/>
          <w:spacing w:val="4"/>
        </w:rPr>
        <w:t>国际法</w:t>
      </w:r>
      <w:r>
        <w:rPr>
          <w:rFonts w:hint="eastAsia"/>
        </w:rPr>
        <w:t>委员会现任委员及前任委员名单</w:t>
      </w:r>
      <w:r w:rsidR="007F400A">
        <w:rPr>
          <w:rFonts w:hint="eastAsia"/>
        </w:rPr>
        <w:tab/>
      </w:r>
      <w:r w:rsidR="007F400A">
        <w:rPr>
          <w:rFonts w:hint="eastAsia"/>
        </w:rPr>
        <w:tab/>
        <w:t>2</w:t>
      </w:r>
      <w:r w:rsidR="007F400A">
        <w:t>81</w:t>
      </w:r>
    </w:p>
    <w:p w:rsidR="00447638" w:rsidRDefault="00447638">
      <w:pPr>
        <w:tabs>
          <w:tab w:val="left" w:pos="420"/>
          <w:tab w:val="center" w:leader="dot" w:pos="5580"/>
          <w:tab w:val="right" w:pos="6120"/>
        </w:tabs>
        <w:spacing w:after="60" w:line="340" w:lineRule="exact"/>
        <w:ind w:left="428" w:rightChars="500" w:right="1050" w:hangingChars="200" w:hanging="428"/>
        <w:rPr>
          <w:spacing w:val="2"/>
        </w:rPr>
      </w:pPr>
      <w:r>
        <w:rPr>
          <w:rFonts w:hint="eastAsia"/>
          <w:spacing w:val="2"/>
        </w:rPr>
        <w:lastRenderedPageBreak/>
        <w:t>三、</w:t>
      </w:r>
      <w:r>
        <w:rPr>
          <w:rFonts w:hint="eastAsia"/>
          <w:spacing w:val="4"/>
        </w:rPr>
        <w:t>国际法委员会委员在委员会永久会址所在地的法律</w:t>
      </w:r>
      <w:r>
        <w:rPr>
          <w:rFonts w:hint="eastAsia"/>
          <w:spacing w:val="-2"/>
        </w:rPr>
        <w:t>地</w:t>
      </w:r>
      <w:r>
        <w:rPr>
          <w:rFonts w:hint="eastAsia"/>
          <w:spacing w:val="2"/>
        </w:rPr>
        <w:t>位</w:t>
      </w:r>
      <w:r w:rsidR="007F400A">
        <w:rPr>
          <w:rFonts w:hint="eastAsia"/>
          <w:spacing w:val="2"/>
        </w:rPr>
        <w:tab/>
      </w:r>
      <w:r w:rsidR="007F400A">
        <w:rPr>
          <w:rFonts w:hint="eastAsia"/>
          <w:spacing w:val="2"/>
        </w:rPr>
        <w:tab/>
        <w:t>2</w:t>
      </w:r>
      <w:r w:rsidR="007F400A">
        <w:rPr>
          <w:spacing w:val="2"/>
        </w:rPr>
        <w:t>95</w:t>
      </w:r>
    </w:p>
    <w:p w:rsidR="00447638" w:rsidRPr="007F400A" w:rsidRDefault="00447638" w:rsidP="007F400A">
      <w:pPr>
        <w:tabs>
          <w:tab w:val="left" w:pos="420"/>
          <w:tab w:val="center" w:leader="dot" w:pos="5580"/>
          <w:tab w:val="right" w:pos="6120"/>
        </w:tabs>
        <w:spacing w:after="60" w:line="340" w:lineRule="exact"/>
        <w:ind w:left="428" w:rightChars="500" w:right="1050" w:hangingChars="200" w:hanging="428"/>
        <w:rPr>
          <w:spacing w:val="2"/>
        </w:rPr>
      </w:pPr>
      <w:r w:rsidRPr="007F400A">
        <w:rPr>
          <w:rFonts w:hint="eastAsia"/>
          <w:spacing w:val="2"/>
        </w:rPr>
        <w:t>四、</w:t>
      </w:r>
      <w:r w:rsidR="007F400A" w:rsidRPr="007F400A">
        <w:rPr>
          <w:rFonts w:hint="eastAsia"/>
          <w:spacing w:val="2"/>
        </w:rPr>
        <w:t>审议国际法委员会工作方案所列专题的时期</w:t>
      </w:r>
      <w:r w:rsidR="007F400A" w:rsidRPr="007F400A">
        <w:rPr>
          <w:rFonts w:hint="eastAsia"/>
          <w:spacing w:val="2"/>
        </w:rPr>
        <w:tab/>
      </w:r>
      <w:r w:rsidR="007F400A" w:rsidRPr="007F400A">
        <w:rPr>
          <w:rFonts w:hint="eastAsia"/>
          <w:spacing w:val="2"/>
        </w:rPr>
        <w:tab/>
        <w:t>2</w:t>
      </w:r>
      <w:r w:rsidR="007F400A" w:rsidRPr="007F400A">
        <w:rPr>
          <w:spacing w:val="2"/>
        </w:rPr>
        <w:t>96</w:t>
      </w:r>
    </w:p>
    <w:p w:rsidR="00447638" w:rsidRDefault="007F400A" w:rsidP="007F400A">
      <w:pPr>
        <w:tabs>
          <w:tab w:val="center" w:leader="dot" w:pos="5580"/>
          <w:tab w:val="right" w:pos="6120"/>
        </w:tabs>
        <w:spacing w:after="60" w:line="340" w:lineRule="exact"/>
        <w:ind w:leftChars="200" w:left="840" w:rightChars="500" w:right="1050" w:hangingChars="200" w:hanging="420"/>
      </w:pPr>
      <w:r w:rsidRPr="007F400A">
        <w:rPr>
          <w:rFonts w:hint="eastAsia"/>
        </w:rPr>
        <w:t>书目选编</w:t>
      </w:r>
      <w:r>
        <w:rPr>
          <w:rFonts w:hint="eastAsia"/>
        </w:rPr>
        <w:tab/>
      </w:r>
      <w:r>
        <w:rPr>
          <w:rFonts w:hint="eastAsia"/>
        </w:rPr>
        <w:tab/>
        <w:t>2</w:t>
      </w:r>
      <w:r>
        <w:t>99</w:t>
      </w:r>
    </w:p>
    <w:p w:rsidR="00447638" w:rsidRDefault="00447638">
      <w:pPr>
        <w:spacing w:after="180" w:line="340" w:lineRule="exact"/>
      </w:pPr>
    </w:p>
    <w:p w:rsidR="007F400A" w:rsidRDefault="007F400A">
      <w:pPr>
        <w:spacing w:after="180" w:line="340" w:lineRule="exact"/>
        <w:sectPr w:rsidR="007F400A">
          <w:footerReference w:type="default" r:id="rId12"/>
          <w:pgSz w:w="10319" w:h="14572" w:code="13"/>
          <w:pgMar w:top="2268" w:right="2098" w:bottom="1814" w:left="2098" w:header="1701" w:footer="1247" w:gutter="0"/>
          <w:pgNumType w:fmt="lowerRoman" w:start="3"/>
          <w:cols w:space="425"/>
          <w:docGrid w:type="lines" w:linePitch="312"/>
        </w:sectPr>
      </w:pPr>
    </w:p>
    <w:p w:rsidR="00447638" w:rsidRDefault="00447638">
      <w:pPr>
        <w:spacing w:after="240" w:line="420" w:lineRule="exact"/>
        <w:jc w:val="center"/>
        <w:rPr>
          <w:rFonts w:eastAsia="黑体" w:hint="eastAsia"/>
          <w:sz w:val="28"/>
        </w:rPr>
      </w:pPr>
      <w:r>
        <w:rPr>
          <w:rFonts w:eastAsia="黑体" w:hint="eastAsia"/>
          <w:sz w:val="28"/>
        </w:rPr>
        <w:lastRenderedPageBreak/>
        <w:t>前</w:t>
      </w:r>
      <w:r>
        <w:rPr>
          <w:rFonts w:eastAsia="黑体" w:hint="eastAsia"/>
          <w:sz w:val="28"/>
        </w:rPr>
        <w:t xml:space="preserve"> </w:t>
      </w:r>
      <w:r>
        <w:rPr>
          <w:rFonts w:eastAsia="黑体" w:hint="eastAsia"/>
          <w:sz w:val="28"/>
        </w:rPr>
        <w:t>言</w:t>
      </w:r>
    </w:p>
    <w:p w:rsidR="00447638" w:rsidRDefault="00447638">
      <w:pPr>
        <w:spacing w:after="180" w:line="340" w:lineRule="exact"/>
        <w:ind w:firstLine="480"/>
        <w:rPr>
          <w:rFonts w:hint="eastAsia"/>
        </w:rPr>
      </w:pPr>
      <w:r>
        <w:rPr>
          <w:rFonts w:hint="eastAsia"/>
        </w:rPr>
        <w:t>按照大会</w:t>
      </w:r>
      <w:r>
        <w:rPr>
          <w:rFonts w:hint="eastAsia"/>
        </w:rPr>
        <w:t>1965</w:t>
      </w:r>
      <w:r>
        <w:rPr>
          <w:rFonts w:hint="eastAsia"/>
        </w:rPr>
        <w:t>年</w:t>
      </w:r>
      <w:r>
        <w:rPr>
          <w:rFonts w:hint="eastAsia"/>
        </w:rPr>
        <w:t>12</w:t>
      </w:r>
      <w:r>
        <w:rPr>
          <w:rFonts w:hint="eastAsia"/>
        </w:rPr>
        <w:t>月</w:t>
      </w:r>
      <w:r>
        <w:rPr>
          <w:rFonts w:hint="eastAsia"/>
        </w:rPr>
        <w:t>20</w:t>
      </w:r>
      <w:r>
        <w:rPr>
          <w:rFonts w:hint="eastAsia"/>
        </w:rPr>
        <w:t>日第</w:t>
      </w:r>
      <w:r>
        <w:rPr>
          <w:rFonts w:hint="eastAsia"/>
        </w:rPr>
        <w:t>2099</w:t>
      </w:r>
      <w:r>
        <w:rPr>
          <w:rFonts w:hint="eastAsia"/>
        </w:rPr>
        <w:t>（</w:t>
      </w:r>
      <w:r>
        <w:rPr>
          <w:rFonts w:hint="eastAsia"/>
        </w:rPr>
        <w:t>XX</w:t>
      </w:r>
      <w:r>
        <w:rPr>
          <w:rFonts w:hint="eastAsia"/>
        </w:rPr>
        <w:t>）号决议建立的联合国对国际法教学、研究、传播和广泛了解的协助方案，其目标之一是通过联合国新闻媒介，传播有关国际法及这一领域活动的信息。根据这一目标，提出了出版一本关于国际法委员会工作的出版物的提议。依照该提议，秘书处在</w:t>
      </w:r>
      <w:r>
        <w:rPr>
          <w:rFonts w:hint="eastAsia"/>
        </w:rPr>
        <w:t>1966</w:t>
      </w:r>
      <w:r>
        <w:rPr>
          <w:rFonts w:hint="eastAsia"/>
        </w:rPr>
        <w:t>年编写了本出版物的第一版。</w:t>
      </w:r>
      <w:r>
        <w:rPr>
          <w:rFonts w:hint="eastAsia"/>
        </w:rPr>
        <w:t>1972</w:t>
      </w:r>
      <w:r>
        <w:rPr>
          <w:rFonts w:hint="eastAsia"/>
        </w:rPr>
        <w:t>年、</w:t>
      </w:r>
      <w:r>
        <w:rPr>
          <w:rFonts w:hint="eastAsia"/>
        </w:rPr>
        <w:t>1980</w:t>
      </w:r>
      <w:r>
        <w:rPr>
          <w:rFonts w:hint="eastAsia"/>
        </w:rPr>
        <w:t>年、</w:t>
      </w:r>
      <w:r>
        <w:rPr>
          <w:rFonts w:hint="eastAsia"/>
        </w:rPr>
        <w:t>1988</w:t>
      </w:r>
      <w:r>
        <w:rPr>
          <w:rFonts w:hint="eastAsia"/>
        </w:rPr>
        <w:t>年、</w:t>
      </w:r>
      <w:r>
        <w:rPr>
          <w:rFonts w:hint="eastAsia"/>
        </w:rPr>
        <w:t>1996</w:t>
      </w:r>
      <w:r>
        <w:rPr>
          <w:rFonts w:hint="eastAsia"/>
        </w:rPr>
        <w:t>年</w:t>
      </w:r>
      <w:r w:rsidR="00782C86">
        <w:rPr>
          <w:rFonts w:hint="eastAsia"/>
        </w:rPr>
        <w:t>、</w:t>
      </w:r>
      <w:r>
        <w:rPr>
          <w:rFonts w:hint="eastAsia"/>
        </w:rPr>
        <w:t>2004</w:t>
      </w:r>
      <w:r>
        <w:rPr>
          <w:rFonts w:hint="eastAsia"/>
        </w:rPr>
        <w:t>年</w:t>
      </w:r>
      <w:r w:rsidR="00782C86">
        <w:rPr>
          <w:rFonts w:hint="eastAsia"/>
        </w:rPr>
        <w:t>和</w:t>
      </w:r>
      <w:r w:rsidR="00782C86">
        <w:rPr>
          <w:rFonts w:hint="eastAsia"/>
        </w:rPr>
        <w:t>2007</w:t>
      </w:r>
      <w:r w:rsidR="00782C86">
        <w:rPr>
          <w:rFonts w:hint="eastAsia"/>
        </w:rPr>
        <w:t>年</w:t>
      </w:r>
      <w:r>
        <w:rPr>
          <w:rFonts w:hint="eastAsia"/>
        </w:rPr>
        <w:t>，秘书处根据得到大会认可的国际法委员会的请求，先后编写出版了本出版物的第二版、第三版、第四版、第五版</w:t>
      </w:r>
      <w:r w:rsidR="00A359BD">
        <w:rPr>
          <w:rFonts w:hint="eastAsia"/>
        </w:rPr>
        <w:t>、</w:t>
      </w:r>
      <w:r>
        <w:rPr>
          <w:rFonts w:hint="eastAsia"/>
        </w:rPr>
        <w:t>第六版</w:t>
      </w:r>
      <w:r w:rsidR="00A359BD">
        <w:rPr>
          <w:rFonts w:hint="eastAsia"/>
        </w:rPr>
        <w:t>和第七版</w:t>
      </w:r>
      <w:r>
        <w:rPr>
          <w:rFonts w:hint="eastAsia"/>
        </w:rPr>
        <w:t>。目前的</w:t>
      </w:r>
      <w:r w:rsidR="00A359BD">
        <w:rPr>
          <w:rFonts w:hint="eastAsia"/>
        </w:rPr>
        <w:t>第八</w:t>
      </w:r>
      <w:r>
        <w:rPr>
          <w:rFonts w:hint="eastAsia"/>
        </w:rPr>
        <w:t>版补充修订了前一个版本，收入了国际法委员会最近工作进展概要及该委员会新草案的案文和一部新的编纂公约。这一版本反映了截至</w:t>
      </w:r>
      <w:r>
        <w:rPr>
          <w:rFonts w:hint="eastAsia"/>
        </w:rPr>
        <w:t>20</w:t>
      </w:r>
      <w:r w:rsidR="00782C86">
        <w:rPr>
          <w:rFonts w:hint="eastAsia"/>
        </w:rPr>
        <w:t>11</w:t>
      </w:r>
      <w:r>
        <w:rPr>
          <w:rFonts w:hint="eastAsia"/>
        </w:rPr>
        <w:t>年</w:t>
      </w:r>
      <w:r>
        <w:rPr>
          <w:rFonts w:hint="eastAsia"/>
        </w:rPr>
        <w:t>1</w:t>
      </w:r>
      <w:r w:rsidR="00782C86">
        <w:rPr>
          <w:rFonts w:hint="eastAsia"/>
        </w:rPr>
        <w:t>2</w:t>
      </w:r>
      <w:r>
        <w:rPr>
          <w:rFonts w:hint="eastAsia"/>
        </w:rPr>
        <w:t>月</w:t>
      </w:r>
      <w:r>
        <w:rPr>
          <w:rFonts w:hint="eastAsia"/>
        </w:rPr>
        <w:t>31</w:t>
      </w:r>
      <w:r>
        <w:rPr>
          <w:rFonts w:hint="eastAsia"/>
        </w:rPr>
        <w:t>日的工作进展情况。</w:t>
      </w:r>
    </w:p>
    <w:p w:rsidR="00447638" w:rsidRDefault="00447638">
      <w:pPr>
        <w:spacing w:after="180" w:line="340" w:lineRule="exact"/>
        <w:ind w:firstLine="480"/>
        <w:rPr>
          <w:rFonts w:hint="eastAsia"/>
        </w:rPr>
      </w:pPr>
      <w:r>
        <w:rPr>
          <w:rFonts w:hint="eastAsia"/>
        </w:rPr>
        <w:t>根据《联合国宪章》第十三条第一项，大会应“发动研究，并作成建议……以提倡国际法之逐渐发展与编纂。”作为履行这项责任的一项办法，大会在</w:t>
      </w:r>
      <w:r>
        <w:rPr>
          <w:rFonts w:hint="eastAsia"/>
        </w:rPr>
        <w:t>1947</w:t>
      </w:r>
      <w:r>
        <w:rPr>
          <w:rFonts w:hint="eastAsia"/>
        </w:rPr>
        <w:t>年成立了国际法委员会。</w:t>
      </w:r>
    </w:p>
    <w:p w:rsidR="00447638" w:rsidRDefault="00447638">
      <w:pPr>
        <w:spacing w:after="180" w:line="340" w:lineRule="exact"/>
        <w:ind w:firstLine="480"/>
        <w:rPr>
          <w:rFonts w:hint="eastAsia"/>
        </w:rPr>
      </w:pPr>
      <w:r>
        <w:rPr>
          <w:rFonts w:hint="eastAsia"/>
        </w:rPr>
        <w:t>本出版物的目的在于一般性地介绍国际法委员会的工作，并为进一步的研究提供充足的参考材料。本出版物共分三个部分：第一部分简要概述国际法委员会的工作开始前为国际法的发展和编纂不断作出努力的历史；第二部分叙述国际法委员会的组织、工作方案和工作方法，其中特别提到该委员会行使其职能所依据的章程；最后，第三部分简单叙述国际法委员会讨论的国际法各项专题和</w:t>
      </w:r>
      <w:r w:rsidR="00477F1A">
        <w:rPr>
          <w:rFonts w:hint="eastAsia"/>
        </w:rPr>
        <w:t>分专题</w:t>
      </w:r>
      <w:r>
        <w:rPr>
          <w:rFonts w:hint="eastAsia"/>
        </w:rPr>
        <w:t>。此外，该部分还叙述了大会在该委员会对专题和</w:t>
      </w:r>
      <w:r w:rsidR="00477F1A">
        <w:rPr>
          <w:rFonts w:hint="eastAsia"/>
        </w:rPr>
        <w:t>分专题</w:t>
      </w:r>
      <w:r>
        <w:rPr>
          <w:rFonts w:hint="eastAsia"/>
        </w:rPr>
        <w:t>进行审议后决定采取的行动，以及大会召开外交会议，审议该委员会</w:t>
      </w:r>
      <w:r w:rsidR="00532CEC">
        <w:rPr>
          <w:rFonts w:hint="eastAsia"/>
        </w:rPr>
        <w:t>或大会本身</w:t>
      </w:r>
      <w:r>
        <w:rPr>
          <w:rFonts w:hint="eastAsia"/>
        </w:rPr>
        <w:t>拟订的草案所取得的结果。</w:t>
      </w:r>
    </w:p>
    <w:p w:rsidR="00447638" w:rsidRDefault="00447638">
      <w:pPr>
        <w:spacing w:after="180" w:line="340" w:lineRule="exact"/>
        <w:ind w:firstLine="480"/>
        <w:rPr>
          <w:rFonts w:hint="eastAsia"/>
        </w:rPr>
      </w:pPr>
      <w:r>
        <w:rPr>
          <w:rFonts w:hint="eastAsia"/>
        </w:rPr>
        <w:t>本出版物的附件，载有国际法委员会章程案文、该委员会现任和历任委员名单、瑞士联邦委员会关于该委员会委员在</w:t>
      </w:r>
      <w:r w:rsidR="00507C30">
        <w:rPr>
          <w:rFonts w:hint="eastAsia"/>
        </w:rPr>
        <w:t>联合国日内瓦办事处</w:t>
      </w:r>
      <w:r>
        <w:rPr>
          <w:rFonts w:hint="eastAsia"/>
        </w:rPr>
        <w:t>委员会永久会址所在地的法律地位的决定案文</w:t>
      </w:r>
      <w:r w:rsidR="000841F2">
        <w:rPr>
          <w:rFonts w:hint="eastAsia"/>
        </w:rPr>
        <w:t>、</w:t>
      </w:r>
      <w:r w:rsidR="006F3BE8">
        <w:rPr>
          <w:rFonts w:hint="eastAsia"/>
        </w:rPr>
        <w:t>该</w:t>
      </w:r>
      <w:r w:rsidR="00507C30">
        <w:rPr>
          <w:rFonts w:hint="eastAsia"/>
        </w:rPr>
        <w:t>委员会</w:t>
      </w:r>
      <w:r w:rsidR="006F3BE8">
        <w:rPr>
          <w:rFonts w:hint="eastAsia"/>
        </w:rPr>
        <w:t>审议各专题的时期</w:t>
      </w:r>
      <w:r>
        <w:rPr>
          <w:rFonts w:hint="eastAsia"/>
        </w:rPr>
        <w:t>以及适当情况下由联合国或大会本身主持召开的</w:t>
      </w:r>
      <w:r>
        <w:rPr>
          <w:rFonts w:hint="eastAsia"/>
        </w:rPr>
        <w:lastRenderedPageBreak/>
        <w:t>外交会议所通过的多边公约</w:t>
      </w:r>
      <w:r w:rsidR="00E67BBE">
        <w:rPr>
          <w:rFonts w:hint="eastAsia"/>
        </w:rPr>
        <w:t>案文</w:t>
      </w:r>
      <w:r w:rsidR="006F3BE8">
        <w:rPr>
          <w:rFonts w:hint="eastAsia"/>
        </w:rPr>
        <w:t>，或委员会最后定稿的案文，包括条款草案</w:t>
      </w:r>
      <w:r>
        <w:rPr>
          <w:rFonts w:hint="eastAsia"/>
        </w:rPr>
        <w:t>。</w:t>
      </w:r>
      <w:r w:rsidR="00E67BBE">
        <w:rPr>
          <w:rFonts w:hint="eastAsia"/>
        </w:rPr>
        <w:t>附件五所载多边公约及附件六所载国际法委员会最后定稿的案文见第二卷。</w:t>
      </w:r>
      <w:r>
        <w:rPr>
          <w:rStyle w:val="FootnoteReference"/>
        </w:rPr>
        <w:footnoteReference w:id="1"/>
      </w:r>
    </w:p>
    <w:p w:rsidR="00447638" w:rsidRDefault="00447638">
      <w:pPr>
        <w:spacing w:after="180" w:line="340" w:lineRule="exact"/>
        <w:ind w:firstLineChars="200" w:firstLine="420"/>
        <w:rPr>
          <w:rFonts w:hint="eastAsia"/>
        </w:rPr>
      </w:pPr>
    </w:p>
    <w:p w:rsidR="00447638" w:rsidRDefault="00447638">
      <w:pPr>
        <w:spacing w:after="180" w:line="340" w:lineRule="exact"/>
        <w:rPr>
          <w:rFonts w:hint="eastAsia"/>
        </w:rPr>
      </w:pPr>
    </w:p>
    <w:p w:rsidR="00447638" w:rsidRDefault="00447638">
      <w:pPr>
        <w:spacing w:after="180" w:line="340" w:lineRule="exact"/>
        <w:jc w:val="center"/>
        <w:sectPr w:rsidR="00447638">
          <w:type w:val="oddPage"/>
          <w:pgSz w:w="10319" w:h="14572" w:code="13"/>
          <w:pgMar w:top="2268" w:right="2098" w:bottom="1814" w:left="2098" w:header="1701" w:footer="1247" w:gutter="0"/>
          <w:pgNumType w:fmt="lowerRoman"/>
          <w:cols w:space="425"/>
          <w:docGrid w:type="lines" w:linePitch="312"/>
        </w:sectPr>
      </w:pPr>
    </w:p>
    <w:p w:rsidR="00447638" w:rsidRDefault="00447638" w:rsidP="000830D5">
      <w:pPr>
        <w:spacing w:after="240" w:line="340" w:lineRule="exact"/>
        <w:jc w:val="center"/>
        <w:rPr>
          <w:rFonts w:eastAsia="黑体" w:hint="eastAsia"/>
          <w:sz w:val="28"/>
        </w:rPr>
      </w:pPr>
      <w:r>
        <w:rPr>
          <w:rFonts w:eastAsia="黑体" w:hint="eastAsia"/>
          <w:sz w:val="28"/>
        </w:rPr>
        <w:lastRenderedPageBreak/>
        <w:t>第一部分</w:t>
      </w:r>
    </w:p>
    <w:p w:rsidR="00447638" w:rsidRDefault="00447638" w:rsidP="000830D5">
      <w:pPr>
        <w:spacing w:after="360" w:line="340" w:lineRule="exact"/>
        <w:jc w:val="center"/>
        <w:rPr>
          <w:rFonts w:eastAsia="黑体" w:hint="eastAsia"/>
          <w:sz w:val="28"/>
        </w:rPr>
      </w:pPr>
      <w:r>
        <w:rPr>
          <w:rFonts w:eastAsia="黑体" w:hint="eastAsia"/>
          <w:sz w:val="28"/>
        </w:rPr>
        <w:t>国际法发展与编纂的起源和背景</w:t>
      </w:r>
    </w:p>
    <w:p w:rsidR="00447638" w:rsidRDefault="00447638" w:rsidP="000830D5">
      <w:pPr>
        <w:tabs>
          <w:tab w:val="left" w:pos="2250"/>
        </w:tabs>
        <w:spacing w:after="180" w:line="340" w:lineRule="exact"/>
        <w:rPr>
          <w:rFonts w:ascii="黑体" w:eastAsia="黑体" w:hint="eastAsia"/>
          <w:sz w:val="24"/>
        </w:rPr>
      </w:pPr>
      <w:r>
        <w:rPr>
          <w:rFonts w:ascii="黑体" w:eastAsia="黑体" w:hint="eastAsia"/>
          <w:sz w:val="24"/>
        </w:rPr>
        <w:t>1. 历史前例</w:t>
      </w:r>
    </w:p>
    <w:p w:rsidR="00447638" w:rsidRDefault="00447638" w:rsidP="000830D5">
      <w:pPr>
        <w:spacing w:after="180" w:line="340" w:lineRule="exact"/>
        <w:ind w:firstLineChars="200" w:firstLine="420"/>
        <w:rPr>
          <w:rFonts w:hint="eastAsia"/>
        </w:rPr>
      </w:pPr>
      <w:r>
        <w:rPr>
          <w:rFonts w:hint="eastAsia"/>
        </w:rPr>
        <w:t>通过重述现行规则和制定新规则来发展国际法的思想不是近代才出现的，在</w:t>
      </w:r>
      <w:r>
        <w:rPr>
          <w:rFonts w:hint="eastAsia"/>
        </w:rPr>
        <w:t>18</w:t>
      </w:r>
      <w:r>
        <w:rPr>
          <w:rFonts w:hint="eastAsia"/>
        </w:rPr>
        <w:t>世纪最后二三十年，杰里米·边沁就提议编纂整个国际法，尽管他是本着一种空想的精神提出这一建议的。</w:t>
      </w:r>
      <w:r w:rsidR="000E01A5">
        <w:rPr>
          <w:rStyle w:val="FootnoteReference"/>
        </w:rPr>
        <w:footnoteReference w:id="2"/>
      </w:r>
      <w:r>
        <w:rPr>
          <w:rFonts w:hint="eastAsia"/>
        </w:rPr>
        <w:t>自那以后，个人、学术团体和各国政府为国际法的编纂作出了许多尝试。</w:t>
      </w:r>
    </w:p>
    <w:p w:rsidR="00447638" w:rsidRDefault="00447638" w:rsidP="000830D5">
      <w:pPr>
        <w:spacing w:after="180" w:line="340" w:lineRule="exact"/>
        <w:ind w:firstLineChars="200" w:firstLine="420"/>
        <w:rPr>
          <w:rFonts w:hint="eastAsia"/>
        </w:rPr>
      </w:pPr>
      <w:r>
        <w:rPr>
          <w:rFonts w:hint="eastAsia"/>
        </w:rPr>
        <w:t>对于“编纂运动”——这种尝试有时被称为编纂运动——的热情一般说来是出于这样一种信念；成文国际法可以通过填补法律的现有空白，及精确地阐述其实际应用尚未确定的抽象一般原则，来消除习惯国际法的不确定因素。</w:t>
      </w:r>
    </w:p>
    <w:p w:rsidR="00447638" w:rsidRDefault="00447638" w:rsidP="000830D5">
      <w:pPr>
        <w:spacing w:after="180" w:line="340" w:lineRule="exact"/>
        <w:ind w:firstLineChars="200" w:firstLine="420"/>
        <w:rPr>
          <w:rFonts w:hint="eastAsia"/>
        </w:rPr>
      </w:pPr>
      <w:r>
        <w:rPr>
          <w:rFonts w:hint="eastAsia"/>
        </w:rPr>
        <w:t>尽管确实只有得到各国政府承认的具体条文才能直接构成成文国际法的实体，但私人为编纂工作作出的努力，即各种团体、机构和学者从事的研究和提出的建议，也对国际法的发展产生了相当大的影响。特别值得注意的是由国际法研究院、国际法协会（二者均成立于</w:t>
      </w:r>
      <w:r>
        <w:rPr>
          <w:rFonts w:hint="eastAsia"/>
        </w:rPr>
        <w:t>1873</w:t>
      </w:r>
      <w:r>
        <w:rPr>
          <w:rFonts w:hint="eastAsia"/>
        </w:rPr>
        <w:t>年）和哈佛国际法研究部（建于</w:t>
      </w:r>
      <w:r>
        <w:rPr>
          <w:rFonts w:hint="eastAsia"/>
        </w:rPr>
        <w:t>1927</w:t>
      </w:r>
      <w:r>
        <w:rPr>
          <w:rFonts w:hint="eastAsia"/>
        </w:rPr>
        <w:t>年）草拟的各项法典草案和建议，它们为召集各种外交会议，通过具有造法性质的一般性多边公约</w:t>
      </w:r>
      <w:r w:rsidR="000E01A5">
        <w:rPr>
          <w:rStyle w:val="FootnoteReference"/>
        </w:rPr>
        <w:footnoteReference w:id="3"/>
      </w:r>
      <w:r>
        <w:rPr>
          <w:rFonts w:hint="eastAsia"/>
        </w:rPr>
        <w:t>的工作提供了便利。</w:t>
      </w:r>
    </w:p>
    <w:p w:rsidR="00447638" w:rsidRDefault="00447638" w:rsidP="000830D5">
      <w:pPr>
        <w:spacing w:after="180" w:line="340" w:lineRule="exact"/>
        <w:ind w:firstLineChars="200" w:firstLine="420"/>
        <w:rPr>
          <w:rFonts w:hint="eastAsia"/>
        </w:rPr>
      </w:pPr>
      <w:r>
        <w:rPr>
          <w:rFonts w:hint="eastAsia"/>
        </w:rPr>
        <w:t>在政府间就具有普遍意义和永久意义的法律问题制定规章可以说始于维也纳会议（</w:t>
      </w:r>
      <w:r w:rsidR="00147F7F">
        <w:rPr>
          <w:rFonts w:hint="eastAsia"/>
        </w:rPr>
        <w:t>1814</w:t>
      </w:r>
      <w:r>
        <w:rPr>
          <w:rFonts w:hint="eastAsia"/>
        </w:rPr>
        <w:t>-1815</w:t>
      </w:r>
      <w:r>
        <w:rPr>
          <w:rFonts w:hint="eastAsia"/>
        </w:rPr>
        <w:t>年举行），在该会议上，</w:t>
      </w:r>
      <w:r>
        <w:rPr>
          <w:rFonts w:hint="eastAsia"/>
        </w:rPr>
        <w:t>l8l4</w:t>
      </w:r>
      <w:r>
        <w:rPr>
          <w:rFonts w:hint="eastAsia"/>
        </w:rPr>
        <w:t>年《巴黎条约》的签署国通过了关于国际河流制度、废除奴隶贩卖和外交使节等级的条款。自那以后，在外交会议上就许多其他问题制定了</w:t>
      </w:r>
      <w:r>
        <w:rPr>
          <w:rFonts w:hint="eastAsia"/>
        </w:rPr>
        <w:lastRenderedPageBreak/>
        <w:t>国际法律规则，如陆地和海上战争法，和平解决国际争端，统一国际私法，保护知识产权，管理邮政和电信、航海和航空的管理及各种其他国际性的社会和经济问题。</w:t>
      </w:r>
      <w:r w:rsidR="000E01A5">
        <w:rPr>
          <w:rStyle w:val="FootnoteReference"/>
        </w:rPr>
        <w:footnoteReference w:id="4"/>
      </w:r>
    </w:p>
    <w:p w:rsidR="00447638" w:rsidRDefault="00447638" w:rsidP="000830D5">
      <w:pPr>
        <w:spacing w:after="180" w:line="340" w:lineRule="exact"/>
        <w:ind w:firstLineChars="200" w:firstLine="412"/>
        <w:rPr>
          <w:rFonts w:hint="eastAsia"/>
          <w:spacing w:val="-2"/>
        </w:rPr>
      </w:pPr>
      <w:r>
        <w:rPr>
          <w:rFonts w:hint="eastAsia"/>
          <w:spacing w:val="-2"/>
        </w:rPr>
        <w:t>尽管许多这些公约是彼此孤立的，只涉及特定问题，有时仅适用于某些地理区域，但其中很多公约都是各国政府在历次国际会议上不断努力通过缔结多边公约发展国际法所产生的结果。</w:t>
      </w:r>
    </w:p>
    <w:p w:rsidR="00447638" w:rsidRDefault="00447638" w:rsidP="000830D5">
      <w:pPr>
        <w:spacing w:after="180" w:line="340" w:lineRule="exact"/>
        <w:ind w:firstLineChars="200" w:firstLine="420"/>
        <w:rPr>
          <w:rFonts w:hint="eastAsia"/>
        </w:rPr>
      </w:pPr>
      <w:r>
        <w:rPr>
          <w:rFonts w:hint="eastAsia"/>
        </w:rPr>
        <w:t>例如保护工业产权是</w:t>
      </w:r>
      <w:r>
        <w:rPr>
          <w:rFonts w:hint="eastAsia"/>
        </w:rPr>
        <w:t>1880</w:t>
      </w:r>
      <w:r>
        <w:rPr>
          <w:rFonts w:hint="eastAsia"/>
        </w:rPr>
        <w:t>年以来历次会议讨论的主题，有关该主题的《巴黎公约》首先在</w:t>
      </w:r>
      <w:r>
        <w:rPr>
          <w:rFonts w:hint="eastAsia"/>
        </w:rPr>
        <w:t>1883</w:t>
      </w:r>
      <w:r>
        <w:rPr>
          <w:rFonts w:hint="eastAsia"/>
        </w:rPr>
        <w:t>年</w:t>
      </w:r>
      <w:r>
        <w:rPr>
          <w:rFonts w:hint="eastAsia"/>
        </w:rPr>
        <w:t>3</w:t>
      </w:r>
      <w:r>
        <w:rPr>
          <w:rFonts w:hint="eastAsia"/>
        </w:rPr>
        <w:t>月</w:t>
      </w:r>
      <w:r>
        <w:rPr>
          <w:rFonts w:hint="eastAsia"/>
        </w:rPr>
        <w:t>20</w:t>
      </w:r>
      <w:r>
        <w:rPr>
          <w:rFonts w:hint="eastAsia"/>
        </w:rPr>
        <w:t>日获得通过，后来逐渐经过六次修订和一次修正。</w:t>
      </w:r>
      <w:r w:rsidR="00D629BF">
        <w:rPr>
          <w:rStyle w:val="FootnoteReference"/>
        </w:rPr>
        <w:footnoteReference w:id="5"/>
      </w:r>
      <w:r w:rsidR="00277AD0">
        <w:rPr>
          <w:rFonts w:hint="eastAsia"/>
        </w:rPr>
        <w:t xml:space="preserve"> </w:t>
      </w:r>
      <w:r>
        <w:rPr>
          <w:rFonts w:hint="eastAsia"/>
        </w:rPr>
        <w:t>同样，</w:t>
      </w:r>
      <w:r>
        <w:rPr>
          <w:rFonts w:hint="eastAsia"/>
        </w:rPr>
        <w:t>1949</w:t>
      </w:r>
      <w:r>
        <w:rPr>
          <w:rFonts w:hint="eastAsia"/>
        </w:rPr>
        <w:t>年</w:t>
      </w:r>
      <w:r>
        <w:rPr>
          <w:rFonts w:hint="eastAsia"/>
        </w:rPr>
        <w:t>8</w:t>
      </w:r>
      <w:r>
        <w:rPr>
          <w:rFonts w:hint="eastAsia"/>
        </w:rPr>
        <w:t>月</w:t>
      </w:r>
      <w:r>
        <w:rPr>
          <w:rFonts w:hint="eastAsia"/>
        </w:rPr>
        <w:t>12</w:t>
      </w:r>
      <w:r>
        <w:rPr>
          <w:rFonts w:hint="eastAsia"/>
        </w:rPr>
        <w:t>日通过的关于保护战争受难者的四项日内瓦公约和</w:t>
      </w:r>
      <w:r>
        <w:rPr>
          <w:rFonts w:hint="eastAsia"/>
        </w:rPr>
        <w:t>1977</w:t>
      </w:r>
      <w:r>
        <w:rPr>
          <w:rFonts w:hint="eastAsia"/>
        </w:rPr>
        <w:t>年</w:t>
      </w:r>
      <w:r>
        <w:rPr>
          <w:rFonts w:hint="eastAsia"/>
        </w:rPr>
        <w:t>6</w:t>
      </w:r>
      <w:r>
        <w:rPr>
          <w:rFonts w:hint="eastAsia"/>
        </w:rPr>
        <w:t>月</w:t>
      </w:r>
      <w:r>
        <w:rPr>
          <w:rFonts w:hint="eastAsia"/>
        </w:rPr>
        <w:t>8</w:t>
      </w:r>
      <w:r>
        <w:rPr>
          <w:rFonts w:hint="eastAsia"/>
        </w:rPr>
        <w:t>日</w:t>
      </w:r>
      <w:r w:rsidR="00277AD0">
        <w:rPr>
          <w:rFonts w:hint="eastAsia"/>
        </w:rPr>
        <w:t>和</w:t>
      </w:r>
      <w:r w:rsidR="00277AD0">
        <w:rPr>
          <w:rFonts w:hint="eastAsia"/>
        </w:rPr>
        <w:t>2005</w:t>
      </w:r>
      <w:r w:rsidR="00277AD0">
        <w:rPr>
          <w:rFonts w:hint="eastAsia"/>
        </w:rPr>
        <w:t>年</w:t>
      </w:r>
      <w:r w:rsidR="00277AD0">
        <w:rPr>
          <w:rFonts w:hint="eastAsia"/>
        </w:rPr>
        <w:t>12</w:t>
      </w:r>
      <w:r w:rsidR="00277AD0">
        <w:rPr>
          <w:rFonts w:hint="eastAsia"/>
        </w:rPr>
        <w:t>月</w:t>
      </w:r>
      <w:r w:rsidR="00277AD0">
        <w:rPr>
          <w:rFonts w:hint="eastAsia"/>
        </w:rPr>
        <w:t>8</w:t>
      </w:r>
      <w:r w:rsidR="00277AD0">
        <w:rPr>
          <w:rFonts w:hint="eastAsia"/>
        </w:rPr>
        <w:t>日</w:t>
      </w:r>
      <w:r w:rsidR="0030490E">
        <w:rPr>
          <w:rFonts w:hint="eastAsia"/>
        </w:rPr>
        <w:t xml:space="preserve"> </w:t>
      </w:r>
      <w:r w:rsidR="000E01A5">
        <w:rPr>
          <w:rStyle w:val="FootnoteReference"/>
        </w:rPr>
        <w:footnoteReference w:id="6"/>
      </w:r>
      <w:r w:rsidR="0030490E">
        <w:rPr>
          <w:rFonts w:hint="eastAsia"/>
        </w:rPr>
        <w:t xml:space="preserve"> </w:t>
      </w:r>
      <w:r w:rsidR="0030490E">
        <w:rPr>
          <w:rFonts w:hint="eastAsia"/>
        </w:rPr>
        <w:t>通过的日内瓦四公约附加议定书中对国际人道主义法的编纂就是</w:t>
      </w:r>
      <w:r w:rsidR="0030490E">
        <w:rPr>
          <w:rFonts w:hint="eastAsia"/>
        </w:rPr>
        <w:t>1864</w:t>
      </w:r>
      <w:r w:rsidR="0030490E">
        <w:rPr>
          <w:rFonts w:hint="eastAsia"/>
        </w:rPr>
        <w:t>年</w:t>
      </w:r>
      <w:r w:rsidR="0030490E">
        <w:rPr>
          <w:rFonts w:hint="eastAsia"/>
        </w:rPr>
        <w:t>8</w:t>
      </w:r>
      <w:r w:rsidR="0030490E">
        <w:rPr>
          <w:rFonts w:hint="eastAsia"/>
        </w:rPr>
        <w:t>月</w:t>
      </w:r>
      <w:r w:rsidR="0030490E">
        <w:rPr>
          <w:rFonts w:hint="eastAsia"/>
        </w:rPr>
        <w:t>22</w:t>
      </w:r>
      <w:r w:rsidR="0030490E">
        <w:rPr>
          <w:rFonts w:hint="eastAsia"/>
        </w:rPr>
        <w:t>日《日内瓦红十字公约》的直接延续。</w:t>
      </w:r>
      <w:r w:rsidR="000E01A5">
        <w:rPr>
          <w:rStyle w:val="FootnoteReference"/>
        </w:rPr>
        <w:footnoteReference w:id="7"/>
      </w:r>
    </w:p>
    <w:p w:rsidR="00447638" w:rsidRDefault="00447638" w:rsidP="00CF5B24">
      <w:pPr>
        <w:widowControl/>
        <w:spacing w:after="240" w:line="340" w:lineRule="exact"/>
        <w:ind w:firstLineChars="200" w:firstLine="404"/>
        <w:rPr>
          <w:rFonts w:hint="eastAsia"/>
          <w:spacing w:val="-4"/>
        </w:rPr>
      </w:pPr>
      <w:r>
        <w:rPr>
          <w:rFonts w:hint="eastAsia"/>
          <w:spacing w:val="-4"/>
        </w:rPr>
        <w:t>1</w:t>
      </w:r>
      <w:r>
        <w:rPr>
          <w:rFonts w:hint="eastAsia"/>
        </w:rPr>
        <w:t>899</w:t>
      </w:r>
      <w:r>
        <w:rPr>
          <w:rFonts w:hint="eastAsia"/>
        </w:rPr>
        <w:t>年和</w:t>
      </w:r>
      <w:r>
        <w:rPr>
          <w:rFonts w:hint="eastAsia"/>
        </w:rPr>
        <w:t>1907</w:t>
      </w:r>
      <w:r>
        <w:rPr>
          <w:rFonts w:hint="eastAsia"/>
        </w:rPr>
        <w:t>年的海牙和平会议借鉴了前几次有关战争法问题会议的工作和经验及一些国家政府以前和平解决争端的实践，就若干重要公约取得了一致意见，从而大大促进了国际法的编纂运动。然而，</w:t>
      </w:r>
      <w:r>
        <w:rPr>
          <w:rFonts w:hint="eastAsia"/>
        </w:rPr>
        <w:t>1907</w:t>
      </w:r>
      <w:r>
        <w:rPr>
          <w:rFonts w:hint="eastAsia"/>
        </w:rPr>
        <w:t>年第二次和平会议感到在它之前没有为其讨论作好充分准备，所以建议在预定召开第三次和平会议的大概日期之前两年成立一个筹备委员会，“其任务是，搜集提交给和平会议的各种建议；确定哪些问题业已成熟，可以写进一项国际规章以及草拟一个计划，各国政府应有足够的时间对其作出决定，以便有关国家可对其进行</w:t>
      </w:r>
      <w:r>
        <w:rPr>
          <w:rFonts w:hint="eastAsia"/>
        </w:rPr>
        <w:lastRenderedPageBreak/>
        <w:t>认真的研究”。</w:t>
      </w:r>
      <w:r w:rsidR="000E01A5">
        <w:rPr>
          <w:rStyle w:val="FootnoteReference"/>
        </w:rPr>
        <w:footnoteReference w:id="8"/>
      </w:r>
      <w:r>
        <w:rPr>
          <w:rFonts w:hint="eastAsia"/>
        </w:rPr>
        <w:t>在第三次和平会议的准备工作正在进行之时，第一次世界大战爆发。</w:t>
      </w:r>
    </w:p>
    <w:p w:rsidR="00447638" w:rsidRDefault="00447638" w:rsidP="000830D5">
      <w:pPr>
        <w:tabs>
          <w:tab w:val="left" w:pos="2250"/>
        </w:tabs>
        <w:spacing w:after="240" w:line="340" w:lineRule="exact"/>
        <w:rPr>
          <w:rFonts w:ascii="黑体" w:eastAsia="黑体" w:hint="eastAsia"/>
          <w:sz w:val="24"/>
        </w:rPr>
      </w:pPr>
      <w:r>
        <w:rPr>
          <w:rFonts w:ascii="黑体" w:eastAsia="黑体" w:hint="eastAsia"/>
          <w:sz w:val="24"/>
        </w:rPr>
        <w:t>2. 国际联盟编纂会议</w:t>
      </w:r>
    </w:p>
    <w:p w:rsidR="00447638" w:rsidRDefault="00447638" w:rsidP="000830D5">
      <w:pPr>
        <w:spacing w:after="180" w:line="340" w:lineRule="exact"/>
        <w:ind w:firstLineChars="200" w:firstLine="420"/>
        <w:rPr>
          <w:rFonts w:hint="eastAsia"/>
        </w:rPr>
      </w:pPr>
      <w:r>
        <w:rPr>
          <w:rFonts w:hint="eastAsia"/>
        </w:rPr>
        <w:t>1924</w:t>
      </w:r>
      <w:r>
        <w:rPr>
          <w:rFonts w:hint="eastAsia"/>
        </w:rPr>
        <w:t>年</w:t>
      </w:r>
      <w:r>
        <w:rPr>
          <w:rFonts w:hint="eastAsia"/>
        </w:rPr>
        <w:t>9</w:t>
      </w:r>
      <w:r>
        <w:rPr>
          <w:rFonts w:hint="eastAsia"/>
        </w:rPr>
        <w:t>月</w:t>
      </w:r>
      <w:r>
        <w:rPr>
          <w:rFonts w:hint="eastAsia"/>
        </w:rPr>
        <w:t>22</w:t>
      </w:r>
      <w:r>
        <w:rPr>
          <w:rFonts w:hint="eastAsia"/>
        </w:rPr>
        <w:t>日，国际联盟大会通过一项决议，设想创立一个称为</w:t>
      </w:r>
      <w:r>
        <w:rPr>
          <w:rFonts w:hint="eastAsia"/>
          <w:spacing w:val="-4"/>
        </w:rPr>
        <w:t>国际法</w:t>
      </w:r>
      <w:r>
        <w:rPr>
          <w:rFonts w:hint="eastAsia"/>
        </w:rPr>
        <w:t>逐渐编纂专家委员会的常设机构，其人员组成应能代表“世界主要文明形式和主要法律体系”。</w:t>
      </w:r>
      <w:r w:rsidR="000E01A5">
        <w:rPr>
          <w:rStyle w:val="FootnoteReference"/>
        </w:rPr>
        <w:footnoteReference w:id="9"/>
      </w:r>
      <w:r>
        <w:rPr>
          <w:rFonts w:hint="eastAsia"/>
        </w:rPr>
        <w:t>随着这项决议的通过，政府间为促进国际法的编纂与发展作出的努力又迈出了重要的一步。由十七名专家组成的该委员会将草拟一个“以国际协定加以规定最适宜也最有可能实现”的问题的清单，然后研究各国政府就这一清单提出的意见并就“足够成熟”的问题及准备召开会议解决这些问题应采取的程序提出报告。这是在世界范围内第一次尝试对所有领域的国际法进行编纂和发展，而不仅仅是就个别和具体的法律问题制定规章。</w:t>
      </w:r>
    </w:p>
    <w:p w:rsidR="00447638" w:rsidRDefault="00447638" w:rsidP="000830D5">
      <w:pPr>
        <w:spacing w:after="180" w:line="340" w:lineRule="exact"/>
        <w:ind w:firstLineChars="200" w:firstLine="404"/>
        <w:rPr>
          <w:rFonts w:hint="eastAsia"/>
          <w:spacing w:val="-4"/>
        </w:rPr>
      </w:pPr>
      <w:r>
        <w:rPr>
          <w:rFonts w:hint="eastAsia"/>
          <w:spacing w:val="-4"/>
        </w:rPr>
        <w:t>大会在同各国政府和国际联盟进行一些协商后，在</w:t>
      </w:r>
      <w:r>
        <w:rPr>
          <w:rFonts w:hint="eastAsia"/>
          <w:spacing w:val="-4"/>
        </w:rPr>
        <w:t>1927</w:t>
      </w:r>
      <w:r>
        <w:rPr>
          <w:rFonts w:hint="eastAsia"/>
          <w:spacing w:val="-4"/>
        </w:rPr>
        <w:t>年决定召开一次外交会议，对专家委员会认为“足够成熟”的五个专题中的三个进行编纂，这三个专题是：（</w:t>
      </w:r>
      <w:r>
        <w:rPr>
          <w:rFonts w:hint="eastAsia"/>
          <w:spacing w:val="-4"/>
        </w:rPr>
        <w:t>1</w:t>
      </w:r>
      <w:r>
        <w:rPr>
          <w:rFonts w:hint="eastAsia"/>
          <w:spacing w:val="-4"/>
        </w:rPr>
        <w:t>）国籍，（</w:t>
      </w:r>
      <w:r>
        <w:rPr>
          <w:rFonts w:hint="eastAsia"/>
          <w:spacing w:val="-4"/>
        </w:rPr>
        <w:t>2</w:t>
      </w:r>
      <w:r>
        <w:rPr>
          <w:rFonts w:hint="eastAsia"/>
          <w:spacing w:val="-4"/>
        </w:rPr>
        <w:t>）领水和（</w:t>
      </w:r>
      <w:r>
        <w:rPr>
          <w:rFonts w:hint="eastAsia"/>
          <w:spacing w:val="-4"/>
        </w:rPr>
        <w:t>3</w:t>
      </w:r>
      <w:r>
        <w:rPr>
          <w:rFonts w:hint="eastAsia"/>
          <w:spacing w:val="-4"/>
        </w:rPr>
        <w:t>）国家对外国人的人身或财产在其领土内所受损害承担的责任。</w:t>
      </w:r>
      <w:r w:rsidR="000E01A5">
        <w:rPr>
          <w:rStyle w:val="FootnoteReference"/>
          <w:spacing w:val="-4"/>
        </w:rPr>
        <w:footnoteReference w:id="10"/>
      </w:r>
      <w:r>
        <w:rPr>
          <w:rFonts w:hint="eastAsia"/>
          <w:spacing w:val="-4"/>
        </w:rPr>
        <w:t>该次会议的准备工作交给由五人组成的筹备委员会，该委员会负责起草可作为“讨论基础”、指明意见一致或意见分歧之处的报告，但它将不像专家委员会建议的那样负责起草公约草案。</w:t>
      </w:r>
    </w:p>
    <w:p w:rsidR="00447638" w:rsidRDefault="00447638" w:rsidP="000830D5">
      <w:pPr>
        <w:spacing w:after="180" w:line="340" w:lineRule="exact"/>
        <w:ind w:firstLineChars="200" w:firstLine="420"/>
        <w:rPr>
          <w:rFonts w:hint="eastAsia"/>
        </w:rPr>
      </w:pPr>
      <w:r>
        <w:rPr>
          <w:rFonts w:hint="eastAsia"/>
        </w:rPr>
        <w:t>1930</w:t>
      </w:r>
      <w:r>
        <w:rPr>
          <w:rFonts w:hint="eastAsia"/>
        </w:rPr>
        <w:t>年</w:t>
      </w:r>
      <w:r>
        <w:rPr>
          <w:rFonts w:hint="eastAsia"/>
        </w:rPr>
        <w:t>3</w:t>
      </w:r>
      <w:r>
        <w:rPr>
          <w:rFonts w:hint="eastAsia"/>
        </w:rPr>
        <w:t>月</w:t>
      </w:r>
      <w:r>
        <w:rPr>
          <w:rFonts w:hint="eastAsia"/>
        </w:rPr>
        <w:t>13</w:t>
      </w:r>
      <w:r>
        <w:rPr>
          <w:rFonts w:hint="eastAsia"/>
        </w:rPr>
        <w:t>日至</w:t>
      </w:r>
      <w:r>
        <w:rPr>
          <w:rFonts w:hint="eastAsia"/>
        </w:rPr>
        <w:t>4</w:t>
      </w:r>
      <w:r>
        <w:rPr>
          <w:rFonts w:hint="eastAsia"/>
        </w:rPr>
        <w:t>月</w:t>
      </w:r>
      <w:r>
        <w:rPr>
          <w:rFonts w:hint="eastAsia"/>
        </w:rPr>
        <w:t>12</w:t>
      </w:r>
      <w:r>
        <w:rPr>
          <w:rFonts w:hint="eastAsia"/>
        </w:rPr>
        <w:t>日在海牙召开了编纂会议，四十七个国家政府的代表参加了这一会议。但是会议的工作只产生了关于国籍专题的国际文书。</w:t>
      </w:r>
      <w:r w:rsidR="000E01A5">
        <w:rPr>
          <w:rStyle w:val="FootnoteReference"/>
        </w:rPr>
        <w:footnoteReference w:id="11"/>
      </w:r>
      <w:r>
        <w:rPr>
          <w:rFonts w:hint="eastAsia"/>
        </w:rPr>
        <w:t>该次会议未能就领水或国家责任专题通过</w:t>
      </w:r>
      <w:r>
        <w:rPr>
          <w:rFonts w:hint="eastAsia"/>
        </w:rPr>
        <w:lastRenderedPageBreak/>
        <w:t>任何公约。尽管该会议暂时通过了关于领水的某些条款草案，但就国家责任问题，甚至连一项建议都未通过。那些暂时通过的关于领水的条款草案后来由于各国政府对其予以承认，认为它们重申了现行国际法，因此产生了重大影响。</w:t>
      </w:r>
    </w:p>
    <w:p w:rsidR="00447638" w:rsidRDefault="00447638" w:rsidP="000830D5">
      <w:pPr>
        <w:spacing w:after="180" w:line="340" w:lineRule="exact"/>
        <w:ind w:firstLineChars="200" w:firstLine="404"/>
        <w:rPr>
          <w:rFonts w:hint="eastAsia"/>
          <w:spacing w:val="-4"/>
        </w:rPr>
      </w:pPr>
      <w:r>
        <w:rPr>
          <w:rFonts w:hint="eastAsia"/>
          <w:spacing w:val="-4"/>
        </w:rPr>
        <w:t>1930</w:t>
      </w:r>
      <w:r>
        <w:rPr>
          <w:rFonts w:hint="eastAsia"/>
          <w:spacing w:val="-4"/>
        </w:rPr>
        <w:t>年以后，国际联盟未在编纂国际法方面进行其他的尝试。但是，</w:t>
      </w:r>
      <w:r>
        <w:rPr>
          <w:rFonts w:hint="eastAsia"/>
          <w:spacing w:val="-4"/>
        </w:rPr>
        <w:t>1931</w:t>
      </w:r>
      <w:r>
        <w:rPr>
          <w:rFonts w:hint="eastAsia"/>
          <w:spacing w:val="-4"/>
        </w:rPr>
        <w:t>年</w:t>
      </w:r>
      <w:r>
        <w:rPr>
          <w:rFonts w:hint="eastAsia"/>
          <w:spacing w:val="-4"/>
        </w:rPr>
        <w:t>9</w:t>
      </w:r>
      <w:r>
        <w:rPr>
          <w:rFonts w:hint="eastAsia"/>
          <w:spacing w:val="-4"/>
        </w:rPr>
        <w:t>月</w:t>
      </w:r>
      <w:r>
        <w:rPr>
          <w:rFonts w:hint="eastAsia"/>
          <w:spacing w:val="-4"/>
        </w:rPr>
        <w:t>25</w:t>
      </w:r>
      <w:r>
        <w:rPr>
          <w:rFonts w:hint="eastAsia"/>
          <w:spacing w:val="-4"/>
        </w:rPr>
        <w:t>日，国联大会通过了一项关于编纂程序的重要决议，其主要精神是增强各国政府在编纂过程每一阶段的影响。</w:t>
      </w:r>
      <w:r w:rsidR="000E01A5">
        <w:rPr>
          <w:rStyle w:val="FootnoteReference"/>
          <w:spacing w:val="-4"/>
        </w:rPr>
        <w:footnoteReference w:id="12"/>
      </w:r>
      <w:r w:rsidR="00E077DC">
        <w:rPr>
          <w:rFonts w:hint="eastAsia"/>
          <w:spacing w:val="-4"/>
        </w:rPr>
        <w:t xml:space="preserve"> </w:t>
      </w:r>
      <w:r>
        <w:rPr>
          <w:rFonts w:hint="eastAsia"/>
          <w:spacing w:val="-4"/>
        </w:rPr>
        <w:t>这一基本精神后来体现于联合国国际法委员会章程，同时纳入章程的还有该决议提出的一些其他建议，如由一个专家委员会起草公约草案和同国际和国家科学机构密切协作等。</w:t>
      </w:r>
    </w:p>
    <w:p w:rsidR="00447638" w:rsidRDefault="00447638" w:rsidP="000830D5">
      <w:pPr>
        <w:tabs>
          <w:tab w:val="left" w:pos="2250"/>
        </w:tabs>
        <w:spacing w:after="180" w:line="340" w:lineRule="exact"/>
        <w:rPr>
          <w:rFonts w:ascii="黑体" w:eastAsia="黑体" w:hint="eastAsia"/>
          <w:sz w:val="24"/>
        </w:rPr>
      </w:pPr>
      <w:r>
        <w:rPr>
          <w:rFonts w:ascii="黑体" w:eastAsia="黑体" w:hint="eastAsia"/>
          <w:sz w:val="24"/>
        </w:rPr>
        <w:t xml:space="preserve">3. </w:t>
      </w:r>
      <w:r w:rsidR="00110D3B">
        <w:rPr>
          <w:rFonts w:ascii="黑体" w:eastAsia="黑体" w:hint="eastAsia"/>
          <w:sz w:val="24"/>
        </w:rPr>
        <w:t>《</w:t>
      </w:r>
      <w:r>
        <w:rPr>
          <w:rFonts w:ascii="黑体" w:eastAsia="黑体" w:hint="eastAsia"/>
          <w:sz w:val="24"/>
        </w:rPr>
        <w:t>联合国宪章</w:t>
      </w:r>
      <w:r w:rsidR="00110D3B">
        <w:rPr>
          <w:rFonts w:ascii="黑体" w:eastAsia="黑体" w:hint="eastAsia"/>
          <w:sz w:val="24"/>
        </w:rPr>
        <w:t>》</w:t>
      </w:r>
      <w:r>
        <w:rPr>
          <w:rFonts w:ascii="黑体" w:eastAsia="黑体" w:hint="eastAsia"/>
          <w:sz w:val="24"/>
        </w:rPr>
        <w:t>第十三条第一项的草拟和执行</w:t>
      </w:r>
    </w:p>
    <w:p w:rsidR="00447638" w:rsidRDefault="00447638" w:rsidP="000830D5">
      <w:pPr>
        <w:spacing w:after="180" w:line="340" w:lineRule="exact"/>
        <w:ind w:firstLineChars="200" w:firstLine="420"/>
        <w:rPr>
          <w:rFonts w:hint="eastAsia"/>
        </w:rPr>
      </w:pPr>
      <w:r>
        <w:rPr>
          <w:rFonts w:hint="eastAsia"/>
        </w:rPr>
        <w:t>参加草拟《联合国宪章》的各国政府中绝大多数都反对赋予联合国制定具有约束力的国际法规则的立法权力。因而，它们也必然拒绝接受赋予大会通过某种多数票形式规定各国应遵守某些一般性公约的权力的建议。然而，它们却强烈支持赋予大会比较有限的研究与建议权，这便导致通过了第十三条第一项的规定：</w:t>
      </w:r>
      <w:r w:rsidR="000E01A5">
        <w:rPr>
          <w:rStyle w:val="FootnoteReference"/>
        </w:rPr>
        <w:footnoteReference w:id="13"/>
      </w:r>
    </w:p>
    <w:p w:rsidR="00447638" w:rsidRDefault="00447638" w:rsidP="000830D5">
      <w:pPr>
        <w:spacing w:after="180" w:line="340" w:lineRule="exact"/>
        <w:ind w:firstLine="482"/>
        <w:rPr>
          <w:rFonts w:hint="eastAsia"/>
        </w:rPr>
      </w:pPr>
      <w:r>
        <w:rPr>
          <w:rFonts w:hint="eastAsia"/>
        </w:rPr>
        <w:t>“一、大会应发动研究，并作成建议：</w:t>
      </w:r>
    </w:p>
    <w:p w:rsidR="00447638" w:rsidRDefault="00447638" w:rsidP="000830D5">
      <w:pPr>
        <w:spacing w:after="180" w:line="340" w:lineRule="exact"/>
        <w:ind w:firstLine="482"/>
        <w:rPr>
          <w:rFonts w:hint="eastAsia"/>
        </w:rPr>
      </w:pPr>
      <w:r>
        <w:rPr>
          <w:rFonts w:hint="eastAsia"/>
        </w:rPr>
        <w:lastRenderedPageBreak/>
        <w:t>“（子）……并提倡国际法之逐渐发展与编纂。”</w:t>
      </w:r>
    </w:p>
    <w:p w:rsidR="00447638" w:rsidRDefault="00447638" w:rsidP="00552C7F">
      <w:pPr>
        <w:widowControl/>
        <w:spacing w:after="180" w:line="340" w:lineRule="exact"/>
        <w:ind w:firstLineChars="200" w:firstLine="420"/>
        <w:rPr>
          <w:rFonts w:hint="eastAsia"/>
        </w:rPr>
      </w:pPr>
      <w:r>
        <w:rPr>
          <w:rFonts w:hint="eastAsia"/>
        </w:rPr>
        <w:t>1946</w:t>
      </w:r>
      <w:r>
        <w:rPr>
          <w:rFonts w:hint="eastAsia"/>
        </w:rPr>
        <w:t>年</w:t>
      </w:r>
      <w:r>
        <w:rPr>
          <w:rFonts w:hint="eastAsia"/>
        </w:rPr>
        <w:t>12</w:t>
      </w:r>
      <w:r>
        <w:rPr>
          <w:rFonts w:hint="eastAsia"/>
        </w:rPr>
        <w:t>月</w:t>
      </w:r>
      <w:r>
        <w:rPr>
          <w:rFonts w:hint="eastAsia"/>
        </w:rPr>
        <w:t>11</w:t>
      </w:r>
      <w:r>
        <w:rPr>
          <w:rFonts w:hint="eastAsia"/>
        </w:rPr>
        <w:t>日，大会在其第一届第二期会议上通过了第</w:t>
      </w:r>
      <w:r>
        <w:rPr>
          <w:rFonts w:hint="eastAsia"/>
        </w:rPr>
        <w:t>94</w:t>
      </w:r>
      <w:r>
        <w:rPr>
          <w:rFonts w:hint="eastAsia"/>
        </w:rPr>
        <w:t>（</w:t>
      </w:r>
      <w:r>
        <w:rPr>
          <w:rFonts w:hint="eastAsia"/>
        </w:rPr>
        <w:t>I</w:t>
      </w:r>
      <w:r>
        <w:rPr>
          <w:rFonts w:hint="eastAsia"/>
        </w:rPr>
        <w:t>）号决议。规定成立国际法逐渐发展与编纂委员会，有时被称为“十七国委员会”。该委员会奉命审议为履行大会按照第十三条第一项的责任拟建议采取的程序。</w:t>
      </w:r>
    </w:p>
    <w:p w:rsidR="00447638" w:rsidRDefault="00447638" w:rsidP="000830D5">
      <w:pPr>
        <w:spacing w:after="180" w:line="340" w:lineRule="exact"/>
        <w:ind w:firstLineChars="200" w:firstLine="420"/>
        <w:rPr>
          <w:rFonts w:hint="eastAsia"/>
        </w:rPr>
      </w:pPr>
      <w:r>
        <w:rPr>
          <w:rFonts w:hint="eastAsia"/>
        </w:rPr>
        <w:t>该委员会在</w:t>
      </w:r>
      <w:r>
        <w:rPr>
          <w:rFonts w:hint="eastAsia"/>
        </w:rPr>
        <w:t>1947</w:t>
      </w:r>
      <w:r>
        <w:rPr>
          <w:rFonts w:hint="eastAsia"/>
        </w:rPr>
        <w:t>年</w:t>
      </w:r>
      <w:r>
        <w:rPr>
          <w:rFonts w:hint="eastAsia"/>
        </w:rPr>
        <w:t>5</w:t>
      </w:r>
      <w:r>
        <w:rPr>
          <w:rFonts w:hint="eastAsia"/>
        </w:rPr>
        <w:t>月</w:t>
      </w:r>
      <w:r>
        <w:rPr>
          <w:rFonts w:hint="eastAsia"/>
        </w:rPr>
        <w:t>12</w:t>
      </w:r>
      <w:r>
        <w:rPr>
          <w:rFonts w:hint="eastAsia"/>
        </w:rPr>
        <w:t>日至</w:t>
      </w:r>
      <w:r>
        <w:rPr>
          <w:rFonts w:hint="eastAsia"/>
        </w:rPr>
        <w:t>6</w:t>
      </w:r>
      <w:r>
        <w:rPr>
          <w:rFonts w:hint="eastAsia"/>
        </w:rPr>
        <w:t>月</w:t>
      </w:r>
      <w:r>
        <w:rPr>
          <w:rFonts w:hint="eastAsia"/>
        </w:rPr>
        <w:t>17</w:t>
      </w:r>
      <w:r>
        <w:rPr>
          <w:rFonts w:hint="eastAsia"/>
        </w:rPr>
        <w:t>日期间共举行三十次会议并通过了一项报告，建议成立一个国际法委员会，并提出一些旨在作为该委员会章程基础的规定。</w:t>
      </w:r>
      <w:r w:rsidR="000E01A5">
        <w:rPr>
          <w:rStyle w:val="FootnoteReference"/>
        </w:rPr>
        <w:footnoteReference w:id="14"/>
      </w:r>
    </w:p>
    <w:p w:rsidR="00447638" w:rsidRDefault="00447638" w:rsidP="000830D5">
      <w:pPr>
        <w:spacing w:after="180" w:line="340" w:lineRule="exact"/>
        <w:ind w:firstLineChars="200" w:firstLine="412"/>
        <w:rPr>
          <w:rFonts w:hint="eastAsia"/>
          <w:spacing w:val="-2"/>
        </w:rPr>
      </w:pPr>
      <w:r>
        <w:rPr>
          <w:rFonts w:hint="eastAsia"/>
          <w:spacing w:val="-2"/>
        </w:rPr>
        <w:t>该委员会详细讨论了有关国际法委员会的组织、工作范围、职责及工作方法等若干重要原则问题。该委员会一些成员认为，在国际法的逐渐发展与编纂之间没有明显的区别。他们指出，无论是逐渐发展还是编纂，都有必要缔结国际公约工作成果才能对各国具有约束力。然而，其他多数成员则认为，编纂和逐渐发展之间具有本质上的区别，尽管他们对这两个概念应以何者为重点意见尚有分歧。</w:t>
      </w:r>
      <w:r w:rsidR="000E01A5">
        <w:rPr>
          <w:rStyle w:val="FootnoteReference"/>
          <w:spacing w:val="-2"/>
        </w:rPr>
        <w:footnoteReference w:id="15"/>
      </w:r>
    </w:p>
    <w:p w:rsidR="00447638" w:rsidRDefault="00447638" w:rsidP="000830D5">
      <w:pPr>
        <w:spacing w:after="180" w:line="340" w:lineRule="exact"/>
        <w:ind w:firstLineChars="200" w:firstLine="420"/>
        <w:rPr>
          <w:rFonts w:hint="eastAsia"/>
        </w:rPr>
      </w:pPr>
      <w:r>
        <w:rPr>
          <w:rFonts w:hint="eastAsia"/>
        </w:rPr>
        <w:t>至于国际法委员会的构成，该委员会的多数成员赞成这样的意见，即国际法委员会委员不应为政府代表，而应作为公认胜任的国际法界人士以个人身份担任委员。尽管该委员会一些成员强调指出提议成立的国际法委员会的工作的学术性和非政治性，但是，该委员会多数成员则认为，国际法委员会工作的进行应始终同各国政治当局密切合作，应由大会决定对国际法委员会拟订的草案采取何种行动。</w:t>
      </w:r>
    </w:p>
    <w:p w:rsidR="00447638" w:rsidRDefault="00447638" w:rsidP="000830D5">
      <w:pPr>
        <w:widowControl/>
        <w:spacing w:after="180" w:line="340" w:lineRule="exact"/>
        <w:ind w:firstLineChars="200" w:firstLine="420"/>
        <w:rPr>
          <w:rFonts w:hint="eastAsia"/>
        </w:rPr>
      </w:pPr>
      <w:r>
        <w:rPr>
          <w:rFonts w:hint="eastAsia"/>
        </w:rPr>
        <w:t>在大会第二届会议上，第六（法律）委员会</w:t>
      </w:r>
      <w:r w:rsidR="00E077DC">
        <w:rPr>
          <w:rFonts w:hint="eastAsia"/>
        </w:rPr>
        <w:t xml:space="preserve"> </w:t>
      </w:r>
      <w:r w:rsidR="000E01A5">
        <w:rPr>
          <w:rStyle w:val="FootnoteReference"/>
        </w:rPr>
        <w:footnoteReference w:id="16"/>
      </w:r>
      <w:r w:rsidR="00E077DC">
        <w:rPr>
          <w:rFonts w:hint="eastAsia"/>
        </w:rPr>
        <w:t xml:space="preserve"> </w:t>
      </w:r>
      <w:r>
        <w:rPr>
          <w:rFonts w:hint="eastAsia"/>
        </w:rPr>
        <w:t>的大多数成员赞成成立一个</w:t>
      </w:r>
      <w:r>
        <w:rPr>
          <w:rFonts w:hint="eastAsia"/>
          <w:spacing w:val="-4"/>
        </w:rPr>
        <w:t>国际法</w:t>
      </w:r>
      <w:r>
        <w:rPr>
          <w:rFonts w:hint="eastAsia"/>
        </w:rPr>
        <w:t>委员会，第六委员会的一个小组委员会拟订了</w:t>
      </w:r>
      <w:r>
        <w:rPr>
          <w:rFonts w:hint="eastAsia"/>
        </w:rPr>
        <w:lastRenderedPageBreak/>
        <w:t>国际法委员会章程草案。</w:t>
      </w:r>
      <w:r w:rsidR="000E01A5">
        <w:rPr>
          <w:rStyle w:val="FootnoteReference"/>
        </w:rPr>
        <w:footnoteReference w:id="17"/>
      </w:r>
      <w:r w:rsidR="00E077DC">
        <w:rPr>
          <w:rFonts w:hint="eastAsia"/>
        </w:rPr>
        <w:t xml:space="preserve"> </w:t>
      </w:r>
      <w:r>
        <w:rPr>
          <w:rFonts w:hint="eastAsia"/>
        </w:rPr>
        <w:t>1947</w:t>
      </w:r>
      <w:r>
        <w:rPr>
          <w:rFonts w:hint="eastAsia"/>
        </w:rPr>
        <w:t>年</w:t>
      </w:r>
      <w:r>
        <w:rPr>
          <w:rFonts w:hint="eastAsia"/>
        </w:rPr>
        <w:t>11</w:t>
      </w:r>
      <w:r>
        <w:rPr>
          <w:rFonts w:hint="eastAsia"/>
        </w:rPr>
        <w:t>月</w:t>
      </w:r>
      <w:r>
        <w:rPr>
          <w:rFonts w:hint="eastAsia"/>
        </w:rPr>
        <w:t>21</w:t>
      </w:r>
      <w:r>
        <w:rPr>
          <w:rFonts w:hint="eastAsia"/>
        </w:rPr>
        <w:t>日，大会通过第</w:t>
      </w:r>
      <w:r>
        <w:rPr>
          <w:rFonts w:hint="eastAsia"/>
        </w:rPr>
        <w:t>l74</w:t>
      </w:r>
      <w:r>
        <w:rPr>
          <w:rFonts w:hint="eastAsia"/>
        </w:rPr>
        <w:t>（</w:t>
      </w:r>
      <w:r>
        <w:rPr>
          <w:rFonts w:hint="eastAsia"/>
        </w:rPr>
        <w:t>II</w:t>
      </w:r>
      <w:r>
        <w:rPr>
          <w:rFonts w:hint="eastAsia"/>
        </w:rPr>
        <w:t>）号决议，建立国际法委员会，并通过了该委员会章程。自那以后，大会在该委员会和各国政府的分别倡议下，又先后通过了六项决议，对该章程进行了修改。</w:t>
      </w:r>
      <w:r w:rsidR="000E01A5">
        <w:rPr>
          <w:rStyle w:val="FootnoteReference"/>
        </w:rPr>
        <w:footnoteReference w:id="18"/>
      </w:r>
      <w:r w:rsidR="00E077DC">
        <w:rPr>
          <w:rFonts w:hint="eastAsia"/>
        </w:rPr>
        <w:t xml:space="preserve"> </w:t>
      </w:r>
      <w:r>
        <w:rPr>
          <w:rFonts w:hint="eastAsia"/>
        </w:rPr>
        <w:t>委员会现有章程案文转载于附件一。</w:t>
      </w:r>
    </w:p>
    <w:p w:rsidR="00447638" w:rsidRDefault="00447638" w:rsidP="000830D5">
      <w:pPr>
        <w:spacing w:after="180" w:line="340" w:lineRule="exact"/>
        <w:ind w:firstLineChars="200" w:firstLine="420"/>
        <w:rPr>
          <w:rFonts w:hint="eastAsia"/>
        </w:rPr>
      </w:pPr>
      <w:r>
        <w:rPr>
          <w:rFonts w:hint="eastAsia"/>
        </w:rPr>
        <w:t>按照该章程的有关规定（第</w:t>
      </w:r>
      <w:r>
        <w:rPr>
          <w:rFonts w:hint="eastAsia"/>
        </w:rPr>
        <w:t>3</w:t>
      </w:r>
      <w:r>
        <w:rPr>
          <w:rFonts w:hint="eastAsia"/>
        </w:rPr>
        <w:t>至第</w:t>
      </w:r>
      <w:r>
        <w:rPr>
          <w:rFonts w:hint="eastAsia"/>
        </w:rPr>
        <w:t>10</w:t>
      </w:r>
      <w:r>
        <w:rPr>
          <w:rFonts w:hint="eastAsia"/>
        </w:rPr>
        <w:t>条），</w:t>
      </w:r>
      <w:r>
        <w:rPr>
          <w:rFonts w:hint="eastAsia"/>
        </w:rPr>
        <w:t>1948</w:t>
      </w:r>
      <w:r>
        <w:rPr>
          <w:rFonts w:hint="eastAsia"/>
        </w:rPr>
        <w:t>年</w:t>
      </w:r>
      <w:r>
        <w:rPr>
          <w:rFonts w:hint="eastAsia"/>
        </w:rPr>
        <w:t>11</w:t>
      </w:r>
      <w:r>
        <w:rPr>
          <w:rFonts w:hint="eastAsia"/>
        </w:rPr>
        <w:t>月</w:t>
      </w:r>
      <w:r>
        <w:rPr>
          <w:rFonts w:hint="eastAsia"/>
        </w:rPr>
        <w:t>3</w:t>
      </w:r>
      <w:r>
        <w:rPr>
          <w:rFonts w:hint="eastAsia"/>
        </w:rPr>
        <w:t>日，举行了</w:t>
      </w:r>
      <w:r>
        <w:rPr>
          <w:rFonts w:hint="eastAsia"/>
          <w:spacing w:val="-4"/>
        </w:rPr>
        <w:t>国际法</w:t>
      </w:r>
      <w:r>
        <w:rPr>
          <w:rFonts w:hint="eastAsia"/>
        </w:rPr>
        <w:t>委员会的第—次选举，该委员会于</w:t>
      </w:r>
      <w:r>
        <w:rPr>
          <w:rFonts w:hint="eastAsia"/>
        </w:rPr>
        <w:t>1949</w:t>
      </w:r>
      <w:r>
        <w:rPr>
          <w:rFonts w:hint="eastAsia"/>
        </w:rPr>
        <w:t>年</w:t>
      </w:r>
      <w:r>
        <w:rPr>
          <w:rFonts w:hint="eastAsia"/>
        </w:rPr>
        <w:t>4</w:t>
      </w:r>
      <w:r>
        <w:rPr>
          <w:rFonts w:hint="eastAsia"/>
        </w:rPr>
        <w:t>月</w:t>
      </w:r>
      <w:r>
        <w:rPr>
          <w:rFonts w:hint="eastAsia"/>
        </w:rPr>
        <w:t>12</w:t>
      </w:r>
      <w:r>
        <w:rPr>
          <w:rFonts w:hint="eastAsia"/>
        </w:rPr>
        <w:t>日召开第一届年会。</w:t>
      </w:r>
    </w:p>
    <w:p w:rsidR="00447638" w:rsidRDefault="00447638" w:rsidP="000830D5">
      <w:pPr>
        <w:spacing w:after="180" w:line="340" w:lineRule="exact"/>
        <w:ind w:firstLine="480"/>
        <w:jc w:val="center"/>
        <w:sectPr w:rsidR="00447638">
          <w:pgSz w:w="10319" w:h="14572" w:code="13"/>
          <w:pgMar w:top="2268" w:right="2098" w:bottom="1814" w:left="2098" w:header="1701" w:footer="1247" w:gutter="0"/>
          <w:pgNumType w:start="1"/>
          <w:cols w:space="425"/>
          <w:docGrid w:type="lines" w:linePitch="312"/>
        </w:sectPr>
      </w:pPr>
    </w:p>
    <w:p w:rsidR="00447638" w:rsidRDefault="00447638" w:rsidP="000830D5">
      <w:pPr>
        <w:spacing w:after="120" w:line="340" w:lineRule="exact"/>
        <w:jc w:val="center"/>
        <w:rPr>
          <w:rFonts w:eastAsia="黑体" w:hint="eastAsia"/>
          <w:sz w:val="28"/>
        </w:rPr>
      </w:pPr>
      <w:r>
        <w:rPr>
          <w:rFonts w:eastAsia="黑体" w:hint="eastAsia"/>
          <w:sz w:val="28"/>
        </w:rPr>
        <w:lastRenderedPageBreak/>
        <w:t>第二部分</w:t>
      </w:r>
    </w:p>
    <w:p w:rsidR="00447638" w:rsidRDefault="00447638" w:rsidP="000830D5">
      <w:pPr>
        <w:spacing w:line="340" w:lineRule="exact"/>
        <w:jc w:val="center"/>
        <w:rPr>
          <w:rFonts w:eastAsia="黑体" w:hint="eastAsia"/>
          <w:sz w:val="28"/>
        </w:rPr>
      </w:pPr>
      <w:r>
        <w:rPr>
          <w:rFonts w:eastAsia="黑体" w:hint="eastAsia"/>
          <w:sz w:val="28"/>
        </w:rPr>
        <w:t>国际法委员会的组织、工作</w:t>
      </w:r>
    </w:p>
    <w:p w:rsidR="00447638" w:rsidRDefault="00447638" w:rsidP="000830D5">
      <w:pPr>
        <w:spacing w:after="240" w:line="340" w:lineRule="exact"/>
        <w:jc w:val="center"/>
        <w:rPr>
          <w:rFonts w:eastAsia="黑体" w:hint="eastAsia"/>
          <w:sz w:val="28"/>
        </w:rPr>
      </w:pPr>
      <w:r>
        <w:rPr>
          <w:rFonts w:eastAsia="黑体" w:hint="eastAsia"/>
          <w:sz w:val="28"/>
        </w:rPr>
        <w:t>方案和工作方法</w:t>
      </w:r>
    </w:p>
    <w:p w:rsidR="00447638" w:rsidRDefault="00447638" w:rsidP="000830D5">
      <w:pPr>
        <w:spacing w:after="180" w:line="340" w:lineRule="exact"/>
        <w:rPr>
          <w:rFonts w:ascii="黑体" w:eastAsia="黑体" w:hint="eastAsia"/>
          <w:sz w:val="24"/>
        </w:rPr>
      </w:pPr>
      <w:r>
        <w:rPr>
          <w:rFonts w:ascii="黑体" w:eastAsia="黑体"/>
          <w:sz w:val="24"/>
        </w:rPr>
        <w:t>1.</w:t>
      </w:r>
      <w:r>
        <w:rPr>
          <w:rFonts w:ascii="黑体" w:eastAsia="黑体" w:hint="eastAsia"/>
          <w:sz w:val="24"/>
        </w:rPr>
        <w:t xml:space="preserve"> 国际法委员会的宗旨</w:t>
      </w:r>
    </w:p>
    <w:p w:rsidR="00447638" w:rsidRDefault="00447638" w:rsidP="000830D5">
      <w:pPr>
        <w:spacing w:after="180" w:line="340" w:lineRule="exact"/>
        <w:ind w:firstLineChars="200" w:firstLine="436"/>
        <w:rPr>
          <w:rFonts w:hint="eastAsia"/>
          <w:spacing w:val="4"/>
        </w:rPr>
      </w:pPr>
      <w:r>
        <w:rPr>
          <w:rFonts w:hint="eastAsia"/>
          <w:spacing w:val="4"/>
        </w:rPr>
        <w:t>国际法委员会章程第</w:t>
      </w:r>
      <w:r>
        <w:rPr>
          <w:rFonts w:hint="eastAsia"/>
          <w:spacing w:val="4"/>
        </w:rPr>
        <w:t>1</w:t>
      </w:r>
      <w:r>
        <w:rPr>
          <w:rFonts w:hint="eastAsia"/>
          <w:spacing w:val="4"/>
        </w:rPr>
        <w:t>条第</w:t>
      </w:r>
      <w:r>
        <w:rPr>
          <w:rFonts w:hint="eastAsia"/>
          <w:spacing w:val="4"/>
        </w:rPr>
        <w:t>1</w:t>
      </w:r>
      <w:r>
        <w:rPr>
          <w:rFonts w:hint="eastAsia"/>
          <w:spacing w:val="4"/>
        </w:rPr>
        <w:t>款规定，“委员会以促进国际法的逐渐发展和编纂为宗旨”。该章程第</w:t>
      </w:r>
      <w:r>
        <w:rPr>
          <w:rFonts w:hint="eastAsia"/>
          <w:spacing w:val="4"/>
        </w:rPr>
        <w:t>15</w:t>
      </w:r>
      <w:r>
        <w:rPr>
          <w:rFonts w:hint="eastAsia"/>
          <w:spacing w:val="4"/>
        </w:rPr>
        <w:t>条“为便利起见”在逐渐发展与编纂之间作了如下区分：逐渐发展意指“就国际法尚未订立规章或各国惯例尚未充分发展成法律的各项主题，拟订公约草案”；编纂意指“更精确地制定并系统整理已有大量国家惯例、判例和学说的国际法规则。”实际上，委员会关于某项专题的工作通常包括国际法逐渐发展和编纂的某些方面，两者之间的平衡视具体专题而定。</w:t>
      </w:r>
      <w:r w:rsidR="00554BD0">
        <w:rPr>
          <w:rStyle w:val="FootnoteReference"/>
          <w:spacing w:val="4"/>
        </w:rPr>
        <w:footnoteReference w:id="19"/>
      </w:r>
    </w:p>
    <w:p w:rsidR="00447638" w:rsidRDefault="00447638" w:rsidP="000830D5">
      <w:pPr>
        <w:spacing w:after="180" w:line="340" w:lineRule="exact"/>
        <w:ind w:firstLineChars="200" w:firstLine="404"/>
        <w:rPr>
          <w:rFonts w:hint="eastAsia"/>
          <w:spacing w:val="-4"/>
        </w:rPr>
      </w:pPr>
      <w:r>
        <w:rPr>
          <w:rFonts w:hint="eastAsia"/>
          <w:spacing w:val="-4"/>
        </w:rPr>
        <w:t>尽管该章程的拟订者设想，对于逐渐发展工作与编纂工作使用的方法将稍有不同，但他们认为最好将这两项任务交给一个委员会。此外，他们不赞成分别建立国际公法、国际私法和国际刑法委员会的建议。因此，该章程第</w:t>
      </w:r>
      <w:r>
        <w:rPr>
          <w:rFonts w:hint="eastAsia"/>
          <w:spacing w:val="-4"/>
        </w:rPr>
        <w:t>1</w:t>
      </w:r>
      <w:r>
        <w:rPr>
          <w:rFonts w:hint="eastAsia"/>
          <w:spacing w:val="-4"/>
        </w:rPr>
        <w:t>条第</w:t>
      </w:r>
      <w:r>
        <w:rPr>
          <w:rFonts w:hint="eastAsia"/>
          <w:spacing w:val="-4"/>
        </w:rPr>
        <w:t>2</w:t>
      </w:r>
      <w:r>
        <w:rPr>
          <w:rFonts w:hint="eastAsia"/>
          <w:spacing w:val="-4"/>
        </w:rPr>
        <w:t>款指出，该委员会“主要关心的是国际公法，但不妨碍它介入国际私法的领域。”</w:t>
      </w:r>
    </w:p>
    <w:p w:rsidR="00447638" w:rsidRDefault="00447638" w:rsidP="000830D5">
      <w:pPr>
        <w:widowControl/>
        <w:spacing w:after="180" w:line="340" w:lineRule="exact"/>
        <w:ind w:firstLineChars="200" w:firstLine="404"/>
        <w:rPr>
          <w:rFonts w:hint="eastAsia"/>
          <w:spacing w:val="-4"/>
        </w:rPr>
      </w:pPr>
      <w:r>
        <w:rPr>
          <w:rFonts w:hint="eastAsia"/>
          <w:spacing w:val="-4"/>
        </w:rPr>
        <w:t>然而，委员会五十多年的工作几乎全都限于国际公法领域。</w:t>
      </w:r>
      <w:r w:rsidR="00554BD0">
        <w:rPr>
          <w:rStyle w:val="FootnoteReference"/>
          <w:spacing w:val="-4"/>
        </w:rPr>
        <w:footnoteReference w:id="20"/>
      </w:r>
      <w:r w:rsidR="004C49F6">
        <w:rPr>
          <w:rFonts w:hint="eastAsia"/>
          <w:spacing w:val="-4"/>
        </w:rPr>
        <w:t xml:space="preserve"> </w:t>
      </w:r>
      <w:r>
        <w:rPr>
          <w:rFonts w:hint="eastAsia"/>
          <w:spacing w:val="-4"/>
        </w:rPr>
        <w:t>1996</w:t>
      </w:r>
      <w:r>
        <w:rPr>
          <w:rFonts w:hint="eastAsia"/>
          <w:spacing w:val="-4"/>
        </w:rPr>
        <w:t>年，该委员会注意到它近年来没有介入国际私法领域，仅在偶然情况下和处理国际公法专题的工作过程中有所例外；此外，除了联合国国</w:t>
      </w:r>
      <w:r>
        <w:rPr>
          <w:rFonts w:hint="eastAsia"/>
          <w:spacing w:val="-4"/>
        </w:rPr>
        <w:lastRenderedPageBreak/>
        <w:t>际贸易法委员会和海牙国际私法会议这类机构的工作之外，似乎不可能要求国际法委员会介入国际私法领域。</w:t>
      </w:r>
      <w:r w:rsidR="00554BD0">
        <w:rPr>
          <w:rStyle w:val="FootnoteReference"/>
          <w:spacing w:val="-4"/>
        </w:rPr>
        <w:footnoteReference w:id="21"/>
      </w:r>
    </w:p>
    <w:p w:rsidR="00447638" w:rsidRDefault="00447638" w:rsidP="000830D5">
      <w:pPr>
        <w:spacing w:after="180" w:line="340" w:lineRule="exact"/>
        <w:ind w:firstLineChars="200" w:firstLine="404"/>
        <w:rPr>
          <w:rFonts w:hint="eastAsia"/>
          <w:spacing w:val="-4"/>
        </w:rPr>
      </w:pPr>
      <w:r>
        <w:rPr>
          <w:rFonts w:hint="eastAsia"/>
          <w:spacing w:val="-4"/>
        </w:rPr>
        <w:t>该委员会的工作主要是在国际刑法领域，它首先制定了纽伦堡原则并在</w:t>
      </w:r>
      <w:r>
        <w:rPr>
          <w:rFonts w:hint="eastAsia"/>
          <w:spacing w:val="-4"/>
        </w:rPr>
        <w:t>1949</w:t>
      </w:r>
      <w:r>
        <w:rPr>
          <w:rFonts w:hint="eastAsia"/>
          <w:spacing w:val="-4"/>
        </w:rPr>
        <w:t>年第一届会议上审议了国际刑事管辖问题，它最终在</w:t>
      </w:r>
      <w:r>
        <w:rPr>
          <w:rFonts w:hint="eastAsia"/>
          <w:spacing w:val="-4"/>
        </w:rPr>
        <w:t>1994</w:t>
      </w:r>
      <w:r>
        <w:rPr>
          <w:rFonts w:hint="eastAsia"/>
          <w:spacing w:val="-4"/>
        </w:rPr>
        <w:t>年第四十六届会议上完成了国际刑事法院章程草案，并在</w:t>
      </w:r>
      <w:r>
        <w:rPr>
          <w:rFonts w:hint="eastAsia"/>
          <w:spacing w:val="-4"/>
        </w:rPr>
        <w:t>1996</w:t>
      </w:r>
      <w:r>
        <w:rPr>
          <w:rFonts w:hint="eastAsia"/>
          <w:spacing w:val="-4"/>
        </w:rPr>
        <w:t>年第四十八届会议上完成了危害人类和平及安全治罪法草案。委员会着手审议另一个刑法专题，在</w:t>
      </w:r>
      <w:r>
        <w:rPr>
          <w:rFonts w:hint="eastAsia"/>
          <w:spacing w:val="-4"/>
        </w:rPr>
        <w:t>2005</w:t>
      </w:r>
      <w:r>
        <w:rPr>
          <w:rFonts w:hint="eastAsia"/>
          <w:spacing w:val="-4"/>
        </w:rPr>
        <w:t>年第五十七届会议上，在其工作方案中列入了“引渡或起诉的义务”专题。</w:t>
      </w:r>
      <w:r w:rsidR="00554BD0">
        <w:rPr>
          <w:rStyle w:val="FootnoteReference"/>
          <w:spacing w:val="-4"/>
        </w:rPr>
        <w:footnoteReference w:id="22"/>
      </w:r>
    </w:p>
    <w:p w:rsidR="00447638" w:rsidRDefault="00447638" w:rsidP="000830D5">
      <w:pPr>
        <w:spacing w:after="180" w:line="340" w:lineRule="exact"/>
        <w:rPr>
          <w:rFonts w:ascii="黑体" w:eastAsia="黑体" w:hint="eastAsia"/>
          <w:sz w:val="24"/>
        </w:rPr>
      </w:pPr>
      <w:r>
        <w:rPr>
          <w:rFonts w:ascii="黑体" w:eastAsia="黑体" w:hint="eastAsia"/>
          <w:sz w:val="24"/>
        </w:rPr>
        <w:t>2. 国际法委员会委员</w:t>
      </w:r>
    </w:p>
    <w:p w:rsidR="00447638" w:rsidRDefault="00447638" w:rsidP="000830D5">
      <w:pPr>
        <w:spacing w:after="180" w:line="340" w:lineRule="exact"/>
        <w:rPr>
          <w:rFonts w:ascii="KaiTi_GB2312" w:eastAsia="KaiTi_GB2312" w:hint="eastAsia"/>
        </w:rPr>
      </w:pPr>
      <w:r>
        <w:rPr>
          <w:rFonts w:ascii="KaiTi_GB2312" w:eastAsia="KaiTi_GB2312"/>
        </w:rPr>
        <w:t>（a）</w:t>
      </w:r>
      <w:r>
        <w:rPr>
          <w:rFonts w:ascii="KaiTi_GB2312" w:eastAsia="KaiTi_GB2312" w:hint="eastAsia"/>
        </w:rPr>
        <w:t>资格和国籍</w:t>
      </w:r>
    </w:p>
    <w:p w:rsidR="00447638" w:rsidRDefault="00447638" w:rsidP="000830D5">
      <w:pPr>
        <w:spacing w:after="180" w:line="340" w:lineRule="exact"/>
        <w:ind w:firstLineChars="200" w:firstLine="428"/>
        <w:rPr>
          <w:rFonts w:hint="eastAsia"/>
        </w:rPr>
      </w:pPr>
      <w:r>
        <w:rPr>
          <w:rFonts w:hint="eastAsia"/>
          <w:spacing w:val="2"/>
        </w:rPr>
        <w:t>委员会章程第</w:t>
      </w:r>
      <w:r>
        <w:rPr>
          <w:rFonts w:hint="eastAsia"/>
          <w:spacing w:val="2"/>
        </w:rPr>
        <w:t>2</w:t>
      </w:r>
      <w:r>
        <w:rPr>
          <w:rFonts w:hint="eastAsia"/>
          <w:spacing w:val="2"/>
        </w:rPr>
        <w:t>条第</w:t>
      </w:r>
      <w:r>
        <w:rPr>
          <w:rFonts w:hint="eastAsia"/>
          <w:spacing w:val="2"/>
        </w:rPr>
        <w:t>1</w:t>
      </w:r>
      <w:r>
        <w:rPr>
          <w:rFonts w:hint="eastAsia"/>
          <w:spacing w:val="2"/>
        </w:rPr>
        <w:t>款规定国际法委员会委员“应为公认胜任的国际法界人士”。委员会委员在国际法理论和实践方面具有公认的能力和资格，</w:t>
      </w:r>
      <w:r w:rsidR="00554BD0">
        <w:rPr>
          <w:rStyle w:val="FootnoteReference"/>
          <w:spacing w:val="2"/>
        </w:rPr>
        <w:footnoteReference w:id="23"/>
      </w:r>
      <w:r w:rsidR="004C49F6">
        <w:rPr>
          <w:rFonts w:hint="eastAsia"/>
          <w:spacing w:val="2"/>
        </w:rPr>
        <w:t xml:space="preserve"> </w:t>
      </w:r>
      <w:r>
        <w:rPr>
          <w:rFonts w:hint="eastAsia"/>
          <w:spacing w:val="2"/>
        </w:rPr>
        <w:t>并经常表现出在国际法领域，包括在国际争端解决程序方面具有广泛的知识和实际经验。</w:t>
      </w:r>
      <w:r w:rsidR="00554BD0">
        <w:rPr>
          <w:rStyle w:val="FootnoteReference"/>
          <w:spacing w:val="2"/>
        </w:rPr>
        <w:footnoteReference w:id="24"/>
      </w:r>
      <w:r w:rsidR="004C49F6">
        <w:rPr>
          <w:rFonts w:hint="eastAsia"/>
          <w:spacing w:val="2"/>
        </w:rPr>
        <w:t xml:space="preserve"> </w:t>
      </w:r>
      <w:r>
        <w:rPr>
          <w:rFonts w:hint="eastAsia"/>
          <w:spacing w:val="2"/>
        </w:rPr>
        <w:t>委员来自国际法律界各个部门，如学术机构、外交使团、政府各部和国际组织。</w:t>
      </w:r>
      <w:r w:rsidR="00554BD0">
        <w:rPr>
          <w:rStyle w:val="FootnoteReference"/>
          <w:spacing w:val="2"/>
        </w:rPr>
        <w:footnoteReference w:id="25"/>
      </w:r>
      <w:r w:rsidR="004C49F6">
        <w:rPr>
          <w:rFonts w:hint="eastAsia"/>
          <w:spacing w:val="2"/>
        </w:rPr>
        <w:t xml:space="preserve"> </w:t>
      </w:r>
      <w:r>
        <w:rPr>
          <w:rFonts w:hint="eastAsia"/>
        </w:rPr>
        <w:lastRenderedPageBreak/>
        <w:t>由于委员通常是在学术和外交领域工作、承担外部专业责任的人员，国际法委员会没有在象牙塔内开展工作，而是与国际生活现实保持了密切的联系。</w:t>
      </w:r>
      <w:r w:rsidR="00554BD0">
        <w:rPr>
          <w:rStyle w:val="FootnoteReference"/>
        </w:rPr>
        <w:footnoteReference w:id="26"/>
      </w:r>
      <w:r>
        <w:rPr>
          <w:rFonts w:hint="eastAsia"/>
        </w:rPr>
        <w:t>同国际法院法官一样，国际法委员会委员是以个人身份，而不是作为其国家政府的代表供职。</w:t>
      </w:r>
      <w:r w:rsidR="00554BD0">
        <w:rPr>
          <w:rStyle w:val="FootnoteReference"/>
        </w:rPr>
        <w:footnoteReference w:id="27"/>
      </w:r>
      <w:r>
        <w:rPr>
          <w:rFonts w:hint="eastAsia"/>
        </w:rPr>
        <w:t>此外，委员会的委员不得被候补人员或顾问所代替。</w:t>
      </w:r>
      <w:r w:rsidR="00554BD0">
        <w:rPr>
          <w:rStyle w:val="FootnoteReference"/>
        </w:rPr>
        <w:footnoteReference w:id="28"/>
      </w:r>
    </w:p>
    <w:p w:rsidR="00447638" w:rsidRDefault="00447638" w:rsidP="000830D5">
      <w:pPr>
        <w:spacing w:after="180" w:line="340" w:lineRule="exact"/>
        <w:ind w:firstLineChars="200" w:firstLine="404"/>
        <w:rPr>
          <w:rFonts w:hint="eastAsia"/>
          <w:spacing w:val="4"/>
        </w:rPr>
      </w:pPr>
      <w:r>
        <w:rPr>
          <w:rFonts w:hint="eastAsia"/>
          <w:spacing w:val="-4"/>
        </w:rPr>
        <w:t>委员会委员不得有两人为同一国家的国民（第</w:t>
      </w:r>
      <w:r>
        <w:rPr>
          <w:rFonts w:hint="eastAsia"/>
          <w:spacing w:val="-4"/>
        </w:rPr>
        <w:t>2</w:t>
      </w:r>
      <w:r>
        <w:rPr>
          <w:rFonts w:hint="eastAsia"/>
          <w:spacing w:val="-4"/>
        </w:rPr>
        <w:t>条，第</w:t>
      </w:r>
      <w:r>
        <w:rPr>
          <w:rFonts w:hint="eastAsia"/>
          <w:spacing w:val="-4"/>
        </w:rPr>
        <w:t>2</w:t>
      </w:r>
      <w:r>
        <w:rPr>
          <w:rFonts w:hint="eastAsia"/>
          <w:spacing w:val="-4"/>
        </w:rPr>
        <w:t>款）。</w:t>
      </w:r>
      <w:r w:rsidR="00554BD0">
        <w:rPr>
          <w:rStyle w:val="FootnoteReference"/>
          <w:spacing w:val="-4"/>
        </w:rPr>
        <w:footnoteReference w:id="29"/>
      </w:r>
      <w:r>
        <w:rPr>
          <w:rFonts w:hint="eastAsia"/>
          <w:spacing w:val="4"/>
        </w:rPr>
        <w:t>具有双重国籍的人员应视其通常行使公民和政治权利的国家的国民（第</w:t>
      </w:r>
      <w:r>
        <w:rPr>
          <w:rFonts w:hint="eastAsia"/>
          <w:spacing w:val="4"/>
        </w:rPr>
        <w:t>2</w:t>
      </w:r>
      <w:r>
        <w:rPr>
          <w:rFonts w:hint="eastAsia"/>
          <w:spacing w:val="4"/>
        </w:rPr>
        <w:t>条，第</w:t>
      </w:r>
      <w:r>
        <w:rPr>
          <w:rFonts w:hint="eastAsia"/>
          <w:spacing w:val="4"/>
        </w:rPr>
        <w:t>3</w:t>
      </w:r>
      <w:r>
        <w:rPr>
          <w:rFonts w:hint="eastAsia"/>
          <w:spacing w:val="4"/>
        </w:rPr>
        <w:t>款）。可被推选者不仅限于联合国会员国国民，但是，迄今为止，尚无任何非会员国的国民被选为该委员会委员。</w:t>
      </w:r>
      <w:r w:rsidR="003C4491">
        <w:rPr>
          <w:rStyle w:val="FootnoteReference"/>
          <w:spacing w:val="4"/>
        </w:rPr>
        <w:footnoteReference w:id="30"/>
      </w:r>
      <w:r>
        <w:rPr>
          <w:rFonts w:hint="eastAsia"/>
          <w:spacing w:val="4"/>
        </w:rPr>
        <w:t>这种可能性将会越来越小，因为联合国会员日益增加，几乎覆盖了全球。</w:t>
      </w:r>
      <w:r w:rsidR="00554BD0">
        <w:rPr>
          <w:rStyle w:val="FootnoteReference"/>
          <w:spacing w:val="4"/>
        </w:rPr>
        <w:footnoteReference w:id="31"/>
      </w:r>
    </w:p>
    <w:p w:rsidR="00447638" w:rsidRDefault="00443D59" w:rsidP="000830D5">
      <w:pPr>
        <w:spacing w:after="180" w:line="340" w:lineRule="exact"/>
        <w:rPr>
          <w:rFonts w:ascii="KaiTi_GB2312" w:eastAsia="KaiTi_GB2312" w:hint="eastAsia"/>
        </w:rPr>
      </w:pPr>
      <w:r>
        <w:rPr>
          <w:rFonts w:ascii="KaiTi_GB2312" w:eastAsia="KaiTi_GB2312"/>
        </w:rPr>
        <w:br w:type="page"/>
      </w:r>
      <w:r w:rsidR="00447638">
        <w:rPr>
          <w:rFonts w:ascii="KaiTi_GB2312" w:eastAsia="KaiTi_GB2312"/>
        </w:rPr>
        <w:lastRenderedPageBreak/>
        <w:t>（b）</w:t>
      </w:r>
      <w:r w:rsidR="00447638">
        <w:rPr>
          <w:rFonts w:ascii="KaiTi_GB2312" w:eastAsia="KaiTi_GB2312" w:hint="eastAsia"/>
        </w:rPr>
        <w:t>选举</w:t>
      </w:r>
    </w:p>
    <w:p w:rsidR="006126F7" w:rsidRPr="00443D59" w:rsidRDefault="00606C05" w:rsidP="000830D5">
      <w:pPr>
        <w:tabs>
          <w:tab w:val="left" w:pos="180"/>
        </w:tabs>
        <w:spacing w:after="180" w:line="340" w:lineRule="exact"/>
        <w:jc w:val="center"/>
        <w:rPr>
          <w:rFonts w:ascii="黑体" w:eastAsia="黑体" w:hint="eastAsia"/>
        </w:rPr>
      </w:pPr>
      <w:r w:rsidRPr="00443D59">
        <w:rPr>
          <w:rFonts w:ascii="黑体" w:eastAsia="黑体" w:hint="eastAsia"/>
        </w:rPr>
        <w:t>一. 选举</w:t>
      </w:r>
      <w:r w:rsidR="002547B4" w:rsidRPr="00443D59">
        <w:rPr>
          <w:rFonts w:ascii="黑体" w:eastAsia="黑体" w:hint="eastAsia"/>
        </w:rPr>
        <w:t>全体</w:t>
      </w:r>
      <w:r w:rsidRPr="00443D59">
        <w:rPr>
          <w:rFonts w:ascii="黑体" w:eastAsia="黑体" w:hint="eastAsia"/>
        </w:rPr>
        <w:t>委员会</w:t>
      </w:r>
      <w:r w:rsidR="002547B4" w:rsidRPr="00443D59">
        <w:rPr>
          <w:rFonts w:ascii="黑体" w:eastAsia="黑体" w:hint="eastAsia"/>
        </w:rPr>
        <w:t>委员</w:t>
      </w:r>
    </w:p>
    <w:p w:rsidR="00447638" w:rsidRDefault="00447638" w:rsidP="000830D5">
      <w:pPr>
        <w:tabs>
          <w:tab w:val="left" w:pos="180"/>
        </w:tabs>
        <w:spacing w:after="180" w:line="340" w:lineRule="exact"/>
        <w:ind w:firstLineChars="200" w:firstLine="420"/>
        <w:rPr>
          <w:rFonts w:hint="eastAsia"/>
        </w:rPr>
      </w:pPr>
      <w:r>
        <w:rPr>
          <w:rFonts w:hint="eastAsia"/>
        </w:rPr>
        <w:t>提议建立国际法委员会（第一部分所述）的十七国委员会曾提议，在选举方法上，委员会也依照国际法院的做法。</w:t>
      </w:r>
      <w:r w:rsidR="00554BD0">
        <w:rPr>
          <w:rStyle w:val="FootnoteReference"/>
        </w:rPr>
        <w:footnoteReference w:id="32"/>
      </w:r>
      <w:r>
        <w:rPr>
          <w:rFonts w:hint="eastAsia"/>
        </w:rPr>
        <w:t>然而，大会反对采取由大会和安全理事会联合选举的办法的提议，因为国际法院是一个特例，不能作为任命委员会委员的一个先例，而且根据《联合国宪章》第十三条，大会被委托负责国际法的编纂工作。</w:t>
      </w:r>
      <w:r w:rsidR="00554BD0">
        <w:rPr>
          <w:rStyle w:val="FootnoteReference"/>
        </w:rPr>
        <w:footnoteReference w:id="33"/>
      </w:r>
      <w:r>
        <w:rPr>
          <w:rFonts w:hint="eastAsia"/>
        </w:rPr>
        <w:t>大会决定，候选人只由联合国会员国政府提名，选举只由大会举行（第</w:t>
      </w:r>
      <w:r>
        <w:rPr>
          <w:rFonts w:hint="eastAsia"/>
        </w:rPr>
        <w:t>3</w:t>
      </w:r>
      <w:r>
        <w:rPr>
          <w:rFonts w:hint="eastAsia"/>
        </w:rPr>
        <w:t>条）。每一会员国提名参加选举的候选人以四名为限，其中两人得为提名国国民（第</w:t>
      </w:r>
      <w:r>
        <w:rPr>
          <w:rFonts w:hint="eastAsia"/>
        </w:rPr>
        <w:t>4</w:t>
      </w:r>
      <w:r>
        <w:rPr>
          <w:rFonts w:hint="eastAsia"/>
        </w:rPr>
        <w:t>条）。</w:t>
      </w:r>
      <w:r w:rsidR="00554BD0">
        <w:rPr>
          <w:rStyle w:val="FootnoteReference"/>
        </w:rPr>
        <w:footnoteReference w:id="34"/>
      </w:r>
    </w:p>
    <w:p w:rsidR="00447638" w:rsidRDefault="00447638" w:rsidP="000830D5">
      <w:pPr>
        <w:tabs>
          <w:tab w:val="left" w:pos="180"/>
        </w:tabs>
        <w:spacing w:after="180" w:line="340" w:lineRule="exact"/>
        <w:ind w:firstLineChars="200" w:firstLine="404"/>
        <w:rPr>
          <w:rFonts w:hint="eastAsia"/>
          <w:spacing w:val="-4"/>
        </w:rPr>
      </w:pPr>
      <w:r>
        <w:rPr>
          <w:rFonts w:hint="eastAsia"/>
          <w:spacing w:val="-4"/>
        </w:rPr>
        <w:t>秘书长向会员国政府发函通知他们即将进行的选举，说明即将选举的席位的地理分布，注意到委员会章程的相关规定，并提请注意候选人提名的最后期限。应于选举年</w:t>
      </w:r>
      <w:r>
        <w:rPr>
          <w:rFonts w:hint="eastAsia"/>
          <w:spacing w:val="-4"/>
        </w:rPr>
        <w:t>6</w:t>
      </w:r>
      <w:r>
        <w:rPr>
          <w:rFonts w:hint="eastAsia"/>
          <w:spacing w:val="-4"/>
        </w:rPr>
        <w:t>月</w:t>
      </w:r>
      <w:r>
        <w:rPr>
          <w:rFonts w:hint="eastAsia"/>
          <w:spacing w:val="-4"/>
        </w:rPr>
        <w:t>1</w:t>
      </w:r>
      <w:r>
        <w:rPr>
          <w:rFonts w:hint="eastAsia"/>
          <w:spacing w:val="-4"/>
        </w:rPr>
        <w:t>日以前将候选人名单书面送交秘书长（第</w:t>
      </w:r>
      <w:r>
        <w:rPr>
          <w:rFonts w:hint="eastAsia"/>
          <w:spacing w:val="-4"/>
        </w:rPr>
        <w:t>5</w:t>
      </w:r>
      <w:r>
        <w:rPr>
          <w:rFonts w:hint="eastAsia"/>
          <w:spacing w:val="-4"/>
        </w:rPr>
        <w:t>条）。</w:t>
      </w:r>
      <w:r w:rsidR="00554BD0">
        <w:rPr>
          <w:rStyle w:val="FootnoteReference"/>
          <w:spacing w:val="-4"/>
        </w:rPr>
        <w:footnoteReference w:id="35"/>
      </w:r>
    </w:p>
    <w:p w:rsidR="00447638" w:rsidRDefault="00447638" w:rsidP="000830D5">
      <w:pPr>
        <w:tabs>
          <w:tab w:val="left" w:pos="180"/>
        </w:tabs>
        <w:spacing w:after="180" w:line="340" w:lineRule="exact"/>
        <w:ind w:firstLineChars="200" w:firstLine="404"/>
        <w:rPr>
          <w:rFonts w:hint="eastAsia"/>
          <w:spacing w:val="-4"/>
        </w:rPr>
      </w:pPr>
      <w:r>
        <w:rPr>
          <w:rFonts w:hint="eastAsia"/>
          <w:spacing w:val="-4"/>
        </w:rPr>
        <w:t>但在特殊情况下，会员国政府可在大会开幕三十日以前另提候选人（第</w:t>
      </w:r>
      <w:r>
        <w:rPr>
          <w:rFonts w:hint="eastAsia"/>
          <w:spacing w:val="-4"/>
        </w:rPr>
        <w:t>5</w:t>
      </w:r>
      <w:r>
        <w:rPr>
          <w:rFonts w:hint="eastAsia"/>
          <w:spacing w:val="-4"/>
        </w:rPr>
        <w:t>条）。</w:t>
      </w:r>
      <w:r w:rsidR="00554BD0">
        <w:rPr>
          <w:rStyle w:val="FootnoteReference"/>
          <w:spacing w:val="-4"/>
        </w:rPr>
        <w:footnoteReference w:id="36"/>
      </w:r>
      <w:r>
        <w:rPr>
          <w:rFonts w:hint="eastAsia"/>
          <w:spacing w:val="-4"/>
        </w:rPr>
        <w:t>秘书长将名单连同候选人履历一并送交各会员国政府</w:t>
      </w:r>
      <w:r>
        <w:rPr>
          <w:rFonts w:hint="eastAsia"/>
          <w:spacing w:val="-4"/>
        </w:rPr>
        <w:lastRenderedPageBreak/>
        <w:t>（第</w:t>
      </w:r>
      <w:r>
        <w:rPr>
          <w:rFonts w:hint="eastAsia"/>
          <w:spacing w:val="-4"/>
        </w:rPr>
        <w:t>6</w:t>
      </w:r>
      <w:r>
        <w:rPr>
          <w:rFonts w:hint="eastAsia"/>
          <w:spacing w:val="-4"/>
        </w:rPr>
        <w:t>条）。秘书长还向大会提交所有按正当程序提名的候选人名单，供选举使用（第</w:t>
      </w:r>
      <w:r>
        <w:rPr>
          <w:rFonts w:hint="eastAsia"/>
          <w:spacing w:val="-4"/>
        </w:rPr>
        <w:t>7</w:t>
      </w:r>
      <w:r>
        <w:rPr>
          <w:rFonts w:hint="eastAsia"/>
          <w:spacing w:val="-4"/>
        </w:rPr>
        <w:t>条）。</w:t>
      </w:r>
    </w:p>
    <w:p w:rsidR="00447638" w:rsidRDefault="00447638" w:rsidP="000830D5">
      <w:pPr>
        <w:tabs>
          <w:tab w:val="left" w:pos="180"/>
        </w:tabs>
        <w:spacing w:after="180" w:line="340" w:lineRule="exact"/>
        <w:ind w:firstLineChars="200" w:firstLine="420"/>
        <w:rPr>
          <w:rFonts w:hint="eastAsia"/>
        </w:rPr>
      </w:pPr>
      <w:r>
        <w:rPr>
          <w:rFonts w:hint="eastAsia"/>
        </w:rPr>
        <w:t>委员会章程第</w:t>
      </w:r>
      <w:r>
        <w:rPr>
          <w:rFonts w:hint="eastAsia"/>
        </w:rPr>
        <w:t>8</w:t>
      </w:r>
      <w:r>
        <w:rPr>
          <w:rFonts w:hint="eastAsia"/>
        </w:rPr>
        <w:t>条（参照《国际法院规约》第九条）规定选举人进行选举时应铭记：凡当选委员会委员的人士，本人必须具备必要的资格（即第</w:t>
      </w:r>
      <w:r>
        <w:rPr>
          <w:rFonts w:hint="eastAsia"/>
        </w:rPr>
        <w:t>2</w:t>
      </w:r>
      <w:r>
        <w:rPr>
          <w:rFonts w:hint="eastAsia"/>
        </w:rPr>
        <w:t>条规定的公认胜任的国际法界人士），而委员会全体则应确实代表世界各主要文明形式和各主要法系（第</w:t>
      </w:r>
      <w:r>
        <w:rPr>
          <w:rFonts w:hint="eastAsia"/>
        </w:rPr>
        <w:t>8</w:t>
      </w:r>
      <w:r>
        <w:rPr>
          <w:rFonts w:hint="eastAsia"/>
        </w:rPr>
        <w:t>条）。</w:t>
      </w:r>
    </w:p>
    <w:p w:rsidR="00447638" w:rsidRDefault="00447638" w:rsidP="000830D5">
      <w:pPr>
        <w:tabs>
          <w:tab w:val="left" w:pos="180"/>
        </w:tabs>
        <w:spacing w:after="180" w:line="340" w:lineRule="exact"/>
        <w:ind w:firstLineChars="200" w:firstLine="420"/>
        <w:rPr>
          <w:rFonts w:hint="eastAsia"/>
        </w:rPr>
      </w:pPr>
      <w:r>
        <w:rPr>
          <w:rFonts w:hint="eastAsia"/>
        </w:rPr>
        <w:t>1956</w:t>
      </w:r>
      <w:r>
        <w:rPr>
          <w:rFonts w:hint="eastAsia"/>
        </w:rPr>
        <w:t>年，大会第六委员会达成了一项关于区域集团席位分配的协议，以确保在委员会委员从十五名增加到二十一名的情况下不同文明形式和法律体系之间的分配。</w:t>
      </w:r>
      <w:r w:rsidR="00554BD0">
        <w:rPr>
          <w:rStyle w:val="FootnoteReference"/>
        </w:rPr>
        <w:footnoteReference w:id="37"/>
      </w:r>
      <w:r>
        <w:rPr>
          <w:rFonts w:hint="eastAsia"/>
        </w:rPr>
        <w:t>1961</w:t>
      </w:r>
      <w:r>
        <w:rPr>
          <w:rFonts w:hint="eastAsia"/>
        </w:rPr>
        <w:t>年，当委员会委员从二十一名增加到二十五名的时候，就是否继续执行该协议发表了不同的看法。</w:t>
      </w:r>
      <w:r w:rsidR="00554BD0">
        <w:rPr>
          <w:rStyle w:val="FootnoteReference"/>
        </w:rPr>
        <w:footnoteReference w:id="38"/>
      </w:r>
      <w:r>
        <w:rPr>
          <w:rFonts w:hint="eastAsia"/>
        </w:rPr>
        <w:t>1981</w:t>
      </w:r>
      <w:r>
        <w:rPr>
          <w:rFonts w:hint="eastAsia"/>
        </w:rPr>
        <w:t>年，大会决定修改委员会章程，以便将委员会委员从二十五名增加到三十四名，并规定每个区域集团最多推选的委员数量。</w:t>
      </w:r>
      <w:r w:rsidR="00554BD0">
        <w:rPr>
          <w:rStyle w:val="FootnoteReference"/>
        </w:rPr>
        <w:footnoteReference w:id="39"/>
      </w:r>
    </w:p>
    <w:p w:rsidR="00447638" w:rsidRDefault="00447638" w:rsidP="000830D5">
      <w:pPr>
        <w:tabs>
          <w:tab w:val="left" w:pos="180"/>
        </w:tabs>
        <w:spacing w:after="180" w:line="340" w:lineRule="exact"/>
        <w:ind w:firstLineChars="200" w:firstLine="420"/>
        <w:rPr>
          <w:rFonts w:hint="eastAsia"/>
        </w:rPr>
      </w:pPr>
      <w:r>
        <w:rPr>
          <w:rFonts w:hint="eastAsia"/>
        </w:rPr>
        <w:lastRenderedPageBreak/>
        <w:t>选举以无记名投票方式进行。</w:t>
      </w:r>
      <w:r w:rsidR="00554BD0">
        <w:rPr>
          <w:rStyle w:val="FootnoteReference"/>
        </w:rPr>
        <w:footnoteReference w:id="40"/>
      </w:r>
      <w:r>
        <w:rPr>
          <w:rFonts w:hint="eastAsia"/>
        </w:rPr>
        <w:t>应宣布候选人中得票最多并得出席及投票</w:t>
      </w:r>
      <w:r w:rsidR="00554BD0">
        <w:rPr>
          <w:rStyle w:val="FootnoteReference"/>
        </w:rPr>
        <w:footnoteReference w:id="41"/>
      </w:r>
      <w:r>
        <w:rPr>
          <w:rFonts w:hint="eastAsia"/>
        </w:rPr>
        <w:t>会员国过半数选票者当选（第</w:t>
      </w:r>
      <w:r>
        <w:rPr>
          <w:rFonts w:hint="eastAsia"/>
        </w:rPr>
        <w:t>9</w:t>
      </w:r>
      <w:r>
        <w:rPr>
          <w:rFonts w:hint="eastAsia"/>
        </w:rPr>
        <w:t>条，第</w:t>
      </w:r>
      <w:r>
        <w:rPr>
          <w:rFonts w:hint="eastAsia"/>
        </w:rPr>
        <w:t>1</w:t>
      </w:r>
      <w:r>
        <w:rPr>
          <w:rFonts w:hint="eastAsia"/>
        </w:rPr>
        <w:t>款）。</w:t>
      </w:r>
      <w:r w:rsidR="00554BD0">
        <w:rPr>
          <w:rStyle w:val="FootnoteReference"/>
        </w:rPr>
        <w:footnoteReference w:id="42"/>
      </w:r>
      <w:r>
        <w:rPr>
          <w:rFonts w:hint="eastAsia"/>
        </w:rPr>
        <w:t>实际上，委员会所有委员都是在第一轮投票时选出的。但是，必要时可不止一次投票，直至以要求的多数选出所有委员。</w:t>
      </w:r>
      <w:r w:rsidR="00554BD0">
        <w:rPr>
          <w:rStyle w:val="FootnoteReference"/>
        </w:rPr>
        <w:footnoteReference w:id="43"/>
      </w:r>
      <w:r w:rsidR="00B25048">
        <w:rPr>
          <w:rFonts w:hint="eastAsia"/>
        </w:rPr>
        <w:t xml:space="preserve"> </w:t>
      </w:r>
      <w:r>
        <w:rPr>
          <w:rFonts w:hint="eastAsia"/>
        </w:rPr>
        <w:t>如果剩下的最后一个席位票数相等，大会则仅对获得了法定多数选票且票数相等的候选人（他们来自于为其分配了该席位的区域集团）专门举行一次限制性投票。</w:t>
      </w:r>
      <w:r w:rsidR="00554BD0">
        <w:rPr>
          <w:rStyle w:val="FootnoteReference"/>
        </w:rPr>
        <w:footnoteReference w:id="44"/>
      </w:r>
    </w:p>
    <w:p w:rsidR="00037EC8" w:rsidRPr="00262C1A" w:rsidRDefault="00037EC8" w:rsidP="000830D5">
      <w:pPr>
        <w:tabs>
          <w:tab w:val="left" w:pos="180"/>
        </w:tabs>
        <w:spacing w:after="180" w:line="340" w:lineRule="exact"/>
        <w:jc w:val="center"/>
        <w:rPr>
          <w:rFonts w:ascii="黑体" w:eastAsia="黑体" w:hint="eastAsia"/>
        </w:rPr>
      </w:pPr>
      <w:r w:rsidRPr="00262C1A">
        <w:rPr>
          <w:rFonts w:ascii="黑体" w:eastAsia="黑体" w:hint="eastAsia"/>
        </w:rPr>
        <w:lastRenderedPageBreak/>
        <w:t>二. 选举委员，填补临时空缺</w:t>
      </w:r>
    </w:p>
    <w:p w:rsidR="00447638" w:rsidRDefault="00447638" w:rsidP="000830D5">
      <w:pPr>
        <w:tabs>
          <w:tab w:val="left" w:pos="180"/>
        </w:tabs>
        <w:spacing w:after="180" w:line="340" w:lineRule="exact"/>
        <w:ind w:firstLineChars="200" w:firstLine="420"/>
        <w:rPr>
          <w:rFonts w:ascii="KaiTi_GB2312" w:eastAsia="KaiTi_GB2312" w:hint="eastAsia"/>
        </w:rPr>
      </w:pPr>
      <w:r>
        <w:rPr>
          <w:rFonts w:hint="eastAsia"/>
        </w:rPr>
        <w:t>委员会章程规定，在补足大会举行定期选举之间的时间出现的空缺（所谓的“临时空缺”）时采取不同的选举程序。在这种情况下，由该委员会适当遵照委员会章程第</w:t>
      </w:r>
      <w:r>
        <w:rPr>
          <w:rFonts w:hint="eastAsia"/>
        </w:rPr>
        <w:t>2</w:t>
      </w:r>
      <w:r>
        <w:rPr>
          <w:rFonts w:hint="eastAsia"/>
        </w:rPr>
        <w:t>和第</w:t>
      </w:r>
      <w:r>
        <w:rPr>
          <w:rFonts w:hint="eastAsia"/>
        </w:rPr>
        <w:t>8</w:t>
      </w:r>
      <w:r>
        <w:rPr>
          <w:rFonts w:hint="eastAsia"/>
        </w:rPr>
        <w:t>条的各项规定自行选出新的委员补足空缺（第</w:t>
      </w:r>
      <w:r>
        <w:rPr>
          <w:rFonts w:hint="eastAsia"/>
        </w:rPr>
        <w:t>11</w:t>
      </w:r>
      <w:r>
        <w:rPr>
          <w:rFonts w:hint="eastAsia"/>
        </w:rPr>
        <w:t>条）。</w:t>
      </w:r>
      <w:r w:rsidR="00554BD0">
        <w:rPr>
          <w:rStyle w:val="FootnoteReference"/>
        </w:rPr>
        <w:footnoteReference w:id="45"/>
      </w:r>
      <w:r>
        <w:rPr>
          <w:rFonts w:hint="eastAsia"/>
        </w:rPr>
        <w:t>委员会可能会由于各种原因而出现委员空缺，如死亡、重病、任命担任新职位或当选为国际法院法官等。</w:t>
      </w:r>
      <w:r w:rsidR="00554BD0">
        <w:rPr>
          <w:rStyle w:val="FootnoteReference"/>
        </w:rPr>
        <w:footnoteReference w:id="46"/>
      </w:r>
      <w:r>
        <w:rPr>
          <w:rFonts w:hint="eastAsia"/>
          <w:spacing w:val="-4"/>
        </w:rPr>
        <w:t>秘书处列入与填补一个或不止一个临时空缺有关的项目，以此作为委员会临时议程的第一个项目。</w:t>
      </w:r>
      <w:r w:rsidR="00554BD0">
        <w:rPr>
          <w:rStyle w:val="FootnoteReference"/>
          <w:spacing w:val="-4"/>
        </w:rPr>
        <w:footnoteReference w:id="47"/>
      </w:r>
      <w:r>
        <w:rPr>
          <w:rFonts w:hint="eastAsia"/>
        </w:rPr>
        <w:t>秘书处还发出通知，宣布存在一个或不止一个临时空缺，并以普遍分发该委员会文件的形式转载委员会章程的相关规定。</w:t>
      </w:r>
    </w:p>
    <w:p w:rsidR="00447638" w:rsidRDefault="00447638" w:rsidP="000830D5">
      <w:pPr>
        <w:widowControl/>
        <w:spacing w:after="180" w:line="340" w:lineRule="exact"/>
        <w:ind w:firstLineChars="200" w:firstLine="412"/>
        <w:rPr>
          <w:rFonts w:hint="eastAsia"/>
          <w:spacing w:val="-2"/>
        </w:rPr>
      </w:pPr>
      <w:r>
        <w:rPr>
          <w:rFonts w:hint="eastAsia"/>
          <w:spacing w:val="-2"/>
        </w:rPr>
        <w:lastRenderedPageBreak/>
        <w:t>委员会章程没有规定临时空缺的提名程序。实际上，会员国政府和委员会委员均可向秘书处提供候选人名单。</w:t>
      </w:r>
      <w:r w:rsidR="00554BD0">
        <w:rPr>
          <w:rStyle w:val="FootnoteReference"/>
          <w:spacing w:val="-2"/>
        </w:rPr>
        <w:footnoteReference w:id="48"/>
      </w:r>
      <w:r>
        <w:rPr>
          <w:rFonts w:hint="eastAsia"/>
        </w:rPr>
        <w:t>秘书处以情况通报的形式向委员会委员提前发出关于候选人名单的通知，情况通报在会议开幕前发送给各委员。秘书处还以普遍分发的委员会文件的形式发出载有候选人名单和候选人履历的通知，该通知是作为委员会宣布空缺的上一份通知的增编而发布的</w:t>
      </w:r>
      <w:r>
        <w:rPr>
          <w:rFonts w:hint="eastAsia"/>
          <w:spacing w:val="-2"/>
        </w:rPr>
        <w:t>。</w:t>
      </w:r>
      <w:r w:rsidR="00554BD0">
        <w:rPr>
          <w:rStyle w:val="FootnoteReference"/>
          <w:spacing w:val="-2"/>
        </w:rPr>
        <w:footnoteReference w:id="49"/>
      </w:r>
      <w:r>
        <w:rPr>
          <w:rFonts w:hint="eastAsia"/>
          <w:spacing w:val="-2"/>
        </w:rPr>
        <w:t>秘书处的候选人名单包括会员国政府或该委员会委员提交的候选人姓名</w:t>
      </w:r>
      <w:r w:rsidR="00554BD0">
        <w:rPr>
          <w:rStyle w:val="FootnoteReference"/>
          <w:spacing w:val="-2"/>
        </w:rPr>
        <w:footnoteReference w:id="50"/>
      </w:r>
      <w:r>
        <w:rPr>
          <w:rFonts w:hint="eastAsia"/>
          <w:spacing w:val="-2"/>
        </w:rPr>
        <w:t>（指</w:t>
      </w:r>
      <w:r w:rsidR="00154AAC">
        <w:rPr>
          <w:rFonts w:hint="eastAsia"/>
          <w:spacing w:val="-2"/>
        </w:rPr>
        <w:t>明</w:t>
      </w:r>
      <w:r>
        <w:rPr>
          <w:rFonts w:hint="eastAsia"/>
          <w:spacing w:val="-2"/>
        </w:rPr>
        <w:t>其国籍）。</w:t>
      </w:r>
    </w:p>
    <w:p w:rsidR="00447638" w:rsidRDefault="00447638" w:rsidP="000830D5">
      <w:pPr>
        <w:spacing w:after="180" w:line="340" w:lineRule="exact"/>
        <w:ind w:firstLineChars="200" w:firstLine="412"/>
        <w:rPr>
          <w:rFonts w:hint="eastAsia"/>
          <w:spacing w:val="-2"/>
        </w:rPr>
      </w:pPr>
      <w:r>
        <w:rPr>
          <w:rFonts w:hint="eastAsia"/>
          <w:spacing w:val="-2"/>
        </w:rPr>
        <w:lastRenderedPageBreak/>
        <w:t>选举日期由委员会在委员会主席进行磋商后确定。</w:t>
      </w:r>
      <w:r w:rsidR="00554BD0">
        <w:rPr>
          <w:rStyle w:val="FootnoteReference"/>
          <w:spacing w:val="-2"/>
        </w:rPr>
        <w:footnoteReference w:id="51"/>
      </w:r>
      <w:r w:rsidR="00F10A9E">
        <w:rPr>
          <w:rFonts w:hint="eastAsia"/>
          <w:spacing w:val="-2"/>
        </w:rPr>
        <w:t xml:space="preserve"> </w:t>
      </w:r>
      <w:r>
        <w:rPr>
          <w:rFonts w:hint="eastAsia"/>
          <w:spacing w:val="-2"/>
        </w:rPr>
        <w:t>委员会以不记名投票方式</w:t>
      </w:r>
      <w:r w:rsidR="00F10A9E">
        <w:rPr>
          <w:rFonts w:hint="eastAsia"/>
          <w:spacing w:val="-2"/>
        </w:rPr>
        <w:t xml:space="preserve"> </w:t>
      </w:r>
      <w:r w:rsidR="00554BD0">
        <w:rPr>
          <w:rStyle w:val="FootnoteReference"/>
          <w:spacing w:val="-2"/>
        </w:rPr>
        <w:footnoteReference w:id="52"/>
      </w:r>
      <w:r w:rsidR="00F10A9E">
        <w:rPr>
          <w:rFonts w:hint="eastAsia"/>
          <w:spacing w:val="-2"/>
        </w:rPr>
        <w:t xml:space="preserve"> </w:t>
      </w:r>
      <w:r>
        <w:rPr>
          <w:rFonts w:hint="eastAsia"/>
          <w:spacing w:val="-2"/>
        </w:rPr>
        <w:t>在非公开会议上选举新的委员来填补空缺。</w:t>
      </w:r>
      <w:r w:rsidR="00554BD0">
        <w:rPr>
          <w:rStyle w:val="FootnoteReference"/>
          <w:spacing w:val="-2"/>
        </w:rPr>
        <w:footnoteReference w:id="53"/>
      </w:r>
      <w:r w:rsidR="00F10A9E">
        <w:rPr>
          <w:rFonts w:hint="eastAsia"/>
          <w:spacing w:val="-2"/>
        </w:rPr>
        <w:t xml:space="preserve"> </w:t>
      </w:r>
      <w:r>
        <w:rPr>
          <w:rFonts w:hint="eastAsia"/>
          <w:spacing w:val="-2"/>
        </w:rPr>
        <w:t>在</w:t>
      </w:r>
      <w:r>
        <w:rPr>
          <w:rFonts w:hint="eastAsia"/>
          <w:spacing w:val="-2"/>
        </w:rPr>
        <w:t>1981</w:t>
      </w:r>
      <w:r>
        <w:rPr>
          <w:rFonts w:hint="eastAsia"/>
          <w:spacing w:val="-2"/>
        </w:rPr>
        <w:t>年以来，该委员会按照</w:t>
      </w:r>
      <w:r>
        <w:rPr>
          <w:rFonts w:hint="eastAsia"/>
          <w:spacing w:val="-2"/>
        </w:rPr>
        <w:t>1981</w:t>
      </w:r>
      <w:r>
        <w:rPr>
          <w:rFonts w:hint="eastAsia"/>
          <w:spacing w:val="-2"/>
        </w:rPr>
        <w:t>年</w:t>
      </w:r>
      <w:r>
        <w:rPr>
          <w:rFonts w:hint="eastAsia"/>
          <w:spacing w:val="-2"/>
        </w:rPr>
        <w:t>11</w:t>
      </w:r>
      <w:r>
        <w:rPr>
          <w:rFonts w:hint="eastAsia"/>
          <w:spacing w:val="-2"/>
        </w:rPr>
        <w:t>月</w:t>
      </w:r>
      <w:r>
        <w:rPr>
          <w:rFonts w:hint="eastAsia"/>
          <w:spacing w:val="-2"/>
        </w:rPr>
        <w:t>18</w:t>
      </w:r>
      <w:r>
        <w:rPr>
          <w:rFonts w:hint="eastAsia"/>
          <w:spacing w:val="-2"/>
        </w:rPr>
        <w:t>日第</w:t>
      </w:r>
      <w:r>
        <w:rPr>
          <w:rFonts w:hint="eastAsia"/>
          <w:spacing w:val="-2"/>
        </w:rPr>
        <w:t>36/39</w:t>
      </w:r>
      <w:r>
        <w:rPr>
          <w:rFonts w:hint="eastAsia"/>
          <w:spacing w:val="-2"/>
        </w:rPr>
        <w:t>号决议规定的地域分配选举了填补空缺的委员。</w:t>
      </w:r>
      <w:r w:rsidR="00554BD0">
        <w:rPr>
          <w:rStyle w:val="FootnoteReference"/>
          <w:spacing w:val="-2"/>
        </w:rPr>
        <w:footnoteReference w:id="54"/>
      </w:r>
      <w:r w:rsidR="00F10A9E">
        <w:rPr>
          <w:rFonts w:hint="eastAsia"/>
          <w:spacing w:val="-2"/>
        </w:rPr>
        <w:t xml:space="preserve"> </w:t>
      </w:r>
      <w:r>
        <w:rPr>
          <w:rFonts w:hint="eastAsia"/>
          <w:spacing w:val="-2"/>
        </w:rPr>
        <w:t>委员会举行了单独选举来填补</w:t>
      </w:r>
      <w:r>
        <w:rPr>
          <w:rFonts w:hint="eastAsia"/>
          <w:spacing w:val="-2"/>
        </w:rPr>
        <w:lastRenderedPageBreak/>
        <w:t>不同区域集团的空缺。</w:t>
      </w:r>
      <w:r w:rsidR="00554BD0">
        <w:rPr>
          <w:rStyle w:val="FootnoteReference"/>
          <w:spacing w:val="-2"/>
        </w:rPr>
        <w:footnoteReference w:id="55"/>
      </w:r>
      <w:r w:rsidR="00F10A9E">
        <w:rPr>
          <w:rFonts w:hint="eastAsia"/>
          <w:spacing w:val="-2"/>
        </w:rPr>
        <w:t xml:space="preserve"> </w:t>
      </w:r>
      <w:r>
        <w:rPr>
          <w:rFonts w:hint="eastAsia"/>
          <w:spacing w:val="-2"/>
        </w:rPr>
        <w:t>对不属于为其举行选举的区域集团的候选人的投票或者对超过该区域集团空缺数量的候选人的投票视为无效。得票超过出席并参加表决的委员半数的候选人当选。</w:t>
      </w:r>
      <w:r w:rsidR="00554BD0">
        <w:rPr>
          <w:rStyle w:val="FootnoteReference"/>
          <w:spacing w:val="-2"/>
        </w:rPr>
        <w:footnoteReference w:id="56"/>
      </w:r>
      <w:r>
        <w:rPr>
          <w:rFonts w:hint="eastAsia"/>
          <w:spacing w:val="-2"/>
        </w:rPr>
        <w:t>弃权</w:t>
      </w:r>
      <w:r w:rsidR="00554BD0">
        <w:rPr>
          <w:rStyle w:val="FootnoteReference"/>
          <w:spacing w:val="-2"/>
        </w:rPr>
        <w:footnoteReference w:id="57"/>
      </w:r>
      <w:r>
        <w:rPr>
          <w:rFonts w:hint="eastAsia"/>
          <w:spacing w:val="-2"/>
        </w:rPr>
        <w:t>的委员被认为没有参加表决。</w:t>
      </w:r>
      <w:r w:rsidR="00554BD0">
        <w:rPr>
          <w:rStyle w:val="FootnoteReference"/>
          <w:spacing w:val="-2"/>
        </w:rPr>
        <w:footnoteReference w:id="58"/>
      </w:r>
      <w:r w:rsidR="00F10A9E">
        <w:rPr>
          <w:rFonts w:hint="eastAsia"/>
          <w:spacing w:val="-2"/>
        </w:rPr>
        <w:t xml:space="preserve"> </w:t>
      </w:r>
      <w:r>
        <w:rPr>
          <w:rFonts w:hint="eastAsia"/>
          <w:spacing w:val="-2"/>
        </w:rPr>
        <w:t>如第一次投票后无候选人获得法定多数票，则应进行再次投票。</w:t>
      </w:r>
      <w:r w:rsidR="00554BD0">
        <w:rPr>
          <w:rStyle w:val="FootnoteReference"/>
          <w:spacing w:val="-2"/>
        </w:rPr>
        <w:footnoteReference w:id="59"/>
      </w:r>
    </w:p>
    <w:p w:rsidR="00447638" w:rsidRDefault="00447638" w:rsidP="000830D5">
      <w:pPr>
        <w:spacing w:after="180" w:line="340" w:lineRule="exact"/>
        <w:ind w:firstLineChars="200" w:firstLine="420"/>
        <w:rPr>
          <w:rFonts w:hint="eastAsia"/>
        </w:rPr>
      </w:pPr>
      <w:r>
        <w:rPr>
          <w:rFonts w:hint="eastAsia"/>
        </w:rPr>
        <w:t>主席在简要记录正式记录的公开会议上宣布选举结果。</w:t>
      </w:r>
      <w:r w:rsidR="00554BD0">
        <w:rPr>
          <w:rStyle w:val="FootnoteReference"/>
        </w:rPr>
        <w:footnoteReference w:id="60"/>
      </w:r>
      <w:r>
        <w:rPr>
          <w:rFonts w:hint="eastAsia"/>
        </w:rPr>
        <w:t>主席向新当选的委员通知选举结果，并邀请他们参加委员会的各项程序。选举补足临时空缺的委员在剩下的任期里任职，在随后举行的委员会选举中有资格连选连任。</w:t>
      </w:r>
    </w:p>
    <w:p w:rsidR="00447638" w:rsidRDefault="00447638" w:rsidP="000830D5">
      <w:pPr>
        <w:spacing w:after="180" w:line="340" w:lineRule="exact"/>
        <w:ind w:firstLineChars="200" w:firstLine="420"/>
        <w:rPr>
          <w:rFonts w:hint="eastAsia"/>
        </w:rPr>
      </w:pPr>
      <w:r>
        <w:rPr>
          <w:rFonts w:hint="eastAsia"/>
        </w:rPr>
        <w:t>1955</w:t>
      </w:r>
      <w:r>
        <w:rPr>
          <w:rFonts w:hint="eastAsia"/>
        </w:rPr>
        <w:t>年，大会在委员任期自三年延长为五年的情况下请该委员会就一项规定由大会而不是委员会填补空缺的提案发表意见。</w:t>
      </w:r>
      <w:r w:rsidR="00554BD0">
        <w:rPr>
          <w:rStyle w:val="FootnoteReference"/>
        </w:rPr>
        <w:footnoteReference w:id="61"/>
      </w:r>
      <w:r>
        <w:rPr>
          <w:rFonts w:hint="eastAsia"/>
        </w:rPr>
        <w:t>委员会决定不提出这项提案，因为大会是在委员会届会后召开会议的，因此该空缺应当至少保留一届。</w:t>
      </w:r>
      <w:r w:rsidR="00554BD0">
        <w:rPr>
          <w:rStyle w:val="FootnoteReference"/>
        </w:rPr>
        <w:footnoteReference w:id="62"/>
      </w:r>
    </w:p>
    <w:p w:rsidR="00447638" w:rsidRDefault="00447638" w:rsidP="000830D5">
      <w:pPr>
        <w:spacing w:after="180" w:line="340" w:lineRule="exact"/>
        <w:ind w:firstLineChars="200" w:firstLine="420"/>
        <w:rPr>
          <w:rFonts w:hint="eastAsia"/>
        </w:rPr>
      </w:pPr>
      <w:r>
        <w:rPr>
          <w:rFonts w:hint="eastAsia"/>
        </w:rPr>
        <w:lastRenderedPageBreak/>
        <w:t>国际法委员会前任及现任委员的名单</w:t>
      </w:r>
      <w:r w:rsidR="00B354FF">
        <w:rPr>
          <w:rFonts w:hint="eastAsia"/>
        </w:rPr>
        <w:t>（和国籍）</w:t>
      </w:r>
      <w:r>
        <w:rPr>
          <w:rFonts w:hint="eastAsia"/>
        </w:rPr>
        <w:t>列于附件二。</w:t>
      </w:r>
    </w:p>
    <w:p w:rsidR="00447638" w:rsidRDefault="00447638" w:rsidP="000830D5">
      <w:pPr>
        <w:spacing w:after="180" w:line="340" w:lineRule="exact"/>
        <w:rPr>
          <w:rFonts w:ascii="KaiTi_GB2312" w:eastAsia="KaiTi_GB2312" w:hint="eastAsia"/>
        </w:rPr>
      </w:pPr>
      <w:r>
        <w:rPr>
          <w:rFonts w:ascii="KaiTi_GB2312" w:eastAsia="KaiTi_GB2312"/>
        </w:rPr>
        <w:t>（c）</w:t>
      </w:r>
      <w:r>
        <w:rPr>
          <w:rFonts w:ascii="KaiTi_GB2312" w:eastAsia="KaiTi_GB2312" w:hint="eastAsia"/>
        </w:rPr>
        <w:t>国际法委员会的规模</w:t>
      </w:r>
    </w:p>
    <w:p w:rsidR="00447638" w:rsidRDefault="00447638" w:rsidP="000830D5">
      <w:pPr>
        <w:spacing w:after="180" w:line="340" w:lineRule="exact"/>
        <w:ind w:firstLineChars="200" w:firstLine="436"/>
        <w:rPr>
          <w:rFonts w:hint="eastAsia"/>
          <w:spacing w:val="4"/>
        </w:rPr>
      </w:pPr>
      <w:r>
        <w:rPr>
          <w:rFonts w:hint="eastAsia"/>
          <w:spacing w:val="4"/>
        </w:rPr>
        <w:t>委员会委员的人数历经三次扩大：按照大会</w:t>
      </w:r>
      <w:r>
        <w:rPr>
          <w:rFonts w:hint="eastAsia"/>
          <w:spacing w:val="4"/>
        </w:rPr>
        <w:t>1956</w:t>
      </w:r>
      <w:r>
        <w:rPr>
          <w:rFonts w:hint="eastAsia"/>
          <w:spacing w:val="4"/>
        </w:rPr>
        <w:t>年</w:t>
      </w:r>
      <w:r>
        <w:rPr>
          <w:rFonts w:hint="eastAsia"/>
          <w:spacing w:val="4"/>
        </w:rPr>
        <w:t>12</w:t>
      </w:r>
      <w:r>
        <w:rPr>
          <w:rFonts w:hint="eastAsia"/>
          <w:spacing w:val="4"/>
        </w:rPr>
        <w:t>月</w:t>
      </w:r>
      <w:r>
        <w:rPr>
          <w:rFonts w:hint="eastAsia"/>
          <w:spacing w:val="4"/>
        </w:rPr>
        <w:t>18</w:t>
      </w:r>
      <w:r>
        <w:rPr>
          <w:rFonts w:hint="eastAsia"/>
          <w:spacing w:val="4"/>
        </w:rPr>
        <w:t>日第</w:t>
      </w:r>
      <w:r>
        <w:rPr>
          <w:rFonts w:hint="eastAsia"/>
          <w:spacing w:val="4"/>
        </w:rPr>
        <w:t>1103</w:t>
      </w:r>
      <w:r>
        <w:rPr>
          <w:rFonts w:hint="eastAsia"/>
          <w:spacing w:val="4"/>
        </w:rPr>
        <w:t>（</w:t>
      </w:r>
      <w:r>
        <w:rPr>
          <w:rFonts w:hint="eastAsia"/>
          <w:spacing w:val="4"/>
        </w:rPr>
        <w:t>XI</w:t>
      </w:r>
      <w:r>
        <w:rPr>
          <w:rFonts w:hint="eastAsia"/>
          <w:spacing w:val="4"/>
        </w:rPr>
        <w:t>）号决议，从十五人增加到</w:t>
      </w:r>
      <w:r>
        <w:rPr>
          <w:rFonts w:hint="eastAsia"/>
          <w:spacing w:val="4"/>
        </w:rPr>
        <w:t>1956</w:t>
      </w:r>
      <w:r>
        <w:rPr>
          <w:rFonts w:hint="eastAsia"/>
          <w:spacing w:val="4"/>
        </w:rPr>
        <w:t>年的二十一人；按照大会</w:t>
      </w:r>
      <w:r>
        <w:rPr>
          <w:rFonts w:hint="eastAsia"/>
          <w:spacing w:val="4"/>
        </w:rPr>
        <w:t>1961</w:t>
      </w:r>
      <w:r>
        <w:rPr>
          <w:rFonts w:hint="eastAsia"/>
          <w:spacing w:val="4"/>
        </w:rPr>
        <w:t>年</w:t>
      </w:r>
      <w:r>
        <w:rPr>
          <w:rFonts w:hint="eastAsia"/>
          <w:spacing w:val="4"/>
        </w:rPr>
        <w:t>11</w:t>
      </w:r>
      <w:r>
        <w:rPr>
          <w:rFonts w:hint="eastAsia"/>
          <w:spacing w:val="4"/>
        </w:rPr>
        <w:t>月</w:t>
      </w:r>
      <w:r>
        <w:rPr>
          <w:rFonts w:hint="eastAsia"/>
          <w:spacing w:val="4"/>
        </w:rPr>
        <w:t>6</w:t>
      </w:r>
      <w:r>
        <w:rPr>
          <w:rFonts w:hint="eastAsia"/>
          <w:spacing w:val="4"/>
        </w:rPr>
        <w:t>日第</w:t>
      </w:r>
      <w:r>
        <w:rPr>
          <w:rFonts w:hint="eastAsia"/>
          <w:spacing w:val="4"/>
        </w:rPr>
        <w:t>1647</w:t>
      </w:r>
      <w:r>
        <w:rPr>
          <w:rFonts w:hint="eastAsia"/>
          <w:spacing w:val="4"/>
        </w:rPr>
        <w:t>（</w:t>
      </w:r>
      <w:r>
        <w:rPr>
          <w:rFonts w:hint="eastAsia"/>
          <w:spacing w:val="4"/>
        </w:rPr>
        <w:t>XVI</w:t>
      </w:r>
      <w:r>
        <w:rPr>
          <w:rFonts w:hint="eastAsia"/>
          <w:spacing w:val="4"/>
        </w:rPr>
        <w:t>）号决议，增加到</w:t>
      </w:r>
      <w:r>
        <w:rPr>
          <w:rFonts w:hint="eastAsia"/>
          <w:spacing w:val="4"/>
        </w:rPr>
        <w:t>1961</w:t>
      </w:r>
      <w:r>
        <w:rPr>
          <w:rFonts w:hint="eastAsia"/>
          <w:spacing w:val="4"/>
        </w:rPr>
        <w:t>年的二十五人；</w:t>
      </w:r>
      <w:r>
        <w:rPr>
          <w:rFonts w:hint="eastAsia"/>
          <w:spacing w:val="4"/>
        </w:rPr>
        <w:t>1981</w:t>
      </w:r>
      <w:r>
        <w:rPr>
          <w:rFonts w:hint="eastAsia"/>
          <w:spacing w:val="4"/>
        </w:rPr>
        <w:t>年又按照大会</w:t>
      </w:r>
      <w:r>
        <w:rPr>
          <w:rFonts w:hint="eastAsia"/>
          <w:spacing w:val="4"/>
        </w:rPr>
        <w:t>1981</w:t>
      </w:r>
      <w:r>
        <w:rPr>
          <w:rFonts w:hint="eastAsia"/>
          <w:spacing w:val="4"/>
        </w:rPr>
        <w:t>年</w:t>
      </w:r>
      <w:r>
        <w:rPr>
          <w:rFonts w:hint="eastAsia"/>
          <w:spacing w:val="4"/>
        </w:rPr>
        <w:t>11</w:t>
      </w:r>
      <w:r>
        <w:rPr>
          <w:rFonts w:hint="eastAsia"/>
          <w:spacing w:val="4"/>
        </w:rPr>
        <w:t>月</w:t>
      </w:r>
      <w:r>
        <w:rPr>
          <w:rFonts w:hint="eastAsia"/>
          <w:spacing w:val="4"/>
        </w:rPr>
        <w:t>18</w:t>
      </w:r>
      <w:r>
        <w:rPr>
          <w:rFonts w:hint="eastAsia"/>
          <w:spacing w:val="4"/>
        </w:rPr>
        <w:t>日第</w:t>
      </w:r>
      <w:r>
        <w:rPr>
          <w:rFonts w:hint="eastAsia"/>
          <w:spacing w:val="4"/>
        </w:rPr>
        <w:t>36/39</w:t>
      </w:r>
      <w:r>
        <w:rPr>
          <w:rFonts w:hint="eastAsia"/>
          <w:spacing w:val="4"/>
        </w:rPr>
        <w:t>号决议，增加到现在的三十四人。</w:t>
      </w:r>
      <w:r w:rsidR="00554BD0">
        <w:rPr>
          <w:rStyle w:val="FootnoteReference"/>
          <w:spacing w:val="4"/>
        </w:rPr>
        <w:footnoteReference w:id="63"/>
      </w:r>
      <w:r>
        <w:rPr>
          <w:rFonts w:hint="eastAsia"/>
          <w:spacing w:val="4"/>
        </w:rPr>
        <w:t>之所以提议增加该委员会委员人数是由于联合国会员数从最初的五十一个逐渐增加到</w:t>
      </w:r>
      <w:r>
        <w:rPr>
          <w:rFonts w:hint="eastAsia"/>
          <w:spacing w:val="4"/>
        </w:rPr>
        <w:t>1956</w:t>
      </w:r>
      <w:r>
        <w:rPr>
          <w:rFonts w:hint="eastAsia"/>
          <w:spacing w:val="4"/>
        </w:rPr>
        <w:t>年的八十个，</w:t>
      </w:r>
      <w:r>
        <w:rPr>
          <w:rFonts w:hint="eastAsia"/>
          <w:spacing w:val="4"/>
        </w:rPr>
        <w:t>1961</w:t>
      </w:r>
      <w:r>
        <w:rPr>
          <w:rFonts w:hint="eastAsia"/>
          <w:spacing w:val="4"/>
        </w:rPr>
        <w:t>年的一百零四个和</w:t>
      </w:r>
      <w:r>
        <w:rPr>
          <w:rFonts w:hint="eastAsia"/>
          <w:spacing w:val="4"/>
        </w:rPr>
        <w:t>1981</w:t>
      </w:r>
      <w:r>
        <w:rPr>
          <w:rFonts w:hint="eastAsia"/>
          <w:spacing w:val="4"/>
        </w:rPr>
        <w:t>年的一百五十七个。大会绝大多数代表团认为，增加该委员会委员人数可更好地确保执行委员会章程第</w:t>
      </w:r>
      <w:r>
        <w:rPr>
          <w:rFonts w:hint="eastAsia"/>
          <w:spacing w:val="4"/>
        </w:rPr>
        <w:t>8</w:t>
      </w:r>
      <w:r>
        <w:rPr>
          <w:rFonts w:hint="eastAsia"/>
          <w:spacing w:val="4"/>
        </w:rPr>
        <w:t>条的规定，即要求“委员会全体代表世界各主要文明形式和各主要法系”。</w:t>
      </w:r>
      <w:r w:rsidR="00554BD0">
        <w:rPr>
          <w:rStyle w:val="FootnoteReference"/>
          <w:spacing w:val="4"/>
        </w:rPr>
        <w:footnoteReference w:id="64"/>
      </w:r>
    </w:p>
    <w:p w:rsidR="00447638" w:rsidRDefault="00447638" w:rsidP="000830D5">
      <w:pPr>
        <w:spacing w:after="180" w:line="340" w:lineRule="exact"/>
        <w:rPr>
          <w:rFonts w:ascii="KaiTi_GB2312" w:eastAsia="KaiTi_GB2312" w:hint="eastAsia"/>
        </w:rPr>
      </w:pPr>
      <w:r>
        <w:rPr>
          <w:rFonts w:ascii="KaiTi_GB2312" w:eastAsia="KaiTi_GB2312"/>
        </w:rPr>
        <w:t>（d）</w:t>
      </w:r>
      <w:r>
        <w:rPr>
          <w:rFonts w:ascii="KaiTi_GB2312" w:eastAsia="KaiTi_GB2312" w:hint="eastAsia"/>
        </w:rPr>
        <w:t>任期和兼职制</w:t>
      </w:r>
    </w:p>
    <w:p w:rsidR="00447638" w:rsidRDefault="00447638" w:rsidP="000830D5">
      <w:pPr>
        <w:spacing w:after="180" w:line="340" w:lineRule="exact"/>
        <w:ind w:firstLineChars="200" w:firstLine="420"/>
        <w:rPr>
          <w:rFonts w:hint="eastAsia"/>
        </w:rPr>
      </w:pPr>
      <w:r>
        <w:rPr>
          <w:rFonts w:hint="eastAsia"/>
        </w:rPr>
        <w:t>委员会章程第</w:t>
      </w:r>
      <w:r>
        <w:rPr>
          <w:rFonts w:hint="eastAsia"/>
        </w:rPr>
        <w:t>10</w:t>
      </w:r>
      <w:r>
        <w:rPr>
          <w:rFonts w:hint="eastAsia"/>
        </w:rPr>
        <w:t>条原来规定，国际法委员会委员任期应为三年，连选得连任。然而，实际上已证明，更长的任期有利于该委员会工作的进展，所以，委员会委员的任期后来延长至五年，先是临时性的，后成为永久性的制度。</w:t>
      </w:r>
      <w:r w:rsidR="00554BD0">
        <w:rPr>
          <w:rStyle w:val="FootnoteReference"/>
        </w:rPr>
        <w:footnoteReference w:id="65"/>
      </w:r>
    </w:p>
    <w:p w:rsidR="00447638" w:rsidRDefault="00447638" w:rsidP="000830D5">
      <w:pPr>
        <w:spacing w:after="180" w:line="340" w:lineRule="exact"/>
        <w:ind w:firstLineChars="200" w:firstLine="420"/>
        <w:rPr>
          <w:rFonts w:hint="eastAsia"/>
        </w:rPr>
      </w:pPr>
      <w:r>
        <w:rPr>
          <w:rFonts w:hint="eastAsia"/>
        </w:rPr>
        <w:lastRenderedPageBreak/>
        <w:t>在</w:t>
      </w:r>
      <w:r>
        <w:rPr>
          <w:rFonts w:hint="eastAsia"/>
        </w:rPr>
        <w:t>1968</w:t>
      </w:r>
      <w:r>
        <w:rPr>
          <w:rFonts w:hint="eastAsia"/>
        </w:rPr>
        <w:t>年其第二十届会议上，委员会提议大会将委员会委员的任期从五年延长到六或七年。委员会认为，经验表明，鉴于编纂过程的旷日持久性，六或七年是完成一项工作方案的最低年限。</w:t>
      </w:r>
      <w:r w:rsidR="00554BD0">
        <w:rPr>
          <w:rStyle w:val="FootnoteReference"/>
        </w:rPr>
        <w:footnoteReference w:id="66"/>
      </w:r>
      <w:r>
        <w:rPr>
          <w:rFonts w:hint="eastAsia"/>
        </w:rPr>
        <w:t xml:space="preserve">   </w:t>
      </w:r>
      <w:r>
        <w:rPr>
          <w:rFonts w:hint="eastAsia"/>
        </w:rPr>
        <w:t>大会第六委员会注意到该项提案，延迟到下一届会议上就此作出决定。</w:t>
      </w:r>
      <w:r w:rsidR="00554BD0">
        <w:rPr>
          <w:rStyle w:val="FootnoteReference"/>
        </w:rPr>
        <w:footnoteReference w:id="67"/>
      </w:r>
    </w:p>
    <w:p w:rsidR="00447638" w:rsidRDefault="00447638" w:rsidP="000830D5">
      <w:pPr>
        <w:spacing w:after="180" w:line="340" w:lineRule="exact"/>
        <w:ind w:firstLineChars="200" w:firstLine="420"/>
        <w:rPr>
          <w:rFonts w:hint="eastAsia"/>
        </w:rPr>
      </w:pPr>
      <w:r>
        <w:rPr>
          <w:rFonts w:hint="eastAsia"/>
        </w:rPr>
        <w:t>根据大会的决定，委员会仅举行年会，其委员不同于国际法院法官，不是全年专门任职的委任，尽管十七国委员会建议委员会委员为专职委员。</w:t>
      </w:r>
      <w:r w:rsidR="00554BD0">
        <w:rPr>
          <w:rStyle w:val="FootnoteReference"/>
        </w:rPr>
        <w:footnoteReference w:id="68"/>
      </w:r>
      <w:r>
        <w:rPr>
          <w:rFonts w:hint="eastAsia"/>
        </w:rPr>
        <w:t>因此，国际法委员会是大会的一个常设和非专任的附属机构。</w:t>
      </w:r>
      <w:r w:rsidR="00554BD0">
        <w:rPr>
          <w:rStyle w:val="FootnoteReference"/>
        </w:rPr>
        <w:footnoteReference w:id="69"/>
      </w:r>
      <w:r>
        <w:rPr>
          <w:rFonts w:hint="eastAsia"/>
        </w:rPr>
        <w:t>委员会委员支领旅费，并根据委员会章程第</w:t>
      </w:r>
      <w:r>
        <w:rPr>
          <w:rFonts w:hint="eastAsia"/>
        </w:rPr>
        <w:t>13</w:t>
      </w:r>
      <w:r>
        <w:rPr>
          <w:rFonts w:hint="eastAsia"/>
        </w:rPr>
        <w:t>条</w:t>
      </w:r>
      <w:r w:rsidR="00554BD0">
        <w:rPr>
          <w:rStyle w:val="FootnoteReference"/>
        </w:rPr>
        <w:footnoteReference w:id="70"/>
      </w:r>
      <w:r>
        <w:rPr>
          <w:rFonts w:hint="eastAsia"/>
        </w:rPr>
        <w:t>领取特别津贴。</w:t>
      </w:r>
      <w:r w:rsidR="00554BD0">
        <w:rPr>
          <w:rStyle w:val="FootnoteReference"/>
        </w:rPr>
        <w:footnoteReference w:id="71"/>
      </w:r>
    </w:p>
    <w:p w:rsidR="00447638" w:rsidRDefault="00447638" w:rsidP="000830D5">
      <w:pPr>
        <w:spacing w:after="180" w:line="340" w:lineRule="exact"/>
        <w:ind w:firstLineChars="200" w:firstLine="420"/>
        <w:rPr>
          <w:rFonts w:hint="eastAsia"/>
        </w:rPr>
      </w:pPr>
      <w:r>
        <w:rPr>
          <w:rFonts w:hint="eastAsia"/>
        </w:rPr>
        <w:lastRenderedPageBreak/>
        <w:t>依照大会关于重新审查委员会章程并就其修订提出建议的请求，国际法委员会在</w:t>
      </w:r>
      <w:r>
        <w:rPr>
          <w:rFonts w:hint="eastAsia"/>
        </w:rPr>
        <w:t>1951</w:t>
      </w:r>
      <w:r>
        <w:rPr>
          <w:rFonts w:hint="eastAsia"/>
        </w:rPr>
        <w:t>年建议该委员会改为专职制，以便加快其工作。</w:t>
      </w:r>
      <w:r w:rsidR="00554BD0">
        <w:rPr>
          <w:rStyle w:val="FootnoteReference"/>
        </w:rPr>
        <w:footnoteReference w:id="72"/>
      </w:r>
      <w:r>
        <w:rPr>
          <w:rFonts w:hint="eastAsia"/>
        </w:rPr>
        <w:t>然而，当第六委员会讨论该问题时，大多数代表团却认为，对国际法委员会结构作如此重大的更改为时尚早。它们特别感到：大量增加该委员会所产生的文件将给大会及根据要求对草案案文提出评论的政府增加过重负担；很难找到愿接受专职职位的合适人选；</w:t>
      </w:r>
      <w:r>
        <w:rPr>
          <w:rFonts w:hint="eastAsia"/>
        </w:rPr>
        <w:lastRenderedPageBreak/>
        <w:t>而且开支是一个严重问题。</w:t>
      </w:r>
      <w:r w:rsidR="00554BD0">
        <w:rPr>
          <w:rStyle w:val="FootnoteReference"/>
        </w:rPr>
        <w:footnoteReference w:id="73"/>
      </w:r>
      <w:r>
        <w:rPr>
          <w:rFonts w:hint="eastAsia"/>
        </w:rPr>
        <w:t>因此，大会在</w:t>
      </w:r>
      <w:r>
        <w:rPr>
          <w:rFonts w:hint="eastAsia"/>
        </w:rPr>
        <w:t>1952</w:t>
      </w:r>
      <w:r>
        <w:rPr>
          <w:rFonts w:hint="eastAsia"/>
        </w:rPr>
        <w:t>年</w:t>
      </w:r>
      <w:r>
        <w:rPr>
          <w:rFonts w:hint="eastAsia"/>
        </w:rPr>
        <w:t>1</w:t>
      </w:r>
      <w:r>
        <w:rPr>
          <w:rFonts w:hint="eastAsia"/>
        </w:rPr>
        <w:t>月</w:t>
      </w:r>
      <w:r>
        <w:rPr>
          <w:rFonts w:hint="eastAsia"/>
        </w:rPr>
        <w:t>31</w:t>
      </w:r>
      <w:r>
        <w:rPr>
          <w:rFonts w:hint="eastAsia"/>
        </w:rPr>
        <w:t>日第</w:t>
      </w:r>
      <w:r>
        <w:rPr>
          <w:rFonts w:hint="eastAsia"/>
        </w:rPr>
        <w:t>600</w:t>
      </w:r>
      <w:r>
        <w:rPr>
          <w:rFonts w:hint="eastAsia"/>
        </w:rPr>
        <w:t>（</w:t>
      </w:r>
      <w:r>
        <w:rPr>
          <w:rFonts w:hint="eastAsia"/>
        </w:rPr>
        <w:t>VI</w:t>
      </w:r>
      <w:r>
        <w:rPr>
          <w:rFonts w:hint="eastAsia"/>
        </w:rPr>
        <w:t>）号决议中决定暂时不就这一问题采取任何行动。此后在第六委员会的辩论中，间或也有一些代表团提议将国际法委员会委员改为专职制，但大会从未就此采取行动。</w:t>
      </w:r>
    </w:p>
    <w:p w:rsidR="00447638" w:rsidRDefault="00447638" w:rsidP="000830D5">
      <w:pPr>
        <w:spacing w:after="180" w:line="340" w:lineRule="exact"/>
        <w:rPr>
          <w:rFonts w:ascii="KaiTi_GB2312" w:eastAsia="KaiTi_GB2312" w:hint="eastAsia"/>
        </w:rPr>
      </w:pPr>
      <w:r>
        <w:rPr>
          <w:rFonts w:ascii="KaiTi_GB2312" w:eastAsia="KaiTi_GB2312" w:hint="eastAsia"/>
        </w:rPr>
        <w:t>（</w:t>
      </w:r>
      <w:r>
        <w:rPr>
          <w:rFonts w:ascii="KaiTi_GB2312" w:eastAsia="KaiTi_GB2312"/>
        </w:rPr>
        <w:t>e</w:t>
      </w:r>
      <w:r>
        <w:rPr>
          <w:rFonts w:ascii="KaiTi_GB2312" w:eastAsia="KaiTi_GB2312" w:hint="eastAsia"/>
        </w:rPr>
        <w:t>）特权和豁免</w:t>
      </w:r>
    </w:p>
    <w:p w:rsidR="00447638" w:rsidRDefault="00447638" w:rsidP="000830D5">
      <w:pPr>
        <w:tabs>
          <w:tab w:val="left" w:pos="0"/>
        </w:tabs>
        <w:spacing w:after="180" w:line="340" w:lineRule="exact"/>
        <w:ind w:left="1" w:firstLineChars="200" w:firstLine="420"/>
        <w:rPr>
          <w:rFonts w:hint="eastAsia"/>
        </w:rPr>
      </w:pPr>
      <w:r>
        <w:rPr>
          <w:rFonts w:hint="eastAsia"/>
        </w:rPr>
        <w:t>委员会在</w:t>
      </w:r>
      <w:r>
        <w:rPr>
          <w:rFonts w:hint="eastAsia"/>
        </w:rPr>
        <w:t>1978</w:t>
      </w:r>
      <w:r>
        <w:rPr>
          <w:rFonts w:hint="eastAsia"/>
        </w:rPr>
        <w:t>年其第三十届会议上认为有必要更好地确定委员会在瑞士其永久会址所在地的法律地位，包括委员会及其委员有权享受的豁免、特权和便利。</w:t>
      </w:r>
      <w:r w:rsidR="00554BD0">
        <w:rPr>
          <w:rStyle w:val="FootnoteReference"/>
        </w:rPr>
        <w:footnoteReference w:id="74"/>
      </w:r>
      <w:r>
        <w:rPr>
          <w:rFonts w:hint="eastAsia"/>
        </w:rPr>
        <w:t>委员会请秘书长对这一问题进行研究，并与瑞士当局协商采取适当措施。</w:t>
      </w:r>
      <w:r w:rsidR="00554BD0">
        <w:rPr>
          <w:rStyle w:val="FootnoteReference"/>
        </w:rPr>
        <w:footnoteReference w:id="75"/>
      </w:r>
      <w:r>
        <w:rPr>
          <w:rFonts w:hint="eastAsia"/>
        </w:rPr>
        <w:t>1979</w:t>
      </w:r>
      <w:r>
        <w:rPr>
          <w:rFonts w:hint="eastAsia"/>
        </w:rPr>
        <w:t>年，瑞士政府决定准许委员会委员在其届会期间享有与国际法院法官在瑞士享有的同样的特权和豁免，即向日内瓦国际组织派驻的特派团团长所享有的特权和豁免（见附件三）。委员会和大会对将促进委员会委员在委员会日内瓦届会期间行使职能的这一决定表示欣赏。</w:t>
      </w:r>
      <w:r w:rsidR="00554BD0">
        <w:rPr>
          <w:rStyle w:val="FootnoteReference"/>
        </w:rPr>
        <w:footnoteReference w:id="76"/>
      </w:r>
    </w:p>
    <w:p w:rsidR="006B3F8B" w:rsidRPr="006B3F8B" w:rsidRDefault="006B3F8B" w:rsidP="000830D5">
      <w:pPr>
        <w:tabs>
          <w:tab w:val="left" w:pos="0"/>
        </w:tabs>
        <w:spacing w:after="180" w:line="340" w:lineRule="exact"/>
        <w:ind w:left="1" w:hanging="1"/>
        <w:rPr>
          <w:rFonts w:ascii="KaiTi_GB2312" w:eastAsia="KaiTi_GB2312" w:hint="eastAsia"/>
        </w:rPr>
      </w:pPr>
      <w:r w:rsidRPr="006B3F8B">
        <w:rPr>
          <w:rFonts w:ascii="KaiTi_GB2312" w:eastAsia="KaiTi_GB2312" w:hint="eastAsia"/>
        </w:rPr>
        <w:t>（f） 委员会委员的基本职责</w:t>
      </w:r>
    </w:p>
    <w:p w:rsidR="006B3F8B" w:rsidRDefault="002F2105" w:rsidP="000830D5">
      <w:pPr>
        <w:tabs>
          <w:tab w:val="left" w:pos="0"/>
        </w:tabs>
        <w:spacing w:after="180" w:line="340" w:lineRule="exact"/>
        <w:ind w:left="1" w:firstLine="359"/>
        <w:rPr>
          <w:rFonts w:hint="eastAsia"/>
        </w:rPr>
      </w:pPr>
      <w:r>
        <w:rPr>
          <w:rFonts w:hint="eastAsia"/>
        </w:rPr>
        <w:t>国家法委员会委员会享有特派</w:t>
      </w:r>
      <w:r w:rsidR="005C2629">
        <w:rPr>
          <w:rFonts w:hint="eastAsia"/>
        </w:rPr>
        <w:t>专家的地位。</w:t>
      </w:r>
      <w:r w:rsidR="00672256">
        <w:rPr>
          <w:rFonts w:hint="eastAsia"/>
        </w:rPr>
        <w:t>就这一点而论，其</w:t>
      </w:r>
      <w:r w:rsidR="00757B51">
        <w:rPr>
          <w:rFonts w:hint="eastAsia"/>
        </w:rPr>
        <w:t>地位、行为和</w:t>
      </w:r>
      <w:r w:rsidR="00CB51BB">
        <w:rPr>
          <w:rFonts w:hint="eastAsia"/>
        </w:rPr>
        <w:t>责任</w:t>
      </w:r>
      <w:r w:rsidR="00867F0F">
        <w:rPr>
          <w:rFonts w:hint="eastAsia"/>
        </w:rPr>
        <w:t>问题由一份秘书长公报</w:t>
      </w:r>
      <w:r w:rsidR="000747F1">
        <w:rPr>
          <w:rFonts w:hint="eastAsia"/>
        </w:rPr>
        <w:t xml:space="preserve"> </w:t>
      </w:r>
      <w:r w:rsidR="000747F1">
        <w:rPr>
          <w:rStyle w:val="FootnoteReference"/>
        </w:rPr>
        <w:footnoteReference w:id="77"/>
      </w:r>
      <w:r w:rsidR="000747F1">
        <w:rPr>
          <w:rFonts w:hint="eastAsia"/>
        </w:rPr>
        <w:t xml:space="preserve"> </w:t>
      </w:r>
      <w:r w:rsidR="00867F0F">
        <w:rPr>
          <w:rFonts w:hint="eastAsia"/>
        </w:rPr>
        <w:t>加以规范，除其他外，该公报要求</w:t>
      </w:r>
      <w:r w:rsidR="000747F1">
        <w:rPr>
          <w:rFonts w:hint="eastAsia"/>
        </w:rPr>
        <w:t xml:space="preserve"> </w:t>
      </w:r>
      <w:r w:rsidR="000747F1">
        <w:rPr>
          <w:rStyle w:val="FootnoteReference"/>
        </w:rPr>
        <w:footnoteReference w:id="78"/>
      </w:r>
      <w:r w:rsidR="00867F0F">
        <w:rPr>
          <w:rFonts w:hint="eastAsia"/>
        </w:rPr>
        <w:t>“</w:t>
      </w:r>
      <w:r w:rsidR="00594059">
        <w:rPr>
          <w:rFonts w:hint="eastAsia"/>
        </w:rPr>
        <w:t>官员和特派专家不得利用职权或因职位关系获得的消息谋取金钱或其他私利，或任何第三方的私利……</w:t>
      </w:r>
      <w:r w:rsidR="00867F0F">
        <w:rPr>
          <w:rFonts w:hint="eastAsia"/>
        </w:rPr>
        <w:t>”</w:t>
      </w:r>
      <w:r w:rsidR="00B4654E">
        <w:rPr>
          <w:rFonts w:hint="eastAsia"/>
        </w:rPr>
        <w:t>。</w:t>
      </w:r>
      <w:r w:rsidR="000747F1">
        <w:rPr>
          <w:rStyle w:val="FootnoteReference"/>
        </w:rPr>
        <w:footnoteReference w:id="79"/>
      </w:r>
    </w:p>
    <w:p w:rsidR="00447638" w:rsidRDefault="00447638" w:rsidP="000830D5">
      <w:pPr>
        <w:tabs>
          <w:tab w:val="left" w:pos="0"/>
        </w:tabs>
        <w:spacing w:after="180" w:line="340" w:lineRule="exact"/>
        <w:rPr>
          <w:rFonts w:ascii="黑体" w:eastAsia="黑体" w:hint="eastAsia"/>
          <w:sz w:val="24"/>
        </w:rPr>
      </w:pPr>
      <w:r>
        <w:rPr>
          <w:rFonts w:ascii="黑体" w:eastAsia="黑体" w:hint="eastAsia"/>
          <w:sz w:val="24"/>
        </w:rPr>
        <w:lastRenderedPageBreak/>
        <w:t>3. 国际法委员会的结构</w:t>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（a）</w:t>
      </w:r>
      <w:r>
        <w:rPr>
          <w:rFonts w:ascii="KaiTi_GB2312" w:eastAsia="KaiTi_GB2312" w:hint="eastAsia"/>
        </w:rPr>
        <w:t>主席团成员</w:t>
      </w:r>
    </w:p>
    <w:p w:rsidR="00447638" w:rsidRDefault="00447638" w:rsidP="00643B87">
      <w:pPr>
        <w:widowControl/>
        <w:tabs>
          <w:tab w:val="left" w:pos="0"/>
        </w:tabs>
        <w:spacing w:after="180" w:line="340" w:lineRule="exact"/>
        <w:ind w:firstLineChars="200" w:firstLine="436"/>
        <w:rPr>
          <w:rFonts w:hint="eastAsia"/>
          <w:spacing w:val="2"/>
        </w:rPr>
      </w:pPr>
      <w:r>
        <w:rPr>
          <w:rFonts w:hint="eastAsia"/>
          <w:spacing w:val="4"/>
        </w:rPr>
        <w:t>在每届会议开始时，国际法委员会都从委员中选举主席、第一副主席和第二副主席、起草委员会主席</w:t>
      </w:r>
      <w:r w:rsidR="0020219C">
        <w:rPr>
          <w:rStyle w:val="FootnoteReference"/>
          <w:spacing w:val="4"/>
        </w:rPr>
        <w:footnoteReference w:id="80"/>
      </w:r>
      <w:r>
        <w:rPr>
          <w:rFonts w:hint="eastAsia"/>
          <w:spacing w:val="4"/>
        </w:rPr>
        <w:t>和该届会议的总报告员。</w:t>
      </w:r>
      <w:r w:rsidR="0020219C">
        <w:rPr>
          <w:rStyle w:val="FootnoteReference"/>
          <w:spacing w:val="4"/>
        </w:rPr>
        <w:footnoteReference w:id="81"/>
      </w:r>
      <w:r>
        <w:rPr>
          <w:rFonts w:hint="eastAsia"/>
          <w:spacing w:val="4"/>
        </w:rPr>
        <w:t>主席主持全体会议、主席团和扩大的主席团会议。</w:t>
      </w:r>
      <w:r w:rsidR="0020219C">
        <w:rPr>
          <w:rStyle w:val="FootnoteReference"/>
          <w:spacing w:val="4"/>
        </w:rPr>
        <w:footnoteReference w:id="82"/>
      </w:r>
      <w:r>
        <w:rPr>
          <w:rFonts w:hint="eastAsia"/>
          <w:spacing w:val="4"/>
        </w:rPr>
        <w:t>副主席被指定代理主席时，其权力和职责与主席相同。</w:t>
      </w:r>
      <w:r w:rsidR="0020219C">
        <w:rPr>
          <w:rStyle w:val="FootnoteReference"/>
          <w:spacing w:val="4"/>
        </w:rPr>
        <w:footnoteReference w:id="83"/>
      </w:r>
      <w:r>
        <w:rPr>
          <w:rFonts w:hint="eastAsia"/>
          <w:spacing w:val="2"/>
        </w:rPr>
        <w:t>起草委员会的主席主持起草委员会的会议；就每个专题向起草委员会委员提出建议；并在全体会议审议起草委员会的报告时对该报告进行介绍。总报告员的职责是起草国际法委员会提交给大会的年度报告。国际法</w:t>
      </w:r>
      <w:r>
        <w:rPr>
          <w:rFonts w:hint="eastAsia"/>
          <w:spacing w:val="2"/>
        </w:rPr>
        <w:lastRenderedPageBreak/>
        <w:t>委员会强调总报告员应在起草报告（由秘书处起草）方面发挥积极作用</w:t>
      </w:r>
      <w:r w:rsidR="0020219C">
        <w:rPr>
          <w:rStyle w:val="FootnoteReference"/>
          <w:spacing w:val="2"/>
        </w:rPr>
        <w:footnoteReference w:id="84"/>
      </w:r>
      <w:r>
        <w:rPr>
          <w:rFonts w:hint="eastAsia"/>
          <w:spacing w:val="2"/>
        </w:rPr>
        <w:t>（</w:t>
      </w:r>
      <w:r w:rsidRPr="00BB29A7">
        <w:rPr>
          <w:rFonts w:ascii="KaiTi_GB2312" w:eastAsia="KaiTi_GB2312" w:hAnsi="华文楷体" w:hint="eastAsia"/>
          <w:spacing w:val="2"/>
        </w:rPr>
        <w:t>见</w:t>
      </w:r>
      <w:r w:rsidRPr="00BB29A7">
        <w:rPr>
          <w:rFonts w:ascii="KaiTi_GB2312" w:eastAsia="KaiTi_GB2312" w:hint="eastAsia"/>
          <w:spacing w:val="2"/>
        </w:rPr>
        <w:t>第</w:t>
      </w:r>
      <w:r w:rsidR="00102EC5" w:rsidRPr="00BB29A7">
        <w:rPr>
          <w:rFonts w:ascii="KaiTi_GB2312" w:eastAsia="KaiTi_GB2312" w:hint="eastAsia"/>
          <w:spacing w:val="2"/>
        </w:rPr>
        <w:t>5</w:t>
      </w:r>
      <w:r w:rsidR="00BB29A7" w:rsidRPr="00BB29A7">
        <w:rPr>
          <w:rFonts w:ascii="KaiTi_GB2312" w:eastAsia="KaiTi_GB2312" w:hint="eastAsia"/>
          <w:spacing w:val="2"/>
        </w:rPr>
        <w:t>8</w:t>
      </w:r>
      <w:r w:rsidRPr="00BB29A7">
        <w:rPr>
          <w:rFonts w:ascii="KaiTi_GB2312" w:eastAsia="KaiTi_GB2312" w:hint="eastAsia"/>
          <w:spacing w:val="2"/>
        </w:rPr>
        <w:t>页</w:t>
      </w:r>
      <w:r>
        <w:rPr>
          <w:rFonts w:hint="eastAsia"/>
          <w:spacing w:val="2"/>
        </w:rPr>
        <w:t>）。</w:t>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（b）</w:t>
      </w:r>
      <w:r>
        <w:rPr>
          <w:rFonts w:ascii="KaiTi_GB2312" w:eastAsia="KaiTi_GB2312" w:hint="eastAsia"/>
        </w:rPr>
        <w:t>主席团、扩大的主席团和规划小组</w:t>
      </w:r>
    </w:p>
    <w:p w:rsidR="00447638" w:rsidRDefault="00447638" w:rsidP="000830D5">
      <w:pPr>
        <w:tabs>
          <w:tab w:val="left" w:pos="0"/>
        </w:tabs>
        <w:spacing w:after="180" w:line="340" w:lineRule="exact"/>
        <w:ind w:firstLineChars="200" w:firstLine="404"/>
        <w:rPr>
          <w:rFonts w:hint="eastAsia"/>
          <w:spacing w:val="-4"/>
        </w:rPr>
      </w:pPr>
      <w:r>
        <w:rPr>
          <w:rFonts w:hint="eastAsia"/>
          <w:spacing w:val="-4"/>
        </w:rPr>
        <w:t>在每届会议上，由该届会议选举的五位主席团成员组成的主席团对工作计划表和与该届会议有关的其他组织事项进行审议。扩大的主席团由该届会议选举的主席团成员、目前仍然是国际法委员会委员的委员会前任主席和特别报告员组成，也可请求该扩大的主席团审议与国际法委员会工作的组织、方案和方法有关的问题。</w:t>
      </w:r>
    </w:p>
    <w:p w:rsidR="00447638" w:rsidRDefault="00447638" w:rsidP="000830D5">
      <w:pPr>
        <w:tabs>
          <w:tab w:val="left" w:pos="0"/>
        </w:tabs>
        <w:spacing w:after="180" w:line="340" w:lineRule="exact"/>
        <w:ind w:firstLineChars="200" w:firstLine="420"/>
      </w:pPr>
      <w:r>
        <w:rPr>
          <w:rFonts w:hint="eastAsia"/>
        </w:rPr>
        <w:t>自</w:t>
      </w:r>
      <w:r>
        <w:rPr>
          <w:rFonts w:hint="eastAsia"/>
        </w:rPr>
        <w:t>1970</w:t>
      </w:r>
      <w:r>
        <w:rPr>
          <w:rFonts w:hint="eastAsia"/>
        </w:rPr>
        <w:t>年代以来，国际法委员会在每届会议上都成立一个规划小组，</w:t>
      </w:r>
      <w:r w:rsidR="0020219C">
        <w:rPr>
          <w:rStyle w:val="FootnoteReference"/>
        </w:rPr>
        <w:footnoteReference w:id="85"/>
      </w:r>
      <w:r>
        <w:rPr>
          <w:rFonts w:hint="eastAsia"/>
        </w:rPr>
        <w:t>其任务是审议委员会的工作方案和方法。自</w:t>
      </w:r>
      <w:r>
        <w:rPr>
          <w:rFonts w:hint="eastAsia"/>
        </w:rPr>
        <w:t>1992</w:t>
      </w:r>
      <w:r>
        <w:rPr>
          <w:rFonts w:hint="eastAsia"/>
        </w:rPr>
        <w:t>年以来，规划小组</w:t>
      </w:r>
      <w:r>
        <w:rPr>
          <w:rFonts w:hint="eastAsia"/>
          <w:spacing w:val="-4"/>
        </w:rPr>
        <w:t>成立</w:t>
      </w:r>
      <w:r>
        <w:rPr>
          <w:rFonts w:hint="eastAsia"/>
        </w:rPr>
        <w:t>了一个长期方案工作组，负责就列入委员会工作方案的专题提出建议。在五年期的其余届会期间对工作组进行了重组，主席和委员不变（</w:t>
      </w:r>
      <w:r>
        <w:rPr>
          <w:rFonts w:ascii="KaiTi_GB2312" w:eastAsia="KaiTi_GB2312" w:hint="eastAsia"/>
        </w:rPr>
        <w:t>见</w:t>
      </w:r>
      <w:r w:rsidR="009C22B3">
        <w:rPr>
          <w:rFonts w:ascii="KaiTi_GB2312" w:eastAsia="KaiTi_GB2312" w:hint="eastAsia"/>
        </w:rPr>
        <w:t>第</w:t>
      </w:r>
      <w:r w:rsidR="009C22B3" w:rsidRPr="009340CB">
        <w:rPr>
          <w:rFonts w:ascii="KaiTi_GB2312" w:eastAsia="KaiTi_GB2312" w:hint="eastAsia"/>
        </w:rPr>
        <w:t>44</w:t>
      </w:r>
      <w:r w:rsidR="000C6B21" w:rsidRPr="009340CB">
        <w:rPr>
          <w:rFonts w:ascii="KaiTi_GB2312" w:eastAsia="KaiTi_GB2312" w:hint="eastAsia"/>
        </w:rPr>
        <w:t>至</w:t>
      </w:r>
      <w:r w:rsidR="009C22B3" w:rsidRPr="009340CB">
        <w:rPr>
          <w:rFonts w:ascii="KaiTi_GB2312" w:eastAsia="KaiTi_GB2312" w:hint="eastAsia"/>
        </w:rPr>
        <w:t>4</w:t>
      </w:r>
      <w:r w:rsidR="009340CB" w:rsidRPr="009340CB">
        <w:rPr>
          <w:rFonts w:ascii="KaiTi_GB2312" w:eastAsia="KaiTi_GB2312" w:hint="eastAsia"/>
        </w:rPr>
        <w:t>8</w:t>
      </w:r>
      <w:r w:rsidRPr="009340CB">
        <w:rPr>
          <w:rFonts w:ascii="KaiTi_GB2312" w:eastAsia="KaiTi_GB2312" w:hint="eastAsia"/>
        </w:rPr>
        <w:t>页</w:t>
      </w:r>
      <w:r>
        <w:rPr>
          <w:rFonts w:hint="eastAsia"/>
        </w:rPr>
        <w:t>）。规划小组还成立了一个工作组来审查和审议按照大会要求或委员会自己的倡议来改进委员会工作方法的途径（</w:t>
      </w:r>
      <w:r>
        <w:rPr>
          <w:rFonts w:ascii="KaiTi_GB2312" w:eastAsia="KaiTi_GB2312" w:hint="eastAsia"/>
        </w:rPr>
        <w:t>见</w:t>
      </w:r>
      <w:r w:rsidR="009C22B3">
        <w:rPr>
          <w:rFonts w:ascii="KaiTi_GB2312" w:eastAsia="KaiTi_GB2312" w:hint="eastAsia"/>
        </w:rPr>
        <w:t>第</w:t>
      </w:r>
      <w:r w:rsidR="009C22B3" w:rsidRPr="009340CB">
        <w:rPr>
          <w:rFonts w:ascii="KaiTi_GB2312" w:eastAsia="KaiTi_GB2312" w:hint="eastAsia"/>
        </w:rPr>
        <w:t>5</w:t>
      </w:r>
      <w:r w:rsidR="009340CB" w:rsidRPr="009340CB">
        <w:rPr>
          <w:rFonts w:ascii="KaiTi_GB2312" w:eastAsia="KaiTi_GB2312" w:hint="eastAsia"/>
        </w:rPr>
        <w:t>7</w:t>
      </w:r>
      <w:r w:rsidRPr="009340CB">
        <w:rPr>
          <w:rFonts w:ascii="KaiTi_GB2312" w:eastAsia="KaiTi_GB2312" w:hint="eastAsia"/>
        </w:rPr>
        <w:t>和</w:t>
      </w:r>
      <w:r w:rsidR="009340CB" w:rsidRPr="009340CB">
        <w:rPr>
          <w:rFonts w:ascii="KaiTi_GB2312" w:eastAsia="KaiTi_GB2312" w:hint="eastAsia"/>
        </w:rPr>
        <w:t>第60</w:t>
      </w:r>
      <w:r w:rsidRPr="009340CB">
        <w:rPr>
          <w:rFonts w:ascii="KaiTi_GB2312" w:eastAsia="KaiTi_GB2312" w:hint="eastAsia"/>
        </w:rPr>
        <w:t>页</w:t>
      </w:r>
      <w:r>
        <w:rPr>
          <w:rFonts w:hint="eastAsia"/>
        </w:rPr>
        <w:t>）。</w:t>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（c）</w:t>
      </w:r>
      <w:r>
        <w:rPr>
          <w:rFonts w:ascii="KaiTi_GB2312" w:eastAsia="KaiTi_GB2312" w:hint="eastAsia"/>
        </w:rPr>
        <w:t>全体会议</w:t>
      </w:r>
    </w:p>
    <w:p w:rsidR="00447638" w:rsidRDefault="00447638" w:rsidP="00643B87">
      <w:pPr>
        <w:widowControl/>
        <w:tabs>
          <w:tab w:val="left" w:pos="0"/>
        </w:tabs>
        <w:spacing w:after="180" w:line="340" w:lineRule="exact"/>
        <w:ind w:firstLineChars="200" w:firstLine="404"/>
        <w:rPr>
          <w:rFonts w:hint="eastAsia"/>
          <w:spacing w:val="-4"/>
        </w:rPr>
      </w:pPr>
      <w:r>
        <w:rPr>
          <w:rFonts w:hint="eastAsia"/>
          <w:spacing w:val="-4"/>
        </w:rPr>
        <w:t>委员会举行全体会议的目的主要是审议特别报告员、工作组、起草委员会、规划小组的报告和需要整个委员会审议的任何其他事项。委员会还在全体会议上决定将拟议的条款草案送交起草委员会并通过临时或最终条款草案和评注。</w:t>
      </w:r>
      <w:r w:rsidR="0020219C">
        <w:rPr>
          <w:rStyle w:val="FootnoteReference"/>
          <w:spacing w:val="-4"/>
        </w:rPr>
        <w:footnoteReference w:id="86"/>
      </w:r>
      <w:r>
        <w:rPr>
          <w:rFonts w:hint="eastAsia"/>
          <w:spacing w:val="-4"/>
        </w:rPr>
        <w:t>在每届会议结束时，委员会在全体会议上审议和通过向大会提交的年度报告。</w:t>
      </w:r>
    </w:p>
    <w:p w:rsidR="00447638" w:rsidRDefault="00447638" w:rsidP="000830D5">
      <w:pPr>
        <w:tabs>
          <w:tab w:val="left" w:pos="0"/>
        </w:tabs>
        <w:spacing w:after="180" w:line="340" w:lineRule="exact"/>
        <w:ind w:firstLineChars="200" w:firstLine="412"/>
        <w:rPr>
          <w:rFonts w:hint="eastAsia"/>
          <w:spacing w:val="-2"/>
        </w:rPr>
      </w:pPr>
      <w:r>
        <w:rPr>
          <w:rFonts w:hint="eastAsia"/>
          <w:spacing w:val="-2"/>
        </w:rPr>
        <w:lastRenderedPageBreak/>
        <w:t>全体会议一般性辩论的主要作用是确立国际法委员会处理某一专题的大体做法，其主要目的是向委员会、其附属机构和特别报告员提供指导。</w:t>
      </w:r>
      <w:r w:rsidR="0020219C">
        <w:rPr>
          <w:rStyle w:val="FootnoteReference"/>
          <w:spacing w:val="-2"/>
        </w:rPr>
        <w:footnoteReference w:id="87"/>
      </w:r>
      <w:r>
        <w:rPr>
          <w:rFonts w:hint="eastAsia"/>
          <w:spacing w:val="-2"/>
        </w:rPr>
        <w:t>这对确保附属机构如起草委员会或工作组的工作符合整个委员会大体上接受的方针非常重要。委员会指出，委员会主席应在任何可能的情况下指出全体会议辩论所显示的主要观点趋势，以推动起草委员会的工作。</w:t>
      </w:r>
      <w:r w:rsidR="0020219C">
        <w:rPr>
          <w:rStyle w:val="FootnoteReference"/>
          <w:spacing w:val="-2"/>
        </w:rPr>
        <w:footnoteReference w:id="88"/>
      </w:r>
      <w:r>
        <w:rPr>
          <w:rFonts w:hint="eastAsia"/>
          <w:spacing w:val="-2"/>
        </w:rPr>
        <w:t>委员会还建议对全体会议的辩论制度进行改革，以提供更多的结构，使主席能够在辩论结束时作出结论的指示性摘要，</w:t>
      </w:r>
      <w:r w:rsidR="0020219C">
        <w:rPr>
          <w:rStyle w:val="FootnoteReference"/>
          <w:spacing w:val="-2"/>
        </w:rPr>
        <w:footnoteReference w:id="89"/>
      </w:r>
      <w:r>
        <w:rPr>
          <w:rFonts w:hint="eastAsia"/>
          <w:spacing w:val="-2"/>
        </w:rPr>
        <w:t>并在必要时以指示性表决为基础。</w:t>
      </w:r>
      <w:r w:rsidR="0020219C">
        <w:rPr>
          <w:rStyle w:val="FootnoteReference"/>
          <w:spacing w:val="-2"/>
        </w:rPr>
        <w:footnoteReference w:id="90"/>
      </w:r>
      <w:r>
        <w:rPr>
          <w:rFonts w:hint="eastAsia"/>
          <w:spacing w:val="-2"/>
        </w:rPr>
        <w:t>（</w:t>
      </w:r>
      <w:r w:rsidRPr="00BB1D7A">
        <w:rPr>
          <w:rFonts w:ascii="KaiTi_GB2312" w:eastAsia="KaiTi_GB2312" w:hint="eastAsia"/>
          <w:spacing w:val="-2"/>
        </w:rPr>
        <w:t>见第5</w:t>
      </w:r>
      <w:r w:rsidR="00BB1D7A" w:rsidRPr="00BB1D7A">
        <w:rPr>
          <w:rFonts w:ascii="KaiTi_GB2312" w:eastAsia="KaiTi_GB2312" w:hint="eastAsia"/>
          <w:spacing w:val="-2"/>
        </w:rPr>
        <w:t>7</w:t>
      </w:r>
      <w:r w:rsidRPr="00BB1D7A">
        <w:rPr>
          <w:rFonts w:ascii="KaiTi_GB2312" w:eastAsia="KaiTi_GB2312" w:hint="eastAsia"/>
          <w:spacing w:val="-2"/>
        </w:rPr>
        <w:t>页</w:t>
      </w:r>
      <w:r>
        <w:rPr>
          <w:rFonts w:hint="eastAsia"/>
          <w:spacing w:val="-2"/>
        </w:rPr>
        <w:t>）</w:t>
      </w:r>
    </w:p>
    <w:p w:rsidR="00447638" w:rsidRDefault="00447638" w:rsidP="000830D5">
      <w:pPr>
        <w:tabs>
          <w:tab w:val="left" w:pos="0"/>
        </w:tabs>
        <w:spacing w:after="180" w:line="340" w:lineRule="exact"/>
        <w:ind w:firstLineChars="200" w:firstLine="428"/>
        <w:rPr>
          <w:rFonts w:hint="eastAsia"/>
        </w:rPr>
      </w:pPr>
      <w:r>
        <w:rPr>
          <w:rFonts w:hint="eastAsia"/>
          <w:spacing w:val="2"/>
        </w:rPr>
        <w:t>委员会在</w:t>
      </w:r>
      <w:r>
        <w:rPr>
          <w:rFonts w:hint="eastAsia"/>
          <w:spacing w:val="2"/>
        </w:rPr>
        <w:t>1997</w:t>
      </w:r>
      <w:r>
        <w:rPr>
          <w:rFonts w:hint="eastAsia"/>
          <w:spacing w:val="2"/>
        </w:rPr>
        <w:t>年其第四十九届会议上引进了全体会议就专题审议中出现的特定事项或问题进行简短的专题辩论或意见交换的机制，即所谓的“小型辩论”，以推动对特定事项进行重点突出的辩论。</w:t>
      </w:r>
      <w:r w:rsidR="0020219C">
        <w:rPr>
          <w:rStyle w:val="FootnoteReference"/>
          <w:spacing w:val="2"/>
        </w:rPr>
        <w:footnoteReference w:id="91"/>
      </w:r>
      <w:r>
        <w:rPr>
          <w:rFonts w:hint="eastAsia"/>
        </w:rPr>
        <w:t>在</w:t>
      </w:r>
      <w:r>
        <w:rPr>
          <w:rFonts w:hint="eastAsia"/>
        </w:rPr>
        <w:t>2002</w:t>
      </w:r>
      <w:r>
        <w:rPr>
          <w:rFonts w:hint="eastAsia"/>
        </w:rPr>
        <w:t>年其第五十四届会议上，委员会认为“小型辩论”是有用的，是委员会工作方法的一个重大创新。但委员会强调，小型辩论应当简短，重点突出，不允许就小型辩论范围之外的问题作冗长的发言。</w:t>
      </w:r>
      <w:r w:rsidR="0020219C">
        <w:rPr>
          <w:rStyle w:val="FootnoteReference"/>
        </w:rPr>
        <w:footnoteReference w:id="92"/>
      </w:r>
    </w:p>
    <w:p w:rsidR="00447638" w:rsidRDefault="00447638" w:rsidP="00643B87">
      <w:pPr>
        <w:widowControl/>
        <w:tabs>
          <w:tab w:val="left" w:pos="0"/>
        </w:tabs>
        <w:spacing w:after="180" w:line="340" w:lineRule="exact"/>
        <w:ind w:firstLineChars="200" w:firstLine="420"/>
        <w:rPr>
          <w:rFonts w:hint="eastAsia"/>
        </w:rPr>
      </w:pPr>
      <w:r>
        <w:rPr>
          <w:rFonts w:hint="eastAsia"/>
        </w:rPr>
        <w:t>委员会公开举行全体会议，</w:t>
      </w:r>
      <w:r w:rsidR="0020219C">
        <w:rPr>
          <w:rStyle w:val="FootnoteReference"/>
        </w:rPr>
        <w:footnoteReference w:id="93"/>
      </w:r>
      <w:r>
        <w:rPr>
          <w:rFonts w:hint="eastAsia"/>
        </w:rPr>
        <w:t>但在委员会作出其他决定，特别是在处理某些组织或行政问题时除外。</w:t>
      </w:r>
      <w:r w:rsidR="0020219C">
        <w:rPr>
          <w:rStyle w:val="FootnoteReference"/>
        </w:rPr>
        <w:footnoteReference w:id="94"/>
      </w:r>
      <w:r>
        <w:rPr>
          <w:rFonts w:hint="eastAsia"/>
        </w:rPr>
        <w:t>委员会在全体会议上作出</w:t>
      </w:r>
      <w:r>
        <w:rPr>
          <w:rFonts w:hint="eastAsia"/>
        </w:rPr>
        <w:lastRenderedPageBreak/>
        <w:t>关于实质性和程序性问题的决定，如果这些决定是在非公开会议或非正式协商会议上作出的，则由主席在全体会议上宣布。</w:t>
      </w:r>
      <w:r w:rsidR="0020219C">
        <w:rPr>
          <w:rStyle w:val="FootnoteReference"/>
        </w:rPr>
        <w:footnoteReference w:id="95"/>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（d）</w:t>
      </w:r>
      <w:r>
        <w:rPr>
          <w:rFonts w:ascii="KaiTi_GB2312" w:eastAsia="KaiTi_GB2312" w:hint="eastAsia"/>
        </w:rPr>
        <w:t>特别报告员</w:t>
      </w:r>
    </w:p>
    <w:p w:rsidR="00447638" w:rsidRDefault="00447638" w:rsidP="000830D5">
      <w:pPr>
        <w:tabs>
          <w:tab w:val="left" w:pos="0"/>
        </w:tabs>
        <w:spacing w:after="180" w:line="340" w:lineRule="exact"/>
        <w:ind w:firstLineChars="200" w:firstLine="420"/>
        <w:rPr>
          <w:rFonts w:hint="eastAsia"/>
        </w:rPr>
      </w:pPr>
      <w:r>
        <w:rPr>
          <w:rFonts w:hint="eastAsia"/>
        </w:rPr>
        <w:t>特别报告员对委员会的工作起着主要作用。</w:t>
      </w:r>
      <w:r w:rsidR="0020219C">
        <w:rPr>
          <w:rStyle w:val="FootnoteReference"/>
        </w:rPr>
        <w:footnoteReference w:id="96"/>
      </w:r>
      <w:r>
        <w:rPr>
          <w:rFonts w:hint="eastAsia"/>
        </w:rPr>
        <w:t>虽然委员会章程只规定了在逐渐发展的情况下任命特别报告员（第</w:t>
      </w:r>
      <w:r>
        <w:rPr>
          <w:rFonts w:hint="eastAsia"/>
        </w:rPr>
        <w:t>16</w:t>
      </w:r>
      <w:r>
        <w:rPr>
          <w:rFonts w:hint="eastAsia"/>
        </w:rPr>
        <w:t>条（</w:t>
      </w:r>
      <w:r>
        <w:rPr>
          <w:rFonts w:hint="eastAsia"/>
        </w:rPr>
        <w:t>a</w:t>
      </w:r>
      <w:r>
        <w:rPr>
          <w:rFonts w:hint="eastAsia"/>
        </w:rPr>
        <w:t>）），但委员会的惯例是在审议一项专题的最初阶段酌情任命一名特别报告员，无论该专题是属于编纂还是逐渐发展一类。</w:t>
      </w:r>
      <w:r w:rsidR="0020219C">
        <w:rPr>
          <w:rStyle w:val="FootnoteReference"/>
        </w:rPr>
        <w:footnoteReference w:id="97"/>
      </w:r>
      <w:r>
        <w:rPr>
          <w:rFonts w:hint="eastAsia"/>
        </w:rPr>
        <w:t>特别报告员只要仍为国际法委员会委员，就要一直履行其职责，直至委员会完成他们各自分管的专题的工作为止。</w:t>
      </w:r>
      <w:r w:rsidR="0020219C">
        <w:rPr>
          <w:rStyle w:val="FootnoteReference"/>
        </w:rPr>
        <w:footnoteReference w:id="98"/>
      </w:r>
      <w:r>
        <w:rPr>
          <w:rFonts w:hint="eastAsia"/>
        </w:rPr>
        <w:t>如果必须新任命一位特别报告员，</w:t>
      </w:r>
      <w:r>
        <w:rPr>
          <w:rFonts w:hint="eastAsia"/>
        </w:rPr>
        <w:lastRenderedPageBreak/>
        <w:t>委员会通常将其关于该专题的工作暂停一段适当的时间，使新任命的特别报告员能够履行该专题的具体工作阶段所要求的任务。</w:t>
      </w:r>
    </w:p>
    <w:p w:rsidR="00447638" w:rsidRDefault="00447638" w:rsidP="000830D5">
      <w:pPr>
        <w:spacing w:after="180" w:line="340" w:lineRule="exact"/>
        <w:ind w:firstLineChars="200" w:firstLine="420"/>
        <w:rPr>
          <w:rFonts w:hint="eastAsia"/>
        </w:rPr>
      </w:pPr>
      <w:r>
        <w:rPr>
          <w:rFonts w:hint="eastAsia"/>
        </w:rPr>
        <w:t>任用特别报告员是委员会的机构特点之一，这有助于委员会有效发挥职能，并为委员会提供了良好的服务。</w:t>
      </w:r>
      <w:r w:rsidR="00FC1115">
        <w:rPr>
          <w:rStyle w:val="FootnoteReference"/>
        </w:rPr>
        <w:footnoteReference w:id="99"/>
      </w:r>
      <w:r>
        <w:rPr>
          <w:rFonts w:hint="eastAsia"/>
        </w:rPr>
        <w:t>特别报告员执行若干主要任务，包括起草专题报告，在全体会议上参与专题的审议，协助起草委员会的专题工作，以及为条款草案编写评注等。</w:t>
      </w:r>
    </w:p>
    <w:p w:rsidR="00447638" w:rsidRDefault="00447638" w:rsidP="000830D5">
      <w:pPr>
        <w:spacing w:after="180" w:line="340" w:lineRule="exact"/>
        <w:ind w:firstLineChars="200" w:firstLine="428"/>
        <w:rPr>
          <w:rFonts w:hint="eastAsia"/>
        </w:rPr>
      </w:pPr>
      <w:r>
        <w:rPr>
          <w:rFonts w:hint="eastAsia"/>
          <w:spacing w:val="2"/>
        </w:rPr>
        <w:t>特别报告员规划和确立专题，说明法律状况并在专题报告中提出关于条款草案的建议。</w:t>
      </w:r>
      <w:r w:rsidR="00FC1115">
        <w:rPr>
          <w:rStyle w:val="FootnoteReference"/>
          <w:spacing w:val="2"/>
        </w:rPr>
        <w:footnoteReference w:id="100"/>
      </w:r>
      <w:r>
        <w:rPr>
          <w:rFonts w:hint="eastAsia"/>
          <w:spacing w:val="2"/>
        </w:rPr>
        <w:t>特别报告员的报告是委员会工作的基础，并且是委员会章程确立的委员会工作方法和技巧的一个重要组</w:t>
      </w:r>
      <w:r>
        <w:rPr>
          <w:rFonts w:hint="eastAsia"/>
          <w:spacing w:val="2"/>
        </w:rPr>
        <w:lastRenderedPageBreak/>
        <w:t>成部分。</w:t>
      </w:r>
      <w:r w:rsidR="00FC1115">
        <w:rPr>
          <w:rStyle w:val="FootnoteReference"/>
          <w:spacing w:val="2"/>
        </w:rPr>
        <w:footnoteReference w:id="101"/>
      </w:r>
      <w:r>
        <w:rPr>
          <w:rFonts w:hint="eastAsia"/>
          <w:spacing w:val="2"/>
        </w:rPr>
        <w:t>委员会建议特别报告员详细说明计划在下一届会议上开展的工作的性质和范围，确保将来的报告能满足整个委员会的需要，并在会议开始前足够长的时间内向各委员分发报告，以便研读和思考。</w:t>
      </w:r>
      <w:r w:rsidR="00FC1115">
        <w:rPr>
          <w:rStyle w:val="FootnoteReference"/>
          <w:spacing w:val="2"/>
        </w:rPr>
        <w:footnoteReference w:id="102"/>
      </w:r>
      <w:r>
        <w:rPr>
          <w:rFonts w:hint="eastAsia"/>
        </w:rPr>
        <w:t>委员会还建议由委员会任命成立协商小组，就报告的一般方向和特别报告员打算提出的任何具体问题提供帮助。</w:t>
      </w:r>
      <w:r w:rsidR="00FC1115">
        <w:rPr>
          <w:rStyle w:val="FootnoteReference"/>
        </w:rPr>
        <w:footnoteReference w:id="103"/>
      </w:r>
      <w:r>
        <w:rPr>
          <w:rFonts w:hint="eastAsia"/>
        </w:rPr>
        <w:t>特别报告员通常在委员会于全体会议上开始审议专题时介绍报告，对辩论期间提出的问题予以答复，并进行总结性发言，在辩论结束时对主要问题和趋势加以总结</w:t>
      </w:r>
      <w:r>
        <w:rPr>
          <w:rFonts w:hint="eastAsia"/>
        </w:rPr>
        <w:t>,</w:t>
      </w:r>
      <w:r>
        <w:rPr>
          <w:rFonts w:hint="eastAsia"/>
        </w:rPr>
        <w:t>酌情建议将条款草案提交起草委员会或某个工作组处理。</w:t>
      </w:r>
      <w:r w:rsidR="00E32D24">
        <w:rPr>
          <w:rStyle w:val="FootnoteReference"/>
        </w:rPr>
        <w:footnoteReference w:id="104"/>
      </w:r>
    </w:p>
    <w:p w:rsidR="00447638" w:rsidRDefault="00447638" w:rsidP="000830D5">
      <w:pPr>
        <w:spacing w:after="180" w:line="340" w:lineRule="exact"/>
        <w:ind w:firstLineChars="200" w:firstLine="412"/>
        <w:rPr>
          <w:rFonts w:hint="eastAsia"/>
          <w:spacing w:val="-2"/>
        </w:rPr>
      </w:pPr>
      <w:r>
        <w:rPr>
          <w:rFonts w:hint="eastAsia"/>
          <w:spacing w:val="-2"/>
        </w:rPr>
        <w:lastRenderedPageBreak/>
        <w:t>特别报告员在起草委员会中的作用包括：（</w:t>
      </w:r>
      <w:r>
        <w:rPr>
          <w:rFonts w:hint="eastAsia"/>
          <w:spacing w:val="-2"/>
        </w:rPr>
        <w:t>a</w:t>
      </w:r>
      <w:r>
        <w:rPr>
          <w:rFonts w:hint="eastAsia"/>
          <w:spacing w:val="-2"/>
        </w:rPr>
        <w:t>）编写清晰和完整的条款草案；（</w:t>
      </w:r>
      <w:r>
        <w:rPr>
          <w:rFonts w:hint="eastAsia"/>
          <w:spacing w:val="-2"/>
        </w:rPr>
        <w:t>b</w:t>
      </w:r>
      <w:r>
        <w:rPr>
          <w:rFonts w:hint="eastAsia"/>
          <w:spacing w:val="-2"/>
        </w:rPr>
        <w:t>）解释起草委员会面前的条款草案的理论基础；以及（</w:t>
      </w:r>
      <w:r>
        <w:rPr>
          <w:rFonts w:hint="eastAsia"/>
          <w:spacing w:val="-2"/>
        </w:rPr>
        <w:t>c</w:t>
      </w:r>
      <w:r>
        <w:rPr>
          <w:rFonts w:hint="eastAsia"/>
          <w:spacing w:val="-2"/>
        </w:rPr>
        <w:t>）在修订的条款草案和</w:t>
      </w:r>
      <w:r>
        <w:rPr>
          <w:rFonts w:hint="eastAsia"/>
          <w:spacing w:val="-2"/>
        </w:rPr>
        <w:t>/</w:t>
      </w:r>
      <w:r>
        <w:rPr>
          <w:rFonts w:hint="eastAsia"/>
          <w:spacing w:val="-2"/>
        </w:rPr>
        <w:t>或评注中反映起草委员会的意见。</w:t>
      </w:r>
      <w:r w:rsidR="00FC1115">
        <w:rPr>
          <w:rStyle w:val="FootnoteReference"/>
          <w:spacing w:val="-2"/>
        </w:rPr>
        <w:footnoteReference w:id="105"/>
      </w:r>
      <w:r>
        <w:rPr>
          <w:rFonts w:hint="eastAsia"/>
          <w:spacing w:val="-2"/>
        </w:rPr>
        <w:t>特别报告员应为其各自分管的专题的条款草案编写评注，评注的编写形式和篇幅应尽可能统一。</w:t>
      </w:r>
      <w:r w:rsidR="00FC1115">
        <w:rPr>
          <w:rStyle w:val="FootnoteReference"/>
          <w:spacing w:val="-2"/>
        </w:rPr>
        <w:footnoteReference w:id="106"/>
      </w:r>
      <w:r>
        <w:rPr>
          <w:rFonts w:hint="eastAsia"/>
          <w:spacing w:val="-2"/>
        </w:rPr>
        <w:t>特别报告员还应尽量在提交条款草案时也提交评注草稿或说明，并根据起草委员会所作的更改予以修订，以确保在全会辩论条款草案时备齐评注</w:t>
      </w:r>
      <w:r w:rsidR="003A033A">
        <w:rPr>
          <w:rStyle w:val="FootnoteReference"/>
          <w:spacing w:val="-2"/>
        </w:rPr>
        <w:footnoteReference w:id="107"/>
      </w:r>
      <w:r>
        <w:rPr>
          <w:rFonts w:hint="eastAsia"/>
          <w:spacing w:val="-2"/>
        </w:rPr>
        <w:t>（</w:t>
      </w:r>
      <w:r w:rsidRPr="001C68A1">
        <w:rPr>
          <w:rFonts w:eastAsia="KaiTi_GB2312" w:hint="eastAsia"/>
          <w:spacing w:val="-2"/>
        </w:rPr>
        <w:t>另</w:t>
      </w:r>
      <w:r w:rsidRPr="001C68A1">
        <w:rPr>
          <w:rFonts w:ascii="KaiTi_GB2312" w:eastAsia="KaiTi_GB2312" w:hint="eastAsia"/>
          <w:spacing w:val="-2"/>
        </w:rPr>
        <w:t>见第5</w:t>
      </w:r>
      <w:r w:rsidR="001C68A1" w:rsidRPr="001C68A1">
        <w:rPr>
          <w:rFonts w:ascii="KaiTi_GB2312" w:eastAsia="KaiTi_GB2312" w:hint="eastAsia"/>
          <w:spacing w:val="-2"/>
        </w:rPr>
        <w:t>6</w:t>
      </w:r>
      <w:r w:rsidRPr="001C68A1">
        <w:rPr>
          <w:rFonts w:ascii="KaiTi_GB2312" w:eastAsia="KaiTi_GB2312" w:hint="eastAsia"/>
          <w:spacing w:val="-2"/>
        </w:rPr>
        <w:t>和5</w:t>
      </w:r>
      <w:r w:rsidR="001C68A1" w:rsidRPr="001C68A1">
        <w:rPr>
          <w:rFonts w:ascii="KaiTi_GB2312" w:eastAsia="KaiTi_GB2312" w:hint="eastAsia"/>
          <w:spacing w:val="-2"/>
        </w:rPr>
        <w:t>7</w:t>
      </w:r>
      <w:r w:rsidRPr="001C68A1">
        <w:rPr>
          <w:rFonts w:ascii="KaiTi_GB2312" w:eastAsia="KaiTi_GB2312" w:hint="eastAsia"/>
          <w:spacing w:val="-2"/>
        </w:rPr>
        <w:t>页</w:t>
      </w:r>
      <w:r>
        <w:rPr>
          <w:rFonts w:hint="eastAsia"/>
          <w:spacing w:val="-2"/>
        </w:rPr>
        <w:t>）。特别报告员还负责根据委员会关于该专题工作进展的需要，起草国际法委员会及其起草委员会的其他工作文件。</w:t>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（e）</w:t>
      </w:r>
      <w:r>
        <w:rPr>
          <w:rFonts w:ascii="KaiTi_GB2312" w:eastAsia="KaiTi_GB2312" w:hint="eastAsia"/>
        </w:rPr>
        <w:t>工作组</w:t>
      </w:r>
    </w:p>
    <w:p w:rsidR="00447638" w:rsidRDefault="00447638" w:rsidP="00643B87">
      <w:pPr>
        <w:pStyle w:val="BodyTextIndent"/>
        <w:widowControl/>
        <w:spacing w:after="180" w:line="340" w:lineRule="exact"/>
        <w:ind w:left="0" w:firstLine="420"/>
        <w:rPr>
          <w:rFonts w:hint="eastAsia"/>
          <w:sz w:val="21"/>
        </w:rPr>
      </w:pPr>
      <w:r>
        <w:rPr>
          <w:rFonts w:hint="eastAsia"/>
          <w:sz w:val="21"/>
        </w:rPr>
        <w:t>委员会在特定专题上使用了工作组，有时称为小组委员会、研究小组或协商小组。</w:t>
      </w:r>
      <w:r w:rsidR="003A033A">
        <w:rPr>
          <w:rStyle w:val="FootnoteReference"/>
          <w:sz w:val="21"/>
        </w:rPr>
        <w:footnoteReference w:id="108"/>
      </w:r>
      <w:r>
        <w:rPr>
          <w:rFonts w:hint="eastAsia"/>
          <w:sz w:val="21"/>
        </w:rPr>
        <w:t>这些特别的附属机构由委员会或规划小组为</w:t>
      </w:r>
      <w:r>
        <w:rPr>
          <w:rFonts w:hint="eastAsia"/>
          <w:sz w:val="21"/>
        </w:rPr>
        <w:lastRenderedPageBreak/>
        <w:t>不同目的设立，执行不同的任务。</w:t>
      </w:r>
      <w:r w:rsidR="003A033A">
        <w:rPr>
          <w:rStyle w:val="FootnoteReference"/>
          <w:sz w:val="21"/>
        </w:rPr>
        <w:footnoteReference w:id="109"/>
      </w:r>
      <w:r>
        <w:rPr>
          <w:rFonts w:hint="eastAsia"/>
          <w:sz w:val="21"/>
        </w:rPr>
        <w:t>工作组的成员可限定名额，也可不限名额。</w:t>
      </w:r>
      <w:r w:rsidR="003A033A">
        <w:rPr>
          <w:rStyle w:val="FootnoteReference"/>
          <w:sz w:val="21"/>
        </w:rPr>
        <w:footnoteReference w:id="110"/>
      </w:r>
    </w:p>
    <w:p w:rsidR="00447638" w:rsidRDefault="00447638" w:rsidP="00643B87">
      <w:pPr>
        <w:pStyle w:val="BodyTextIndent"/>
        <w:widowControl/>
        <w:spacing w:after="180" w:line="340" w:lineRule="exact"/>
        <w:ind w:left="0" w:firstLine="420"/>
        <w:rPr>
          <w:rFonts w:hint="eastAsia"/>
          <w:sz w:val="21"/>
        </w:rPr>
      </w:pPr>
      <w:r>
        <w:rPr>
          <w:rFonts w:hint="eastAsia"/>
          <w:sz w:val="21"/>
        </w:rPr>
        <w:t>委员会还在任命特别报告员开展准备工作或协助确定工作范围和方向前设立了新专题工作组，这些新专题包括：纽伦堡原则的系统表述（</w:t>
      </w:r>
      <w:r>
        <w:rPr>
          <w:rFonts w:hint="eastAsia"/>
          <w:sz w:val="21"/>
        </w:rPr>
        <w:t>1949</w:t>
      </w:r>
      <w:r>
        <w:rPr>
          <w:rFonts w:hint="eastAsia"/>
          <w:sz w:val="21"/>
        </w:rPr>
        <w:t>年）；国家和政府的继承（</w:t>
      </w:r>
      <w:r>
        <w:rPr>
          <w:rFonts w:hint="eastAsia"/>
          <w:sz w:val="21"/>
        </w:rPr>
        <w:t>1962</w:t>
      </w:r>
      <w:r>
        <w:rPr>
          <w:rFonts w:hint="eastAsia"/>
          <w:sz w:val="21"/>
        </w:rPr>
        <w:t>年至</w:t>
      </w:r>
      <w:r>
        <w:rPr>
          <w:rFonts w:hint="eastAsia"/>
          <w:sz w:val="21"/>
        </w:rPr>
        <w:t>1963</w:t>
      </w:r>
      <w:r>
        <w:rPr>
          <w:rFonts w:hint="eastAsia"/>
          <w:sz w:val="21"/>
        </w:rPr>
        <w:t>年）；国家与国际组织间或两个或两个以上国际组织相互间缔结的条约问题（</w:t>
      </w:r>
      <w:r>
        <w:rPr>
          <w:rFonts w:hint="eastAsia"/>
          <w:sz w:val="21"/>
        </w:rPr>
        <w:t>1970</w:t>
      </w:r>
      <w:r>
        <w:rPr>
          <w:rFonts w:hint="eastAsia"/>
          <w:sz w:val="21"/>
        </w:rPr>
        <w:t>年至</w:t>
      </w:r>
      <w:r>
        <w:rPr>
          <w:rFonts w:hint="eastAsia"/>
          <w:sz w:val="21"/>
        </w:rPr>
        <w:t>1971</w:t>
      </w:r>
      <w:r>
        <w:rPr>
          <w:rFonts w:hint="eastAsia"/>
          <w:sz w:val="21"/>
        </w:rPr>
        <w:t>年）；国际水道非航行使用法（</w:t>
      </w:r>
      <w:r>
        <w:rPr>
          <w:rFonts w:hint="eastAsia"/>
          <w:sz w:val="21"/>
        </w:rPr>
        <w:t>1974</w:t>
      </w:r>
      <w:r>
        <w:rPr>
          <w:rFonts w:hint="eastAsia"/>
          <w:sz w:val="21"/>
        </w:rPr>
        <w:t>年）；外交信使和没有外交信使护送的外交邮袋的地位（</w:t>
      </w:r>
      <w:r>
        <w:rPr>
          <w:rFonts w:hint="eastAsia"/>
          <w:sz w:val="21"/>
        </w:rPr>
        <w:t>1977</w:t>
      </w:r>
      <w:r>
        <w:rPr>
          <w:rFonts w:hint="eastAsia"/>
          <w:sz w:val="21"/>
        </w:rPr>
        <w:t>年至</w:t>
      </w:r>
      <w:r>
        <w:rPr>
          <w:rFonts w:hint="eastAsia"/>
          <w:sz w:val="21"/>
        </w:rPr>
        <w:t>1979</w:t>
      </w:r>
      <w:r>
        <w:rPr>
          <w:rFonts w:hint="eastAsia"/>
          <w:sz w:val="21"/>
        </w:rPr>
        <w:t>年）；关于国际法不加禁止的行为所产生的损害性后果的国际责任（</w:t>
      </w:r>
      <w:r>
        <w:rPr>
          <w:rFonts w:hint="eastAsia"/>
          <w:sz w:val="21"/>
        </w:rPr>
        <w:t>1978</w:t>
      </w:r>
      <w:r>
        <w:rPr>
          <w:rFonts w:hint="eastAsia"/>
          <w:sz w:val="21"/>
        </w:rPr>
        <w:t>年和</w:t>
      </w:r>
      <w:r>
        <w:rPr>
          <w:rFonts w:hint="eastAsia"/>
          <w:sz w:val="21"/>
        </w:rPr>
        <w:t>2002</w:t>
      </w:r>
      <w:r>
        <w:rPr>
          <w:rFonts w:hint="eastAsia"/>
          <w:sz w:val="21"/>
        </w:rPr>
        <w:t>年（专题的第二部分））；国家及其财产的管辖豁免（</w:t>
      </w:r>
      <w:r>
        <w:rPr>
          <w:rFonts w:hint="eastAsia"/>
          <w:sz w:val="21"/>
        </w:rPr>
        <w:t>1978</w:t>
      </w:r>
      <w:r>
        <w:rPr>
          <w:rFonts w:hint="eastAsia"/>
          <w:sz w:val="21"/>
        </w:rPr>
        <w:t>年）；外交保护（</w:t>
      </w:r>
      <w:r>
        <w:rPr>
          <w:rFonts w:hint="eastAsia"/>
          <w:sz w:val="21"/>
        </w:rPr>
        <w:t>1997</w:t>
      </w:r>
      <w:r>
        <w:rPr>
          <w:rFonts w:hint="eastAsia"/>
          <w:sz w:val="21"/>
        </w:rPr>
        <w:t>年）</w:t>
      </w:r>
      <w:r w:rsidR="00801936">
        <w:rPr>
          <w:rFonts w:hint="eastAsia"/>
          <w:sz w:val="21"/>
        </w:rPr>
        <w:t>、</w:t>
      </w:r>
      <w:r>
        <w:rPr>
          <w:rFonts w:hint="eastAsia"/>
          <w:sz w:val="21"/>
        </w:rPr>
        <w:t>国家单方面行为（</w:t>
      </w:r>
      <w:r>
        <w:rPr>
          <w:rFonts w:hint="eastAsia"/>
          <w:sz w:val="21"/>
        </w:rPr>
        <w:t>1997</w:t>
      </w:r>
      <w:r>
        <w:rPr>
          <w:rFonts w:hint="eastAsia"/>
          <w:sz w:val="21"/>
        </w:rPr>
        <w:t>年）</w:t>
      </w:r>
      <w:r w:rsidR="00251F7D">
        <w:rPr>
          <w:rFonts w:hint="eastAsia"/>
          <w:sz w:val="21"/>
        </w:rPr>
        <w:t>和最惠国条款</w:t>
      </w:r>
      <w:r w:rsidR="00D809F6">
        <w:rPr>
          <w:rFonts w:hint="eastAsia"/>
          <w:sz w:val="21"/>
        </w:rPr>
        <w:t>（</w:t>
      </w:r>
      <w:r w:rsidR="00D809F6">
        <w:rPr>
          <w:rFonts w:hint="eastAsia"/>
          <w:sz w:val="21"/>
        </w:rPr>
        <w:t>2007</w:t>
      </w:r>
      <w:r w:rsidR="00D809F6">
        <w:rPr>
          <w:rFonts w:hint="eastAsia"/>
          <w:sz w:val="21"/>
        </w:rPr>
        <w:t>年）</w:t>
      </w:r>
      <w:r>
        <w:rPr>
          <w:rFonts w:hint="eastAsia"/>
          <w:sz w:val="21"/>
        </w:rPr>
        <w:t>。</w:t>
      </w:r>
      <w:r w:rsidR="003A033A">
        <w:rPr>
          <w:rStyle w:val="FootnoteReference"/>
          <w:sz w:val="21"/>
        </w:rPr>
        <w:footnoteReference w:id="111"/>
      </w:r>
    </w:p>
    <w:p w:rsidR="00447638" w:rsidRDefault="00447638" w:rsidP="000830D5">
      <w:pPr>
        <w:pStyle w:val="BodyTextIndent"/>
        <w:spacing w:after="180" w:line="340" w:lineRule="exact"/>
        <w:ind w:left="0" w:firstLine="404"/>
        <w:rPr>
          <w:rFonts w:hint="eastAsia"/>
          <w:spacing w:val="-6"/>
          <w:sz w:val="21"/>
        </w:rPr>
      </w:pPr>
      <w:r>
        <w:rPr>
          <w:rFonts w:hint="eastAsia"/>
          <w:spacing w:val="-4"/>
          <w:sz w:val="21"/>
        </w:rPr>
        <w:t>委员会还在任命特别报告员后设立了工作组</w:t>
      </w:r>
      <w:r w:rsidR="003A033A">
        <w:rPr>
          <w:rStyle w:val="FootnoteReference"/>
          <w:spacing w:val="-4"/>
          <w:sz w:val="21"/>
        </w:rPr>
        <w:footnoteReference w:id="112"/>
      </w:r>
      <w:r>
        <w:rPr>
          <w:rFonts w:hint="eastAsia"/>
          <w:spacing w:val="-4"/>
          <w:sz w:val="21"/>
        </w:rPr>
        <w:t>来审议特定问题或决定某一特定专题或</w:t>
      </w:r>
      <w:r w:rsidR="00477F1A">
        <w:rPr>
          <w:rFonts w:hint="eastAsia"/>
          <w:spacing w:val="-4"/>
          <w:sz w:val="21"/>
        </w:rPr>
        <w:t>分专题</w:t>
      </w:r>
      <w:r>
        <w:rPr>
          <w:rFonts w:hint="eastAsia"/>
          <w:spacing w:val="-4"/>
          <w:sz w:val="21"/>
        </w:rPr>
        <w:t>的未来工作方向，这些专题或</w:t>
      </w:r>
      <w:r w:rsidR="00477F1A">
        <w:rPr>
          <w:rFonts w:hint="eastAsia"/>
          <w:spacing w:val="-4"/>
          <w:sz w:val="21"/>
        </w:rPr>
        <w:t>分专题</w:t>
      </w:r>
      <w:r>
        <w:rPr>
          <w:rFonts w:hint="eastAsia"/>
          <w:spacing w:val="-4"/>
          <w:sz w:val="21"/>
        </w:rPr>
        <w:t>包括：仲裁程序（</w:t>
      </w:r>
      <w:r>
        <w:rPr>
          <w:rFonts w:hint="eastAsia"/>
          <w:spacing w:val="-4"/>
          <w:sz w:val="21"/>
        </w:rPr>
        <w:t>1957</w:t>
      </w:r>
      <w:r>
        <w:rPr>
          <w:rFonts w:hint="eastAsia"/>
          <w:spacing w:val="-4"/>
          <w:sz w:val="21"/>
        </w:rPr>
        <w:t>年）；国家责任（</w:t>
      </w:r>
      <w:r>
        <w:rPr>
          <w:rFonts w:hint="eastAsia"/>
          <w:spacing w:val="-4"/>
          <w:sz w:val="21"/>
        </w:rPr>
        <w:t>1962</w:t>
      </w:r>
      <w:r>
        <w:rPr>
          <w:rFonts w:hint="eastAsia"/>
          <w:spacing w:val="-4"/>
          <w:sz w:val="21"/>
        </w:rPr>
        <w:t>年至</w:t>
      </w:r>
      <w:r>
        <w:rPr>
          <w:rFonts w:hint="eastAsia"/>
          <w:spacing w:val="-4"/>
          <w:sz w:val="21"/>
        </w:rPr>
        <w:t>1963</w:t>
      </w:r>
      <w:r>
        <w:rPr>
          <w:rFonts w:hint="eastAsia"/>
          <w:spacing w:val="-4"/>
          <w:sz w:val="21"/>
        </w:rPr>
        <w:t>年、</w:t>
      </w:r>
      <w:r>
        <w:rPr>
          <w:rFonts w:hint="eastAsia"/>
          <w:spacing w:val="-4"/>
          <w:sz w:val="21"/>
        </w:rPr>
        <w:t>1997</w:t>
      </w:r>
      <w:r>
        <w:rPr>
          <w:rFonts w:hint="eastAsia"/>
          <w:spacing w:val="-4"/>
          <w:sz w:val="21"/>
        </w:rPr>
        <w:t>年，</w:t>
      </w:r>
      <w:r>
        <w:rPr>
          <w:rFonts w:hint="eastAsia"/>
          <w:spacing w:val="-4"/>
          <w:sz w:val="21"/>
        </w:rPr>
        <w:t>1998</w:t>
      </w:r>
      <w:r>
        <w:rPr>
          <w:rFonts w:hint="eastAsia"/>
          <w:spacing w:val="-4"/>
          <w:sz w:val="21"/>
        </w:rPr>
        <w:t>年和</w:t>
      </w:r>
      <w:r>
        <w:rPr>
          <w:rFonts w:hint="eastAsia"/>
          <w:spacing w:val="-4"/>
          <w:sz w:val="21"/>
        </w:rPr>
        <w:t>2001</w:t>
      </w:r>
      <w:r>
        <w:rPr>
          <w:rFonts w:hint="eastAsia"/>
          <w:spacing w:val="-4"/>
          <w:sz w:val="21"/>
        </w:rPr>
        <w:t>年</w:t>
      </w:r>
      <w:r w:rsidR="003A033A">
        <w:rPr>
          <w:rStyle w:val="FootnoteReference"/>
          <w:spacing w:val="-4"/>
          <w:sz w:val="21"/>
        </w:rPr>
        <w:footnoteReference w:id="113"/>
      </w:r>
      <w:r>
        <w:rPr>
          <w:rFonts w:hint="eastAsia"/>
          <w:spacing w:val="-4"/>
          <w:sz w:val="21"/>
        </w:rPr>
        <w:t>）；国家和国际组织间的关系（</w:t>
      </w:r>
      <w:r>
        <w:rPr>
          <w:rFonts w:hint="eastAsia"/>
          <w:spacing w:val="-4"/>
          <w:sz w:val="21"/>
        </w:rPr>
        <w:t>1971</w:t>
      </w:r>
      <w:r>
        <w:rPr>
          <w:rFonts w:hint="eastAsia"/>
          <w:spacing w:val="-4"/>
          <w:sz w:val="21"/>
        </w:rPr>
        <w:t>年（专题的第一部分）和</w:t>
      </w:r>
      <w:r>
        <w:rPr>
          <w:rFonts w:hint="eastAsia"/>
          <w:spacing w:val="-4"/>
          <w:sz w:val="21"/>
        </w:rPr>
        <w:t>1992</w:t>
      </w:r>
      <w:r>
        <w:rPr>
          <w:rFonts w:hint="eastAsia"/>
          <w:spacing w:val="-4"/>
          <w:sz w:val="21"/>
        </w:rPr>
        <w:t>年（专题的第二部分）</w:t>
      </w:r>
      <w:r w:rsidR="003A033A">
        <w:rPr>
          <w:rStyle w:val="FootnoteReference"/>
          <w:spacing w:val="-4"/>
          <w:sz w:val="21"/>
        </w:rPr>
        <w:footnoteReference w:id="114"/>
      </w:r>
      <w:r>
        <w:rPr>
          <w:rFonts w:hint="eastAsia"/>
          <w:spacing w:val="-4"/>
          <w:sz w:val="21"/>
        </w:rPr>
        <w:t>）；危害人类和平及安全治罪法草案（</w:t>
      </w:r>
      <w:r>
        <w:rPr>
          <w:rFonts w:hint="eastAsia"/>
          <w:spacing w:val="-4"/>
          <w:sz w:val="21"/>
        </w:rPr>
        <w:t>1982</w:t>
      </w:r>
      <w:r>
        <w:rPr>
          <w:rFonts w:hint="eastAsia"/>
          <w:spacing w:val="-4"/>
          <w:sz w:val="21"/>
        </w:rPr>
        <w:t>年和</w:t>
      </w:r>
      <w:r>
        <w:rPr>
          <w:rFonts w:hint="eastAsia"/>
          <w:spacing w:val="-4"/>
          <w:sz w:val="21"/>
        </w:rPr>
        <w:t>1995</w:t>
      </w:r>
      <w:r>
        <w:rPr>
          <w:rFonts w:hint="eastAsia"/>
          <w:spacing w:val="-4"/>
          <w:sz w:val="21"/>
        </w:rPr>
        <w:t>年至</w:t>
      </w:r>
      <w:r>
        <w:rPr>
          <w:rFonts w:hint="eastAsia"/>
          <w:spacing w:val="-4"/>
          <w:sz w:val="21"/>
        </w:rPr>
        <w:t>1996</w:t>
      </w:r>
      <w:r>
        <w:rPr>
          <w:rFonts w:hint="eastAsia"/>
          <w:spacing w:val="-4"/>
          <w:sz w:val="21"/>
        </w:rPr>
        <w:t>年）；关于国际法不加禁止的行为所产生的损害性后果的国际责任（</w:t>
      </w:r>
      <w:r>
        <w:rPr>
          <w:rFonts w:hint="eastAsia"/>
          <w:spacing w:val="-4"/>
          <w:sz w:val="21"/>
        </w:rPr>
        <w:t>1992</w:t>
      </w:r>
      <w:r>
        <w:rPr>
          <w:rFonts w:hint="eastAsia"/>
          <w:spacing w:val="-4"/>
          <w:sz w:val="21"/>
        </w:rPr>
        <w:t>年、</w:t>
      </w:r>
      <w:r>
        <w:rPr>
          <w:rFonts w:hint="eastAsia"/>
          <w:spacing w:val="-4"/>
          <w:sz w:val="21"/>
        </w:rPr>
        <w:t>1995</w:t>
      </w:r>
      <w:r>
        <w:rPr>
          <w:rFonts w:hint="eastAsia"/>
          <w:spacing w:val="-4"/>
          <w:sz w:val="21"/>
        </w:rPr>
        <w:t>年、</w:t>
      </w:r>
      <w:r>
        <w:rPr>
          <w:rFonts w:hint="eastAsia"/>
          <w:spacing w:val="-4"/>
          <w:sz w:val="21"/>
        </w:rPr>
        <w:t>1996</w:t>
      </w:r>
      <w:r>
        <w:rPr>
          <w:rFonts w:hint="eastAsia"/>
          <w:spacing w:val="-4"/>
          <w:sz w:val="21"/>
        </w:rPr>
        <w:t>年和</w:t>
      </w:r>
      <w:r>
        <w:rPr>
          <w:rFonts w:hint="eastAsia"/>
          <w:spacing w:val="-4"/>
          <w:sz w:val="21"/>
        </w:rPr>
        <w:t>1997</w:t>
      </w:r>
      <w:r>
        <w:rPr>
          <w:rFonts w:hint="eastAsia"/>
          <w:spacing w:val="-4"/>
          <w:sz w:val="21"/>
        </w:rPr>
        <w:t>年（整个</w:t>
      </w:r>
      <w:r w:rsidRPr="0070268E">
        <w:rPr>
          <w:rFonts w:hint="eastAsia"/>
          <w:spacing w:val="-4"/>
          <w:sz w:val="21"/>
        </w:rPr>
        <w:t>专题），</w:t>
      </w:r>
      <w:r w:rsidRPr="0070268E">
        <w:rPr>
          <w:rFonts w:hint="eastAsia"/>
          <w:spacing w:val="-4"/>
          <w:sz w:val="21"/>
        </w:rPr>
        <w:t>1998</w:t>
      </w:r>
      <w:r w:rsidRPr="0070268E">
        <w:rPr>
          <w:rFonts w:hint="eastAsia"/>
          <w:spacing w:val="-4"/>
          <w:sz w:val="21"/>
        </w:rPr>
        <w:t>年和</w:t>
      </w:r>
      <w:r w:rsidRPr="0070268E">
        <w:rPr>
          <w:rFonts w:hint="eastAsia"/>
          <w:spacing w:val="-4"/>
          <w:sz w:val="21"/>
        </w:rPr>
        <w:t>2000</w:t>
      </w:r>
      <w:r w:rsidRPr="0070268E">
        <w:rPr>
          <w:rFonts w:hint="eastAsia"/>
          <w:spacing w:val="-4"/>
          <w:sz w:val="21"/>
        </w:rPr>
        <w:t>年（专题的预防方面），</w:t>
      </w:r>
      <w:r w:rsidRPr="0070268E">
        <w:rPr>
          <w:rFonts w:hint="eastAsia"/>
          <w:spacing w:val="-4"/>
          <w:sz w:val="21"/>
        </w:rPr>
        <w:t>2003</w:t>
      </w:r>
      <w:r w:rsidRPr="0070268E">
        <w:rPr>
          <w:rFonts w:hint="eastAsia"/>
          <w:spacing w:val="-4"/>
          <w:sz w:val="21"/>
        </w:rPr>
        <w:t>年和</w:t>
      </w:r>
      <w:r w:rsidRPr="0070268E">
        <w:rPr>
          <w:rFonts w:hint="eastAsia"/>
          <w:spacing w:val="-4"/>
          <w:sz w:val="21"/>
        </w:rPr>
        <w:t>2004</w:t>
      </w:r>
      <w:r w:rsidRPr="0070268E">
        <w:rPr>
          <w:rFonts w:hint="eastAsia"/>
          <w:spacing w:val="-4"/>
          <w:sz w:val="21"/>
        </w:rPr>
        <w:t>年（专题的责任方面）；国家单方面行为</w:t>
      </w:r>
      <w:r w:rsidRPr="0070268E">
        <w:rPr>
          <w:rFonts w:hint="eastAsia"/>
          <w:spacing w:val="-6"/>
          <w:sz w:val="21"/>
        </w:rPr>
        <w:t>（</w:t>
      </w:r>
      <w:r w:rsidRPr="0070268E">
        <w:rPr>
          <w:rFonts w:hint="eastAsia"/>
          <w:spacing w:val="-6"/>
          <w:sz w:val="21"/>
        </w:rPr>
        <w:t>1998</w:t>
      </w:r>
      <w:r w:rsidRPr="0070268E">
        <w:rPr>
          <w:rFonts w:hint="eastAsia"/>
          <w:spacing w:val="-6"/>
          <w:sz w:val="21"/>
        </w:rPr>
        <w:t>年至</w:t>
      </w:r>
      <w:r w:rsidRPr="0070268E">
        <w:rPr>
          <w:rFonts w:hint="eastAsia"/>
          <w:spacing w:val="-6"/>
          <w:sz w:val="21"/>
        </w:rPr>
        <w:t>2001</w:t>
      </w:r>
      <w:r w:rsidRPr="0070268E">
        <w:rPr>
          <w:rFonts w:hint="eastAsia"/>
          <w:spacing w:val="-6"/>
          <w:sz w:val="21"/>
        </w:rPr>
        <w:t>年和</w:t>
      </w:r>
      <w:r w:rsidRPr="0070268E">
        <w:rPr>
          <w:rFonts w:hint="eastAsia"/>
          <w:spacing w:val="-6"/>
          <w:sz w:val="21"/>
        </w:rPr>
        <w:t>2003</w:t>
      </w:r>
      <w:r w:rsidRPr="0070268E">
        <w:rPr>
          <w:rFonts w:hint="eastAsia"/>
          <w:spacing w:val="-6"/>
          <w:sz w:val="21"/>
        </w:rPr>
        <w:t>年至</w:t>
      </w:r>
      <w:r w:rsidRPr="0070268E">
        <w:rPr>
          <w:rFonts w:hint="eastAsia"/>
          <w:spacing w:val="-6"/>
          <w:sz w:val="21"/>
        </w:rPr>
        <w:t>2006</w:t>
      </w:r>
      <w:r w:rsidRPr="0070268E">
        <w:rPr>
          <w:rFonts w:hint="eastAsia"/>
          <w:spacing w:val="-6"/>
          <w:sz w:val="21"/>
        </w:rPr>
        <w:t>年）；国家继承方面的国籍（</w:t>
      </w:r>
      <w:r w:rsidRPr="0070268E">
        <w:rPr>
          <w:rFonts w:hint="eastAsia"/>
          <w:spacing w:val="-6"/>
          <w:sz w:val="21"/>
        </w:rPr>
        <w:t>1995</w:t>
      </w:r>
      <w:r w:rsidRPr="0070268E">
        <w:rPr>
          <w:rFonts w:hint="eastAsia"/>
          <w:spacing w:val="-6"/>
          <w:sz w:val="21"/>
        </w:rPr>
        <w:t>年至</w:t>
      </w:r>
      <w:r w:rsidRPr="0070268E">
        <w:rPr>
          <w:rFonts w:hint="eastAsia"/>
          <w:spacing w:val="-6"/>
          <w:sz w:val="21"/>
        </w:rPr>
        <w:t>1996</w:t>
      </w:r>
      <w:r w:rsidRPr="0070268E">
        <w:rPr>
          <w:rFonts w:hint="eastAsia"/>
          <w:spacing w:val="-6"/>
          <w:sz w:val="21"/>
        </w:rPr>
        <w:t>年和</w:t>
      </w:r>
      <w:r w:rsidRPr="0070268E">
        <w:rPr>
          <w:rFonts w:hint="eastAsia"/>
          <w:spacing w:val="-6"/>
          <w:sz w:val="21"/>
        </w:rPr>
        <w:t>1999</w:t>
      </w:r>
      <w:r w:rsidRPr="0070268E">
        <w:rPr>
          <w:rFonts w:hint="eastAsia"/>
          <w:spacing w:val="-6"/>
          <w:sz w:val="21"/>
        </w:rPr>
        <w:t>年（专题的第一</w:t>
      </w:r>
      <w:r w:rsidRPr="0070268E">
        <w:rPr>
          <w:rFonts w:hint="eastAsia"/>
          <w:spacing w:val="-6"/>
          <w:sz w:val="21"/>
        </w:rPr>
        <w:lastRenderedPageBreak/>
        <w:t>部分），</w:t>
      </w:r>
      <w:r w:rsidRPr="0070268E">
        <w:rPr>
          <w:rFonts w:hint="eastAsia"/>
          <w:spacing w:val="-6"/>
          <w:sz w:val="21"/>
        </w:rPr>
        <w:t>1998</w:t>
      </w:r>
      <w:r w:rsidRPr="0070268E">
        <w:rPr>
          <w:rFonts w:hint="eastAsia"/>
          <w:spacing w:val="-6"/>
          <w:sz w:val="21"/>
        </w:rPr>
        <w:t>年（专题的第二部分））；外交保护（</w:t>
      </w:r>
      <w:r w:rsidRPr="0070268E">
        <w:rPr>
          <w:rFonts w:hint="eastAsia"/>
          <w:spacing w:val="-6"/>
          <w:sz w:val="21"/>
        </w:rPr>
        <w:t>1998</w:t>
      </w:r>
      <w:r w:rsidRPr="0070268E">
        <w:rPr>
          <w:rFonts w:hint="eastAsia"/>
          <w:spacing w:val="-6"/>
          <w:sz w:val="21"/>
        </w:rPr>
        <w:t>年和</w:t>
      </w:r>
      <w:r w:rsidRPr="0070268E">
        <w:rPr>
          <w:rFonts w:hint="eastAsia"/>
          <w:spacing w:val="-6"/>
          <w:sz w:val="21"/>
        </w:rPr>
        <w:t>2003</w:t>
      </w:r>
      <w:r w:rsidRPr="0070268E">
        <w:rPr>
          <w:rFonts w:hint="eastAsia"/>
          <w:spacing w:val="-6"/>
          <w:sz w:val="21"/>
        </w:rPr>
        <w:t>年）；国际组织的责任（</w:t>
      </w:r>
      <w:r w:rsidRPr="0070268E">
        <w:rPr>
          <w:rFonts w:hint="eastAsia"/>
          <w:spacing w:val="-6"/>
          <w:sz w:val="21"/>
        </w:rPr>
        <w:t>2002</w:t>
      </w:r>
      <w:r w:rsidRPr="0070268E">
        <w:rPr>
          <w:rFonts w:hint="eastAsia"/>
          <w:spacing w:val="-6"/>
          <w:sz w:val="21"/>
        </w:rPr>
        <w:t>年、</w:t>
      </w:r>
      <w:r w:rsidRPr="0070268E">
        <w:rPr>
          <w:rFonts w:hint="eastAsia"/>
          <w:spacing w:val="-6"/>
          <w:sz w:val="21"/>
        </w:rPr>
        <w:t>2003</w:t>
      </w:r>
      <w:r w:rsidRPr="0070268E">
        <w:rPr>
          <w:rFonts w:hint="eastAsia"/>
          <w:spacing w:val="-6"/>
          <w:sz w:val="21"/>
        </w:rPr>
        <w:t>年</w:t>
      </w:r>
      <w:r w:rsidR="003A033A" w:rsidRPr="0070268E">
        <w:rPr>
          <w:rStyle w:val="FootnoteReference"/>
          <w:spacing w:val="-6"/>
          <w:sz w:val="21"/>
        </w:rPr>
        <w:footnoteReference w:id="115"/>
      </w:r>
      <w:r w:rsidR="0070268E">
        <w:rPr>
          <w:rFonts w:hint="eastAsia"/>
          <w:spacing w:val="-6"/>
          <w:sz w:val="21"/>
        </w:rPr>
        <w:t>、</w:t>
      </w:r>
      <w:r w:rsidRPr="0070268E">
        <w:rPr>
          <w:rFonts w:hint="eastAsia"/>
          <w:spacing w:val="-6"/>
          <w:sz w:val="21"/>
        </w:rPr>
        <w:t>2005</w:t>
      </w:r>
      <w:r w:rsidRPr="0070268E">
        <w:rPr>
          <w:rFonts w:hint="eastAsia"/>
          <w:spacing w:val="-6"/>
          <w:sz w:val="21"/>
        </w:rPr>
        <w:t>年</w:t>
      </w:r>
      <w:r w:rsidR="0070268E">
        <w:rPr>
          <w:rFonts w:hint="eastAsia"/>
          <w:spacing w:val="-6"/>
          <w:sz w:val="21"/>
        </w:rPr>
        <w:t>和</w:t>
      </w:r>
      <w:r w:rsidR="0070268E">
        <w:rPr>
          <w:rFonts w:hint="eastAsia"/>
          <w:spacing w:val="-6"/>
          <w:sz w:val="21"/>
        </w:rPr>
        <w:t>2008</w:t>
      </w:r>
      <w:r w:rsidR="0070268E">
        <w:rPr>
          <w:rFonts w:hint="eastAsia"/>
          <w:spacing w:val="-6"/>
          <w:sz w:val="21"/>
        </w:rPr>
        <w:t>年</w:t>
      </w:r>
      <w:r w:rsidRPr="0070268E">
        <w:rPr>
          <w:rFonts w:hint="eastAsia"/>
          <w:spacing w:val="-6"/>
          <w:sz w:val="21"/>
        </w:rPr>
        <w:t>）；共有的自然资源（</w:t>
      </w:r>
      <w:r w:rsidRPr="0070268E">
        <w:rPr>
          <w:rFonts w:hint="eastAsia"/>
          <w:spacing w:val="-6"/>
          <w:sz w:val="21"/>
        </w:rPr>
        <w:t>2002</w:t>
      </w:r>
      <w:r w:rsidRPr="0070268E">
        <w:rPr>
          <w:rFonts w:hint="eastAsia"/>
          <w:spacing w:val="-6"/>
          <w:sz w:val="21"/>
        </w:rPr>
        <w:t>年、</w:t>
      </w:r>
      <w:r w:rsidRPr="0070268E">
        <w:rPr>
          <w:rFonts w:hint="eastAsia"/>
          <w:spacing w:val="-6"/>
          <w:sz w:val="21"/>
        </w:rPr>
        <w:t>2004</w:t>
      </w:r>
      <w:r w:rsidR="0070268E">
        <w:rPr>
          <w:rFonts w:hint="eastAsia"/>
          <w:spacing w:val="-6"/>
          <w:sz w:val="21"/>
        </w:rPr>
        <w:t>-</w:t>
      </w:r>
      <w:r w:rsidRPr="0070268E">
        <w:rPr>
          <w:rFonts w:hint="eastAsia"/>
          <w:spacing w:val="-6"/>
          <w:sz w:val="21"/>
        </w:rPr>
        <w:t>200</w:t>
      </w:r>
      <w:r w:rsidR="0070268E">
        <w:rPr>
          <w:rFonts w:hint="eastAsia"/>
          <w:spacing w:val="-6"/>
          <w:sz w:val="21"/>
        </w:rPr>
        <w:t>7</w:t>
      </w:r>
      <w:r w:rsidRPr="0070268E">
        <w:rPr>
          <w:rFonts w:hint="eastAsia"/>
          <w:spacing w:val="-6"/>
          <w:sz w:val="21"/>
        </w:rPr>
        <w:t>年</w:t>
      </w:r>
      <w:r w:rsidR="0070268E">
        <w:rPr>
          <w:rFonts w:hint="eastAsia"/>
          <w:spacing w:val="-6"/>
          <w:sz w:val="21"/>
        </w:rPr>
        <w:t>，</w:t>
      </w:r>
      <w:r w:rsidR="0070268E">
        <w:rPr>
          <w:rFonts w:hint="eastAsia"/>
          <w:spacing w:val="-6"/>
          <w:sz w:val="21"/>
        </w:rPr>
        <w:t>2009-2010</w:t>
      </w:r>
      <w:r w:rsidR="0070268E">
        <w:rPr>
          <w:rFonts w:hint="eastAsia"/>
          <w:spacing w:val="-6"/>
          <w:sz w:val="21"/>
        </w:rPr>
        <w:t>年</w:t>
      </w:r>
      <w:r w:rsidRPr="0070268E">
        <w:rPr>
          <w:rFonts w:hint="eastAsia"/>
          <w:spacing w:val="-6"/>
          <w:sz w:val="21"/>
        </w:rPr>
        <w:t>）</w:t>
      </w:r>
      <w:r w:rsidR="0070268E">
        <w:rPr>
          <w:rFonts w:hint="eastAsia"/>
          <w:spacing w:val="-6"/>
          <w:sz w:val="21"/>
        </w:rPr>
        <w:t>；武装冲突</w:t>
      </w:r>
      <w:r w:rsidR="00B15FFB">
        <w:rPr>
          <w:rFonts w:hint="eastAsia"/>
          <w:spacing w:val="-6"/>
          <w:sz w:val="21"/>
        </w:rPr>
        <w:t>对条约</w:t>
      </w:r>
      <w:r w:rsidR="0070268E">
        <w:rPr>
          <w:rFonts w:hint="eastAsia"/>
          <w:spacing w:val="-6"/>
          <w:sz w:val="21"/>
        </w:rPr>
        <w:t>的影响（</w:t>
      </w:r>
      <w:r w:rsidR="00B15FFB">
        <w:rPr>
          <w:rFonts w:hint="eastAsia"/>
          <w:spacing w:val="-6"/>
          <w:sz w:val="21"/>
        </w:rPr>
        <w:t>2007-2008</w:t>
      </w:r>
      <w:r w:rsidR="00B15FFB">
        <w:rPr>
          <w:rFonts w:hint="eastAsia"/>
          <w:spacing w:val="-6"/>
          <w:sz w:val="21"/>
        </w:rPr>
        <w:t>年</w:t>
      </w:r>
      <w:r w:rsidR="0070268E">
        <w:rPr>
          <w:rFonts w:hint="eastAsia"/>
          <w:spacing w:val="-6"/>
          <w:sz w:val="21"/>
        </w:rPr>
        <w:t>）</w:t>
      </w:r>
      <w:r w:rsidR="00B15FFB">
        <w:rPr>
          <w:rFonts w:hint="eastAsia"/>
          <w:spacing w:val="-6"/>
          <w:sz w:val="21"/>
        </w:rPr>
        <w:t>；驱逐外国人（</w:t>
      </w:r>
      <w:r w:rsidR="00B15FFB">
        <w:rPr>
          <w:rFonts w:hint="eastAsia"/>
          <w:spacing w:val="-6"/>
          <w:sz w:val="21"/>
        </w:rPr>
        <w:t>2008</w:t>
      </w:r>
      <w:r w:rsidR="00B15FFB">
        <w:rPr>
          <w:rFonts w:hint="eastAsia"/>
          <w:spacing w:val="-6"/>
          <w:sz w:val="21"/>
        </w:rPr>
        <w:t>年）；以及引渡或起诉的义务（</w:t>
      </w:r>
      <w:r w:rsidR="00B15FFB">
        <w:rPr>
          <w:rFonts w:hint="eastAsia"/>
          <w:spacing w:val="-6"/>
          <w:sz w:val="21"/>
        </w:rPr>
        <w:t>2008-201</w:t>
      </w:r>
      <w:r w:rsidR="00813B5A">
        <w:rPr>
          <w:rFonts w:hint="eastAsia"/>
          <w:spacing w:val="-6"/>
          <w:sz w:val="21"/>
        </w:rPr>
        <w:t>0</w:t>
      </w:r>
      <w:r w:rsidR="00B15FFB">
        <w:rPr>
          <w:rFonts w:hint="eastAsia"/>
          <w:spacing w:val="-6"/>
          <w:sz w:val="21"/>
        </w:rPr>
        <w:t>年）</w:t>
      </w:r>
      <w:r w:rsidRPr="0070268E">
        <w:rPr>
          <w:rFonts w:hint="eastAsia"/>
          <w:spacing w:val="-6"/>
          <w:sz w:val="21"/>
        </w:rPr>
        <w:t>。</w:t>
      </w:r>
      <w:r w:rsidR="003A033A" w:rsidRPr="0070268E">
        <w:rPr>
          <w:rStyle w:val="FootnoteReference"/>
          <w:spacing w:val="-6"/>
          <w:sz w:val="21"/>
        </w:rPr>
        <w:footnoteReference w:id="116"/>
      </w:r>
    </w:p>
    <w:p w:rsidR="00447638" w:rsidRDefault="00447638" w:rsidP="000830D5">
      <w:pPr>
        <w:pStyle w:val="BodyTextIndent"/>
        <w:spacing w:after="180" w:line="340" w:lineRule="exact"/>
        <w:ind w:left="0" w:firstLine="428"/>
        <w:rPr>
          <w:rFonts w:hint="eastAsia"/>
          <w:spacing w:val="2"/>
          <w:sz w:val="21"/>
        </w:rPr>
      </w:pPr>
      <w:r>
        <w:rPr>
          <w:rFonts w:hint="eastAsia"/>
          <w:spacing w:val="2"/>
          <w:sz w:val="21"/>
        </w:rPr>
        <w:t>委员会还进一步为处理整个专题（如在紧急情况下）设立工作组，</w:t>
      </w:r>
      <w:r w:rsidR="00B201C0">
        <w:rPr>
          <w:rFonts w:hint="eastAsia"/>
          <w:spacing w:val="2"/>
          <w:sz w:val="21"/>
        </w:rPr>
        <w:t>除其他外，</w:t>
      </w:r>
      <w:r>
        <w:rPr>
          <w:rFonts w:hint="eastAsia"/>
          <w:spacing w:val="2"/>
          <w:sz w:val="21"/>
        </w:rPr>
        <w:t>这些专题包括：依国际法应受特别保护的外交代表及其他人员的保护和不得侵犯问题（</w:t>
      </w:r>
      <w:r>
        <w:rPr>
          <w:rFonts w:hint="eastAsia"/>
          <w:spacing w:val="2"/>
          <w:sz w:val="21"/>
        </w:rPr>
        <w:t>1972</w:t>
      </w:r>
      <w:r>
        <w:rPr>
          <w:rFonts w:hint="eastAsia"/>
          <w:spacing w:val="2"/>
          <w:sz w:val="21"/>
        </w:rPr>
        <w:t>年）；审查多边条约拟定过程（</w:t>
      </w:r>
      <w:r>
        <w:rPr>
          <w:rFonts w:hint="eastAsia"/>
          <w:spacing w:val="2"/>
          <w:sz w:val="21"/>
        </w:rPr>
        <w:t>1978</w:t>
      </w:r>
      <w:r>
        <w:rPr>
          <w:rFonts w:hint="eastAsia"/>
          <w:spacing w:val="2"/>
          <w:sz w:val="21"/>
        </w:rPr>
        <w:t>年至</w:t>
      </w:r>
      <w:r>
        <w:rPr>
          <w:rFonts w:hint="eastAsia"/>
          <w:spacing w:val="2"/>
          <w:sz w:val="21"/>
        </w:rPr>
        <w:t>1979</w:t>
      </w:r>
      <w:r>
        <w:rPr>
          <w:rFonts w:hint="eastAsia"/>
          <w:spacing w:val="2"/>
          <w:sz w:val="21"/>
        </w:rPr>
        <w:t>年）；危害人类和平及安全治罪法草案（国际刑事法院规约草案）（</w:t>
      </w:r>
      <w:r>
        <w:rPr>
          <w:rFonts w:hint="eastAsia"/>
          <w:spacing w:val="2"/>
          <w:sz w:val="21"/>
        </w:rPr>
        <w:t>1990</w:t>
      </w:r>
      <w:r>
        <w:rPr>
          <w:rFonts w:hint="eastAsia"/>
          <w:spacing w:val="2"/>
          <w:sz w:val="21"/>
        </w:rPr>
        <w:t>年和</w:t>
      </w:r>
      <w:r>
        <w:rPr>
          <w:rFonts w:hint="eastAsia"/>
          <w:spacing w:val="2"/>
          <w:sz w:val="21"/>
        </w:rPr>
        <w:t>1992</w:t>
      </w:r>
      <w:r>
        <w:rPr>
          <w:rFonts w:hint="eastAsia"/>
          <w:spacing w:val="2"/>
          <w:sz w:val="21"/>
        </w:rPr>
        <w:t>年至</w:t>
      </w:r>
      <w:r>
        <w:rPr>
          <w:rFonts w:hint="eastAsia"/>
          <w:spacing w:val="2"/>
          <w:sz w:val="21"/>
        </w:rPr>
        <w:t>1994</w:t>
      </w:r>
      <w:r>
        <w:rPr>
          <w:rFonts w:hint="eastAsia"/>
          <w:spacing w:val="2"/>
          <w:sz w:val="21"/>
        </w:rPr>
        <w:t>年）；国家及其财产的管辖豁免（</w:t>
      </w:r>
      <w:r>
        <w:rPr>
          <w:rFonts w:hint="eastAsia"/>
          <w:spacing w:val="2"/>
          <w:sz w:val="21"/>
        </w:rPr>
        <w:t>1999</w:t>
      </w:r>
      <w:r>
        <w:rPr>
          <w:rFonts w:hint="eastAsia"/>
          <w:spacing w:val="2"/>
          <w:sz w:val="21"/>
        </w:rPr>
        <w:t>年）。</w:t>
      </w:r>
      <w:r w:rsidR="003A033A">
        <w:rPr>
          <w:rStyle w:val="FootnoteReference"/>
          <w:spacing w:val="2"/>
          <w:sz w:val="21"/>
        </w:rPr>
        <w:footnoteReference w:id="117"/>
      </w:r>
    </w:p>
    <w:p w:rsidR="008156C2" w:rsidRPr="00392214" w:rsidRDefault="008156C2" w:rsidP="00643B87">
      <w:pPr>
        <w:pStyle w:val="BodyTextIndent"/>
        <w:widowControl/>
        <w:spacing w:after="180" w:line="340" w:lineRule="exact"/>
        <w:ind w:left="0" w:firstLine="428"/>
        <w:rPr>
          <w:rFonts w:hint="eastAsia"/>
          <w:spacing w:val="2"/>
          <w:sz w:val="21"/>
        </w:rPr>
      </w:pPr>
      <w:r>
        <w:rPr>
          <w:rFonts w:hint="eastAsia"/>
          <w:spacing w:val="2"/>
          <w:sz w:val="21"/>
        </w:rPr>
        <w:t>在</w:t>
      </w:r>
      <w:r>
        <w:rPr>
          <w:rFonts w:hint="eastAsia"/>
          <w:spacing w:val="2"/>
          <w:sz w:val="21"/>
        </w:rPr>
        <w:t>2002</w:t>
      </w:r>
      <w:r>
        <w:rPr>
          <w:rFonts w:hint="eastAsia"/>
          <w:spacing w:val="2"/>
          <w:sz w:val="21"/>
        </w:rPr>
        <w:t>年第五十四届会议上，委员会第一次为“国际法不成体系</w:t>
      </w:r>
      <w:r w:rsidR="00DF3DB1">
        <w:rPr>
          <w:rFonts w:hint="eastAsia"/>
          <w:spacing w:val="2"/>
          <w:sz w:val="21"/>
        </w:rPr>
        <w:t>问题</w:t>
      </w:r>
      <w:r>
        <w:rPr>
          <w:rFonts w:hint="eastAsia"/>
          <w:spacing w:val="2"/>
          <w:sz w:val="21"/>
        </w:rPr>
        <w:t>”</w:t>
      </w:r>
      <w:r w:rsidR="00DF3DB1">
        <w:rPr>
          <w:rFonts w:hint="eastAsia"/>
          <w:spacing w:val="2"/>
          <w:sz w:val="21"/>
        </w:rPr>
        <w:t>这一</w:t>
      </w:r>
      <w:r>
        <w:rPr>
          <w:rFonts w:hint="eastAsia"/>
          <w:spacing w:val="2"/>
          <w:sz w:val="21"/>
        </w:rPr>
        <w:t>专题（</w:t>
      </w:r>
      <w:r>
        <w:rPr>
          <w:rFonts w:hint="eastAsia"/>
          <w:spacing w:val="2"/>
          <w:sz w:val="21"/>
        </w:rPr>
        <w:t>2002-2006</w:t>
      </w:r>
      <w:r>
        <w:rPr>
          <w:rFonts w:hint="eastAsia"/>
          <w:spacing w:val="2"/>
          <w:sz w:val="21"/>
        </w:rPr>
        <w:t>年）设立一个“研究组”，</w:t>
      </w:r>
      <w:r w:rsidR="00BC5E96">
        <w:rPr>
          <w:rFonts w:hint="eastAsia"/>
          <w:spacing w:val="2"/>
          <w:sz w:val="21"/>
        </w:rPr>
        <w:t>承认该专题具有独特性，使</w:t>
      </w:r>
      <w:r w:rsidR="00BC5E96" w:rsidRPr="0045743A">
        <w:rPr>
          <w:rFonts w:hint="eastAsia"/>
          <w:spacing w:val="2"/>
          <w:sz w:val="21"/>
        </w:rPr>
        <w:t>得</w:t>
      </w:r>
      <w:r w:rsidR="00961E75" w:rsidRPr="0045743A">
        <w:rPr>
          <w:rFonts w:hint="eastAsia"/>
          <w:spacing w:val="2"/>
          <w:sz w:val="21"/>
        </w:rPr>
        <w:t>该专题的工作更偏向于从事研究，而非拟订条款草案。</w:t>
      </w:r>
      <w:r w:rsidR="00961E75" w:rsidRPr="0045743A">
        <w:rPr>
          <w:rStyle w:val="FootnoteReference"/>
          <w:spacing w:val="2"/>
          <w:sz w:val="21"/>
        </w:rPr>
        <w:footnoteReference w:id="118"/>
      </w:r>
      <w:r w:rsidR="00961E75" w:rsidRPr="0045743A">
        <w:rPr>
          <w:rFonts w:hint="eastAsia"/>
          <w:spacing w:val="2"/>
          <w:sz w:val="21"/>
        </w:rPr>
        <w:t xml:space="preserve"> </w:t>
      </w:r>
      <w:r w:rsidR="00DF3DB1">
        <w:rPr>
          <w:rFonts w:hint="eastAsia"/>
          <w:spacing w:val="2"/>
          <w:sz w:val="21"/>
        </w:rPr>
        <w:t>自此之后，出于同样</w:t>
      </w:r>
      <w:r w:rsidR="00392214" w:rsidRPr="0045743A">
        <w:rPr>
          <w:rFonts w:hint="eastAsia"/>
          <w:spacing w:val="2"/>
          <w:sz w:val="21"/>
        </w:rPr>
        <w:t>原因</w:t>
      </w:r>
      <w:r w:rsidR="00961E75" w:rsidRPr="0045743A">
        <w:rPr>
          <w:rFonts w:hint="eastAsia"/>
          <w:spacing w:val="2"/>
          <w:sz w:val="21"/>
        </w:rPr>
        <w:t>，还针对“最惠国</w:t>
      </w:r>
      <w:r w:rsidR="00251F7D">
        <w:rPr>
          <w:rFonts w:hint="eastAsia"/>
          <w:spacing w:val="2"/>
          <w:sz w:val="21"/>
        </w:rPr>
        <w:t>条款</w:t>
      </w:r>
      <w:r w:rsidR="00961E75" w:rsidRPr="0045743A">
        <w:rPr>
          <w:rFonts w:hint="eastAsia"/>
          <w:spacing w:val="2"/>
          <w:sz w:val="21"/>
        </w:rPr>
        <w:t>”（</w:t>
      </w:r>
      <w:r w:rsidR="00961E75" w:rsidRPr="0045743A">
        <w:rPr>
          <w:rFonts w:hint="eastAsia"/>
          <w:spacing w:val="2"/>
          <w:sz w:val="21"/>
        </w:rPr>
        <w:t>2009-2011</w:t>
      </w:r>
      <w:r w:rsidR="00961E75" w:rsidRPr="0045743A">
        <w:rPr>
          <w:rFonts w:hint="eastAsia"/>
          <w:spacing w:val="2"/>
          <w:sz w:val="21"/>
        </w:rPr>
        <w:t>年）和“条约随时间演变”（</w:t>
      </w:r>
      <w:r w:rsidR="00961E75" w:rsidRPr="0045743A">
        <w:rPr>
          <w:rFonts w:hint="eastAsia"/>
          <w:spacing w:val="2"/>
          <w:sz w:val="21"/>
        </w:rPr>
        <w:t>2009-2011</w:t>
      </w:r>
      <w:r w:rsidR="00961E75" w:rsidRPr="0045743A">
        <w:rPr>
          <w:rFonts w:hint="eastAsia"/>
          <w:spacing w:val="2"/>
          <w:sz w:val="21"/>
        </w:rPr>
        <w:t>年）</w:t>
      </w:r>
      <w:r w:rsidR="00E14C57" w:rsidRPr="0045743A">
        <w:rPr>
          <w:rFonts w:hint="eastAsia"/>
          <w:spacing w:val="2"/>
          <w:sz w:val="21"/>
        </w:rPr>
        <w:t>专题，</w:t>
      </w:r>
      <w:r w:rsidR="00DF3DB1">
        <w:rPr>
          <w:rFonts w:hint="eastAsia"/>
          <w:spacing w:val="2"/>
          <w:sz w:val="21"/>
        </w:rPr>
        <w:t>成</w:t>
      </w:r>
      <w:r w:rsidR="00DF3DB1">
        <w:rPr>
          <w:rFonts w:hint="eastAsia"/>
          <w:spacing w:val="2"/>
          <w:sz w:val="21"/>
        </w:rPr>
        <w:lastRenderedPageBreak/>
        <w:t>立</w:t>
      </w:r>
      <w:r w:rsidR="00E14C57" w:rsidRPr="0045743A">
        <w:rPr>
          <w:rFonts w:hint="eastAsia"/>
          <w:spacing w:val="2"/>
          <w:sz w:val="21"/>
        </w:rPr>
        <w:t>研究组。</w:t>
      </w:r>
      <w:r w:rsidR="00E14C57" w:rsidRPr="0045743A">
        <w:rPr>
          <w:rStyle w:val="FootnoteReference"/>
          <w:spacing w:val="2"/>
          <w:sz w:val="21"/>
        </w:rPr>
        <w:footnoteReference w:id="119"/>
      </w:r>
      <w:r w:rsidR="00E14C57" w:rsidRPr="0045743A">
        <w:rPr>
          <w:rFonts w:hint="eastAsia"/>
          <w:spacing w:val="2"/>
          <w:sz w:val="21"/>
        </w:rPr>
        <w:t xml:space="preserve"> </w:t>
      </w:r>
      <w:r w:rsidR="00392214" w:rsidRPr="0045743A">
        <w:rPr>
          <w:rFonts w:hint="eastAsia"/>
          <w:spacing w:val="2"/>
          <w:sz w:val="21"/>
        </w:rPr>
        <w:t>各研究组致力于依照委员会的任务规定，在合理时间内，取得具体成果。</w:t>
      </w:r>
      <w:r w:rsidR="00392214" w:rsidRPr="0045743A">
        <w:rPr>
          <w:rStyle w:val="FootnoteReference"/>
          <w:spacing w:val="2"/>
          <w:sz w:val="21"/>
        </w:rPr>
        <w:footnoteReference w:id="120"/>
      </w:r>
      <w:r w:rsidR="00392214" w:rsidRPr="0045743A">
        <w:rPr>
          <w:rFonts w:hint="eastAsia"/>
          <w:spacing w:val="2"/>
          <w:sz w:val="21"/>
        </w:rPr>
        <w:t xml:space="preserve"> </w:t>
      </w:r>
      <w:r w:rsidR="00410EB3" w:rsidRPr="0045743A">
        <w:rPr>
          <w:rFonts w:hint="eastAsia"/>
          <w:spacing w:val="2"/>
          <w:sz w:val="21"/>
        </w:rPr>
        <w:t>虽然迄今为止，各工作组一直</w:t>
      </w:r>
      <w:r w:rsidR="00940300">
        <w:rPr>
          <w:rFonts w:hint="eastAsia"/>
          <w:spacing w:val="2"/>
          <w:sz w:val="21"/>
        </w:rPr>
        <w:t>是</w:t>
      </w:r>
      <w:r w:rsidR="00410EB3" w:rsidRPr="0045743A">
        <w:rPr>
          <w:rFonts w:hint="eastAsia"/>
          <w:spacing w:val="2"/>
          <w:sz w:val="21"/>
        </w:rPr>
        <w:t>在各自主席的指导下开展工作，</w:t>
      </w:r>
      <w:r w:rsidR="00DF3DB1">
        <w:rPr>
          <w:rStyle w:val="FootnoteReference"/>
          <w:spacing w:val="2"/>
          <w:sz w:val="21"/>
        </w:rPr>
        <w:footnoteReference w:id="121"/>
      </w:r>
      <w:r w:rsidR="00DF3DB1">
        <w:rPr>
          <w:rFonts w:hint="eastAsia"/>
          <w:spacing w:val="2"/>
          <w:sz w:val="21"/>
        </w:rPr>
        <w:t xml:space="preserve"> </w:t>
      </w:r>
      <w:r w:rsidR="007127AD" w:rsidRPr="0045743A">
        <w:rPr>
          <w:rFonts w:hint="eastAsia"/>
          <w:spacing w:val="2"/>
          <w:sz w:val="21"/>
        </w:rPr>
        <w:t>并无特别报告员，但</w:t>
      </w:r>
      <w:r w:rsidR="00271780">
        <w:rPr>
          <w:rFonts w:hint="eastAsia"/>
          <w:spacing w:val="2"/>
          <w:sz w:val="21"/>
        </w:rPr>
        <w:t>随着专题</w:t>
      </w:r>
      <w:r w:rsidR="00DF3DB1">
        <w:rPr>
          <w:rFonts w:hint="eastAsia"/>
          <w:spacing w:val="2"/>
          <w:sz w:val="21"/>
        </w:rPr>
        <w:t>工作</w:t>
      </w:r>
      <w:r w:rsidR="00271780">
        <w:rPr>
          <w:rFonts w:hint="eastAsia"/>
          <w:spacing w:val="2"/>
          <w:sz w:val="21"/>
        </w:rPr>
        <w:t>向前</w:t>
      </w:r>
      <w:r w:rsidR="00DF3DB1">
        <w:rPr>
          <w:rFonts w:hint="eastAsia"/>
          <w:spacing w:val="2"/>
          <w:sz w:val="21"/>
        </w:rPr>
        <w:t>推</w:t>
      </w:r>
      <w:r w:rsidR="00271780">
        <w:rPr>
          <w:rFonts w:hint="eastAsia"/>
          <w:spacing w:val="2"/>
          <w:sz w:val="21"/>
        </w:rPr>
        <w:t>进，</w:t>
      </w:r>
      <w:r w:rsidR="0045743A">
        <w:rPr>
          <w:rFonts w:hint="eastAsia"/>
          <w:spacing w:val="2"/>
          <w:sz w:val="21"/>
        </w:rPr>
        <w:t>委员会</w:t>
      </w:r>
      <w:r w:rsidR="00271780">
        <w:rPr>
          <w:rFonts w:hint="eastAsia"/>
          <w:spacing w:val="2"/>
          <w:sz w:val="21"/>
        </w:rPr>
        <w:t>有权考虑</w:t>
      </w:r>
      <w:r w:rsidR="00DF3DB1">
        <w:rPr>
          <w:rFonts w:hint="eastAsia"/>
          <w:spacing w:val="2"/>
          <w:sz w:val="21"/>
        </w:rPr>
        <w:t>酌情</w:t>
      </w:r>
      <w:r w:rsidR="00940300">
        <w:rPr>
          <w:rFonts w:hint="eastAsia"/>
          <w:spacing w:val="2"/>
          <w:sz w:val="21"/>
        </w:rPr>
        <w:t>任命</w:t>
      </w:r>
      <w:r w:rsidR="00271780">
        <w:rPr>
          <w:rFonts w:hint="eastAsia"/>
          <w:spacing w:val="2"/>
          <w:sz w:val="21"/>
        </w:rPr>
        <w:t>一名特别报告员</w:t>
      </w:r>
      <w:r w:rsidR="00940300">
        <w:rPr>
          <w:rFonts w:hint="eastAsia"/>
          <w:spacing w:val="2"/>
          <w:sz w:val="21"/>
        </w:rPr>
        <w:t>，</w:t>
      </w:r>
      <w:r w:rsidR="00271780">
        <w:rPr>
          <w:rFonts w:hint="eastAsia"/>
          <w:spacing w:val="2"/>
          <w:sz w:val="21"/>
        </w:rPr>
        <w:t>来取代研究</w:t>
      </w:r>
      <w:r w:rsidR="006B68D2">
        <w:rPr>
          <w:rFonts w:hint="eastAsia"/>
          <w:spacing w:val="2"/>
          <w:sz w:val="21"/>
        </w:rPr>
        <w:t xml:space="preserve"> </w:t>
      </w:r>
      <w:r w:rsidR="00271780">
        <w:rPr>
          <w:rFonts w:hint="eastAsia"/>
          <w:spacing w:val="2"/>
          <w:sz w:val="21"/>
        </w:rPr>
        <w:t>组</w:t>
      </w:r>
      <w:r w:rsidR="00940300">
        <w:rPr>
          <w:rFonts w:hint="eastAsia"/>
          <w:spacing w:val="2"/>
          <w:sz w:val="21"/>
        </w:rPr>
        <w:t>。</w:t>
      </w:r>
      <w:r w:rsidR="00940300">
        <w:rPr>
          <w:rStyle w:val="FootnoteReference"/>
          <w:spacing w:val="2"/>
          <w:sz w:val="21"/>
        </w:rPr>
        <w:footnoteReference w:id="122"/>
      </w:r>
    </w:p>
    <w:p w:rsidR="00447638" w:rsidRDefault="00447638" w:rsidP="000830D5">
      <w:pPr>
        <w:pStyle w:val="BodyTextIndent"/>
        <w:spacing w:after="180" w:line="340" w:lineRule="exact"/>
        <w:ind w:left="0" w:firstLine="428"/>
        <w:rPr>
          <w:rFonts w:hint="eastAsia"/>
          <w:sz w:val="21"/>
        </w:rPr>
      </w:pPr>
      <w:r>
        <w:rPr>
          <w:rFonts w:hint="eastAsia"/>
          <w:spacing w:val="2"/>
          <w:sz w:val="21"/>
        </w:rPr>
        <w:t>起草委员会就特别报告员编写的条款案文开展工作，而工作组则在意见尚在形成中的早期阶段就着手工作，因此与一种处理办法的形成和草案的拟定关系更加密切。</w:t>
      </w:r>
      <w:r w:rsidR="003A033A">
        <w:rPr>
          <w:rStyle w:val="FootnoteReference"/>
          <w:spacing w:val="2"/>
          <w:sz w:val="21"/>
        </w:rPr>
        <w:footnoteReference w:id="123"/>
      </w:r>
      <w:r>
        <w:rPr>
          <w:rFonts w:hint="eastAsia"/>
          <w:sz w:val="21"/>
        </w:rPr>
        <w:t>该工作组的工作可以持续若干届会议，其成员也大多保持连续性，而起草委员会的组成则每年都有变化。</w:t>
      </w:r>
      <w:r w:rsidR="003A033A">
        <w:rPr>
          <w:rStyle w:val="FootnoteReference"/>
          <w:sz w:val="21"/>
        </w:rPr>
        <w:footnoteReference w:id="124"/>
      </w:r>
      <w:r>
        <w:rPr>
          <w:rFonts w:hint="eastAsia"/>
          <w:sz w:val="21"/>
        </w:rPr>
        <w:t>在某些情况下，工作组可以承担全面地对某一专题进行实质性审议的任务。</w:t>
      </w:r>
      <w:r w:rsidR="003A033A">
        <w:rPr>
          <w:rStyle w:val="FootnoteReference"/>
          <w:sz w:val="21"/>
        </w:rPr>
        <w:footnoteReference w:id="125"/>
      </w:r>
      <w:r>
        <w:rPr>
          <w:rFonts w:hint="eastAsia"/>
          <w:sz w:val="21"/>
        </w:rPr>
        <w:t>如果工作组在起草时是认真的，可将最后成果直接在全体会议上提交委员会，而不必提交起草委员会，以避免重复甚至由于起草委员会委员未曾参加对某一案文的详细讨论而</w:t>
      </w:r>
      <w:r>
        <w:rPr>
          <w:rFonts w:hint="eastAsia"/>
          <w:sz w:val="21"/>
        </w:rPr>
        <w:lastRenderedPageBreak/>
        <w:t>造成的失误。但在有些情况下，起草委员会可以从措辞是否充分和一致的角度协助最后审查有关案文。</w:t>
      </w:r>
      <w:r w:rsidR="003A033A">
        <w:rPr>
          <w:rStyle w:val="FootnoteReference"/>
          <w:sz w:val="21"/>
        </w:rPr>
        <w:footnoteReference w:id="126"/>
      </w:r>
      <w:r>
        <w:rPr>
          <w:rFonts w:hint="eastAsia"/>
          <w:sz w:val="21"/>
        </w:rPr>
        <w:t>替代的做法是，也可以临时设立工作组，以拟订随后提交起草委员会的经过修订的条款草案（或关于条款草案系统表述的指导）。在这些情况下，</w:t>
      </w:r>
      <w:r w:rsidR="004C49F6">
        <w:rPr>
          <w:rStyle w:val="FootnoteReference"/>
          <w:sz w:val="21"/>
        </w:rPr>
        <w:footnoteReference w:id="127"/>
      </w:r>
      <w:r>
        <w:rPr>
          <w:rFonts w:hint="eastAsia"/>
          <w:sz w:val="21"/>
        </w:rPr>
        <w:t>提交给起草委员会的是工作组的案文而不是特别报告员的提议。</w:t>
      </w:r>
      <w:r w:rsidR="00E600EA">
        <w:rPr>
          <w:rFonts w:hint="eastAsia"/>
          <w:sz w:val="21"/>
        </w:rPr>
        <w:t>此外，还曾为考虑就某一专题开展工作是否可行设立过工作组。</w:t>
      </w:r>
      <w:r w:rsidR="00E600EA">
        <w:rPr>
          <w:rStyle w:val="FootnoteReference"/>
          <w:sz w:val="21"/>
        </w:rPr>
        <w:footnoteReference w:id="128"/>
      </w:r>
    </w:p>
    <w:p w:rsidR="00447638" w:rsidRDefault="00447638" w:rsidP="000830D5">
      <w:pPr>
        <w:pStyle w:val="BodyTextIndent"/>
        <w:spacing w:after="180" w:line="340" w:lineRule="exact"/>
        <w:ind w:left="0" w:firstLine="420"/>
        <w:rPr>
          <w:rFonts w:hint="eastAsia"/>
          <w:sz w:val="21"/>
        </w:rPr>
      </w:pPr>
      <w:r>
        <w:rPr>
          <w:rFonts w:hint="eastAsia"/>
          <w:sz w:val="21"/>
        </w:rPr>
        <w:t>各工作组的授权如此灵活（从着眼于具体问题，有时是程序性问题到更加全面地对某一专题进行实质性审议不等），使得委员会能够根据当前专题的需要调整其工作方法，从而提高其整体效率。</w:t>
      </w:r>
    </w:p>
    <w:p w:rsidR="00447638" w:rsidRDefault="00447638" w:rsidP="005F4910">
      <w:pPr>
        <w:pStyle w:val="BodyTextIndent"/>
        <w:widowControl/>
        <w:spacing w:after="180" w:line="340" w:lineRule="exact"/>
        <w:ind w:left="0" w:firstLine="436"/>
        <w:rPr>
          <w:rFonts w:hint="eastAsia"/>
          <w:spacing w:val="4"/>
          <w:sz w:val="21"/>
        </w:rPr>
      </w:pPr>
      <w:r>
        <w:rPr>
          <w:rFonts w:hint="eastAsia"/>
          <w:spacing w:val="4"/>
          <w:sz w:val="21"/>
        </w:rPr>
        <w:lastRenderedPageBreak/>
        <w:t>一个工作组，不管其职权如何，始终服从于委员会、规划小组或设立该工作组的其他机构。应由有关机构发布必要的授权，规定研究的范围，审查并在必要时修订提案，并对工作结果作出决定。</w:t>
      </w:r>
      <w:r w:rsidR="004C49F6">
        <w:rPr>
          <w:rStyle w:val="FootnoteReference"/>
          <w:spacing w:val="4"/>
          <w:sz w:val="21"/>
        </w:rPr>
        <w:footnoteReference w:id="129"/>
      </w:r>
    </w:p>
    <w:p w:rsidR="00447638" w:rsidRDefault="00447638" w:rsidP="000830D5">
      <w:pPr>
        <w:pStyle w:val="BodyTextIndent"/>
        <w:spacing w:after="180" w:line="340" w:lineRule="exact"/>
        <w:ind w:firstLine="420"/>
        <w:rPr>
          <w:rFonts w:hint="eastAsia"/>
          <w:sz w:val="21"/>
        </w:rPr>
      </w:pPr>
      <w:r>
        <w:rPr>
          <w:rFonts w:hint="eastAsia"/>
          <w:sz w:val="21"/>
        </w:rPr>
        <w:t>1996</w:t>
      </w:r>
      <w:r>
        <w:rPr>
          <w:rFonts w:hint="eastAsia"/>
          <w:sz w:val="21"/>
        </w:rPr>
        <w:t>年，委员会建议更加广泛地使用工作组，以解决具体的意见分歧，或在适当情况下迅速处理整个专题；在后一种情况下，工作组通常代替起草委员会采取行动</w:t>
      </w:r>
      <w:r w:rsidR="004C49F6">
        <w:rPr>
          <w:rStyle w:val="FootnoteReference"/>
          <w:sz w:val="21"/>
        </w:rPr>
        <w:footnoteReference w:id="130"/>
      </w:r>
      <w:r>
        <w:rPr>
          <w:rFonts w:hint="eastAsia"/>
          <w:sz w:val="21"/>
        </w:rPr>
        <w:t>（</w:t>
      </w:r>
      <w:r w:rsidRPr="002A2986">
        <w:rPr>
          <w:rFonts w:ascii="KaiTi_GB2312" w:eastAsia="KaiTi_GB2312" w:hint="eastAsia"/>
          <w:sz w:val="21"/>
        </w:rPr>
        <w:t>见第5</w:t>
      </w:r>
      <w:r w:rsidR="002A2986" w:rsidRPr="002A2986">
        <w:rPr>
          <w:rFonts w:ascii="KaiTi_GB2312" w:eastAsia="KaiTi_GB2312" w:hint="eastAsia"/>
          <w:sz w:val="21"/>
        </w:rPr>
        <w:t>7</w:t>
      </w:r>
      <w:r w:rsidRPr="002A2986">
        <w:rPr>
          <w:rFonts w:ascii="KaiTi_GB2312" w:eastAsia="KaiTi_GB2312" w:hint="eastAsia"/>
          <w:sz w:val="21"/>
        </w:rPr>
        <w:t>页</w:t>
      </w:r>
      <w:r>
        <w:rPr>
          <w:rFonts w:hint="eastAsia"/>
          <w:sz w:val="21"/>
        </w:rPr>
        <w:t>）。</w:t>
      </w:r>
    </w:p>
    <w:p w:rsidR="00447638" w:rsidRDefault="00447638" w:rsidP="000830D5">
      <w:pPr>
        <w:pStyle w:val="BodyTextIndent"/>
        <w:spacing w:after="180" w:line="340" w:lineRule="exact"/>
        <w:ind w:left="0" w:firstLineChars="0" w:firstLine="0"/>
        <w:rPr>
          <w:rFonts w:ascii="KaiTi_GB2312" w:eastAsia="KaiTi_GB2312" w:hint="eastAsia"/>
          <w:sz w:val="21"/>
        </w:rPr>
      </w:pPr>
      <w:r>
        <w:rPr>
          <w:rFonts w:ascii="KaiTi_GB2312" w:eastAsia="KaiTi_GB2312"/>
          <w:sz w:val="21"/>
        </w:rPr>
        <w:t>（f）</w:t>
      </w:r>
      <w:r>
        <w:rPr>
          <w:rFonts w:ascii="KaiTi_GB2312" w:eastAsia="KaiTi_GB2312" w:hint="eastAsia"/>
          <w:sz w:val="21"/>
        </w:rPr>
        <w:t>起草委员会</w:t>
      </w:r>
    </w:p>
    <w:p w:rsidR="00447638" w:rsidRDefault="00447638" w:rsidP="000830D5">
      <w:pPr>
        <w:pStyle w:val="BodyTextIndent"/>
        <w:spacing w:after="180" w:line="340" w:lineRule="exact"/>
        <w:ind w:left="0" w:firstLine="420"/>
        <w:rPr>
          <w:rFonts w:hint="eastAsia"/>
          <w:sz w:val="21"/>
        </w:rPr>
      </w:pPr>
      <w:r>
        <w:rPr>
          <w:rFonts w:hint="eastAsia"/>
          <w:sz w:val="21"/>
        </w:rPr>
        <w:t>国际法委员会自第一届会议以来，一直通过起草委员会开展工作。</w:t>
      </w:r>
      <w:r w:rsidR="004C49F6">
        <w:rPr>
          <w:rStyle w:val="FootnoteReference"/>
          <w:sz w:val="21"/>
        </w:rPr>
        <w:footnoteReference w:id="131"/>
      </w:r>
      <w:r>
        <w:rPr>
          <w:rFonts w:hint="eastAsia"/>
          <w:sz w:val="21"/>
        </w:rPr>
        <w:t>鉴于国际法委员会的规模在不断扩大，起草委员会的成员人数也在逐渐增加。起草委员会的成员组成在每届会议上都有所不同，自</w:t>
      </w:r>
      <w:r>
        <w:rPr>
          <w:rFonts w:hint="eastAsia"/>
          <w:sz w:val="21"/>
        </w:rPr>
        <w:t>1992</w:t>
      </w:r>
      <w:r>
        <w:rPr>
          <w:rFonts w:hint="eastAsia"/>
          <w:sz w:val="21"/>
        </w:rPr>
        <w:t>年以来，每届会议的不同专题都有不同的成员参加审议，尽管起草委员会仍然是在一位主席领导下发挥职能的单一机构。</w:t>
      </w:r>
      <w:r w:rsidR="004C49F6">
        <w:rPr>
          <w:rStyle w:val="FootnoteReference"/>
          <w:sz w:val="21"/>
        </w:rPr>
        <w:footnoteReference w:id="132"/>
      </w:r>
      <w:r>
        <w:rPr>
          <w:rFonts w:hint="eastAsia"/>
          <w:sz w:val="21"/>
        </w:rPr>
        <w:t>特别报告员在审议其分管的专题时担任起草委员会委员。作为国际法委员会委员，在审议另一个专题时，特别报告员未被剥夺起草委员会委员的资格。总报告员依职参加起草委员会在所有专题方面的工作。起草委员会的组成还要公平代表国际法委员会的各主要法系和各种语言，</w:t>
      </w:r>
      <w:r w:rsidR="004C49F6">
        <w:rPr>
          <w:rStyle w:val="FootnoteReference"/>
          <w:sz w:val="21"/>
        </w:rPr>
        <w:footnoteReference w:id="133"/>
      </w:r>
      <w:r>
        <w:rPr>
          <w:rFonts w:hint="eastAsia"/>
          <w:sz w:val="21"/>
        </w:rPr>
        <w:t>并且以同其起草任务相称为限。</w:t>
      </w:r>
      <w:r w:rsidR="004C49F6">
        <w:rPr>
          <w:rStyle w:val="FootnoteReference"/>
          <w:sz w:val="21"/>
        </w:rPr>
        <w:footnoteReference w:id="134"/>
      </w:r>
    </w:p>
    <w:p w:rsidR="00447638" w:rsidRDefault="00447638" w:rsidP="000830D5">
      <w:pPr>
        <w:pStyle w:val="BodyTextIndent"/>
        <w:spacing w:after="180" w:line="340" w:lineRule="exact"/>
        <w:ind w:left="0" w:firstLine="404"/>
        <w:rPr>
          <w:rFonts w:hint="eastAsia"/>
          <w:spacing w:val="-4"/>
          <w:sz w:val="21"/>
        </w:rPr>
      </w:pPr>
      <w:r>
        <w:rPr>
          <w:rFonts w:hint="eastAsia"/>
          <w:spacing w:val="-4"/>
          <w:sz w:val="21"/>
        </w:rPr>
        <w:lastRenderedPageBreak/>
        <w:t>起草委员会在协调各种观点和制定可普遍接受的解决方法方面起着重要的作用。</w:t>
      </w:r>
      <w:r w:rsidR="004C49F6">
        <w:rPr>
          <w:rStyle w:val="FootnoteReference"/>
          <w:spacing w:val="-4"/>
          <w:sz w:val="21"/>
        </w:rPr>
        <w:footnoteReference w:id="135"/>
      </w:r>
      <w:r w:rsidR="0058405D">
        <w:rPr>
          <w:rFonts w:hint="eastAsia"/>
          <w:spacing w:val="-4"/>
          <w:sz w:val="21"/>
        </w:rPr>
        <w:t xml:space="preserve"> </w:t>
      </w:r>
      <w:r>
        <w:rPr>
          <w:rFonts w:hint="eastAsia"/>
          <w:spacing w:val="-4"/>
          <w:sz w:val="21"/>
        </w:rPr>
        <w:t>起草委员会不仅受托处理纯文字起草方面的问题，还受托处理一些国际法委员会全体未能解决或似乎可能引起不必要的冗长讨论的实质性问题。</w:t>
      </w:r>
      <w:r w:rsidR="004C49F6">
        <w:rPr>
          <w:rStyle w:val="FootnoteReference"/>
          <w:spacing w:val="-4"/>
          <w:sz w:val="21"/>
        </w:rPr>
        <w:footnoteReference w:id="136"/>
      </w:r>
      <w:r w:rsidR="0058405D">
        <w:rPr>
          <w:rFonts w:hint="eastAsia"/>
          <w:spacing w:val="-4"/>
          <w:sz w:val="21"/>
        </w:rPr>
        <w:t xml:space="preserve"> </w:t>
      </w:r>
      <w:r w:rsidR="00896FA8">
        <w:rPr>
          <w:rFonts w:hint="eastAsia"/>
          <w:spacing w:val="-4"/>
          <w:sz w:val="21"/>
        </w:rPr>
        <w:t>不过，起草委员会确实难以解决的问题可能会被转交</w:t>
      </w:r>
      <w:r w:rsidR="00605976">
        <w:rPr>
          <w:rFonts w:hint="eastAsia"/>
          <w:spacing w:val="-4"/>
          <w:sz w:val="21"/>
        </w:rPr>
        <w:t>，以</w:t>
      </w:r>
      <w:r w:rsidR="00896FA8">
        <w:rPr>
          <w:rFonts w:hint="eastAsia"/>
          <w:spacing w:val="-4"/>
          <w:sz w:val="21"/>
        </w:rPr>
        <w:t>一</w:t>
      </w:r>
      <w:r w:rsidR="00605976">
        <w:rPr>
          <w:rFonts w:hint="eastAsia"/>
          <w:spacing w:val="-4"/>
          <w:sz w:val="21"/>
        </w:rPr>
        <w:t>种更为非正式的方式来处理，例如，交给一个工作组。</w:t>
      </w:r>
      <w:r w:rsidR="00605976">
        <w:rPr>
          <w:rStyle w:val="FootnoteReference"/>
          <w:spacing w:val="-4"/>
          <w:sz w:val="21"/>
        </w:rPr>
        <w:footnoteReference w:id="137"/>
      </w:r>
      <w:r w:rsidR="00605976">
        <w:rPr>
          <w:rFonts w:hint="eastAsia"/>
          <w:spacing w:val="-4"/>
          <w:sz w:val="21"/>
        </w:rPr>
        <w:t xml:space="preserve"> </w:t>
      </w:r>
      <w:r>
        <w:rPr>
          <w:rFonts w:hint="eastAsia"/>
          <w:spacing w:val="-4"/>
          <w:sz w:val="21"/>
        </w:rPr>
        <w:t>实际上，国际法委员会通常在对某一特定条款进行第一次讨论后，不举行表决，而是将该条款提交起草委员会，由它设法就此问题起草一个普遍令人满意的案文。起草委员会的提议常常可得到国际法委员会的一致通过，有时甚至无需进行讨论。不过，起草委员会的案文需要修改，或者被国际法委员会的委员在全体会议上提交的其他案文所取代，并可送回起草委员会进一步审议。</w:t>
      </w:r>
      <w:r w:rsidR="004C49F6">
        <w:rPr>
          <w:rStyle w:val="FootnoteReference"/>
          <w:spacing w:val="-4"/>
          <w:sz w:val="21"/>
        </w:rPr>
        <w:footnoteReference w:id="138"/>
      </w:r>
      <w:r>
        <w:rPr>
          <w:rFonts w:hint="eastAsia"/>
          <w:spacing w:val="-4"/>
          <w:sz w:val="21"/>
        </w:rPr>
        <w:t>国际法委员会注意到，过早地将条款草案送交起草委员会和送交条款草案与起草委员会实际审议这些草案之间的时间间隔过长，会产生相反的作用。</w:t>
      </w:r>
      <w:r w:rsidR="004C49F6">
        <w:rPr>
          <w:rStyle w:val="FootnoteReference"/>
          <w:spacing w:val="-4"/>
          <w:sz w:val="21"/>
        </w:rPr>
        <w:footnoteReference w:id="139"/>
      </w:r>
    </w:p>
    <w:p w:rsidR="00447638" w:rsidRDefault="00447638" w:rsidP="005F4910">
      <w:pPr>
        <w:pStyle w:val="BodyTextIndent"/>
        <w:widowControl/>
        <w:spacing w:after="180" w:line="340" w:lineRule="exact"/>
        <w:ind w:left="0" w:firstLine="420"/>
        <w:rPr>
          <w:rFonts w:hint="eastAsia"/>
          <w:sz w:val="21"/>
        </w:rPr>
      </w:pPr>
      <w:r>
        <w:rPr>
          <w:rFonts w:hint="eastAsia"/>
          <w:sz w:val="21"/>
        </w:rPr>
        <w:t>起草委员会主席</w:t>
      </w:r>
      <w:r>
        <w:rPr>
          <w:rFonts w:hint="eastAsia"/>
          <w:spacing w:val="-4"/>
          <w:sz w:val="21"/>
        </w:rPr>
        <w:t>在全体会议上</w:t>
      </w:r>
      <w:r>
        <w:rPr>
          <w:rFonts w:hint="eastAsia"/>
          <w:sz w:val="21"/>
        </w:rPr>
        <w:t>提交给国际法委员会的报告详细介绍了起草委员会关于每个专题的工作，包括对起草委员会已经通</w:t>
      </w:r>
      <w:r>
        <w:rPr>
          <w:rFonts w:hint="eastAsia"/>
          <w:sz w:val="21"/>
        </w:rPr>
        <w:lastRenderedPageBreak/>
        <w:t>过并提交国际法委员会供其在全体会议上审议和通过的条款草案的说明</w:t>
      </w:r>
      <w:r w:rsidR="004C49F6">
        <w:rPr>
          <w:rStyle w:val="FootnoteReference"/>
          <w:sz w:val="21"/>
        </w:rPr>
        <w:footnoteReference w:id="140"/>
      </w:r>
      <w:r>
        <w:rPr>
          <w:rFonts w:ascii="KaiTi_GB2312" w:eastAsia="KaiTi_GB2312" w:hint="eastAsia"/>
          <w:sz w:val="21"/>
        </w:rPr>
        <w:t>（</w:t>
      </w:r>
      <w:r>
        <w:rPr>
          <w:rFonts w:ascii="KaiTi_GB2312" w:eastAsia="KaiTi_GB2312" w:hint="eastAsia"/>
          <w:spacing w:val="-4"/>
          <w:sz w:val="21"/>
        </w:rPr>
        <w:t>另</w:t>
      </w:r>
      <w:r w:rsidRPr="001C68A1">
        <w:rPr>
          <w:rFonts w:ascii="KaiTi_GB2312" w:eastAsia="KaiTi_GB2312" w:hint="eastAsia"/>
          <w:spacing w:val="-4"/>
          <w:sz w:val="21"/>
        </w:rPr>
        <w:t>见</w:t>
      </w:r>
      <w:r w:rsidR="00D811A9" w:rsidRPr="001C68A1">
        <w:rPr>
          <w:rFonts w:ascii="KaiTi_GB2312" w:eastAsia="KaiTi_GB2312" w:hint="eastAsia"/>
          <w:spacing w:val="-4"/>
          <w:sz w:val="21"/>
        </w:rPr>
        <w:t>第5</w:t>
      </w:r>
      <w:r w:rsidR="001C68A1" w:rsidRPr="001C68A1">
        <w:rPr>
          <w:rFonts w:ascii="KaiTi_GB2312" w:eastAsia="KaiTi_GB2312" w:hint="eastAsia"/>
          <w:spacing w:val="-4"/>
          <w:sz w:val="21"/>
        </w:rPr>
        <w:t>7</w:t>
      </w:r>
      <w:r w:rsidRPr="001C68A1">
        <w:rPr>
          <w:rFonts w:ascii="KaiTi_GB2312" w:eastAsia="KaiTi_GB2312" w:hint="eastAsia"/>
          <w:spacing w:val="-4"/>
          <w:sz w:val="21"/>
        </w:rPr>
        <w:t>至</w:t>
      </w:r>
      <w:r w:rsidR="001C68A1" w:rsidRPr="001C68A1">
        <w:rPr>
          <w:rFonts w:ascii="KaiTi_GB2312" w:eastAsia="KaiTi_GB2312" w:hint="eastAsia"/>
          <w:spacing w:val="-4"/>
          <w:sz w:val="21"/>
        </w:rPr>
        <w:t>60</w:t>
      </w:r>
      <w:r w:rsidRPr="001C68A1">
        <w:rPr>
          <w:rFonts w:ascii="KaiTi_GB2312" w:eastAsia="KaiTi_GB2312" w:hint="eastAsia"/>
          <w:spacing w:val="-4"/>
          <w:sz w:val="21"/>
        </w:rPr>
        <w:t>页</w:t>
      </w:r>
      <w:r>
        <w:rPr>
          <w:rFonts w:ascii="KaiTi_GB2312" w:eastAsia="KaiTi_GB2312" w:hint="eastAsia"/>
          <w:sz w:val="21"/>
        </w:rPr>
        <w:t>）</w:t>
      </w:r>
      <w:r>
        <w:rPr>
          <w:rFonts w:hint="eastAsia"/>
          <w:sz w:val="21"/>
        </w:rPr>
        <w:t>。</w:t>
      </w:r>
    </w:p>
    <w:p w:rsidR="00447638" w:rsidRDefault="00447638" w:rsidP="000830D5">
      <w:pPr>
        <w:pStyle w:val="BodyTextIndent"/>
        <w:spacing w:after="180" w:line="340" w:lineRule="exact"/>
        <w:ind w:left="0" w:firstLineChars="0" w:firstLine="0"/>
        <w:rPr>
          <w:rFonts w:ascii="黑体" w:eastAsia="黑体" w:hint="eastAsia"/>
        </w:rPr>
      </w:pPr>
      <w:r>
        <w:rPr>
          <w:rFonts w:ascii="黑体" w:eastAsia="黑体" w:hint="eastAsia"/>
        </w:rPr>
        <w:t>4. 工作方案</w:t>
      </w:r>
    </w:p>
    <w:p w:rsidR="00447638" w:rsidRDefault="00447638" w:rsidP="000830D5">
      <w:pPr>
        <w:pStyle w:val="BodyTextIndent"/>
        <w:spacing w:after="180" w:line="340" w:lineRule="exact"/>
        <w:ind w:left="0" w:firstLineChars="0" w:firstLine="0"/>
        <w:rPr>
          <w:rFonts w:ascii="KaiTi_GB2312" w:eastAsia="KaiTi_GB2312" w:hint="eastAsia"/>
          <w:sz w:val="21"/>
        </w:rPr>
      </w:pPr>
      <w:r>
        <w:rPr>
          <w:rFonts w:ascii="KaiTi_GB2312" w:eastAsia="KaiTi_GB2312"/>
          <w:sz w:val="21"/>
        </w:rPr>
        <w:t>（a）</w:t>
      </w:r>
      <w:r>
        <w:rPr>
          <w:rFonts w:ascii="KaiTi_GB2312" w:eastAsia="KaiTi_GB2312" w:hint="eastAsia"/>
          <w:sz w:val="21"/>
        </w:rPr>
        <w:t>挑选专题的方法</w:t>
      </w:r>
    </w:p>
    <w:p w:rsidR="00447638" w:rsidRDefault="00447638" w:rsidP="000830D5">
      <w:pPr>
        <w:pStyle w:val="BodyTextIndent"/>
        <w:spacing w:after="180" w:line="340" w:lineRule="exact"/>
        <w:ind w:firstLine="420"/>
        <w:rPr>
          <w:rFonts w:hint="eastAsia"/>
          <w:spacing w:val="-4"/>
          <w:sz w:val="21"/>
        </w:rPr>
      </w:pPr>
      <w:r>
        <w:rPr>
          <w:rFonts w:hint="eastAsia"/>
          <w:sz w:val="21"/>
        </w:rPr>
        <w:t>根据国际法委员会章程，国际法委员会应审议大会交付的（第</w:t>
      </w:r>
      <w:r>
        <w:rPr>
          <w:rFonts w:hint="eastAsia"/>
          <w:sz w:val="21"/>
        </w:rPr>
        <w:t>16</w:t>
      </w:r>
      <w:r>
        <w:rPr>
          <w:rFonts w:hint="eastAsia"/>
          <w:sz w:val="21"/>
        </w:rPr>
        <w:t>条）或联合国会员国、大会以外的联合国主要机构、专门机构或根据政府间协定成立以鼓励国际法的逐渐发展和编纂为宗旨的官方机构提出的（第</w:t>
      </w:r>
      <w:r>
        <w:rPr>
          <w:rFonts w:hint="eastAsia"/>
          <w:sz w:val="21"/>
        </w:rPr>
        <w:t>17</w:t>
      </w:r>
      <w:r>
        <w:rPr>
          <w:rFonts w:hint="eastAsia"/>
          <w:sz w:val="21"/>
        </w:rPr>
        <w:t>条）逐渐发展国际法的建议。关于编纂工作，委员会应对整个国际法领域进行调查，以期挑选适当的专题（第</w:t>
      </w:r>
      <w:r>
        <w:rPr>
          <w:rFonts w:hint="eastAsia"/>
          <w:sz w:val="21"/>
        </w:rPr>
        <w:t>18</w:t>
      </w:r>
      <w:r>
        <w:rPr>
          <w:rFonts w:hint="eastAsia"/>
          <w:sz w:val="21"/>
        </w:rPr>
        <w:t>条）。此外，委员会如认为某一专题必须或者适合进行编纂时，应向大会提出建议（第</w:t>
      </w:r>
      <w:r>
        <w:rPr>
          <w:rFonts w:hint="eastAsia"/>
          <w:sz w:val="21"/>
        </w:rPr>
        <w:t>18</w:t>
      </w:r>
      <w:r>
        <w:rPr>
          <w:rFonts w:hint="eastAsia"/>
          <w:sz w:val="21"/>
        </w:rPr>
        <w:t>条）。委员会在</w:t>
      </w:r>
      <w:r>
        <w:rPr>
          <w:rFonts w:hint="eastAsia"/>
          <w:sz w:val="21"/>
        </w:rPr>
        <w:t>1949</w:t>
      </w:r>
      <w:r>
        <w:rPr>
          <w:rFonts w:hint="eastAsia"/>
          <w:sz w:val="21"/>
        </w:rPr>
        <w:t>年第一届会议上决定它有能力开始进行向大会建议的某项专题的编纂工作，而无需等待大会就该建议采取行动。</w:t>
      </w:r>
      <w:r w:rsidR="00031EC6">
        <w:rPr>
          <w:rStyle w:val="FootnoteReference"/>
          <w:sz w:val="21"/>
        </w:rPr>
        <w:footnoteReference w:id="141"/>
      </w:r>
      <w:r>
        <w:rPr>
          <w:rFonts w:hint="eastAsia"/>
          <w:spacing w:val="-4"/>
          <w:sz w:val="21"/>
        </w:rPr>
        <w:t>但实际上，委员会开始就某项专题进行实质性审议前，一般会征得大会的同意。大会也可要求委员会优先处理大会请它处理的任何编纂问题（第</w:t>
      </w:r>
      <w:r>
        <w:rPr>
          <w:rFonts w:hint="eastAsia"/>
          <w:spacing w:val="-4"/>
          <w:sz w:val="21"/>
        </w:rPr>
        <w:t>18</w:t>
      </w:r>
      <w:r>
        <w:rPr>
          <w:rFonts w:hint="eastAsia"/>
          <w:spacing w:val="-4"/>
          <w:sz w:val="21"/>
        </w:rPr>
        <w:t>条）。</w:t>
      </w:r>
    </w:p>
    <w:p w:rsidR="00447638" w:rsidRDefault="00447638" w:rsidP="000830D5">
      <w:pPr>
        <w:pStyle w:val="BodyTextIndent"/>
        <w:spacing w:after="180" w:line="340" w:lineRule="exact"/>
        <w:ind w:left="0" w:firstLine="420"/>
        <w:rPr>
          <w:rFonts w:hint="eastAsia"/>
          <w:sz w:val="21"/>
        </w:rPr>
      </w:pPr>
      <w:r>
        <w:rPr>
          <w:rFonts w:hint="eastAsia"/>
          <w:sz w:val="21"/>
        </w:rPr>
        <w:t>委员会在早些年收到了大会的若干建议和特别任务，以及经济及社会理事会的建议。</w:t>
      </w:r>
      <w:r>
        <w:rPr>
          <w:rFonts w:hint="eastAsia"/>
          <w:sz w:val="21"/>
        </w:rPr>
        <w:t>1996</w:t>
      </w:r>
      <w:r>
        <w:rPr>
          <w:rFonts w:hint="eastAsia"/>
          <w:sz w:val="21"/>
        </w:rPr>
        <w:t>年，委员会对近年来很少使用的章程的相关规定表示关切，建议应该鼓励大会和通过大会鼓励联合国系统内的其他机构向委员会提交可能采用的涉及国际法的编纂和逐渐发展的专题。</w:t>
      </w:r>
      <w:r w:rsidR="00031EC6">
        <w:rPr>
          <w:rStyle w:val="FootnoteReference"/>
          <w:sz w:val="21"/>
        </w:rPr>
        <w:footnoteReference w:id="142"/>
      </w:r>
    </w:p>
    <w:p w:rsidR="00447638" w:rsidRDefault="00447638" w:rsidP="000830D5">
      <w:pPr>
        <w:pStyle w:val="BodyTextIndent"/>
        <w:spacing w:after="180" w:line="340" w:lineRule="exact"/>
        <w:ind w:left="0" w:firstLine="420"/>
        <w:rPr>
          <w:rFonts w:hint="eastAsia"/>
          <w:sz w:val="21"/>
        </w:rPr>
      </w:pPr>
      <w:r>
        <w:rPr>
          <w:rFonts w:hint="eastAsia"/>
          <w:sz w:val="21"/>
        </w:rPr>
        <w:t>委员会按照章程的规定开展了两次国际法调查，第一次是</w:t>
      </w:r>
      <w:r>
        <w:rPr>
          <w:rFonts w:hint="eastAsia"/>
          <w:sz w:val="21"/>
        </w:rPr>
        <w:t>1949</w:t>
      </w:r>
      <w:r>
        <w:rPr>
          <w:rFonts w:hint="eastAsia"/>
          <w:sz w:val="21"/>
        </w:rPr>
        <w:t>年在其第一届会议上以题为“关于国际法委员会编纂工作的国际法</w:t>
      </w:r>
      <w:r>
        <w:rPr>
          <w:rFonts w:hint="eastAsia"/>
          <w:sz w:val="21"/>
        </w:rPr>
        <w:lastRenderedPageBreak/>
        <w:t>概览”的秘书处备忘录为基础的调查，</w:t>
      </w:r>
      <w:r w:rsidR="00B8389A">
        <w:rPr>
          <w:rStyle w:val="FootnoteReference"/>
          <w:sz w:val="21"/>
        </w:rPr>
        <w:footnoteReference w:id="143"/>
      </w:r>
      <w:r>
        <w:rPr>
          <w:rFonts w:hint="eastAsia"/>
          <w:sz w:val="21"/>
        </w:rPr>
        <w:t>第二次是在委员会第二十届会议上以秘书处起草的一系列文件为基础进行的调查，</w:t>
      </w:r>
      <w:r w:rsidR="00B8389A">
        <w:rPr>
          <w:rStyle w:val="FootnoteReference"/>
          <w:sz w:val="21"/>
        </w:rPr>
        <w:footnoteReference w:id="144"/>
      </w:r>
      <w:r>
        <w:rPr>
          <w:rFonts w:hint="eastAsia"/>
          <w:sz w:val="21"/>
        </w:rPr>
        <w:t>其中主要依据的是秘书长根据大会要求起草的题为“国际法概览”的工作文件。</w:t>
      </w:r>
      <w:r w:rsidR="00B8389A">
        <w:rPr>
          <w:rStyle w:val="FootnoteReference"/>
          <w:sz w:val="21"/>
        </w:rPr>
        <w:footnoteReference w:id="145"/>
      </w:r>
    </w:p>
    <w:p w:rsidR="00447638" w:rsidRDefault="00447638" w:rsidP="000830D5">
      <w:pPr>
        <w:pStyle w:val="BodyTextIndent"/>
        <w:spacing w:after="180" w:line="340" w:lineRule="exact"/>
        <w:ind w:left="0" w:firstLine="420"/>
        <w:rPr>
          <w:rFonts w:hint="eastAsia"/>
          <w:sz w:val="21"/>
        </w:rPr>
      </w:pPr>
      <w:r>
        <w:rPr>
          <w:rFonts w:hint="eastAsia"/>
          <w:sz w:val="21"/>
        </w:rPr>
        <w:t>委员会在开展了近五十年的工作后，在</w:t>
      </w:r>
      <w:r>
        <w:rPr>
          <w:rFonts w:hint="eastAsia"/>
          <w:sz w:val="21"/>
        </w:rPr>
        <w:t>1996</w:t>
      </w:r>
      <w:r>
        <w:rPr>
          <w:rFonts w:hint="eastAsia"/>
          <w:sz w:val="21"/>
        </w:rPr>
        <w:t>年举行的第四十八届会议上分析了逐渐发展和编纂的范围，以便对一般国际公法的主要领域进行全球审查，制定了关于分列在国际公法十三个主要领域下的国际法专题的总体计划，该计划并不是详尽无遗的，其中包括委员会已着手审议的专题，委员会正在审议的专题和今后可能审议的专题。</w:t>
      </w:r>
      <w:r w:rsidR="00B8389A">
        <w:rPr>
          <w:rStyle w:val="FootnoteReference"/>
          <w:sz w:val="21"/>
        </w:rPr>
        <w:footnoteReference w:id="146"/>
      </w:r>
    </w:p>
    <w:p w:rsidR="00447638" w:rsidRDefault="00447638" w:rsidP="000830D5">
      <w:pPr>
        <w:pStyle w:val="BodyTextIndent"/>
        <w:spacing w:after="180" w:line="340" w:lineRule="exact"/>
        <w:ind w:left="0" w:firstLine="420"/>
        <w:rPr>
          <w:rFonts w:hint="eastAsia"/>
          <w:sz w:val="21"/>
        </w:rPr>
      </w:pPr>
      <w:r>
        <w:rPr>
          <w:rFonts w:hint="eastAsia"/>
          <w:sz w:val="21"/>
        </w:rPr>
        <w:t>除调查外，委员会还对其工作方案进行定期审查，以便考虑到大会的建议和国际社会的现实需要，不断加以更新，并取消那些不再适宜于处理的专题。</w:t>
      </w:r>
      <w:r w:rsidR="00B8389A">
        <w:rPr>
          <w:rStyle w:val="FootnoteReference"/>
          <w:sz w:val="21"/>
        </w:rPr>
        <w:footnoteReference w:id="147"/>
      </w:r>
      <w:r>
        <w:rPr>
          <w:rFonts w:hint="eastAsia"/>
          <w:sz w:val="21"/>
        </w:rPr>
        <w:t>这种审查有时是应大会的请求进行的。</w:t>
      </w:r>
      <w:r w:rsidR="00B8389A">
        <w:rPr>
          <w:rStyle w:val="FootnoteReference"/>
          <w:sz w:val="21"/>
        </w:rPr>
        <w:footnoteReference w:id="148"/>
      </w:r>
    </w:p>
    <w:p w:rsidR="00447638" w:rsidRDefault="00447638" w:rsidP="000830D5">
      <w:pPr>
        <w:pStyle w:val="BodyTextIndent"/>
        <w:spacing w:after="180" w:line="340" w:lineRule="exact"/>
        <w:ind w:left="0" w:firstLineChars="0" w:firstLine="0"/>
        <w:rPr>
          <w:rFonts w:ascii="KaiTi_GB2312" w:eastAsia="KaiTi_GB2312" w:hint="eastAsia"/>
          <w:sz w:val="21"/>
        </w:rPr>
      </w:pPr>
      <w:r>
        <w:rPr>
          <w:rFonts w:ascii="KaiTi_GB2312" w:eastAsia="KaiTi_GB2312"/>
          <w:sz w:val="21"/>
        </w:rPr>
        <w:lastRenderedPageBreak/>
        <w:t>（</w:t>
      </w:r>
      <w:r w:rsidR="007D5B5F">
        <w:rPr>
          <w:rFonts w:ascii="KaiTi_GB2312" w:eastAsia="KaiTi_GB2312" w:hint="eastAsia"/>
          <w:sz w:val="21"/>
        </w:rPr>
        <w:t>b</w:t>
      </w:r>
      <w:r>
        <w:rPr>
          <w:rFonts w:ascii="KaiTi_GB2312" w:eastAsia="KaiTi_GB2312"/>
          <w:sz w:val="21"/>
        </w:rPr>
        <w:t>）</w:t>
      </w:r>
      <w:r>
        <w:rPr>
          <w:rFonts w:ascii="KaiTi_GB2312" w:eastAsia="KaiTi_GB2312" w:hint="eastAsia"/>
          <w:sz w:val="21"/>
        </w:rPr>
        <w:t>关于国际法委员会工作方案的专题</w:t>
      </w:r>
    </w:p>
    <w:p w:rsidR="00447638" w:rsidRDefault="00447638" w:rsidP="000830D5">
      <w:pPr>
        <w:pStyle w:val="BodyTextIndent"/>
        <w:spacing w:after="180" w:line="340" w:lineRule="exact"/>
        <w:ind w:firstLine="420"/>
        <w:rPr>
          <w:rFonts w:ascii="宋体" w:hAnsi="宋体" w:hint="eastAsia"/>
          <w:sz w:val="21"/>
        </w:rPr>
      </w:pPr>
      <w:r>
        <w:rPr>
          <w:rFonts w:ascii="宋体" w:hAnsi="宋体" w:hint="eastAsia"/>
          <w:sz w:val="21"/>
        </w:rPr>
        <w:t>该委员会在1949年举行的第一届会议上，以</w:t>
      </w:r>
      <w:r w:rsidR="008B4B09">
        <w:rPr>
          <w:rFonts w:ascii="宋体" w:hAnsi="宋体" w:hint="eastAsia"/>
          <w:sz w:val="21"/>
        </w:rPr>
        <w:t>秘书处编制的</w:t>
      </w:r>
      <w:r>
        <w:rPr>
          <w:rFonts w:ascii="宋体" w:hAnsi="宋体" w:hint="eastAsia"/>
          <w:sz w:val="21"/>
        </w:rPr>
        <w:t>国际法概览</w:t>
      </w:r>
      <w:r w:rsidR="008B4B09">
        <w:rPr>
          <w:rFonts w:ascii="宋体" w:hAnsi="宋体" w:hint="eastAsia"/>
          <w:sz w:val="21"/>
        </w:rPr>
        <w:t>为基础</w:t>
      </w:r>
      <w:r w:rsidR="008B4B09">
        <w:rPr>
          <w:rFonts w:hint="eastAsia"/>
          <w:sz w:val="21"/>
        </w:rPr>
        <w:t>，</w:t>
      </w:r>
      <w:r w:rsidR="00B8389A">
        <w:rPr>
          <w:rStyle w:val="FootnoteReference"/>
          <w:sz w:val="21"/>
        </w:rPr>
        <w:footnoteReference w:id="149"/>
      </w:r>
      <w:r w:rsidR="008B4B09">
        <w:rPr>
          <w:rFonts w:hint="eastAsia"/>
          <w:sz w:val="21"/>
        </w:rPr>
        <w:t xml:space="preserve"> </w:t>
      </w:r>
      <w:r>
        <w:rPr>
          <w:rFonts w:ascii="宋体" w:hAnsi="宋体" w:hint="eastAsia"/>
          <w:sz w:val="21"/>
        </w:rPr>
        <w:t>对有可能列入研究专题清单的二十五个专题进行了审查。该委员会在审议这一问题后，草拟了一个临时清单，选定了以下十四个有待编纂的专题：</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w:t>
      </w:r>
      <w:r>
        <w:rPr>
          <w:sz w:val="21"/>
        </w:rPr>
        <w:t>）</w:t>
      </w:r>
      <w:r>
        <w:rPr>
          <w:rFonts w:hint="eastAsia"/>
          <w:sz w:val="21"/>
        </w:rPr>
        <w:t>国家和政府的承认；</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w:t>
      </w:r>
      <w:r>
        <w:rPr>
          <w:sz w:val="21"/>
        </w:rPr>
        <w:t>）</w:t>
      </w:r>
      <w:r>
        <w:rPr>
          <w:rFonts w:hint="eastAsia"/>
          <w:sz w:val="21"/>
        </w:rPr>
        <w:t>国家和政府的继承；</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w:t>
      </w:r>
      <w:r>
        <w:rPr>
          <w:sz w:val="21"/>
        </w:rPr>
        <w:t>）</w:t>
      </w:r>
      <w:r>
        <w:rPr>
          <w:rFonts w:hint="eastAsia"/>
          <w:sz w:val="21"/>
        </w:rPr>
        <w:t>国家及其财产的管辖豁免；</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4</w:t>
      </w:r>
      <w:r>
        <w:rPr>
          <w:sz w:val="21"/>
        </w:rPr>
        <w:t>）</w:t>
      </w:r>
      <w:r>
        <w:rPr>
          <w:rFonts w:hint="eastAsia"/>
          <w:sz w:val="21"/>
        </w:rPr>
        <w:t>对于在国家领土以外犯罪的管辖权；</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5</w:t>
      </w:r>
      <w:r>
        <w:rPr>
          <w:sz w:val="21"/>
        </w:rPr>
        <w:t>）</w:t>
      </w:r>
      <w:r>
        <w:rPr>
          <w:rFonts w:hint="eastAsia"/>
          <w:sz w:val="21"/>
        </w:rPr>
        <w:t>公海制度；</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6</w:t>
      </w:r>
      <w:r>
        <w:rPr>
          <w:sz w:val="21"/>
        </w:rPr>
        <w:t>）</w:t>
      </w:r>
      <w:r>
        <w:rPr>
          <w:rFonts w:hint="eastAsia"/>
          <w:sz w:val="21"/>
        </w:rPr>
        <w:t>领水制度；</w:t>
      </w:r>
      <w:r w:rsidR="00B8389A">
        <w:rPr>
          <w:rStyle w:val="FootnoteReference"/>
          <w:sz w:val="21"/>
        </w:rPr>
        <w:footnoteReference w:id="150"/>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7</w:t>
      </w:r>
      <w:r>
        <w:rPr>
          <w:sz w:val="21"/>
        </w:rPr>
        <w:t>）</w:t>
      </w:r>
      <w:r>
        <w:rPr>
          <w:rFonts w:hint="eastAsia"/>
          <w:sz w:val="21"/>
        </w:rPr>
        <w:t>国籍，包括无国籍问题；</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8</w:t>
      </w:r>
      <w:r>
        <w:rPr>
          <w:sz w:val="21"/>
        </w:rPr>
        <w:t>）</w:t>
      </w:r>
      <w:r>
        <w:rPr>
          <w:rFonts w:hint="eastAsia"/>
          <w:sz w:val="21"/>
        </w:rPr>
        <w:t>外国人待遇问题；</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9</w:t>
      </w:r>
      <w:r>
        <w:rPr>
          <w:sz w:val="21"/>
        </w:rPr>
        <w:t>）</w:t>
      </w:r>
      <w:r>
        <w:rPr>
          <w:rFonts w:hint="eastAsia"/>
          <w:sz w:val="21"/>
        </w:rPr>
        <w:t>庇护权；</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lastRenderedPageBreak/>
        <w:t>（</w:t>
      </w:r>
      <w:r>
        <w:rPr>
          <w:rFonts w:hint="eastAsia"/>
          <w:sz w:val="21"/>
        </w:rPr>
        <w:t>10</w:t>
      </w:r>
      <w:r>
        <w:rPr>
          <w:sz w:val="21"/>
        </w:rPr>
        <w:t>）</w:t>
      </w:r>
      <w:r>
        <w:rPr>
          <w:rFonts w:hint="eastAsia"/>
          <w:sz w:val="21"/>
        </w:rPr>
        <w:t>条约法；</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11</w:t>
      </w:r>
      <w:r>
        <w:rPr>
          <w:sz w:val="21"/>
        </w:rPr>
        <w:t>）</w:t>
      </w:r>
      <w:r>
        <w:rPr>
          <w:rFonts w:hint="eastAsia"/>
          <w:sz w:val="21"/>
        </w:rPr>
        <w:t>外交交往和豁免；</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12</w:t>
      </w:r>
      <w:r>
        <w:rPr>
          <w:sz w:val="21"/>
        </w:rPr>
        <w:t>）</w:t>
      </w:r>
      <w:r>
        <w:rPr>
          <w:rFonts w:hint="eastAsia"/>
          <w:sz w:val="21"/>
        </w:rPr>
        <w:t>领事交往和豁免；</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13</w:t>
      </w:r>
      <w:r>
        <w:rPr>
          <w:sz w:val="21"/>
        </w:rPr>
        <w:t>）</w:t>
      </w:r>
      <w:r>
        <w:rPr>
          <w:rFonts w:hint="eastAsia"/>
          <w:sz w:val="21"/>
        </w:rPr>
        <w:t>国家责任；</w:t>
      </w:r>
      <w:r w:rsidR="00AD689F">
        <w:rPr>
          <w:rStyle w:val="FootnoteReference"/>
          <w:sz w:val="21"/>
        </w:rPr>
        <w:footnoteReference w:id="151"/>
      </w:r>
      <w:r>
        <w:rPr>
          <w:rFonts w:hint="eastAsia"/>
          <w:sz w:val="21"/>
        </w:rPr>
        <w:t>以及</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14</w:t>
      </w:r>
      <w:r>
        <w:rPr>
          <w:sz w:val="21"/>
        </w:rPr>
        <w:t>）</w:t>
      </w:r>
      <w:r>
        <w:rPr>
          <w:rFonts w:hint="eastAsia"/>
          <w:sz w:val="21"/>
        </w:rPr>
        <w:t>仲裁程序。</w:t>
      </w:r>
    </w:p>
    <w:p w:rsidR="00447638" w:rsidRDefault="00447638" w:rsidP="000830D5">
      <w:pPr>
        <w:pStyle w:val="BodyTextIndent"/>
        <w:spacing w:after="180" w:line="340" w:lineRule="exact"/>
        <w:ind w:left="0" w:firstLine="404"/>
        <w:rPr>
          <w:rFonts w:hint="eastAsia"/>
          <w:spacing w:val="-4"/>
          <w:sz w:val="21"/>
        </w:rPr>
      </w:pPr>
      <w:r>
        <w:rPr>
          <w:rFonts w:hint="eastAsia"/>
          <w:spacing w:val="-4"/>
          <w:sz w:val="21"/>
        </w:rPr>
        <w:t>委员会议定了包括十四个专题在内的</w:t>
      </w:r>
      <w:r>
        <w:rPr>
          <w:rFonts w:hint="eastAsia"/>
          <w:spacing w:val="-4"/>
          <w:sz w:val="21"/>
        </w:rPr>
        <w:t>1949</w:t>
      </w:r>
      <w:r>
        <w:rPr>
          <w:rFonts w:hint="eastAsia"/>
          <w:spacing w:val="-4"/>
          <w:sz w:val="21"/>
        </w:rPr>
        <w:t>年清单，但认为它只是临时性的，待委员会进一步研究后，或依照大会的意愿，还可能进行补充或删减。在委员会审议某些专题的过程中作了一些修改。“国家和政府的继承”这一专题后来被分为三个</w:t>
      </w:r>
      <w:r w:rsidR="00477F1A">
        <w:rPr>
          <w:rFonts w:hint="eastAsia"/>
          <w:spacing w:val="-4"/>
          <w:sz w:val="21"/>
        </w:rPr>
        <w:t>分专题</w:t>
      </w:r>
      <w:r>
        <w:rPr>
          <w:rFonts w:hint="eastAsia"/>
          <w:spacing w:val="-4"/>
          <w:sz w:val="21"/>
        </w:rPr>
        <w:t>，即关于条约的继承、条约以外事项的继承</w:t>
      </w:r>
      <w:r w:rsidR="00AD689F">
        <w:rPr>
          <w:rStyle w:val="FootnoteReference"/>
          <w:spacing w:val="-4"/>
          <w:sz w:val="21"/>
        </w:rPr>
        <w:footnoteReference w:id="152"/>
      </w:r>
      <w:r>
        <w:rPr>
          <w:rFonts w:hint="eastAsia"/>
          <w:spacing w:val="-4"/>
          <w:sz w:val="21"/>
        </w:rPr>
        <w:t>和国际组织成员资格的继承。</w:t>
      </w:r>
      <w:r w:rsidR="00AD689F">
        <w:rPr>
          <w:rStyle w:val="FootnoteReference"/>
          <w:spacing w:val="-4"/>
          <w:sz w:val="21"/>
        </w:rPr>
        <w:footnoteReference w:id="153"/>
      </w:r>
      <w:r>
        <w:rPr>
          <w:rFonts w:hint="eastAsia"/>
          <w:spacing w:val="-4"/>
          <w:sz w:val="21"/>
        </w:rPr>
        <w:t>“公海制度”和“领水制度”基本上是单独审议的，但委员会在其</w:t>
      </w:r>
      <w:r>
        <w:rPr>
          <w:rFonts w:hint="eastAsia"/>
          <w:spacing w:val="-4"/>
          <w:sz w:val="21"/>
        </w:rPr>
        <w:t>1956</w:t>
      </w:r>
      <w:r>
        <w:rPr>
          <w:rFonts w:hint="eastAsia"/>
          <w:spacing w:val="-4"/>
          <w:sz w:val="21"/>
        </w:rPr>
        <w:t>年第八届会议上，在关于“海洋法”问题的最后报告中将在这些专题下通过的所有规则系统归集在一起。</w:t>
      </w:r>
    </w:p>
    <w:p w:rsidR="00447638" w:rsidRDefault="00447638" w:rsidP="000830D5">
      <w:pPr>
        <w:pStyle w:val="BodyTextIndent"/>
        <w:spacing w:after="180" w:line="340" w:lineRule="exact"/>
        <w:ind w:left="0" w:firstLine="420"/>
        <w:rPr>
          <w:rFonts w:hint="eastAsia"/>
          <w:sz w:val="21"/>
        </w:rPr>
      </w:pPr>
      <w:r>
        <w:rPr>
          <w:rFonts w:hint="eastAsia"/>
          <w:sz w:val="21"/>
        </w:rPr>
        <w:t>委员会就</w:t>
      </w:r>
      <w:r>
        <w:rPr>
          <w:rFonts w:hint="eastAsia"/>
          <w:sz w:val="21"/>
        </w:rPr>
        <w:t>1949</w:t>
      </w:r>
      <w:r>
        <w:rPr>
          <w:rFonts w:hint="eastAsia"/>
          <w:sz w:val="21"/>
        </w:rPr>
        <w:t>年清单所列的除以下专题以外的所有专题提交了最后报告：</w:t>
      </w:r>
    </w:p>
    <w:p w:rsidR="00447638" w:rsidRDefault="00447638" w:rsidP="000830D5">
      <w:pPr>
        <w:pStyle w:val="BodyTextIndent"/>
        <w:tabs>
          <w:tab w:val="clear" w:pos="0"/>
        </w:tabs>
        <w:spacing w:after="180" w:line="340" w:lineRule="exact"/>
        <w:ind w:left="420" w:firstLineChars="0" w:firstLine="0"/>
        <w:rPr>
          <w:rFonts w:hint="eastAsia"/>
          <w:sz w:val="21"/>
        </w:rPr>
      </w:pPr>
      <w:r>
        <w:rPr>
          <w:rFonts w:ascii="宋体" w:hAnsi="宋体" w:hint="eastAsia"/>
          <w:sz w:val="21"/>
        </w:rPr>
        <w:sym w:font="Wingdings 2" w:char="F097"/>
      </w:r>
      <w:r>
        <w:rPr>
          <w:rFonts w:ascii="宋体" w:hAnsi="宋体" w:hint="eastAsia"/>
          <w:sz w:val="21"/>
        </w:rPr>
        <w:t xml:space="preserve">  </w:t>
      </w:r>
      <w:r>
        <w:rPr>
          <w:rFonts w:hint="eastAsia"/>
          <w:sz w:val="21"/>
        </w:rPr>
        <w:t>国家和政府的承认；</w:t>
      </w:r>
    </w:p>
    <w:p w:rsidR="00447638" w:rsidRDefault="00447638" w:rsidP="000830D5">
      <w:pPr>
        <w:pStyle w:val="BodyTextIndent"/>
        <w:tabs>
          <w:tab w:val="clear" w:pos="0"/>
        </w:tabs>
        <w:spacing w:after="180" w:line="340" w:lineRule="exact"/>
        <w:ind w:left="420" w:firstLineChars="0" w:firstLine="0"/>
        <w:rPr>
          <w:rFonts w:hint="eastAsia"/>
          <w:sz w:val="21"/>
        </w:rPr>
      </w:pPr>
      <w:r>
        <w:rPr>
          <w:rFonts w:ascii="宋体" w:hAnsi="宋体" w:hint="eastAsia"/>
          <w:sz w:val="21"/>
        </w:rPr>
        <w:sym w:font="Wingdings 2" w:char="F097"/>
      </w:r>
      <w:r>
        <w:rPr>
          <w:rFonts w:ascii="宋体" w:hAnsi="宋体" w:hint="eastAsia"/>
          <w:sz w:val="21"/>
        </w:rPr>
        <w:t xml:space="preserve">  </w:t>
      </w:r>
      <w:r>
        <w:rPr>
          <w:rFonts w:hint="eastAsia"/>
          <w:sz w:val="21"/>
        </w:rPr>
        <w:t>对于在国家领土以外犯罪的管辖权；</w:t>
      </w:r>
    </w:p>
    <w:p w:rsidR="00447638" w:rsidRDefault="00447638" w:rsidP="000830D5">
      <w:pPr>
        <w:pStyle w:val="BodyTextIndent"/>
        <w:tabs>
          <w:tab w:val="clear" w:pos="0"/>
        </w:tabs>
        <w:spacing w:after="180" w:line="340" w:lineRule="exact"/>
        <w:ind w:left="420" w:firstLineChars="0" w:firstLine="0"/>
        <w:rPr>
          <w:sz w:val="21"/>
        </w:rPr>
      </w:pPr>
      <w:r>
        <w:rPr>
          <w:rFonts w:ascii="宋体" w:hAnsi="宋体" w:hint="eastAsia"/>
          <w:sz w:val="21"/>
        </w:rPr>
        <w:sym w:font="Wingdings 2" w:char="F097"/>
      </w:r>
      <w:r>
        <w:rPr>
          <w:rFonts w:ascii="宋体" w:hAnsi="宋体" w:hint="eastAsia"/>
          <w:sz w:val="21"/>
        </w:rPr>
        <w:t xml:space="preserve">  </w:t>
      </w:r>
      <w:r>
        <w:rPr>
          <w:rFonts w:hint="eastAsia"/>
          <w:sz w:val="21"/>
        </w:rPr>
        <w:t>外国人待遇问题；和</w:t>
      </w:r>
    </w:p>
    <w:p w:rsidR="00447638" w:rsidRDefault="00447638" w:rsidP="000830D5">
      <w:pPr>
        <w:pStyle w:val="BodyTextIndent"/>
        <w:tabs>
          <w:tab w:val="clear" w:pos="0"/>
        </w:tabs>
        <w:spacing w:after="180" w:line="340" w:lineRule="exact"/>
        <w:ind w:left="420" w:firstLineChars="0" w:firstLine="0"/>
        <w:rPr>
          <w:rFonts w:hint="eastAsia"/>
          <w:sz w:val="21"/>
        </w:rPr>
      </w:pPr>
      <w:r>
        <w:rPr>
          <w:rFonts w:ascii="宋体" w:hAnsi="宋体" w:hint="eastAsia"/>
          <w:sz w:val="21"/>
        </w:rPr>
        <w:sym w:font="Wingdings 2" w:char="F097"/>
      </w:r>
      <w:r>
        <w:rPr>
          <w:rFonts w:ascii="宋体" w:hAnsi="宋体" w:hint="eastAsia"/>
          <w:sz w:val="21"/>
        </w:rPr>
        <w:t xml:space="preserve">  </w:t>
      </w:r>
      <w:r>
        <w:rPr>
          <w:rFonts w:hint="eastAsia"/>
          <w:sz w:val="21"/>
        </w:rPr>
        <w:t>庇护权。</w:t>
      </w:r>
    </w:p>
    <w:p w:rsidR="00447638" w:rsidRDefault="00447638" w:rsidP="000830D5">
      <w:pPr>
        <w:pStyle w:val="BodyTextIndent"/>
        <w:spacing w:after="180" w:line="340" w:lineRule="exact"/>
        <w:ind w:left="0" w:firstLine="420"/>
        <w:rPr>
          <w:rFonts w:hint="eastAsia"/>
          <w:sz w:val="21"/>
        </w:rPr>
      </w:pPr>
      <w:r>
        <w:rPr>
          <w:rFonts w:hint="eastAsia"/>
          <w:sz w:val="21"/>
        </w:rPr>
        <w:lastRenderedPageBreak/>
        <w:t>委员会从未对前两个专题本身进行实质性审议。但是，可以将第二个专题视为列入了“引渡或起诉的义务”和“域外管辖权”专题范围内。</w:t>
      </w:r>
      <w:r w:rsidR="00AD689F">
        <w:rPr>
          <w:rStyle w:val="FootnoteReference"/>
          <w:sz w:val="21"/>
        </w:rPr>
        <w:footnoteReference w:id="154"/>
      </w:r>
    </w:p>
    <w:p w:rsidR="00447638" w:rsidRDefault="00447638" w:rsidP="000830D5">
      <w:pPr>
        <w:pStyle w:val="BodyTextIndent"/>
        <w:spacing w:after="180" w:line="340" w:lineRule="exact"/>
        <w:ind w:left="0" w:firstLine="420"/>
        <w:rPr>
          <w:rFonts w:hint="eastAsia"/>
          <w:sz w:val="21"/>
        </w:rPr>
      </w:pPr>
      <w:r>
        <w:rPr>
          <w:rFonts w:hint="eastAsia"/>
          <w:sz w:val="21"/>
        </w:rPr>
        <w:t>委员会对其余两个专题进行了部分审议。委员会在从事“国家责任”专题工作的过程中部分审议了“外国人待遇问题”这一专题，但这一工作未能继续。委员会还在开展“外交保护”专题工作时对该专题进行了一定程度的审议，该专题也被视为“对外国人的驱逐”专题的一个方面。关于“庇护权”这一专题，在</w:t>
      </w:r>
      <w:r>
        <w:rPr>
          <w:rFonts w:hint="eastAsia"/>
          <w:sz w:val="21"/>
        </w:rPr>
        <w:t>1949</w:t>
      </w:r>
      <w:r>
        <w:rPr>
          <w:rFonts w:hint="eastAsia"/>
          <w:sz w:val="21"/>
        </w:rPr>
        <w:t>年委员会第一届会议上，在讨论《国家权力和责任宣言》草案期间提交了一份提案，建议将与庇护权有关的条款列入宣言草案。最后的决定是不列入这项条款。</w:t>
      </w:r>
      <w:r w:rsidR="00AD689F">
        <w:rPr>
          <w:rStyle w:val="FootnoteReference"/>
          <w:sz w:val="21"/>
        </w:rPr>
        <w:footnoteReference w:id="155"/>
      </w:r>
      <w:r>
        <w:rPr>
          <w:rFonts w:hint="eastAsia"/>
          <w:sz w:val="21"/>
        </w:rPr>
        <w:t>后来，大会特别将该专题送交委员会审议。</w:t>
      </w:r>
      <w:r w:rsidR="00AD689F">
        <w:rPr>
          <w:rStyle w:val="FootnoteReference"/>
          <w:sz w:val="21"/>
        </w:rPr>
        <w:footnoteReference w:id="156"/>
      </w:r>
      <w:r>
        <w:rPr>
          <w:rFonts w:hint="eastAsia"/>
          <w:sz w:val="21"/>
        </w:rPr>
        <w:t>委员会在</w:t>
      </w:r>
      <w:r>
        <w:rPr>
          <w:rFonts w:hint="eastAsia"/>
          <w:sz w:val="21"/>
        </w:rPr>
        <w:t>1960</w:t>
      </w:r>
      <w:r>
        <w:rPr>
          <w:rFonts w:hint="eastAsia"/>
          <w:sz w:val="21"/>
        </w:rPr>
        <w:t>年其第十二届会议上注意到大会的决议，决定将对这一问题的审议进一步推迟到下一届会议进行。</w:t>
      </w:r>
      <w:r w:rsidR="00AD689F">
        <w:rPr>
          <w:rStyle w:val="FootnoteReference"/>
          <w:sz w:val="21"/>
        </w:rPr>
        <w:footnoteReference w:id="157"/>
      </w:r>
      <w:r>
        <w:rPr>
          <w:rFonts w:hint="eastAsia"/>
          <w:sz w:val="21"/>
        </w:rPr>
        <w:t>委员会在</w:t>
      </w:r>
      <w:r>
        <w:rPr>
          <w:rFonts w:hint="eastAsia"/>
          <w:sz w:val="21"/>
        </w:rPr>
        <w:t>1977</w:t>
      </w:r>
      <w:r>
        <w:rPr>
          <w:rFonts w:hint="eastAsia"/>
          <w:sz w:val="21"/>
        </w:rPr>
        <w:t>年其第二十九届会议上认为，在当时看来，该专题无需在不远的将来进行积极审议。</w:t>
      </w:r>
      <w:r w:rsidR="00AD689F">
        <w:rPr>
          <w:rStyle w:val="FootnoteReference"/>
          <w:sz w:val="21"/>
        </w:rPr>
        <w:footnoteReference w:id="158"/>
      </w:r>
    </w:p>
    <w:p w:rsidR="00447638" w:rsidRDefault="00447638" w:rsidP="000830D5">
      <w:pPr>
        <w:pStyle w:val="BodyTextIndent"/>
        <w:spacing w:after="180" w:line="340" w:lineRule="exact"/>
        <w:ind w:left="0" w:firstLine="420"/>
        <w:rPr>
          <w:rFonts w:hint="eastAsia"/>
          <w:sz w:val="21"/>
        </w:rPr>
      </w:pPr>
      <w:r>
        <w:rPr>
          <w:rFonts w:hint="eastAsia"/>
          <w:sz w:val="21"/>
        </w:rPr>
        <w:lastRenderedPageBreak/>
        <w:t>五十多年来，</w:t>
      </w:r>
      <w:r>
        <w:rPr>
          <w:rFonts w:hint="eastAsia"/>
          <w:sz w:val="21"/>
        </w:rPr>
        <w:t>1949</w:t>
      </w:r>
      <w:r>
        <w:rPr>
          <w:rFonts w:hint="eastAsia"/>
          <w:sz w:val="21"/>
        </w:rPr>
        <w:t>年清单一直是国际法委员会基本的长期工作方案。后来又增加了以下专题：</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15</w:t>
      </w:r>
      <w:r>
        <w:rPr>
          <w:sz w:val="21"/>
        </w:rPr>
        <w:t>）</w:t>
      </w:r>
      <w:r>
        <w:rPr>
          <w:rFonts w:hint="eastAsia"/>
          <w:sz w:val="21"/>
        </w:rPr>
        <w:t>国家权利义务宣言草案；</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16</w:t>
      </w:r>
      <w:r>
        <w:rPr>
          <w:sz w:val="21"/>
        </w:rPr>
        <w:t>）</w:t>
      </w:r>
      <w:r>
        <w:rPr>
          <w:rFonts w:hint="eastAsia"/>
          <w:sz w:val="21"/>
        </w:rPr>
        <w:t>纽伦堡原则的系统表述；</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17</w:t>
      </w:r>
      <w:r>
        <w:rPr>
          <w:sz w:val="21"/>
        </w:rPr>
        <w:t>）</w:t>
      </w:r>
      <w:r>
        <w:rPr>
          <w:rFonts w:hint="eastAsia"/>
          <w:sz w:val="21"/>
        </w:rPr>
        <w:t>国际刑事审判机构问题；</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18</w:t>
      </w:r>
      <w:r>
        <w:rPr>
          <w:sz w:val="21"/>
        </w:rPr>
        <w:t>）</w:t>
      </w:r>
      <w:r>
        <w:rPr>
          <w:rFonts w:hint="eastAsia"/>
          <w:sz w:val="21"/>
        </w:rPr>
        <w:t>使习惯国际法的证据更易于查考的方法；</w:t>
      </w:r>
      <w:r w:rsidR="00AD689F">
        <w:rPr>
          <w:rStyle w:val="FootnoteReference"/>
          <w:sz w:val="21"/>
        </w:rPr>
        <w:footnoteReference w:id="159"/>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19</w:t>
      </w:r>
      <w:r>
        <w:rPr>
          <w:sz w:val="21"/>
        </w:rPr>
        <w:t>）</w:t>
      </w:r>
      <w:r>
        <w:rPr>
          <w:rFonts w:hint="eastAsia"/>
          <w:sz w:val="21"/>
        </w:rPr>
        <w:t>危害人类和平及安全治罪法草案；</w:t>
      </w:r>
      <w:r w:rsidR="00AD689F">
        <w:rPr>
          <w:rStyle w:val="FootnoteReference"/>
          <w:sz w:val="21"/>
        </w:rPr>
        <w:footnoteReference w:id="160"/>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20</w:t>
      </w:r>
      <w:r>
        <w:rPr>
          <w:sz w:val="21"/>
        </w:rPr>
        <w:t>）</w:t>
      </w:r>
      <w:r>
        <w:rPr>
          <w:rFonts w:hint="eastAsia"/>
          <w:sz w:val="21"/>
        </w:rPr>
        <w:t>多边公约的保留；</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21</w:t>
      </w:r>
      <w:r>
        <w:rPr>
          <w:sz w:val="21"/>
        </w:rPr>
        <w:t>）</w:t>
      </w:r>
      <w:r>
        <w:rPr>
          <w:rFonts w:hint="eastAsia"/>
          <w:sz w:val="21"/>
        </w:rPr>
        <w:t>侵略定义问题；</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22</w:t>
      </w:r>
      <w:r>
        <w:rPr>
          <w:sz w:val="21"/>
        </w:rPr>
        <w:t>）</w:t>
      </w:r>
      <w:r>
        <w:rPr>
          <w:rFonts w:hint="eastAsia"/>
          <w:sz w:val="21"/>
        </w:rPr>
        <w:t>国家和国际组织间的关系</w:t>
      </w:r>
      <w:r w:rsidR="00AD689F">
        <w:rPr>
          <w:rStyle w:val="FootnoteReference"/>
          <w:sz w:val="21"/>
        </w:rPr>
        <w:footnoteReference w:id="161"/>
      </w:r>
      <w:r>
        <w:rPr>
          <w:rFonts w:hint="eastAsia"/>
          <w:sz w:val="21"/>
        </w:rPr>
        <w:t>（专题的第一和第二部分，第一部分涉及国际组织成员国代表的地位、特权和豁免，第二部分涉及国际组织及其工作人员的地位、特权和豁免）；</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23</w:t>
      </w:r>
      <w:r>
        <w:rPr>
          <w:sz w:val="21"/>
        </w:rPr>
        <w:t>）</w:t>
      </w:r>
      <w:r>
        <w:rPr>
          <w:rFonts w:hint="eastAsia"/>
          <w:sz w:val="21"/>
        </w:rPr>
        <w:t>历史性水域包括历史性海湾在内的法律制度；</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24</w:t>
      </w:r>
      <w:r>
        <w:rPr>
          <w:sz w:val="21"/>
        </w:rPr>
        <w:t>）</w:t>
      </w:r>
      <w:r>
        <w:rPr>
          <w:rFonts w:hint="eastAsia"/>
          <w:sz w:val="21"/>
        </w:rPr>
        <w:t>特别使团；</w:t>
      </w:r>
      <w:r w:rsidR="00AD689F">
        <w:rPr>
          <w:rStyle w:val="FootnoteReference"/>
          <w:sz w:val="21"/>
        </w:rPr>
        <w:footnoteReference w:id="162"/>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25</w:t>
      </w:r>
      <w:r>
        <w:rPr>
          <w:sz w:val="21"/>
        </w:rPr>
        <w:t>）</w:t>
      </w:r>
      <w:r>
        <w:rPr>
          <w:rFonts w:hint="eastAsia"/>
          <w:sz w:val="21"/>
        </w:rPr>
        <w:t>扩大参加在国际联盟支持下所缔结的一般多边条约；</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26</w:t>
      </w:r>
      <w:r>
        <w:rPr>
          <w:sz w:val="21"/>
        </w:rPr>
        <w:t>）</w:t>
      </w:r>
      <w:r>
        <w:rPr>
          <w:rFonts w:hint="eastAsia"/>
          <w:sz w:val="21"/>
        </w:rPr>
        <w:t>最惠国条款；</w:t>
      </w:r>
      <w:r w:rsidR="00D15E5E">
        <w:rPr>
          <w:rStyle w:val="FootnoteReference"/>
          <w:sz w:val="21"/>
        </w:rPr>
        <w:footnoteReference w:id="163"/>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lastRenderedPageBreak/>
        <w:t>（</w:t>
      </w:r>
      <w:r>
        <w:rPr>
          <w:rFonts w:hint="eastAsia"/>
          <w:sz w:val="21"/>
        </w:rPr>
        <w:t>27</w:t>
      </w:r>
      <w:r>
        <w:rPr>
          <w:sz w:val="21"/>
        </w:rPr>
        <w:t>）</w:t>
      </w:r>
      <w:r>
        <w:rPr>
          <w:rFonts w:hint="eastAsia"/>
          <w:sz w:val="21"/>
        </w:rPr>
        <w:t>国家与国际组织间或两个或两个以上国际组织相互间缔结的条约问题；</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28</w:t>
      </w:r>
      <w:r>
        <w:rPr>
          <w:sz w:val="21"/>
        </w:rPr>
        <w:t>）</w:t>
      </w:r>
      <w:r>
        <w:rPr>
          <w:rFonts w:hint="eastAsia"/>
          <w:sz w:val="21"/>
        </w:rPr>
        <w:t>依国际法应受特别保护的外交代表及其他人员的保护和不得侵犯问题；</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29</w:t>
      </w:r>
      <w:r>
        <w:rPr>
          <w:sz w:val="21"/>
        </w:rPr>
        <w:t>）</w:t>
      </w:r>
      <w:r>
        <w:rPr>
          <w:rFonts w:hint="eastAsia"/>
          <w:sz w:val="21"/>
        </w:rPr>
        <w:t>国际水道非航行使用法；</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30</w:t>
      </w:r>
      <w:r>
        <w:rPr>
          <w:sz w:val="21"/>
        </w:rPr>
        <w:t>）</w:t>
      </w:r>
      <w:r>
        <w:rPr>
          <w:rFonts w:hint="eastAsia"/>
          <w:sz w:val="21"/>
        </w:rPr>
        <w:t>外交信使和没有外交信使护送的外交邮袋的地位；</w:t>
      </w:r>
      <w:r w:rsidR="00AD689F">
        <w:rPr>
          <w:rStyle w:val="FootnoteReference"/>
          <w:sz w:val="21"/>
        </w:rPr>
        <w:footnoteReference w:id="164"/>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31</w:t>
      </w:r>
      <w:r>
        <w:rPr>
          <w:sz w:val="21"/>
        </w:rPr>
        <w:t>）</w:t>
      </w:r>
      <w:r>
        <w:rPr>
          <w:rFonts w:hint="eastAsia"/>
          <w:sz w:val="21"/>
        </w:rPr>
        <w:t>多边条约拟定程序的审查；</w:t>
      </w:r>
      <w:r w:rsidR="00AD689F">
        <w:rPr>
          <w:rStyle w:val="FootnoteReference"/>
          <w:sz w:val="21"/>
        </w:rPr>
        <w:footnoteReference w:id="165"/>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32</w:t>
      </w:r>
      <w:r>
        <w:rPr>
          <w:sz w:val="21"/>
        </w:rPr>
        <w:t>）</w:t>
      </w:r>
      <w:r>
        <w:rPr>
          <w:rFonts w:hint="eastAsia"/>
          <w:sz w:val="21"/>
        </w:rPr>
        <w:t>关于国际法不加禁止的行为所产生的损害性后果的国际责任（专题的第一和第二部分，第一部分涉及预防危险活动的</w:t>
      </w:r>
      <w:r w:rsidR="00CE0EFE">
        <w:rPr>
          <w:rFonts w:hint="eastAsia"/>
          <w:sz w:val="21"/>
        </w:rPr>
        <w:t>跨界损害</w:t>
      </w:r>
      <w:r>
        <w:rPr>
          <w:rFonts w:hint="eastAsia"/>
          <w:sz w:val="21"/>
        </w:rPr>
        <w:t>，第二部分涉及这些活动产生的</w:t>
      </w:r>
      <w:r w:rsidR="00CE0EFE">
        <w:rPr>
          <w:rFonts w:hint="eastAsia"/>
          <w:sz w:val="21"/>
        </w:rPr>
        <w:t>跨界损害</w:t>
      </w:r>
      <w:r>
        <w:rPr>
          <w:rFonts w:hint="eastAsia"/>
          <w:sz w:val="21"/>
        </w:rPr>
        <w:t>造成损失时的国际责任）；</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33</w:t>
      </w:r>
      <w:r>
        <w:rPr>
          <w:sz w:val="21"/>
        </w:rPr>
        <w:t>）</w:t>
      </w:r>
      <w:r>
        <w:rPr>
          <w:rFonts w:hint="eastAsia"/>
          <w:sz w:val="21"/>
        </w:rPr>
        <w:t>对条约的保留；</w:t>
      </w:r>
      <w:r w:rsidR="00AD689F">
        <w:rPr>
          <w:rStyle w:val="FootnoteReference"/>
          <w:sz w:val="21"/>
        </w:rPr>
        <w:footnoteReference w:id="166"/>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34</w:t>
      </w:r>
      <w:r>
        <w:rPr>
          <w:sz w:val="21"/>
        </w:rPr>
        <w:t>）</w:t>
      </w:r>
      <w:r>
        <w:rPr>
          <w:rFonts w:hint="eastAsia"/>
          <w:spacing w:val="-6"/>
          <w:sz w:val="21"/>
        </w:rPr>
        <w:t>国家继承</w:t>
      </w:r>
      <w:r w:rsidR="00DA4B7A">
        <w:rPr>
          <w:rFonts w:hint="eastAsia"/>
          <w:spacing w:val="-6"/>
          <w:sz w:val="21"/>
        </w:rPr>
        <w:t>涉及</w:t>
      </w:r>
      <w:r>
        <w:rPr>
          <w:rFonts w:hint="eastAsia"/>
          <w:spacing w:val="-6"/>
          <w:sz w:val="21"/>
        </w:rPr>
        <w:t>的国籍</w:t>
      </w:r>
      <w:r w:rsidR="00DA4B7A">
        <w:rPr>
          <w:rFonts w:hint="eastAsia"/>
          <w:spacing w:val="-6"/>
          <w:sz w:val="21"/>
        </w:rPr>
        <w:t>问题</w:t>
      </w:r>
      <w:r>
        <w:rPr>
          <w:rFonts w:hint="eastAsia"/>
          <w:sz w:val="21"/>
        </w:rPr>
        <w:t>；</w:t>
      </w:r>
      <w:r w:rsidR="003927A6">
        <w:rPr>
          <w:rStyle w:val="FootnoteReference"/>
          <w:sz w:val="21"/>
        </w:rPr>
        <w:footnoteReference w:id="167"/>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lastRenderedPageBreak/>
        <w:t>（</w:t>
      </w:r>
      <w:r>
        <w:rPr>
          <w:rFonts w:hint="eastAsia"/>
          <w:sz w:val="21"/>
        </w:rPr>
        <w:t>35</w:t>
      </w:r>
      <w:r>
        <w:rPr>
          <w:sz w:val="21"/>
        </w:rPr>
        <w:t>）</w:t>
      </w:r>
      <w:r>
        <w:rPr>
          <w:rFonts w:hint="eastAsia"/>
          <w:sz w:val="21"/>
        </w:rPr>
        <w:t>外交保护；</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36</w:t>
      </w:r>
      <w:r>
        <w:rPr>
          <w:sz w:val="21"/>
        </w:rPr>
        <w:t>）</w:t>
      </w:r>
      <w:r>
        <w:rPr>
          <w:rFonts w:hint="eastAsia"/>
          <w:sz w:val="21"/>
        </w:rPr>
        <w:t>国家单方面行为；</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37</w:t>
      </w:r>
      <w:r>
        <w:rPr>
          <w:sz w:val="21"/>
        </w:rPr>
        <w:t>）</w:t>
      </w:r>
      <w:r>
        <w:rPr>
          <w:rFonts w:hint="eastAsia"/>
          <w:sz w:val="21"/>
        </w:rPr>
        <w:t>国际组织的责任；</w:t>
      </w:r>
    </w:p>
    <w:p w:rsidR="00447638" w:rsidRDefault="00447638" w:rsidP="000830D5">
      <w:pPr>
        <w:pStyle w:val="BodyTextIndent"/>
        <w:tabs>
          <w:tab w:val="clear" w:pos="0"/>
          <w:tab w:val="left" w:pos="900"/>
        </w:tabs>
        <w:spacing w:after="180" w:line="340" w:lineRule="exact"/>
        <w:ind w:left="0" w:firstLine="420"/>
        <w:rPr>
          <w:sz w:val="21"/>
        </w:rPr>
      </w:pPr>
      <w:r>
        <w:rPr>
          <w:sz w:val="21"/>
        </w:rPr>
        <w:t>（</w:t>
      </w:r>
      <w:r>
        <w:rPr>
          <w:rFonts w:hint="eastAsia"/>
          <w:sz w:val="21"/>
        </w:rPr>
        <w:t>38</w:t>
      </w:r>
      <w:r>
        <w:rPr>
          <w:sz w:val="21"/>
        </w:rPr>
        <w:t>）</w:t>
      </w:r>
      <w:r>
        <w:rPr>
          <w:rFonts w:hint="eastAsia"/>
          <w:sz w:val="21"/>
        </w:rPr>
        <w:t>共有的自然资源；</w:t>
      </w:r>
      <w:r w:rsidR="00676437">
        <w:rPr>
          <w:rStyle w:val="FootnoteReference"/>
          <w:sz w:val="21"/>
        </w:rPr>
        <w:footnoteReference w:id="168"/>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39</w:t>
      </w:r>
      <w:r>
        <w:rPr>
          <w:sz w:val="21"/>
        </w:rPr>
        <w:t>）</w:t>
      </w:r>
      <w:r>
        <w:rPr>
          <w:rFonts w:hint="eastAsia"/>
          <w:sz w:val="21"/>
        </w:rPr>
        <w:t>国际法</w:t>
      </w:r>
      <w:r>
        <w:rPr>
          <w:rFonts w:hint="eastAsia"/>
          <w:spacing w:val="-4"/>
          <w:sz w:val="21"/>
        </w:rPr>
        <w:t>不成体系：国际法多样化和扩展引起的困难</w:t>
      </w:r>
      <w:r>
        <w:rPr>
          <w:rFonts w:hint="eastAsia"/>
          <w:sz w:val="21"/>
        </w:rPr>
        <w:t>；</w:t>
      </w:r>
      <w:r w:rsidR="003927A6">
        <w:rPr>
          <w:rStyle w:val="FootnoteReference"/>
          <w:sz w:val="21"/>
        </w:rPr>
        <w:footnoteReference w:id="169"/>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40</w:t>
      </w:r>
      <w:r>
        <w:rPr>
          <w:sz w:val="21"/>
        </w:rPr>
        <w:t>）</w:t>
      </w:r>
      <w:r>
        <w:rPr>
          <w:rFonts w:hint="eastAsia"/>
          <w:sz w:val="21"/>
        </w:rPr>
        <w:t>武装冲突对条约的影响；</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41</w:t>
      </w:r>
      <w:r>
        <w:rPr>
          <w:sz w:val="21"/>
        </w:rPr>
        <w:t>）</w:t>
      </w:r>
      <w:r>
        <w:rPr>
          <w:rFonts w:hint="eastAsia"/>
          <w:sz w:val="21"/>
        </w:rPr>
        <w:t>对外国人的驱逐；</w:t>
      </w:r>
    </w:p>
    <w:p w:rsidR="00447638" w:rsidRDefault="00447638" w:rsidP="000830D5">
      <w:pPr>
        <w:pStyle w:val="BodyTextIndent"/>
        <w:tabs>
          <w:tab w:val="clear" w:pos="0"/>
          <w:tab w:val="left" w:pos="900"/>
        </w:tabs>
        <w:spacing w:after="180" w:line="340" w:lineRule="exact"/>
        <w:ind w:left="0" w:firstLine="420"/>
        <w:rPr>
          <w:rFonts w:hint="eastAsia"/>
          <w:sz w:val="21"/>
        </w:rPr>
      </w:pPr>
      <w:r>
        <w:rPr>
          <w:sz w:val="21"/>
        </w:rPr>
        <w:t>（</w:t>
      </w:r>
      <w:r>
        <w:rPr>
          <w:rFonts w:hint="eastAsia"/>
          <w:sz w:val="21"/>
        </w:rPr>
        <w:t>42</w:t>
      </w:r>
      <w:r>
        <w:rPr>
          <w:sz w:val="21"/>
        </w:rPr>
        <w:t>）</w:t>
      </w:r>
      <w:r>
        <w:rPr>
          <w:rFonts w:hint="eastAsia"/>
          <w:sz w:val="21"/>
        </w:rPr>
        <w:t>引渡或起诉的义务</w:t>
      </w:r>
      <w:r w:rsidR="00146569">
        <w:rPr>
          <w:rFonts w:hint="eastAsia"/>
          <w:sz w:val="21"/>
        </w:rPr>
        <w:t>；</w:t>
      </w:r>
    </w:p>
    <w:p w:rsidR="00146569" w:rsidRDefault="00146569" w:rsidP="000830D5">
      <w:pPr>
        <w:pStyle w:val="BodyTextIndent"/>
        <w:tabs>
          <w:tab w:val="clear" w:pos="0"/>
          <w:tab w:val="left" w:pos="900"/>
        </w:tabs>
        <w:spacing w:after="180" w:line="340" w:lineRule="exact"/>
        <w:ind w:left="0" w:firstLine="420"/>
        <w:rPr>
          <w:rFonts w:hint="eastAsia"/>
          <w:sz w:val="21"/>
        </w:rPr>
      </w:pPr>
      <w:r>
        <w:rPr>
          <w:rFonts w:hint="eastAsia"/>
          <w:sz w:val="21"/>
        </w:rPr>
        <w:t>（</w:t>
      </w:r>
      <w:r>
        <w:rPr>
          <w:rFonts w:hint="eastAsia"/>
          <w:sz w:val="21"/>
        </w:rPr>
        <w:t>43</w:t>
      </w:r>
      <w:r>
        <w:rPr>
          <w:rFonts w:hint="eastAsia"/>
          <w:sz w:val="21"/>
        </w:rPr>
        <w:t>）发生灾害时的人员保护；</w:t>
      </w:r>
    </w:p>
    <w:p w:rsidR="00146569" w:rsidRDefault="00146569" w:rsidP="000830D5">
      <w:pPr>
        <w:pStyle w:val="BodyTextIndent"/>
        <w:tabs>
          <w:tab w:val="clear" w:pos="0"/>
          <w:tab w:val="left" w:pos="900"/>
        </w:tabs>
        <w:spacing w:after="180" w:line="340" w:lineRule="exact"/>
        <w:ind w:left="0" w:firstLine="420"/>
        <w:rPr>
          <w:rFonts w:hint="eastAsia"/>
          <w:sz w:val="21"/>
        </w:rPr>
      </w:pPr>
      <w:r>
        <w:rPr>
          <w:rFonts w:hint="eastAsia"/>
          <w:sz w:val="21"/>
        </w:rPr>
        <w:t>（</w:t>
      </w:r>
      <w:r>
        <w:rPr>
          <w:rFonts w:hint="eastAsia"/>
          <w:sz w:val="21"/>
        </w:rPr>
        <w:t>44</w:t>
      </w:r>
      <w:r>
        <w:rPr>
          <w:rFonts w:hint="eastAsia"/>
          <w:sz w:val="21"/>
        </w:rPr>
        <w:t>）国家官员的外国刑事管辖豁免；以及</w:t>
      </w:r>
    </w:p>
    <w:p w:rsidR="00146569" w:rsidRPr="00146569" w:rsidRDefault="00146569" w:rsidP="000830D5">
      <w:pPr>
        <w:pStyle w:val="BodyTextIndent"/>
        <w:tabs>
          <w:tab w:val="clear" w:pos="0"/>
          <w:tab w:val="left" w:pos="900"/>
        </w:tabs>
        <w:spacing w:after="180" w:line="340" w:lineRule="exact"/>
        <w:ind w:left="0" w:firstLine="420"/>
        <w:rPr>
          <w:rFonts w:hint="eastAsia"/>
          <w:sz w:val="21"/>
        </w:rPr>
      </w:pPr>
      <w:r>
        <w:rPr>
          <w:rFonts w:hint="eastAsia"/>
          <w:sz w:val="21"/>
        </w:rPr>
        <w:t>（</w:t>
      </w:r>
      <w:r>
        <w:rPr>
          <w:rFonts w:hint="eastAsia"/>
          <w:sz w:val="21"/>
        </w:rPr>
        <w:t>45</w:t>
      </w:r>
      <w:r>
        <w:rPr>
          <w:rFonts w:hint="eastAsia"/>
          <w:sz w:val="21"/>
        </w:rPr>
        <w:t>）条约随时间演变。</w:t>
      </w:r>
    </w:p>
    <w:p w:rsidR="00447638" w:rsidRDefault="00447638" w:rsidP="006F29D1">
      <w:pPr>
        <w:widowControl/>
        <w:tabs>
          <w:tab w:val="left" w:pos="0"/>
        </w:tabs>
        <w:spacing w:after="180" w:line="340" w:lineRule="exact"/>
        <w:ind w:firstLineChars="200" w:firstLine="420"/>
        <w:rPr>
          <w:rFonts w:hint="eastAsia"/>
        </w:rPr>
      </w:pPr>
      <w:r>
        <w:rPr>
          <w:rFonts w:hint="eastAsia"/>
        </w:rPr>
        <w:t>除</w:t>
      </w:r>
      <w:r>
        <w:rPr>
          <w:rFonts w:hint="eastAsia"/>
        </w:rPr>
        <w:t>1949</w:t>
      </w:r>
      <w:r>
        <w:rPr>
          <w:rFonts w:hint="eastAsia"/>
        </w:rPr>
        <w:t>年的清单所列专题外，列入委员会工作方案的上述专题可以分为四类：（一）作为委员会关于</w:t>
      </w:r>
      <w:r>
        <w:rPr>
          <w:rFonts w:hint="eastAsia"/>
        </w:rPr>
        <w:t>1949</w:t>
      </w:r>
      <w:r>
        <w:rPr>
          <w:rFonts w:hint="eastAsia"/>
        </w:rPr>
        <w:t>年清单所列某一专题的以往工作之具体后续行动的专题；（二）并非委员会以前工作的具体后续行动，但与</w:t>
      </w:r>
      <w:r>
        <w:rPr>
          <w:rFonts w:hint="eastAsia"/>
        </w:rPr>
        <w:t>1949</w:t>
      </w:r>
      <w:r>
        <w:rPr>
          <w:rFonts w:hint="eastAsia"/>
        </w:rPr>
        <w:t>年清单所列某一专题有一定关系的专题；（三）</w:t>
      </w:r>
      <w:r>
        <w:rPr>
          <w:rFonts w:hint="eastAsia"/>
        </w:rPr>
        <w:lastRenderedPageBreak/>
        <w:t>与</w:t>
      </w:r>
      <w:r>
        <w:rPr>
          <w:rFonts w:hint="eastAsia"/>
        </w:rPr>
        <w:t>1949</w:t>
      </w:r>
      <w:r>
        <w:rPr>
          <w:rFonts w:hint="eastAsia"/>
        </w:rPr>
        <w:t>年清单所列任何专题均无关系的专题；以及（四）大会分配给委员会的特别任务。</w:t>
      </w:r>
    </w:p>
    <w:p w:rsidR="00447638" w:rsidRDefault="00447638" w:rsidP="000830D5">
      <w:pPr>
        <w:tabs>
          <w:tab w:val="left" w:pos="0"/>
        </w:tabs>
        <w:spacing w:after="180" w:line="340" w:lineRule="exact"/>
        <w:ind w:firstLineChars="200" w:firstLine="436"/>
        <w:rPr>
          <w:rFonts w:hint="eastAsia"/>
        </w:rPr>
      </w:pPr>
      <w:r>
        <w:rPr>
          <w:rFonts w:hint="eastAsia"/>
          <w:spacing w:val="4"/>
        </w:rPr>
        <w:t>第一类由大会作为该委员会对</w:t>
      </w:r>
      <w:r>
        <w:rPr>
          <w:rFonts w:hint="eastAsia"/>
          <w:spacing w:val="4"/>
        </w:rPr>
        <w:t>1949</w:t>
      </w:r>
      <w:r>
        <w:rPr>
          <w:rFonts w:hint="eastAsia"/>
          <w:spacing w:val="4"/>
        </w:rPr>
        <w:t>年清单所列专题进行审议的后续行动而送交委员会的专题组成，其中包括：（</w:t>
      </w:r>
      <w:r>
        <w:rPr>
          <w:rFonts w:hint="eastAsia"/>
          <w:spacing w:val="4"/>
        </w:rPr>
        <w:t>22</w:t>
      </w:r>
      <w:r>
        <w:rPr>
          <w:rFonts w:hint="eastAsia"/>
          <w:spacing w:val="4"/>
        </w:rPr>
        <w:t>）国家和国际组织间的关系（大会</w:t>
      </w:r>
      <w:r>
        <w:rPr>
          <w:rFonts w:hint="eastAsia"/>
          <w:spacing w:val="4"/>
        </w:rPr>
        <w:t>1958</w:t>
      </w:r>
      <w:r>
        <w:rPr>
          <w:rFonts w:hint="eastAsia"/>
          <w:spacing w:val="4"/>
        </w:rPr>
        <w:t>年</w:t>
      </w:r>
      <w:r>
        <w:rPr>
          <w:rFonts w:hint="eastAsia"/>
          <w:spacing w:val="4"/>
        </w:rPr>
        <w:t>12</w:t>
      </w:r>
      <w:r>
        <w:rPr>
          <w:rFonts w:hint="eastAsia"/>
          <w:spacing w:val="4"/>
        </w:rPr>
        <w:t>月</w:t>
      </w:r>
      <w:r>
        <w:rPr>
          <w:rFonts w:hint="eastAsia"/>
          <w:spacing w:val="4"/>
        </w:rPr>
        <w:t>5</w:t>
      </w:r>
      <w:r>
        <w:rPr>
          <w:rFonts w:hint="eastAsia"/>
          <w:spacing w:val="4"/>
        </w:rPr>
        <w:t>日第</w:t>
      </w:r>
      <w:r>
        <w:rPr>
          <w:rFonts w:hint="eastAsia"/>
          <w:spacing w:val="4"/>
        </w:rPr>
        <w:t>1289</w:t>
      </w:r>
      <w:r>
        <w:rPr>
          <w:rFonts w:hint="eastAsia"/>
          <w:spacing w:val="4"/>
        </w:rPr>
        <w:t>（</w:t>
      </w:r>
      <w:r>
        <w:rPr>
          <w:rFonts w:hint="eastAsia"/>
          <w:spacing w:val="4"/>
        </w:rPr>
        <w:t>XIII</w:t>
      </w:r>
      <w:r>
        <w:rPr>
          <w:rFonts w:hint="eastAsia"/>
          <w:spacing w:val="4"/>
        </w:rPr>
        <w:t>）号决议）；</w:t>
      </w:r>
      <w:r w:rsidR="003927A6">
        <w:rPr>
          <w:rStyle w:val="FootnoteReference"/>
          <w:spacing w:val="4"/>
        </w:rPr>
        <w:footnoteReference w:id="170"/>
      </w:r>
      <w:r>
        <w:rPr>
          <w:rFonts w:hint="eastAsia"/>
          <w:spacing w:val="2"/>
        </w:rPr>
        <w:t>（</w:t>
      </w:r>
      <w:r>
        <w:rPr>
          <w:rFonts w:hint="eastAsia"/>
          <w:spacing w:val="2"/>
        </w:rPr>
        <w:t>23</w:t>
      </w:r>
      <w:r>
        <w:rPr>
          <w:rFonts w:hint="eastAsia"/>
          <w:spacing w:val="2"/>
        </w:rPr>
        <w:t>）</w:t>
      </w:r>
      <w:r>
        <w:rPr>
          <w:rFonts w:hint="eastAsia"/>
        </w:rPr>
        <w:t>历史性水域包括历史性海湾在内的法律制度（大会</w:t>
      </w:r>
      <w:r>
        <w:rPr>
          <w:rFonts w:hint="eastAsia"/>
        </w:rPr>
        <w:t>1959</w:t>
      </w:r>
      <w:r>
        <w:rPr>
          <w:rFonts w:hint="eastAsia"/>
        </w:rPr>
        <w:t>年</w:t>
      </w:r>
      <w:r>
        <w:rPr>
          <w:rFonts w:hint="eastAsia"/>
        </w:rPr>
        <w:t>12</w:t>
      </w:r>
      <w:r>
        <w:rPr>
          <w:rFonts w:hint="eastAsia"/>
        </w:rPr>
        <w:t>月</w:t>
      </w:r>
      <w:r>
        <w:rPr>
          <w:rFonts w:hint="eastAsia"/>
        </w:rPr>
        <w:t>7</w:t>
      </w:r>
      <w:r>
        <w:rPr>
          <w:rFonts w:hint="eastAsia"/>
        </w:rPr>
        <w:t>日第</w:t>
      </w:r>
      <w:r>
        <w:rPr>
          <w:rFonts w:hint="eastAsia"/>
        </w:rPr>
        <w:t>1453</w:t>
      </w:r>
      <w:r>
        <w:rPr>
          <w:rFonts w:hint="eastAsia"/>
        </w:rPr>
        <w:t>（</w:t>
      </w:r>
      <w:r>
        <w:rPr>
          <w:rFonts w:hint="eastAsia"/>
        </w:rPr>
        <w:t>XIV</w:t>
      </w:r>
      <w:r>
        <w:rPr>
          <w:rFonts w:hint="eastAsia"/>
        </w:rPr>
        <w:t>）号决议）；</w:t>
      </w:r>
      <w:r w:rsidR="003927A6">
        <w:rPr>
          <w:rStyle w:val="FootnoteReference"/>
        </w:rPr>
        <w:footnoteReference w:id="171"/>
      </w:r>
      <w:r>
        <w:rPr>
          <w:rFonts w:hint="eastAsia"/>
          <w:spacing w:val="2"/>
        </w:rPr>
        <w:t>（</w:t>
      </w:r>
      <w:r>
        <w:rPr>
          <w:rFonts w:hint="eastAsia"/>
          <w:spacing w:val="2"/>
        </w:rPr>
        <w:t>24</w:t>
      </w:r>
      <w:r>
        <w:rPr>
          <w:rFonts w:hint="eastAsia"/>
          <w:spacing w:val="2"/>
        </w:rPr>
        <w:t>）</w:t>
      </w:r>
      <w:r>
        <w:rPr>
          <w:rFonts w:hint="eastAsia"/>
        </w:rPr>
        <w:t>特别使团（大会</w:t>
      </w:r>
      <w:r>
        <w:rPr>
          <w:rFonts w:hint="eastAsia"/>
        </w:rPr>
        <w:t>1961</w:t>
      </w:r>
      <w:r>
        <w:rPr>
          <w:rFonts w:hint="eastAsia"/>
        </w:rPr>
        <w:t>年</w:t>
      </w:r>
      <w:r>
        <w:rPr>
          <w:rFonts w:hint="eastAsia"/>
        </w:rPr>
        <w:t>12</w:t>
      </w:r>
      <w:r>
        <w:rPr>
          <w:rFonts w:hint="eastAsia"/>
        </w:rPr>
        <w:t>月</w:t>
      </w:r>
      <w:r>
        <w:rPr>
          <w:rFonts w:hint="eastAsia"/>
        </w:rPr>
        <w:t>18</w:t>
      </w:r>
      <w:r>
        <w:rPr>
          <w:rFonts w:hint="eastAsia"/>
        </w:rPr>
        <w:t>日第</w:t>
      </w:r>
      <w:r>
        <w:rPr>
          <w:rFonts w:hint="eastAsia"/>
        </w:rPr>
        <w:t>1687</w:t>
      </w:r>
      <w:r>
        <w:rPr>
          <w:rFonts w:hint="eastAsia"/>
        </w:rPr>
        <w:t>（</w:t>
      </w:r>
      <w:r>
        <w:rPr>
          <w:rFonts w:hint="eastAsia"/>
        </w:rPr>
        <w:t>XVI</w:t>
      </w:r>
      <w:r>
        <w:rPr>
          <w:rFonts w:hint="eastAsia"/>
        </w:rPr>
        <w:t>）号决议）；</w:t>
      </w:r>
      <w:r w:rsidR="003927A6">
        <w:rPr>
          <w:rStyle w:val="FootnoteReference"/>
        </w:rPr>
        <w:footnoteReference w:id="172"/>
      </w:r>
      <w:r>
        <w:rPr>
          <w:rFonts w:hint="eastAsia"/>
          <w:spacing w:val="2"/>
        </w:rPr>
        <w:t>（</w:t>
      </w:r>
      <w:r>
        <w:rPr>
          <w:rFonts w:hint="eastAsia"/>
          <w:spacing w:val="2"/>
        </w:rPr>
        <w:t>26</w:t>
      </w:r>
      <w:r>
        <w:rPr>
          <w:rFonts w:hint="eastAsia"/>
          <w:spacing w:val="2"/>
        </w:rPr>
        <w:t>）</w:t>
      </w:r>
      <w:r>
        <w:rPr>
          <w:rFonts w:hint="eastAsia"/>
        </w:rPr>
        <w:t>最惠国条款（大会</w:t>
      </w:r>
      <w:r>
        <w:rPr>
          <w:rFonts w:hint="eastAsia"/>
        </w:rPr>
        <w:t>1967</w:t>
      </w:r>
      <w:r>
        <w:rPr>
          <w:rFonts w:hint="eastAsia"/>
        </w:rPr>
        <w:t>年</w:t>
      </w:r>
      <w:r>
        <w:rPr>
          <w:rFonts w:hint="eastAsia"/>
        </w:rPr>
        <w:t>12</w:t>
      </w:r>
      <w:r>
        <w:rPr>
          <w:rFonts w:hint="eastAsia"/>
        </w:rPr>
        <w:t>月</w:t>
      </w:r>
      <w:r>
        <w:rPr>
          <w:rFonts w:hint="eastAsia"/>
        </w:rPr>
        <w:t>1</w:t>
      </w:r>
      <w:r>
        <w:rPr>
          <w:rFonts w:hint="eastAsia"/>
        </w:rPr>
        <w:t>日第</w:t>
      </w:r>
      <w:r>
        <w:rPr>
          <w:rFonts w:hint="eastAsia"/>
        </w:rPr>
        <w:t>2272</w:t>
      </w:r>
      <w:r>
        <w:rPr>
          <w:rFonts w:hint="eastAsia"/>
        </w:rPr>
        <w:t>（</w:t>
      </w:r>
      <w:r>
        <w:rPr>
          <w:rFonts w:hint="eastAsia"/>
        </w:rPr>
        <w:t>XXII</w:t>
      </w:r>
      <w:r>
        <w:rPr>
          <w:rFonts w:hint="eastAsia"/>
        </w:rPr>
        <w:t>）号决议）；</w:t>
      </w:r>
      <w:r w:rsidR="003927A6">
        <w:rPr>
          <w:rStyle w:val="FootnoteReference"/>
        </w:rPr>
        <w:footnoteReference w:id="173"/>
      </w:r>
      <w:r>
        <w:rPr>
          <w:rFonts w:hint="eastAsia"/>
          <w:spacing w:val="2"/>
        </w:rPr>
        <w:t>（</w:t>
      </w:r>
      <w:r>
        <w:rPr>
          <w:rFonts w:hint="eastAsia"/>
          <w:spacing w:val="2"/>
        </w:rPr>
        <w:t>27</w:t>
      </w:r>
      <w:r>
        <w:rPr>
          <w:rFonts w:hint="eastAsia"/>
          <w:spacing w:val="2"/>
        </w:rPr>
        <w:t>）</w:t>
      </w:r>
      <w:r>
        <w:rPr>
          <w:rFonts w:hint="eastAsia"/>
        </w:rPr>
        <w:t>国家与国际组织间或两个或两个以上国际组织相互间缔结的条约问题（大会</w:t>
      </w:r>
      <w:r>
        <w:rPr>
          <w:rFonts w:hint="eastAsia"/>
        </w:rPr>
        <w:t>1969</w:t>
      </w:r>
      <w:r>
        <w:rPr>
          <w:rFonts w:hint="eastAsia"/>
        </w:rPr>
        <w:t>年</w:t>
      </w:r>
      <w:r>
        <w:rPr>
          <w:rFonts w:hint="eastAsia"/>
        </w:rPr>
        <w:t>11</w:t>
      </w:r>
      <w:r>
        <w:rPr>
          <w:rFonts w:hint="eastAsia"/>
        </w:rPr>
        <w:t>月</w:t>
      </w:r>
      <w:r>
        <w:rPr>
          <w:rFonts w:hint="eastAsia"/>
        </w:rPr>
        <w:t>12</w:t>
      </w:r>
      <w:r>
        <w:rPr>
          <w:rFonts w:hint="eastAsia"/>
        </w:rPr>
        <w:t>日第</w:t>
      </w:r>
      <w:r>
        <w:rPr>
          <w:rFonts w:hint="eastAsia"/>
        </w:rPr>
        <w:t>2501</w:t>
      </w:r>
      <w:r>
        <w:rPr>
          <w:rFonts w:hint="eastAsia"/>
        </w:rPr>
        <w:t>（</w:t>
      </w:r>
      <w:r>
        <w:rPr>
          <w:rFonts w:hint="eastAsia"/>
        </w:rPr>
        <w:t>XXIV</w:t>
      </w:r>
      <w:r>
        <w:rPr>
          <w:rFonts w:hint="eastAsia"/>
        </w:rPr>
        <w:t>）号决议）；</w:t>
      </w:r>
      <w:r w:rsidR="003927A6">
        <w:rPr>
          <w:rStyle w:val="FootnoteReference"/>
        </w:rPr>
        <w:footnoteReference w:id="174"/>
      </w:r>
      <w:r>
        <w:rPr>
          <w:rFonts w:hint="eastAsia"/>
        </w:rPr>
        <w:t>和</w:t>
      </w:r>
      <w:r>
        <w:rPr>
          <w:rFonts w:hint="eastAsia"/>
          <w:spacing w:val="2"/>
        </w:rPr>
        <w:t>（</w:t>
      </w:r>
      <w:r>
        <w:rPr>
          <w:rFonts w:hint="eastAsia"/>
          <w:spacing w:val="2"/>
        </w:rPr>
        <w:t>32</w:t>
      </w:r>
      <w:r>
        <w:rPr>
          <w:rFonts w:hint="eastAsia"/>
          <w:spacing w:val="2"/>
        </w:rPr>
        <w:t>）</w:t>
      </w:r>
      <w:r>
        <w:rPr>
          <w:rFonts w:hint="eastAsia"/>
        </w:rPr>
        <w:t>关于国际法不加禁止的行为所产生的损害性后果的国际责任（大会</w:t>
      </w:r>
      <w:r>
        <w:rPr>
          <w:rFonts w:hint="eastAsia"/>
        </w:rPr>
        <w:t>1973</w:t>
      </w:r>
      <w:r>
        <w:rPr>
          <w:rFonts w:hint="eastAsia"/>
        </w:rPr>
        <w:t>年</w:t>
      </w:r>
      <w:r>
        <w:rPr>
          <w:rFonts w:hint="eastAsia"/>
        </w:rPr>
        <w:t>11</w:t>
      </w:r>
      <w:r>
        <w:rPr>
          <w:rFonts w:hint="eastAsia"/>
        </w:rPr>
        <w:t>月</w:t>
      </w:r>
      <w:r>
        <w:rPr>
          <w:rFonts w:hint="eastAsia"/>
        </w:rPr>
        <w:t>30</w:t>
      </w:r>
      <w:r>
        <w:rPr>
          <w:rFonts w:hint="eastAsia"/>
        </w:rPr>
        <w:t>日第</w:t>
      </w:r>
      <w:r>
        <w:rPr>
          <w:rFonts w:hint="eastAsia"/>
        </w:rPr>
        <w:t>3071</w:t>
      </w:r>
      <w:r>
        <w:rPr>
          <w:rFonts w:hint="eastAsia"/>
        </w:rPr>
        <w:t>（</w:t>
      </w:r>
      <w:r>
        <w:rPr>
          <w:rFonts w:hint="eastAsia"/>
        </w:rPr>
        <w:t>XXVIII</w:t>
      </w:r>
      <w:r>
        <w:rPr>
          <w:rFonts w:hint="eastAsia"/>
        </w:rPr>
        <w:t>）号决议）。</w:t>
      </w:r>
      <w:r w:rsidR="003927A6">
        <w:rPr>
          <w:rStyle w:val="FootnoteReference"/>
        </w:rPr>
        <w:footnoteReference w:id="175"/>
      </w:r>
      <w:r>
        <w:rPr>
          <w:rFonts w:hint="eastAsia"/>
          <w:spacing w:val="2"/>
        </w:rPr>
        <w:t>（</w:t>
      </w:r>
      <w:r>
        <w:rPr>
          <w:rFonts w:hint="eastAsia"/>
          <w:spacing w:val="2"/>
        </w:rPr>
        <w:t>23</w:t>
      </w:r>
      <w:r>
        <w:rPr>
          <w:rFonts w:hint="eastAsia"/>
          <w:spacing w:val="2"/>
        </w:rPr>
        <w:t>）、（</w:t>
      </w:r>
      <w:r>
        <w:rPr>
          <w:rFonts w:hint="eastAsia"/>
          <w:spacing w:val="2"/>
        </w:rPr>
        <w:t>24</w:t>
      </w:r>
      <w:r>
        <w:rPr>
          <w:rFonts w:hint="eastAsia"/>
          <w:spacing w:val="2"/>
        </w:rPr>
        <w:t>）和（</w:t>
      </w:r>
      <w:r>
        <w:rPr>
          <w:rFonts w:hint="eastAsia"/>
          <w:spacing w:val="2"/>
        </w:rPr>
        <w:t>27</w:t>
      </w:r>
      <w:r>
        <w:rPr>
          <w:rFonts w:hint="eastAsia"/>
          <w:spacing w:val="2"/>
        </w:rPr>
        <w:t>）</w:t>
      </w:r>
      <w:r>
        <w:rPr>
          <w:rFonts w:hint="eastAsia"/>
        </w:rPr>
        <w:t>项所列的专题是作为大会对以前由全权代表会议通过的有关该内容的决议进行审议的后续行动送交国际法委员会的。</w:t>
      </w:r>
    </w:p>
    <w:p w:rsidR="00447638" w:rsidRDefault="00447638" w:rsidP="000830D5">
      <w:pPr>
        <w:tabs>
          <w:tab w:val="left" w:pos="0"/>
        </w:tabs>
        <w:spacing w:after="180" w:line="340" w:lineRule="exact"/>
        <w:ind w:firstLineChars="200" w:firstLine="420"/>
        <w:rPr>
          <w:rFonts w:hint="eastAsia"/>
        </w:rPr>
      </w:pPr>
      <w:r>
        <w:rPr>
          <w:rFonts w:hint="eastAsia"/>
        </w:rPr>
        <w:t>第二类由并非是委员会以前工作的具体后续行动，但与</w:t>
      </w:r>
      <w:r>
        <w:rPr>
          <w:rFonts w:hint="eastAsia"/>
        </w:rPr>
        <w:t>1949</w:t>
      </w:r>
      <w:r>
        <w:rPr>
          <w:rFonts w:hint="eastAsia"/>
        </w:rPr>
        <w:t>年某一专题有关的专题组成，其中包括：</w:t>
      </w:r>
      <w:r>
        <w:rPr>
          <w:rFonts w:hint="eastAsia"/>
          <w:spacing w:val="2"/>
        </w:rPr>
        <w:t>（</w:t>
      </w:r>
      <w:r>
        <w:rPr>
          <w:rFonts w:hint="eastAsia"/>
          <w:spacing w:val="2"/>
        </w:rPr>
        <w:t>30</w:t>
      </w:r>
      <w:r>
        <w:rPr>
          <w:rFonts w:hint="eastAsia"/>
          <w:spacing w:val="2"/>
        </w:rPr>
        <w:t>）</w:t>
      </w:r>
      <w:r>
        <w:rPr>
          <w:rFonts w:hint="eastAsia"/>
        </w:rPr>
        <w:t>外交信使和没有外交信使护送的外交邮袋的地位，</w:t>
      </w:r>
      <w:r w:rsidR="003927A6">
        <w:rPr>
          <w:rStyle w:val="FootnoteReference"/>
        </w:rPr>
        <w:footnoteReference w:id="176"/>
      </w:r>
      <w:r w:rsidR="007A46C8">
        <w:rPr>
          <w:rFonts w:hint="eastAsia"/>
        </w:rPr>
        <w:t xml:space="preserve"> </w:t>
      </w:r>
      <w:r w:rsidR="007A46C8">
        <w:rPr>
          <w:rFonts w:hint="eastAsia"/>
        </w:rPr>
        <w:t>和（</w:t>
      </w:r>
      <w:r w:rsidR="007A46C8">
        <w:rPr>
          <w:rFonts w:hint="eastAsia"/>
        </w:rPr>
        <w:t>44</w:t>
      </w:r>
      <w:r w:rsidR="007A46C8">
        <w:rPr>
          <w:rFonts w:hint="eastAsia"/>
        </w:rPr>
        <w:t>）</w:t>
      </w:r>
      <w:r w:rsidR="00C35508">
        <w:rPr>
          <w:rFonts w:hint="eastAsia"/>
        </w:rPr>
        <w:t>国家官员的外国刑事管辖豁免，两者均</w:t>
      </w:r>
      <w:r>
        <w:rPr>
          <w:rFonts w:hint="eastAsia"/>
        </w:rPr>
        <w:t>与外交信使和豁免专题有</w:t>
      </w:r>
      <w:r w:rsidR="00C35508">
        <w:rPr>
          <w:rFonts w:hint="eastAsia"/>
        </w:rPr>
        <w:t>某种程度的</w:t>
      </w:r>
      <w:r>
        <w:rPr>
          <w:rFonts w:hint="eastAsia"/>
        </w:rPr>
        <w:t>关</w:t>
      </w:r>
      <w:r w:rsidR="00C35508">
        <w:rPr>
          <w:rFonts w:hint="eastAsia"/>
        </w:rPr>
        <w:t>系</w:t>
      </w:r>
      <w:r>
        <w:rPr>
          <w:rFonts w:hint="eastAsia"/>
        </w:rPr>
        <w:t>；</w:t>
      </w:r>
      <w:r>
        <w:rPr>
          <w:rFonts w:hint="eastAsia"/>
          <w:spacing w:val="2"/>
        </w:rPr>
        <w:t>（</w:t>
      </w:r>
      <w:r>
        <w:rPr>
          <w:rFonts w:hint="eastAsia"/>
          <w:spacing w:val="2"/>
        </w:rPr>
        <w:t>33</w:t>
      </w:r>
      <w:r>
        <w:rPr>
          <w:rFonts w:hint="eastAsia"/>
          <w:spacing w:val="2"/>
        </w:rPr>
        <w:t>）</w:t>
      </w:r>
      <w:r>
        <w:rPr>
          <w:rFonts w:hint="eastAsia"/>
        </w:rPr>
        <w:t>对条约的保留</w:t>
      </w:r>
      <w:r w:rsidR="00C35508">
        <w:rPr>
          <w:rFonts w:hint="eastAsia"/>
        </w:rPr>
        <w:t>、</w:t>
      </w:r>
      <w:r>
        <w:rPr>
          <w:rFonts w:hint="eastAsia"/>
          <w:spacing w:val="2"/>
        </w:rPr>
        <w:t>（</w:t>
      </w:r>
      <w:r>
        <w:rPr>
          <w:rFonts w:hint="eastAsia"/>
          <w:spacing w:val="2"/>
        </w:rPr>
        <w:t>40</w:t>
      </w:r>
      <w:r>
        <w:rPr>
          <w:rFonts w:hint="eastAsia"/>
          <w:spacing w:val="2"/>
        </w:rPr>
        <w:t>）</w:t>
      </w:r>
      <w:r>
        <w:rPr>
          <w:rFonts w:hint="eastAsia"/>
        </w:rPr>
        <w:t>武装冲突对条约的影响</w:t>
      </w:r>
      <w:r w:rsidR="00C35508">
        <w:rPr>
          <w:rFonts w:hint="eastAsia"/>
        </w:rPr>
        <w:t>和（</w:t>
      </w:r>
      <w:r w:rsidR="00C35508">
        <w:rPr>
          <w:rFonts w:hint="eastAsia"/>
        </w:rPr>
        <w:t>45</w:t>
      </w:r>
      <w:r w:rsidR="00C35508">
        <w:rPr>
          <w:rFonts w:hint="eastAsia"/>
        </w:rPr>
        <w:t>）条约随时间演变</w:t>
      </w:r>
      <w:r>
        <w:rPr>
          <w:rFonts w:hint="eastAsia"/>
        </w:rPr>
        <w:t>，这</w:t>
      </w:r>
      <w:r w:rsidR="001D74D0">
        <w:rPr>
          <w:rFonts w:hint="eastAsia"/>
        </w:rPr>
        <w:lastRenderedPageBreak/>
        <w:t>些</w:t>
      </w:r>
      <w:r>
        <w:rPr>
          <w:rFonts w:hint="eastAsia"/>
        </w:rPr>
        <w:t>都与条约法专题有关；</w:t>
      </w:r>
      <w:r w:rsidR="003927A6">
        <w:rPr>
          <w:rStyle w:val="FootnoteReference"/>
        </w:rPr>
        <w:footnoteReference w:id="177"/>
      </w:r>
      <w:r>
        <w:rPr>
          <w:rFonts w:hint="eastAsia"/>
          <w:spacing w:val="2"/>
        </w:rPr>
        <w:t>（</w:t>
      </w:r>
      <w:r>
        <w:rPr>
          <w:rFonts w:hint="eastAsia"/>
          <w:spacing w:val="2"/>
        </w:rPr>
        <w:t>34</w:t>
      </w:r>
      <w:r>
        <w:rPr>
          <w:rFonts w:hint="eastAsia"/>
          <w:spacing w:val="2"/>
        </w:rPr>
        <w:t>）</w:t>
      </w:r>
      <w:r>
        <w:rPr>
          <w:rFonts w:hint="eastAsia"/>
          <w:spacing w:val="-6"/>
        </w:rPr>
        <w:t>国家继承方面的国籍</w:t>
      </w:r>
      <w:r>
        <w:rPr>
          <w:rFonts w:hint="eastAsia"/>
        </w:rPr>
        <w:t>，这与国家和政府的继承专题以及包括无国籍的国籍专题有关；</w:t>
      </w:r>
      <w:r>
        <w:rPr>
          <w:rFonts w:hint="eastAsia"/>
          <w:spacing w:val="2"/>
        </w:rPr>
        <w:t>（</w:t>
      </w:r>
      <w:r>
        <w:rPr>
          <w:rFonts w:hint="eastAsia"/>
          <w:spacing w:val="2"/>
        </w:rPr>
        <w:t>35</w:t>
      </w:r>
      <w:r>
        <w:rPr>
          <w:rFonts w:hint="eastAsia"/>
          <w:spacing w:val="2"/>
        </w:rPr>
        <w:t>）</w:t>
      </w:r>
      <w:r>
        <w:rPr>
          <w:rFonts w:hint="eastAsia"/>
        </w:rPr>
        <w:t>外交保护及</w:t>
      </w:r>
      <w:r>
        <w:rPr>
          <w:rFonts w:hint="eastAsia"/>
          <w:spacing w:val="2"/>
        </w:rPr>
        <w:t>（</w:t>
      </w:r>
      <w:r>
        <w:rPr>
          <w:rFonts w:hint="eastAsia"/>
          <w:spacing w:val="2"/>
        </w:rPr>
        <w:t>37</w:t>
      </w:r>
      <w:r>
        <w:rPr>
          <w:rFonts w:hint="eastAsia"/>
          <w:spacing w:val="2"/>
        </w:rPr>
        <w:t>）</w:t>
      </w:r>
      <w:r>
        <w:rPr>
          <w:rFonts w:hint="eastAsia"/>
        </w:rPr>
        <w:t>国际组织的责任，这两个专题均与国家责任专题有关。</w:t>
      </w:r>
      <w:r w:rsidR="003927A6">
        <w:rPr>
          <w:rStyle w:val="FootnoteReference"/>
        </w:rPr>
        <w:footnoteReference w:id="178"/>
      </w:r>
      <w:r>
        <w:rPr>
          <w:rFonts w:hint="eastAsia"/>
        </w:rPr>
        <w:t>和</w:t>
      </w:r>
      <w:r>
        <w:rPr>
          <w:rFonts w:hint="eastAsia"/>
          <w:spacing w:val="2"/>
        </w:rPr>
        <w:t>（</w:t>
      </w:r>
      <w:r>
        <w:rPr>
          <w:rFonts w:hint="eastAsia"/>
          <w:spacing w:val="2"/>
        </w:rPr>
        <w:t>41</w:t>
      </w:r>
      <w:r>
        <w:rPr>
          <w:rFonts w:hint="eastAsia"/>
          <w:spacing w:val="2"/>
        </w:rPr>
        <w:t>）</w:t>
      </w:r>
      <w:r>
        <w:rPr>
          <w:rFonts w:hint="eastAsia"/>
        </w:rPr>
        <w:t>对外国人的驱逐，部分上与“外国人待遇”专题有关。</w:t>
      </w:r>
    </w:p>
    <w:p w:rsidR="00447638" w:rsidRDefault="00447638" w:rsidP="000830D5">
      <w:pPr>
        <w:tabs>
          <w:tab w:val="left" w:pos="0"/>
        </w:tabs>
        <w:spacing w:after="180" w:line="340" w:lineRule="exact"/>
        <w:ind w:firstLineChars="200" w:firstLine="420"/>
        <w:rPr>
          <w:rFonts w:hint="eastAsia"/>
        </w:rPr>
      </w:pPr>
      <w:r>
        <w:rPr>
          <w:rFonts w:hint="eastAsia"/>
        </w:rPr>
        <w:t>第三类由与</w:t>
      </w:r>
      <w:r>
        <w:rPr>
          <w:rFonts w:hint="eastAsia"/>
        </w:rPr>
        <w:t>1949</w:t>
      </w:r>
      <w:r>
        <w:rPr>
          <w:rFonts w:hint="eastAsia"/>
        </w:rPr>
        <w:t>年清单所列任何专题均无关系的新专题组成，其中包括：</w:t>
      </w:r>
      <w:r>
        <w:rPr>
          <w:rFonts w:hint="eastAsia"/>
          <w:spacing w:val="2"/>
        </w:rPr>
        <w:t>（</w:t>
      </w:r>
      <w:r>
        <w:rPr>
          <w:rFonts w:hint="eastAsia"/>
          <w:spacing w:val="2"/>
        </w:rPr>
        <w:t>29</w:t>
      </w:r>
      <w:r>
        <w:rPr>
          <w:rFonts w:hint="eastAsia"/>
          <w:spacing w:val="2"/>
        </w:rPr>
        <w:t>）</w:t>
      </w:r>
      <w:r>
        <w:rPr>
          <w:rFonts w:hint="eastAsia"/>
        </w:rPr>
        <w:t>国际水道非航行使用法；</w:t>
      </w:r>
      <w:r>
        <w:rPr>
          <w:rFonts w:hint="eastAsia"/>
          <w:spacing w:val="2"/>
        </w:rPr>
        <w:t>（</w:t>
      </w:r>
      <w:r>
        <w:rPr>
          <w:rFonts w:hint="eastAsia"/>
          <w:spacing w:val="2"/>
        </w:rPr>
        <w:t>36</w:t>
      </w:r>
      <w:r>
        <w:rPr>
          <w:rFonts w:hint="eastAsia"/>
          <w:spacing w:val="2"/>
        </w:rPr>
        <w:t>）</w:t>
      </w:r>
      <w:r>
        <w:rPr>
          <w:rFonts w:hint="eastAsia"/>
        </w:rPr>
        <w:t>国家单方面行为；</w:t>
      </w:r>
      <w:r>
        <w:rPr>
          <w:rFonts w:hint="eastAsia"/>
          <w:spacing w:val="2"/>
        </w:rPr>
        <w:t>（</w:t>
      </w:r>
      <w:r>
        <w:rPr>
          <w:rFonts w:hint="eastAsia"/>
          <w:spacing w:val="2"/>
        </w:rPr>
        <w:t>38</w:t>
      </w:r>
      <w:r>
        <w:rPr>
          <w:rFonts w:hint="eastAsia"/>
          <w:spacing w:val="2"/>
        </w:rPr>
        <w:t>）</w:t>
      </w:r>
      <w:r>
        <w:rPr>
          <w:rFonts w:hint="eastAsia"/>
        </w:rPr>
        <w:t>共有的自然资源；</w:t>
      </w:r>
      <w:r w:rsidR="003927A6">
        <w:rPr>
          <w:rStyle w:val="FootnoteReference"/>
        </w:rPr>
        <w:footnoteReference w:id="179"/>
      </w:r>
      <w:r>
        <w:rPr>
          <w:rFonts w:hint="eastAsia"/>
          <w:spacing w:val="2"/>
        </w:rPr>
        <w:t>（</w:t>
      </w:r>
      <w:r>
        <w:rPr>
          <w:rFonts w:hint="eastAsia"/>
          <w:spacing w:val="2"/>
        </w:rPr>
        <w:t>39</w:t>
      </w:r>
      <w:r>
        <w:rPr>
          <w:rFonts w:hint="eastAsia"/>
          <w:spacing w:val="2"/>
        </w:rPr>
        <w:t>）</w:t>
      </w:r>
      <w:r>
        <w:rPr>
          <w:rFonts w:hint="eastAsia"/>
        </w:rPr>
        <w:t>国际法不成体系</w:t>
      </w:r>
      <w:r w:rsidR="001D74D0">
        <w:rPr>
          <w:rFonts w:hint="eastAsia"/>
        </w:rPr>
        <w:t>；</w:t>
      </w:r>
      <w:r>
        <w:rPr>
          <w:rFonts w:hint="eastAsia"/>
          <w:spacing w:val="2"/>
        </w:rPr>
        <w:t>（</w:t>
      </w:r>
      <w:r>
        <w:rPr>
          <w:rFonts w:hint="eastAsia"/>
          <w:spacing w:val="2"/>
        </w:rPr>
        <w:t>42</w:t>
      </w:r>
      <w:r>
        <w:rPr>
          <w:rFonts w:hint="eastAsia"/>
          <w:spacing w:val="2"/>
        </w:rPr>
        <w:t>）</w:t>
      </w:r>
      <w:r>
        <w:rPr>
          <w:rFonts w:hint="eastAsia"/>
        </w:rPr>
        <w:t>引渡或起诉的义务</w:t>
      </w:r>
      <w:r w:rsidR="001D74D0">
        <w:rPr>
          <w:rFonts w:hint="eastAsia"/>
        </w:rPr>
        <w:t>；</w:t>
      </w:r>
      <w:r w:rsidR="00F70C11">
        <w:rPr>
          <w:rStyle w:val="FootnoteReference"/>
        </w:rPr>
        <w:footnoteReference w:id="180"/>
      </w:r>
      <w:r w:rsidR="001D74D0">
        <w:rPr>
          <w:rFonts w:hint="eastAsia"/>
        </w:rPr>
        <w:t xml:space="preserve"> </w:t>
      </w:r>
      <w:r w:rsidR="001D74D0">
        <w:rPr>
          <w:rFonts w:hint="eastAsia"/>
        </w:rPr>
        <w:t>和（</w:t>
      </w:r>
      <w:r w:rsidR="001D74D0">
        <w:rPr>
          <w:rFonts w:hint="eastAsia"/>
        </w:rPr>
        <w:t>43</w:t>
      </w:r>
      <w:r w:rsidR="001D74D0">
        <w:rPr>
          <w:rFonts w:hint="eastAsia"/>
        </w:rPr>
        <w:t>）发生灾害时的人员保护。</w:t>
      </w:r>
    </w:p>
    <w:p w:rsidR="00447638" w:rsidRDefault="00447638" w:rsidP="000830D5">
      <w:pPr>
        <w:tabs>
          <w:tab w:val="left" w:pos="0"/>
        </w:tabs>
        <w:spacing w:after="180" w:line="340" w:lineRule="exact"/>
        <w:ind w:firstLineChars="200" w:firstLine="420"/>
        <w:rPr>
          <w:rFonts w:hint="eastAsia"/>
        </w:rPr>
      </w:pPr>
      <w:r>
        <w:rPr>
          <w:rFonts w:hint="eastAsia"/>
        </w:rPr>
        <w:t>第四类由大会要求委员会报告特定法律问题、审查特定案文或起草特定条款草案</w:t>
      </w:r>
      <w:r w:rsidR="00F70C11">
        <w:rPr>
          <w:rStyle w:val="FootnoteReference"/>
        </w:rPr>
        <w:footnoteReference w:id="181"/>
      </w:r>
      <w:r>
        <w:rPr>
          <w:rFonts w:hint="eastAsia"/>
        </w:rPr>
        <w:t>的特别任务组成，其中包括：</w:t>
      </w:r>
      <w:r>
        <w:rPr>
          <w:rFonts w:hint="eastAsia"/>
          <w:spacing w:val="2"/>
        </w:rPr>
        <w:t>（</w:t>
      </w:r>
      <w:r>
        <w:rPr>
          <w:rFonts w:hint="eastAsia"/>
          <w:spacing w:val="2"/>
        </w:rPr>
        <w:t>15</w:t>
      </w:r>
      <w:r>
        <w:rPr>
          <w:rFonts w:hint="eastAsia"/>
          <w:spacing w:val="2"/>
        </w:rPr>
        <w:t>）</w:t>
      </w:r>
      <w:r>
        <w:rPr>
          <w:rFonts w:hint="eastAsia"/>
        </w:rPr>
        <w:t>国家权利义</w:t>
      </w:r>
      <w:r>
        <w:rPr>
          <w:rFonts w:hint="eastAsia"/>
        </w:rPr>
        <w:lastRenderedPageBreak/>
        <w:t>务宣言草案（大会</w:t>
      </w:r>
      <w:r>
        <w:rPr>
          <w:rFonts w:hint="eastAsia"/>
        </w:rPr>
        <w:t>1947</w:t>
      </w:r>
      <w:r>
        <w:rPr>
          <w:rFonts w:hint="eastAsia"/>
        </w:rPr>
        <w:t>年</w:t>
      </w:r>
      <w:r>
        <w:rPr>
          <w:rFonts w:hint="eastAsia"/>
        </w:rPr>
        <w:t>11</w:t>
      </w:r>
      <w:r>
        <w:rPr>
          <w:rFonts w:hint="eastAsia"/>
        </w:rPr>
        <w:t>月</w:t>
      </w:r>
      <w:r>
        <w:rPr>
          <w:rFonts w:hint="eastAsia"/>
        </w:rPr>
        <w:t>21</w:t>
      </w:r>
      <w:r>
        <w:rPr>
          <w:rFonts w:hint="eastAsia"/>
        </w:rPr>
        <w:t>日第</w:t>
      </w:r>
      <w:r>
        <w:rPr>
          <w:rFonts w:hint="eastAsia"/>
        </w:rPr>
        <w:t>178</w:t>
      </w:r>
      <w:r>
        <w:rPr>
          <w:rFonts w:hint="eastAsia"/>
        </w:rPr>
        <w:t>（</w:t>
      </w:r>
      <w:r>
        <w:rPr>
          <w:rFonts w:hint="eastAsia"/>
        </w:rPr>
        <w:t>II</w:t>
      </w:r>
      <w:r>
        <w:rPr>
          <w:rFonts w:hint="eastAsia"/>
        </w:rPr>
        <w:t>）号决议）；</w:t>
      </w:r>
      <w:r>
        <w:rPr>
          <w:rFonts w:hint="eastAsia"/>
          <w:spacing w:val="2"/>
        </w:rPr>
        <w:t>（</w:t>
      </w:r>
      <w:r>
        <w:rPr>
          <w:rFonts w:hint="eastAsia"/>
          <w:spacing w:val="2"/>
        </w:rPr>
        <w:t>16</w:t>
      </w:r>
      <w:r>
        <w:rPr>
          <w:rFonts w:hint="eastAsia"/>
          <w:spacing w:val="2"/>
        </w:rPr>
        <w:t>）</w:t>
      </w:r>
      <w:r>
        <w:rPr>
          <w:rFonts w:hint="eastAsia"/>
        </w:rPr>
        <w:t>纽伦堡原则的系统表述（大会</w:t>
      </w:r>
      <w:r>
        <w:rPr>
          <w:rFonts w:hint="eastAsia"/>
        </w:rPr>
        <w:t>1947</w:t>
      </w:r>
      <w:r>
        <w:rPr>
          <w:rFonts w:hint="eastAsia"/>
        </w:rPr>
        <w:t>年</w:t>
      </w:r>
      <w:r>
        <w:rPr>
          <w:rFonts w:hint="eastAsia"/>
        </w:rPr>
        <w:t>11</w:t>
      </w:r>
      <w:r>
        <w:rPr>
          <w:rFonts w:hint="eastAsia"/>
        </w:rPr>
        <w:t>月</w:t>
      </w:r>
      <w:r>
        <w:rPr>
          <w:rFonts w:hint="eastAsia"/>
        </w:rPr>
        <w:t>21</w:t>
      </w:r>
      <w:r>
        <w:rPr>
          <w:rFonts w:hint="eastAsia"/>
        </w:rPr>
        <w:t>日第</w:t>
      </w:r>
      <w:r>
        <w:rPr>
          <w:rFonts w:hint="eastAsia"/>
        </w:rPr>
        <w:t>177</w:t>
      </w:r>
      <w:r>
        <w:rPr>
          <w:rFonts w:hint="eastAsia"/>
        </w:rPr>
        <w:t>（</w:t>
      </w:r>
      <w:r>
        <w:rPr>
          <w:rFonts w:hint="eastAsia"/>
        </w:rPr>
        <w:t>II</w:t>
      </w:r>
      <w:r>
        <w:rPr>
          <w:rFonts w:hint="eastAsia"/>
        </w:rPr>
        <w:t>）号决议）；</w:t>
      </w:r>
      <w:r>
        <w:rPr>
          <w:rFonts w:hint="eastAsia"/>
          <w:spacing w:val="2"/>
        </w:rPr>
        <w:t>（</w:t>
      </w:r>
      <w:r>
        <w:rPr>
          <w:rFonts w:hint="eastAsia"/>
          <w:spacing w:val="2"/>
        </w:rPr>
        <w:t>17</w:t>
      </w:r>
      <w:r>
        <w:rPr>
          <w:rFonts w:hint="eastAsia"/>
          <w:spacing w:val="2"/>
        </w:rPr>
        <w:t>）</w:t>
      </w:r>
      <w:r>
        <w:rPr>
          <w:rFonts w:hint="eastAsia"/>
        </w:rPr>
        <w:t>国际刑事审判机构问题（大会</w:t>
      </w:r>
      <w:r>
        <w:rPr>
          <w:rFonts w:hint="eastAsia"/>
        </w:rPr>
        <w:t>1948</w:t>
      </w:r>
      <w:r>
        <w:rPr>
          <w:rFonts w:hint="eastAsia"/>
        </w:rPr>
        <w:t>年</w:t>
      </w:r>
      <w:r>
        <w:rPr>
          <w:rFonts w:hint="eastAsia"/>
        </w:rPr>
        <w:t>12</w:t>
      </w:r>
      <w:r>
        <w:rPr>
          <w:rFonts w:hint="eastAsia"/>
        </w:rPr>
        <w:t>月</w:t>
      </w:r>
      <w:r>
        <w:rPr>
          <w:rFonts w:hint="eastAsia"/>
        </w:rPr>
        <w:t>9</w:t>
      </w:r>
      <w:r>
        <w:rPr>
          <w:rFonts w:hint="eastAsia"/>
        </w:rPr>
        <w:t>日第</w:t>
      </w:r>
      <w:r>
        <w:rPr>
          <w:rFonts w:hint="eastAsia"/>
        </w:rPr>
        <w:t>260 B</w:t>
      </w:r>
      <w:r>
        <w:rPr>
          <w:rFonts w:hint="eastAsia"/>
        </w:rPr>
        <w:t>（</w:t>
      </w:r>
      <w:r>
        <w:rPr>
          <w:rFonts w:hint="eastAsia"/>
        </w:rPr>
        <w:t>III</w:t>
      </w:r>
      <w:r>
        <w:rPr>
          <w:rFonts w:hint="eastAsia"/>
        </w:rPr>
        <w:t>）号决议）；</w:t>
      </w:r>
      <w:r>
        <w:rPr>
          <w:rFonts w:hint="eastAsia"/>
          <w:spacing w:val="2"/>
        </w:rPr>
        <w:t>（</w:t>
      </w:r>
      <w:r>
        <w:rPr>
          <w:rFonts w:hint="eastAsia"/>
          <w:spacing w:val="2"/>
        </w:rPr>
        <w:t>19</w:t>
      </w:r>
      <w:r>
        <w:rPr>
          <w:rFonts w:hint="eastAsia"/>
          <w:spacing w:val="2"/>
        </w:rPr>
        <w:t>）</w:t>
      </w:r>
      <w:r>
        <w:rPr>
          <w:rFonts w:hint="eastAsia"/>
        </w:rPr>
        <w:t>危害人类和平及安全治罪法草案（大会</w:t>
      </w:r>
      <w:r>
        <w:rPr>
          <w:rFonts w:hint="eastAsia"/>
        </w:rPr>
        <w:t>1947</w:t>
      </w:r>
      <w:r>
        <w:rPr>
          <w:rFonts w:hint="eastAsia"/>
        </w:rPr>
        <w:t>年</w:t>
      </w:r>
      <w:r>
        <w:rPr>
          <w:rFonts w:hint="eastAsia"/>
        </w:rPr>
        <w:t>11</w:t>
      </w:r>
      <w:r>
        <w:rPr>
          <w:rFonts w:hint="eastAsia"/>
        </w:rPr>
        <w:t>月</w:t>
      </w:r>
      <w:r>
        <w:rPr>
          <w:rFonts w:hint="eastAsia"/>
        </w:rPr>
        <w:t>21</w:t>
      </w:r>
      <w:r>
        <w:rPr>
          <w:rFonts w:hint="eastAsia"/>
        </w:rPr>
        <w:t>日第</w:t>
      </w:r>
      <w:r>
        <w:rPr>
          <w:rFonts w:hint="eastAsia"/>
        </w:rPr>
        <w:t>177</w:t>
      </w:r>
      <w:r>
        <w:rPr>
          <w:rFonts w:hint="eastAsia"/>
        </w:rPr>
        <w:t>（</w:t>
      </w:r>
      <w:r>
        <w:rPr>
          <w:rFonts w:hint="eastAsia"/>
        </w:rPr>
        <w:t>II</w:t>
      </w:r>
      <w:r>
        <w:rPr>
          <w:rFonts w:hint="eastAsia"/>
        </w:rPr>
        <w:t>）号决议）；</w:t>
      </w:r>
      <w:r>
        <w:rPr>
          <w:rFonts w:hint="eastAsia"/>
          <w:spacing w:val="2"/>
        </w:rPr>
        <w:t>（</w:t>
      </w:r>
      <w:r>
        <w:rPr>
          <w:rFonts w:hint="eastAsia"/>
          <w:spacing w:val="2"/>
        </w:rPr>
        <w:t>20</w:t>
      </w:r>
      <w:r>
        <w:rPr>
          <w:rFonts w:hint="eastAsia"/>
          <w:spacing w:val="2"/>
        </w:rPr>
        <w:t>）</w:t>
      </w:r>
      <w:r>
        <w:rPr>
          <w:rFonts w:hint="eastAsia"/>
        </w:rPr>
        <w:t>多边条约的保留（大会</w:t>
      </w:r>
      <w:r>
        <w:rPr>
          <w:rFonts w:hint="eastAsia"/>
        </w:rPr>
        <w:t>1950</w:t>
      </w:r>
      <w:r>
        <w:rPr>
          <w:rFonts w:hint="eastAsia"/>
        </w:rPr>
        <w:t>年</w:t>
      </w:r>
      <w:r>
        <w:rPr>
          <w:rFonts w:hint="eastAsia"/>
        </w:rPr>
        <w:t>11</w:t>
      </w:r>
      <w:r>
        <w:rPr>
          <w:rFonts w:hint="eastAsia"/>
        </w:rPr>
        <w:t>月</w:t>
      </w:r>
      <w:r>
        <w:rPr>
          <w:rFonts w:hint="eastAsia"/>
        </w:rPr>
        <w:t>16</w:t>
      </w:r>
      <w:r>
        <w:rPr>
          <w:rFonts w:hint="eastAsia"/>
        </w:rPr>
        <w:t>日第</w:t>
      </w:r>
      <w:r>
        <w:rPr>
          <w:rFonts w:hint="eastAsia"/>
        </w:rPr>
        <w:t>478</w:t>
      </w:r>
      <w:r>
        <w:rPr>
          <w:rFonts w:hint="eastAsia"/>
        </w:rPr>
        <w:t>（</w:t>
      </w:r>
      <w:r>
        <w:rPr>
          <w:rFonts w:hint="eastAsia"/>
        </w:rPr>
        <w:t>V</w:t>
      </w:r>
      <w:r>
        <w:rPr>
          <w:rFonts w:hint="eastAsia"/>
        </w:rPr>
        <w:t>）号决议）；</w:t>
      </w:r>
      <w:r>
        <w:rPr>
          <w:rFonts w:hint="eastAsia"/>
          <w:spacing w:val="2"/>
        </w:rPr>
        <w:t>（</w:t>
      </w:r>
      <w:r>
        <w:rPr>
          <w:rFonts w:hint="eastAsia"/>
          <w:spacing w:val="2"/>
        </w:rPr>
        <w:t>21</w:t>
      </w:r>
      <w:r>
        <w:rPr>
          <w:rFonts w:hint="eastAsia"/>
          <w:spacing w:val="2"/>
        </w:rPr>
        <w:t>）</w:t>
      </w:r>
      <w:r>
        <w:rPr>
          <w:rFonts w:hint="eastAsia"/>
        </w:rPr>
        <w:t>侵略定义问题（大会</w:t>
      </w:r>
      <w:r>
        <w:rPr>
          <w:rFonts w:hint="eastAsia"/>
        </w:rPr>
        <w:t>1950</w:t>
      </w:r>
      <w:r>
        <w:rPr>
          <w:rFonts w:hint="eastAsia"/>
        </w:rPr>
        <w:t>年</w:t>
      </w:r>
      <w:r>
        <w:rPr>
          <w:rFonts w:hint="eastAsia"/>
        </w:rPr>
        <w:t>11</w:t>
      </w:r>
      <w:r>
        <w:rPr>
          <w:rFonts w:hint="eastAsia"/>
        </w:rPr>
        <w:t>月</w:t>
      </w:r>
      <w:r>
        <w:rPr>
          <w:rFonts w:hint="eastAsia"/>
        </w:rPr>
        <w:t>17</w:t>
      </w:r>
      <w:r>
        <w:rPr>
          <w:rFonts w:hint="eastAsia"/>
        </w:rPr>
        <w:t>日第</w:t>
      </w:r>
      <w:r>
        <w:rPr>
          <w:rFonts w:hint="eastAsia"/>
        </w:rPr>
        <w:t>378</w:t>
      </w:r>
      <w:r>
        <w:rPr>
          <w:rFonts w:hint="eastAsia"/>
        </w:rPr>
        <w:t>（</w:t>
      </w:r>
      <w:r>
        <w:rPr>
          <w:rFonts w:hint="eastAsia"/>
        </w:rPr>
        <w:t>V</w:t>
      </w:r>
      <w:r>
        <w:rPr>
          <w:rFonts w:hint="eastAsia"/>
        </w:rPr>
        <w:t>）号决议）；</w:t>
      </w:r>
      <w:r>
        <w:rPr>
          <w:rFonts w:hint="eastAsia"/>
          <w:spacing w:val="2"/>
        </w:rPr>
        <w:t>（</w:t>
      </w:r>
      <w:r>
        <w:rPr>
          <w:rFonts w:hint="eastAsia"/>
          <w:spacing w:val="2"/>
        </w:rPr>
        <w:t>25</w:t>
      </w:r>
      <w:r>
        <w:rPr>
          <w:rFonts w:hint="eastAsia"/>
          <w:spacing w:val="2"/>
        </w:rPr>
        <w:t>）</w:t>
      </w:r>
      <w:r>
        <w:rPr>
          <w:rFonts w:hint="eastAsia"/>
        </w:rPr>
        <w:t>扩大参加在国际联盟主持下所缔结的一般多边条约（大会</w:t>
      </w:r>
      <w:r>
        <w:rPr>
          <w:rFonts w:hint="eastAsia"/>
        </w:rPr>
        <w:t>1962</w:t>
      </w:r>
      <w:r>
        <w:rPr>
          <w:rFonts w:hint="eastAsia"/>
        </w:rPr>
        <w:t>年</w:t>
      </w:r>
      <w:r>
        <w:rPr>
          <w:rFonts w:hint="eastAsia"/>
        </w:rPr>
        <w:t>11</w:t>
      </w:r>
      <w:r>
        <w:rPr>
          <w:rFonts w:hint="eastAsia"/>
        </w:rPr>
        <w:t>月</w:t>
      </w:r>
      <w:r>
        <w:rPr>
          <w:rFonts w:hint="eastAsia"/>
        </w:rPr>
        <w:t>20</w:t>
      </w:r>
      <w:r>
        <w:rPr>
          <w:rFonts w:hint="eastAsia"/>
        </w:rPr>
        <w:t>日第</w:t>
      </w:r>
      <w:r>
        <w:rPr>
          <w:rFonts w:hint="eastAsia"/>
        </w:rPr>
        <w:t>1766</w:t>
      </w:r>
      <w:r>
        <w:rPr>
          <w:rFonts w:hint="eastAsia"/>
        </w:rPr>
        <w:t>（</w:t>
      </w:r>
      <w:r>
        <w:rPr>
          <w:rFonts w:hint="eastAsia"/>
        </w:rPr>
        <w:t>XVII</w:t>
      </w:r>
      <w:r>
        <w:rPr>
          <w:rFonts w:hint="eastAsia"/>
        </w:rPr>
        <w:t>）号决议）；</w:t>
      </w:r>
      <w:r>
        <w:rPr>
          <w:rFonts w:hint="eastAsia"/>
          <w:spacing w:val="2"/>
        </w:rPr>
        <w:t>（</w:t>
      </w:r>
      <w:r>
        <w:rPr>
          <w:rFonts w:hint="eastAsia"/>
          <w:spacing w:val="2"/>
        </w:rPr>
        <w:t>28</w:t>
      </w:r>
      <w:r>
        <w:rPr>
          <w:rFonts w:hint="eastAsia"/>
          <w:spacing w:val="2"/>
        </w:rPr>
        <w:t>）</w:t>
      </w:r>
      <w:r>
        <w:rPr>
          <w:rFonts w:hint="eastAsia"/>
        </w:rPr>
        <w:t>外交代表的保护和不得侵犯问题（大会</w:t>
      </w:r>
      <w:r>
        <w:rPr>
          <w:rFonts w:hint="eastAsia"/>
        </w:rPr>
        <w:t>1971</w:t>
      </w:r>
      <w:r>
        <w:rPr>
          <w:rFonts w:hint="eastAsia"/>
        </w:rPr>
        <w:t>年</w:t>
      </w:r>
      <w:r>
        <w:rPr>
          <w:rFonts w:hint="eastAsia"/>
        </w:rPr>
        <w:t>12</w:t>
      </w:r>
      <w:r>
        <w:rPr>
          <w:rFonts w:hint="eastAsia"/>
        </w:rPr>
        <w:t>月</w:t>
      </w:r>
      <w:r>
        <w:rPr>
          <w:rFonts w:hint="eastAsia"/>
        </w:rPr>
        <w:t>3</w:t>
      </w:r>
      <w:r>
        <w:rPr>
          <w:rFonts w:hint="eastAsia"/>
        </w:rPr>
        <w:t>日第</w:t>
      </w:r>
      <w:r>
        <w:rPr>
          <w:rFonts w:hint="eastAsia"/>
        </w:rPr>
        <w:t>2780</w:t>
      </w:r>
      <w:r>
        <w:rPr>
          <w:rFonts w:hint="eastAsia"/>
        </w:rPr>
        <w:t>（</w:t>
      </w:r>
      <w:r>
        <w:rPr>
          <w:rFonts w:hint="eastAsia"/>
        </w:rPr>
        <w:t>XVV</w:t>
      </w:r>
      <w:r>
        <w:rPr>
          <w:rFonts w:hint="eastAsia"/>
        </w:rPr>
        <w:t>）号决议）；以及</w:t>
      </w:r>
      <w:r>
        <w:rPr>
          <w:rFonts w:hint="eastAsia"/>
          <w:spacing w:val="2"/>
        </w:rPr>
        <w:t>（</w:t>
      </w:r>
      <w:r>
        <w:rPr>
          <w:rFonts w:hint="eastAsia"/>
          <w:spacing w:val="2"/>
        </w:rPr>
        <w:t>31</w:t>
      </w:r>
      <w:r>
        <w:rPr>
          <w:rFonts w:hint="eastAsia"/>
          <w:spacing w:val="2"/>
        </w:rPr>
        <w:t>）</w:t>
      </w:r>
      <w:r>
        <w:rPr>
          <w:rFonts w:hint="eastAsia"/>
        </w:rPr>
        <w:t>多边条约拟定程序的审查（大会</w:t>
      </w:r>
      <w:r>
        <w:rPr>
          <w:rFonts w:hint="eastAsia"/>
        </w:rPr>
        <w:t>1977</w:t>
      </w:r>
      <w:r>
        <w:rPr>
          <w:rFonts w:hint="eastAsia"/>
        </w:rPr>
        <w:t>年</w:t>
      </w:r>
      <w:r>
        <w:rPr>
          <w:rFonts w:hint="eastAsia"/>
        </w:rPr>
        <w:t>12</w:t>
      </w:r>
      <w:r>
        <w:rPr>
          <w:rFonts w:hint="eastAsia"/>
        </w:rPr>
        <w:t>月</w:t>
      </w:r>
      <w:r>
        <w:rPr>
          <w:rFonts w:hint="eastAsia"/>
        </w:rPr>
        <w:t>8</w:t>
      </w:r>
      <w:r>
        <w:rPr>
          <w:rFonts w:hint="eastAsia"/>
        </w:rPr>
        <w:t>日第</w:t>
      </w:r>
      <w:r>
        <w:rPr>
          <w:rFonts w:hint="eastAsia"/>
        </w:rPr>
        <w:t>32/48</w:t>
      </w:r>
      <w:r>
        <w:rPr>
          <w:rFonts w:hint="eastAsia"/>
        </w:rPr>
        <w:t>号决议）。</w:t>
      </w:r>
    </w:p>
    <w:p w:rsidR="00447638" w:rsidRDefault="00447638" w:rsidP="000830D5">
      <w:pPr>
        <w:tabs>
          <w:tab w:val="left" w:pos="0"/>
        </w:tabs>
        <w:spacing w:after="180" w:line="340" w:lineRule="exact"/>
        <w:ind w:firstLineChars="200" w:firstLine="420"/>
        <w:rPr>
          <w:rFonts w:hint="eastAsia"/>
        </w:rPr>
      </w:pPr>
      <w:r>
        <w:rPr>
          <w:rFonts w:hint="eastAsia"/>
        </w:rPr>
        <w:t>大多数专题都是大会送交委员会审议的，这往往是委员会本身最初提议的结果。上述</w:t>
      </w:r>
      <w:r>
        <w:rPr>
          <w:rFonts w:hint="eastAsia"/>
          <w:spacing w:val="2"/>
        </w:rPr>
        <w:t>（</w:t>
      </w:r>
      <w:r>
        <w:rPr>
          <w:rFonts w:hint="eastAsia"/>
          <w:spacing w:val="2"/>
        </w:rPr>
        <w:t>33</w:t>
      </w:r>
      <w:r>
        <w:rPr>
          <w:rFonts w:hint="eastAsia"/>
          <w:spacing w:val="2"/>
        </w:rPr>
        <w:t>）</w:t>
      </w:r>
      <w:r>
        <w:rPr>
          <w:rFonts w:hint="eastAsia"/>
          <w:spacing w:val="2"/>
        </w:rPr>
        <w:t>-</w:t>
      </w:r>
      <w:r>
        <w:rPr>
          <w:rFonts w:hint="eastAsia"/>
          <w:spacing w:val="2"/>
        </w:rPr>
        <w:t>（</w:t>
      </w:r>
      <w:r>
        <w:rPr>
          <w:rFonts w:hint="eastAsia"/>
          <w:spacing w:val="2"/>
        </w:rPr>
        <w:t>4</w:t>
      </w:r>
      <w:r w:rsidR="00576E26">
        <w:rPr>
          <w:rFonts w:hint="eastAsia"/>
          <w:spacing w:val="2"/>
        </w:rPr>
        <w:t>5</w:t>
      </w:r>
      <w:r>
        <w:rPr>
          <w:rFonts w:hint="eastAsia"/>
          <w:spacing w:val="2"/>
        </w:rPr>
        <w:t>）</w:t>
      </w:r>
      <w:r>
        <w:rPr>
          <w:rFonts w:hint="eastAsia"/>
        </w:rPr>
        <w:t>项专题是委员会根据新的专题挑选程序选出的，一开始就列入委员会的长期工作方案。关于这些专题，大会核可了委员会对</w:t>
      </w:r>
      <w:r>
        <w:rPr>
          <w:rFonts w:hint="eastAsia"/>
          <w:spacing w:val="2"/>
        </w:rPr>
        <w:t>（</w:t>
      </w:r>
      <w:r>
        <w:rPr>
          <w:rFonts w:hint="eastAsia"/>
          <w:spacing w:val="2"/>
        </w:rPr>
        <w:t>33</w:t>
      </w:r>
      <w:r>
        <w:rPr>
          <w:rFonts w:hint="eastAsia"/>
          <w:spacing w:val="2"/>
        </w:rPr>
        <w:t>）</w:t>
      </w:r>
      <w:r>
        <w:rPr>
          <w:rFonts w:hint="eastAsia"/>
        </w:rPr>
        <w:t>对条约的保留，</w:t>
      </w:r>
      <w:r>
        <w:rPr>
          <w:rFonts w:hint="eastAsia"/>
          <w:spacing w:val="2"/>
        </w:rPr>
        <w:t>（</w:t>
      </w:r>
      <w:r>
        <w:rPr>
          <w:rFonts w:hint="eastAsia"/>
          <w:spacing w:val="2"/>
        </w:rPr>
        <w:t>34</w:t>
      </w:r>
      <w:r>
        <w:rPr>
          <w:rFonts w:hint="eastAsia"/>
          <w:spacing w:val="2"/>
        </w:rPr>
        <w:t>）</w:t>
      </w:r>
      <w:r>
        <w:rPr>
          <w:rFonts w:hint="eastAsia"/>
          <w:spacing w:val="-6"/>
        </w:rPr>
        <w:t>国家继承方面的国籍，</w:t>
      </w:r>
      <w:r>
        <w:rPr>
          <w:rFonts w:hint="eastAsia"/>
          <w:spacing w:val="2"/>
        </w:rPr>
        <w:t>（</w:t>
      </w:r>
      <w:r>
        <w:rPr>
          <w:rFonts w:hint="eastAsia"/>
          <w:spacing w:val="2"/>
        </w:rPr>
        <w:t>35</w:t>
      </w:r>
      <w:r>
        <w:rPr>
          <w:rFonts w:hint="eastAsia"/>
          <w:spacing w:val="2"/>
        </w:rPr>
        <w:t>）</w:t>
      </w:r>
      <w:r>
        <w:rPr>
          <w:rFonts w:hint="eastAsia"/>
        </w:rPr>
        <w:t>外交保护和</w:t>
      </w:r>
      <w:r>
        <w:rPr>
          <w:rFonts w:hint="eastAsia"/>
          <w:spacing w:val="2"/>
        </w:rPr>
        <w:t>（</w:t>
      </w:r>
      <w:r>
        <w:rPr>
          <w:rFonts w:hint="eastAsia"/>
          <w:spacing w:val="2"/>
        </w:rPr>
        <w:t>36</w:t>
      </w:r>
      <w:r>
        <w:rPr>
          <w:rFonts w:hint="eastAsia"/>
          <w:spacing w:val="2"/>
        </w:rPr>
        <w:t>）</w:t>
      </w:r>
      <w:r>
        <w:rPr>
          <w:rFonts w:hint="eastAsia"/>
        </w:rPr>
        <w:t>国家单方面行为，（</w:t>
      </w:r>
      <w:r>
        <w:rPr>
          <w:rFonts w:hint="eastAsia"/>
        </w:rPr>
        <w:t>40</w:t>
      </w:r>
      <w:r>
        <w:rPr>
          <w:rFonts w:hint="eastAsia"/>
        </w:rPr>
        <w:t>）</w:t>
      </w:r>
      <w:r>
        <w:rPr>
          <w:rFonts w:hint="eastAsia"/>
          <w:spacing w:val="2"/>
        </w:rPr>
        <w:t>武装冲突对条约的影响，（</w:t>
      </w:r>
      <w:r>
        <w:rPr>
          <w:rFonts w:hint="eastAsia"/>
          <w:spacing w:val="2"/>
        </w:rPr>
        <w:t>41</w:t>
      </w:r>
      <w:r>
        <w:rPr>
          <w:rFonts w:hint="eastAsia"/>
          <w:spacing w:val="2"/>
        </w:rPr>
        <w:t>）对外国人的驱逐，（</w:t>
      </w:r>
      <w:r>
        <w:rPr>
          <w:rFonts w:hint="eastAsia"/>
          <w:spacing w:val="2"/>
        </w:rPr>
        <w:t>42</w:t>
      </w:r>
      <w:r>
        <w:rPr>
          <w:rFonts w:hint="eastAsia"/>
          <w:spacing w:val="2"/>
        </w:rPr>
        <w:t>）引渡或起诉的义务</w:t>
      </w:r>
      <w:r>
        <w:rPr>
          <w:rFonts w:hint="eastAsia"/>
        </w:rPr>
        <w:t>等专题进行研究的决定；注意到委员会决定在其工作方案中列入（</w:t>
      </w:r>
      <w:r>
        <w:rPr>
          <w:rFonts w:hint="eastAsia"/>
        </w:rPr>
        <w:t>38</w:t>
      </w:r>
      <w:r>
        <w:rPr>
          <w:rFonts w:hint="eastAsia"/>
        </w:rPr>
        <w:t>）共有的自然资源，（</w:t>
      </w:r>
      <w:r>
        <w:rPr>
          <w:rFonts w:hint="eastAsia"/>
        </w:rPr>
        <w:t>39</w:t>
      </w:r>
      <w:r>
        <w:rPr>
          <w:rFonts w:hint="eastAsia"/>
        </w:rPr>
        <w:t>）国际法不成体系</w:t>
      </w:r>
      <w:r w:rsidR="00786A4B">
        <w:rPr>
          <w:rFonts w:hint="eastAsia"/>
        </w:rPr>
        <w:t>，（</w:t>
      </w:r>
      <w:r w:rsidR="00786A4B">
        <w:rPr>
          <w:rFonts w:hint="eastAsia"/>
        </w:rPr>
        <w:t>43</w:t>
      </w:r>
      <w:r w:rsidR="00786A4B">
        <w:rPr>
          <w:rFonts w:hint="eastAsia"/>
        </w:rPr>
        <w:t>）发生灾害时的人员保护，（</w:t>
      </w:r>
      <w:r w:rsidR="00786A4B">
        <w:rPr>
          <w:rFonts w:hint="eastAsia"/>
        </w:rPr>
        <w:t>44</w:t>
      </w:r>
      <w:r w:rsidR="00786A4B">
        <w:rPr>
          <w:rFonts w:hint="eastAsia"/>
        </w:rPr>
        <w:t>）国家官员的外国刑事管辖豁免；（</w:t>
      </w:r>
      <w:r w:rsidR="00786A4B">
        <w:rPr>
          <w:rFonts w:hint="eastAsia"/>
        </w:rPr>
        <w:t>45</w:t>
      </w:r>
      <w:r w:rsidR="00786A4B">
        <w:rPr>
          <w:rFonts w:hint="eastAsia"/>
        </w:rPr>
        <w:t>）条约随时间演变；（</w:t>
      </w:r>
      <w:r w:rsidR="00786A4B">
        <w:rPr>
          <w:rFonts w:hint="eastAsia"/>
        </w:rPr>
        <w:t>26</w:t>
      </w:r>
      <w:r w:rsidR="00786A4B">
        <w:rPr>
          <w:rFonts w:hint="eastAsia"/>
        </w:rPr>
        <w:t>）最惠国条款等</w:t>
      </w:r>
      <w:r>
        <w:rPr>
          <w:rFonts w:hint="eastAsia"/>
        </w:rPr>
        <w:t>专题；</w:t>
      </w:r>
      <w:r w:rsidR="00786A4B">
        <w:rPr>
          <w:rFonts w:hint="eastAsia"/>
        </w:rPr>
        <w:t>并</w:t>
      </w:r>
      <w:r>
        <w:rPr>
          <w:rFonts w:hint="eastAsia"/>
        </w:rPr>
        <w:t>请委员会开始就（</w:t>
      </w:r>
      <w:r>
        <w:rPr>
          <w:rFonts w:hint="eastAsia"/>
        </w:rPr>
        <w:t>37</w:t>
      </w:r>
      <w:r>
        <w:rPr>
          <w:rFonts w:hint="eastAsia"/>
        </w:rPr>
        <w:t>）国际组织的责任专题开展工作。</w:t>
      </w:r>
    </w:p>
    <w:p w:rsidR="00447638" w:rsidRDefault="00447638" w:rsidP="000830D5">
      <w:pPr>
        <w:tabs>
          <w:tab w:val="left" w:pos="0"/>
        </w:tabs>
        <w:spacing w:after="180" w:line="340" w:lineRule="exact"/>
        <w:ind w:firstLineChars="200" w:firstLine="420"/>
        <w:rPr>
          <w:rFonts w:hint="eastAsia"/>
        </w:rPr>
      </w:pPr>
      <w:r>
        <w:rPr>
          <w:rFonts w:hint="eastAsia"/>
        </w:rPr>
        <w:t>委员会提交了关于当前未进行审议的，在</w:t>
      </w:r>
      <w:r>
        <w:rPr>
          <w:rFonts w:hint="eastAsia"/>
        </w:rPr>
        <w:t>1949</w:t>
      </w:r>
      <w:r>
        <w:rPr>
          <w:rFonts w:hint="eastAsia"/>
        </w:rPr>
        <w:t>年清单外新增加的所有专题和</w:t>
      </w:r>
      <w:r w:rsidR="00477F1A">
        <w:rPr>
          <w:rFonts w:hint="eastAsia"/>
        </w:rPr>
        <w:t>分专题</w:t>
      </w:r>
      <w:r>
        <w:rPr>
          <w:rFonts w:hint="eastAsia"/>
        </w:rPr>
        <w:t>的最后报告，但下列专题除外：（</w:t>
      </w:r>
      <w:r>
        <w:rPr>
          <w:rFonts w:hint="eastAsia"/>
        </w:rPr>
        <w:t>22</w:t>
      </w:r>
      <w:r>
        <w:rPr>
          <w:rFonts w:hint="eastAsia"/>
        </w:rPr>
        <w:t>）国家和国际组织间的关系专题的第二部分（国际组织及其工作人员的地位、特权和豁免），（</w:t>
      </w:r>
      <w:r>
        <w:rPr>
          <w:rFonts w:hint="eastAsia"/>
        </w:rPr>
        <w:t>23</w:t>
      </w:r>
      <w:r>
        <w:rPr>
          <w:rFonts w:hint="eastAsia"/>
        </w:rPr>
        <w:t>）历史水域包括历史性海湾在内的法律制度；和（</w:t>
      </w:r>
      <w:r>
        <w:rPr>
          <w:rFonts w:hint="eastAsia"/>
        </w:rPr>
        <w:t>34</w:t>
      </w:r>
      <w:r>
        <w:rPr>
          <w:rFonts w:hint="eastAsia"/>
        </w:rPr>
        <w:t>）</w:t>
      </w:r>
      <w:r>
        <w:rPr>
          <w:rFonts w:hint="eastAsia"/>
          <w:spacing w:val="-6"/>
        </w:rPr>
        <w:t>国家继承方面的国籍</w:t>
      </w:r>
      <w:r>
        <w:rPr>
          <w:rFonts w:hint="eastAsia"/>
        </w:rPr>
        <w:t>专题的第二部分（法人的国籍问题）。</w:t>
      </w:r>
      <w:r w:rsidR="00F70C11">
        <w:rPr>
          <w:rStyle w:val="FootnoteReference"/>
        </w:rPr>
        <w:footnoteReference w:id="182"/>
      </w:r>
    </w:p>
    <w:p w:rsidR="00447638" w:rsidRDefault="00447638" w:rsidP="000830D5">
      <w:pPr>
        <w:tabs>
          <w:tab w:val="left" w:pos="0"/>
        </w:tabs>
        <w:spacing w:after="180" w:line="340" w:lineRule="exact"/>
        <w:ind w:firstLineChars="200" w:firstLine="420"/>
        <w:rPr>
          <w:rFonts w:hint="eastAsia"/>
        </w:rPr>
      </w:pPr>
      <w:r>
        <w:rPr>
          <w:rFonts w:hint="eastAsia"/>
        </w:rPr>
        <w:lastRenderedPageBreak/>
        <w:t>在</w:t>
      </w:r>
      <w:r>
        <w:rPr>
          <w:rFonts w:hint="eastAsia"/>
        </w:rPr>
        <w:t>20</w:t>
      </w:r>
      <w:r w:rsidR="00477F1A">
        <w:rPr>
          <w:rFonts w:hint="eastAsia"/>
        </w:rPr>
        <w:t>12</w:t>
      </w:r>
      <w:r>
        <w:rPr>
          <w:rFonts w:hint="eastAsia"/>
        </w:rPr>
        <w:t>年委员会第</w:t>
      </w:r>
      <w:r w:rsidR="00477F1A">
        <w:rPr>
          <w:rFonts w:hint="eastAsia"/>
        </w:rPr>
        <w:t>六十四</w:t>
      </w:r>
      <w:r>
        <w:rPr>
          <w:rFonts w:hint="eastAsia"/>
        </w:rPr>
        <w:t>届会议开始时，以下六个专题</w:t>
      </w:r>
      <w:r w:rsidR="00477F1A">
        <w:rPr>
          <w:rFonts w:hint="eastAsia"/>
        </w:rPr>
        <w:t>被</w:t>
      </w:r>
      <w:r>
        <w:rPr>
          <w:rFonts w:hint="eastAsia"/>
        </w:rPr>
        <w:t>列入委员会的工作方案：</w:t>
      </w:r>
      <w:r w:rsidR="00477F1A">
        <w:rPr>
          <w:rStyle w:val="FootnoteReference"/>
        </w:rPr>
        <w:footnoteReference w:id="183"/>
      </w:r>
      <w:r>
        <w:rPr>
          <w:rFonts w:hint="eastAsia"/>
        </w:rPr>
        <w:t>（</w:t>
      </w:r>
      <w:r>
        <w:rPr>
          <w:rFonts w:hint="eastAsia"/>
        </w:rPr>
        <w:t>41</w:t>
      </w:r>
      <w:r>
        <w:rPr>
          <w:rFonts w:hint="eastAsia"/>
        </w:rPr>
        <w:t>）</w:t>
      </w:r>
      <w:r w:rsidR="00477F1A">
        <w:rPr>
          <w:rFonts w:hint="eastAsia"/>
        </w:rPr>
        <w:t>驱逐</w:t>
      </w:r>
      <w:r>
        <w:rPr>
          <w:rFonts w:hint="eastAsia"/>
        </w:rPr>
        <w:t>外国人；（</w:t>
      </w:r>
      <w:r>
        <w:rPr>
          <w:rFonts w:hint="eastAsia"/>
        </w:rPr>
        <w:t>42</w:t>
      </w:r>
      <w:r>
        <w:rPr>
          <w:rFonts w:hint="eastAsia"/>
        </w:rPr>
        <w:t>）引渡或起诉的义务</w:t>
      </w:r>
      <w:r w:rsidR="00477F1A">
        <w:rPr>
          <w:rFonts w:hint="eastAsia"/>
        </w:rPr>
        <w:t>；（</w:t>
      </w:r>
      <w:r w:rsidR="00477F1A">
        <w:rPr>
          <w:rFonts w:hint="eastAsia"/>
        </w:rPr>
        <w:t>43</w:t>
      </w:r>
      <w:r w:rsidR="00477F1A">
        <w:rPr>
          <w:rFonts w:hint="eastAsia"/>
        </w:rPr>
        <w:t>）发生灾害时的人员保护，（</w:t>
      </w:r>
      <w:r w:rsidR="00477F1A">
        <w:rPr>
          <w:rFonts w:hint="eastAsia"/>
        </w:rPr>
        <w:t>44</w:t>
      </w:r>
      <w:r w:rsidR="00477F1A">
        <w:rPr>
          <w:rFonts w:hint="eastAsia"/>
        </w:rPr>
        <w:t>）国家官员的外国刑事管辖豁免；（</w:t>
      </w:r>
      <w:r w:rsidR="00477F1A">
        <w:rPr>
          <w:rFonts w:hint="eastAsia"/>
        </w:rPr>
        <w:t>45</w:t>
      </w:r>
      <w:r w:rsidR="00477F1A">
        <w:rPr>
          <w:rFonts w:hint="eastAsia"/>
        </w:rPr>
        <w:t>）条约随时间演变和（</w:t>
      </w:r>
      <w:r w:rsidR="00477F1A">
        <w:rPr>
          <w:rFonts w:hint="eastAsia"/>
        </w:rPr>
        <w:t>26</w:t>
      </w:r>
      <w:r w:rsidR="00477F1A">
        <w:rPr>
          <w:rFonts w:hint="eastAsia"/>
        </w:rPr>
        <w:t>）最惠国条款</w:t>
      </w:r>
      <w:r>
        <w:rPr>
          <w:rFonts w:hint="eastAsia"/>
        </w:rPr>
        <w:t>。</w:t>
      </w:r>
    </w:p>
    <w:p w:rsidR="007D5B5F" w:rsidRDefault="007D5B5F" w:rsidP="000830D5">
      <w:pPr>
        <w:pStyle w:val="BodyTextIndent"/>
        <w:spacing w:after="180" w:line="340" w:lineRule="exact"/>
        <w:ind w:left="0" w:firstLineChars="0" w:firstLine="0"/>
        <w:rPr>
          <w:rFonts w:ascii="KaiTi_GB2312" w:eastAsia="KaiTi_GB2312" w:hint="eastAsia"/>
          <w:sz w:val="21"/>
        </w:rPr>
      </w:pPr>
      <w:r>
        <w:rPr>
          <w:rFonts w:ascii="KaiTi_GB2312" w:eastAsia="KaiTi_GB2312"/>
          <w:sz w:val="21"/>
        </w:rPr>
        <w:t>（</w:t>
      </w:r>
      <w:r w:rsidR="00FD68BD">
        <w:rPr>
          <w:rFonts w:ascii="KaiTi_GB2312" w:eastAsia="KaiTi_GB2312"/>
          <w:sz w:val="21"/>
        </w:rPr>
        <w:t>c</w:t>
      </w:r>
      <w:r>
        <w:rPr>
          <w:rFonts w:ascii="KaiTi_GB2312" w:eastAsia="KaiTi_GB2312"/>
          <w:sz w:val="21"/>
        </w:rPr>
        <w:t>）</w:t>
      </w:r>
      <w:r>
        <w:rPr>
          <w:rFonts w:ascii="KaiTi_GB2312" w:eastAsia="KaiTi_GB2312" w:hint="eastAsia"/>
          <w:sz w:val="21"/>
        </w:rPr>
        <w:t>挑选专题的程序和标准</w:t>
      </w:r>
    </w:p>
    <w:p w:rsidR="007D5B5F" w:rsidRDefault="007D5B5F" w:rsidP="000830D5">
      <w:pPr>
        <w:pStyle w:val="BodyTextIndent"/>
        <w:spacing w:after="180" w:line="340" w:lineRule="exact"/>
        <w:ind w:left="0" w:firstLine="428"/>
        <w:rPr>
          <w:rFonts w:hint="eastAsia"/>
          <w:spacing w:val="2"/>
          <w:sz w:val="21"/>
        </w:rPr>
      </w:pPr>
      <w:r>
        <w:rPr>
          <w:rFonts w:hint="eastAsia"/>
          <w:spacing w:val="2"/>
          <w:sz w:val="21"/>
        </w:rPr>
        <w:t>自</w:t>
      </w:r>
      <w:r>
        <w:rPr>
          <w:rFonts w:hint="eastAsia"/>
          <w:spacing w:val="2"/>
          <w:sz w:val="21"/>
        </w:rPr>
        <w:t>1992</w:t>
      </w:r>
      <w:r>
        <w:rPr>
          <w:rFonts w:hint="eastAsia"/>
          <w:spacing w:val="2"/>
          <w:sz w:val="21"/>
        </w:rPr>
        <w:t>年以来，国际法委员会对其未来工作专题的挑选依据的是委员会或其秘书处</w:t>
      </w:r>
      <w:r>
        <w:rPr>
          <w:rStyle w:val="FootnoteReference"/>
          <w:spacing w:val="2"/>
          <w:sz w:val="21"/>
        </w:rPr>
        <w:footnoteReference w:id="184"/>
      </w:r>
      <w:r>
        <w:rPr>
          <w:rFonts w:hint="eastAsia"/>
          <w:spacing w:val="2"/>
          <w:sz w:val="21"/>
        </w:rPr>
        <w:t>指定的委员据以编写关于预选清单上某一专题的简短概要或解释性概述的程序，</w:t>
      </w:r>
      <w:r>
        <w:rPr>
          <w:rStyle w:val="FootnoteReference"/>
          <w:spacing w:val="2"/>
          <w:sz w:val="21"/>
        </w:rPr>
        <w:footnoteReference w:id="185"/>
      </w:r>
      <w:r>
        <w:rPr>
          <w:rFonts w:hint="eastAsia"/>
          <w:spacing w:val="2"/>
          <w:sz w:val="21"/>
        </w:rPr>
        <w:t>其中说明了：（一）专题提出的主要问题；（二）任何适用的条约、一般原则或相关的国家立法或司法决定；（三）现有的理论；和（四）如委员会决定将该专题列入工作</w:t>
      </w:r>
      <w:r>
        <w:rPr>
          <w:rFonts w:hint="eastAsia"/>
          <w:sz w:val="21"/>
        </w:rPr>
        <w:t>方案</w:t>
      </w:r>
      <w:r>
        <w:rPr>
          <w:rFonts w:hint="eastAsia"/>
          <w:spacing w:val="2"/>
          <w:sz w:val="21"/>
        </w:rPr>
        <w:t>，则草拟一项报告、一份研究报告或公约草案有何得失利弊。</w:t>
      </w:r>
      <w:r>
        <w:rPr>
          <w:rStyle w:val="FootnoteReference"/>
          <w:spacing w:val="2"/>
          <w:sz w:val="21"/>
        </w:rPr>
        <w:footnoteReference w:id="186"/>
      </w:r>
      <w:r w:rsidR="00AD4A9E">
        <w:rPr>
          <w:rFonts w:hint="eastAsia"/>
          <w:spacing w:val="2"/>
          <w:sz w:val="21"/>
        </w:rPr>
        <w:t xml:space="preserve"> </w:t>
      </w:r>
      <w:r w:rsidR="00405AB2">
        <w:rPr>
          <w:rFonts w:hint="eastAsia"/>
          <w:spacing w:val="2"/>
          <w:sz w:val="21"/>
        </w:rPr>
        <w:t>通常还会</w:t>
      </w:r>
      <w:r w:rsidR="00946125">
        <w:rPr>
          <w:rFonts w:hint="eastAsia"/>
          <w:spacing w:val="2"/>
          <w:sz w:val="21"/>
        </w:rPr>
        <w:t>列入一份书目，载列与各专题有关的相关和权威著作。</w:t>
      </w:r>
    </w:p>
    <w:p w:rsidR="007D5B5F" w:rsidRDefault="007D5B5F" w:rsidP="000830D5">
      <w:pPr>
        <w:pStyle w:val="BodyTextIndent"/>
        <w:spacing w:after="180" w:line="340" w:lineRule="exact"/>
        <w:ind w:left="0" w:firstLine="420"/>
        <w:rPr>
          <w:rFonts w:hint="eastAsia"/>
          <w:sz w:val="21"/>
        </w:rPr>
      </w:pPr>
      <w:r>
        <w:rPr>
          <w:rFonts w:hint="eastAsia"/>
          <w:sz w:val="21"/>
        </w:rPr>
        <w:t>长</w:t>
      </w:r>
      <w:r>
        <w:rPr>
          <w:rFonts w:hint="eastAsia"/>
          <w:spacing w:val="2"/>
          <w:sz w:val="21"/>
        </w:rPr>
        <w:t>期工作方案工作组审议了委员会委员编写的关于各项专题的概要或概述，以确定委员会将来可能审议的专题。工作组主席在每届会议上向规划小组作口头年度进展报告，并在五年期最后一年提交最后书面报告，其中载有所建议的专题清单，以便列入委员会的长期工作方案，并且附上提交大会的委员会年度报告后附的摘</w:t>
      </w:r>
      <w:r>
        <w:rPr>
          <w:rFonts w:hint="eastAsia"/>
          <w:spacing w:val="2"/>
          <w:sz w:val="21"/>
        </w:rPr>
        <w:lastRenderedPageBreak/>
        <w:t>要。</w:t>
      </w:r>
      <w:r>
        <w:rPr>
          <w:rStyle w:val="FootnoteReference"/>
          <w:spacing w:val="2"/>
          <w:sz w:val="21"/>
        </w:rPr>
        <w:footnoteReference w:id="187"/>
      </w:r>
      <w:r>
        <w:rPr>
          <w:rFonts w:hint="eastAsia"/>
          <w:spacing w:val="2"/>
          <w:sz w:val="21"/>
        </w:rPr>
        <w:t>规划小组审议和通过该报告后将其提交给委员会。委员会在全会上审议和通过该报告，并将其载入委员会向大会提交的年度报告。专题清单的目的是协助挑选专题以便列入委员会的工作方案，同时考虑第六委员会的意见。专题清单的作用与五十多年来指导委员会挑选专题的</w:t>
      </w:r>
      <w:r>
        <w:rPr>
          <w:rFonts w:hint="eastAsia"/>
          <w:spacing w:val="2"/>
          <w:sz w:val="21"/>
        </w:rPr>
        <w:t>1949</w:t>
      </w:r>
      <w:r>
        <w:rPr>
          <w:rFonts w:hint="eastAsia"/>
          <w:spacing w:val="2"/>
          <w:sz w:val="21"/>
        </w:rPr>
        <w:t>年清单相类似。</w:t>
      </w:r>
    </w:p>
    <w:p w:rsidR="007D5B5F" w:rsidRDefault="007D5B5F" w:rsidP="000830D5">
      <w:pPr>
        <w:pStyle w:val="BodyTextIndent"/>
        <w:spacing w:after="180" w:line="340" w:lineRule="exact"/>
        <w:ind w:left="0" w:firstLine="420"/>
        <w:rPr>
          <w:rFonts w:hint="eastAsia"/>
          <w:sz w:val="21"/>
        </w:rPr>
      </w:pPr>
      <w:r>
        <w:rPr>
          <w:rFonts w:hint="eastAsia"/>
          <w:sz w:val="21"/>
        </w:rPr>
        <w:t>委员会建议在确定今后可能探讨的专题时继续遵守这一挑选程序，认为这一程序是一个改进。</w:t>
      </w:r>
      <w:r>
        <w:rPr>
          <w:rStyle w:val="FootnoteReference"/>
          <w:sz w:val="21"/>
        </w:rPr>
        <w:footnoteReference w:id="188"/>
      </w:r>
    </w:p>
    <w:p w:rsidR="007D5B5F" w:rsidRDefault="007D5B5F" w:rsidP="000830D5">
      <w:pPr>
        <w:pStyle w:val="BodyTextIndent"/>
        <w:spacing w:after="180" w:line="340" w:lineRule="exact"/>
        <w:ind w:left="0" w:firstLine="420"/>
        <w:rPr>
          <w:rFonts w:hint="eastAsia"/>
          <w:sz w:val="21"/>
        </w:rPr>
      </w:pPr>
      <w:r>
        <w:rPr>
          <w:rFonts w:hint="eastAsia"/>
          <w:sz w:val="21"/>
        </w:rPr>
        <w:lastRenderedPageBreak/>
        <w:t>在挑选专题时，委员会遵守的标准如下：（一）专题应反映出各国在逐渐发展和编纂国际法方面的需要；（二）专题就国家实践而言处于高级阶段，有可能加以逐渐发展和编纂；（三）专题对于逐渐发展和编纂而言是具体和可行的；以及（四）委员会不应局限于传统的专题，也应考虑反映出国际法新的发展动态和整个国际社会所迫切关注的专题。</w:t>
      </w:r>
      <w:r>
        <w:rPr>
          <w:rStyle w:val="FootnoteReference"/>
          <w:sz w:val="21"/>
        </w:rPr>
        <w:footnoteReference w:id="189"/>
      </w:r>
    </w:p>
    <w:p w:rsidR="007D5B5F" w:rsidRDefault="007D5B5F" w:rsidP="000830D5">
      <w:pPr>
        <w:pStyle w:val="BodyTextIndent"/>
        <w:spacing w:after="180" w:line="340" w:lineRule="exact"/>
        <w:ind w:left="0" w:firstLine="420"/>
        <w:rPr>
          <w:rFonts w:hint="eastAsia"/>
          <w:sz w:val="21"/>
        </w:rPr>
      </w:pPr>
      <w:r>
        <w:rPr>
          <w:rFonts w:hint="eastAsia"/>
          <w:sz w:val="21"/>
        </w:rPr>
        <w:t>截至</w:t>
      </w:r>
      <w:r>
        <w:rPr>
          <w:rFonts w:hint="eastAsia"/>
          <w:sz w:val="21"/>
        </w:rPr>
        <w:t>20</w:t>
      </w:r>
      <w:r w:rsidR="00611ACC">
        <w:rPr>
          <w:rFonts w:hint="eastAsia"/>
          <w:sz w:val="21"/>
        </w:rPr>
        <w:t>12</w:t>
      </w:r>
      <w:r>
        <w:rPr>
          <w:rFonts w:hint="eastAsia"/>
          <w:sz w:val="21"/>
        </w:rPr>
        <w:t>年委员会第</w:t>
      </w:r>
      <w:r w:rsidR="00611ACC">
        <w:rPr>
          <w:rFonts w:hint="eastAsia"/>
          <w:sz w:val="21"/>
        </w:rPr>
        <w:t>六十四</w:t>
      </w:r>
      <w:r>
        <w:rPr>
          <w:rFonts w:hint="eastAsia"/>
          <w:sz w:val="21"/>
        </w:rPr>
        <w:t>届会议开幕时，下列专题列入了委员会的长期工作方案：</w:t>
      </w:r>
    </w:p>
    <w:p w:rsidR="007D5B5F" w:rsidRDefault="007D5B5F" w:rsidP="000830D5">
      <w:pPr>
        <w:pStyle w:val="BodyTextIndent"/>
        <w:tabs>
          <w:tab w:val="clear" w:pos="0"/>
          <w:tab w:val="left" w:pos="840"/>
        </w:tabs>
        <w:spacing w:after="180" w:line="340" w:lineRule="exact"/>
        <w:ind w:leftChars="200" w:left="840" w:hangingChars="200" w:hanging="420"/>
        <w:rPr>
          <w:rFonts w:hint="eastAsia"/>
          <w:sz w:val="21"/>
        </w:rPr>
      </w:pPr>
      <w:r>
        <w:rPr>
          <w:rFonts w:ascii="宋体" w:hAnsi="宋体" w:hint="eastAsia"/>
          <w:sz w:val="21"/>
        </w:rPr>
        <w:sym w:font="Wingdings 2" w:char="F097"/>
      </w:r>
      <w:r>
        <w:rPr>
          <w:rFonts w:ascii="宋体" w:hAnsi="宋体" w:hint="eastAsia"/>
          <w:sz w:val="21"/>
        </w:rPr>
        <w:t xml:space="preserve">  </w:t>
      </w:r>
      <w:r>
        <w:rPr>
          <w:rFonts w:ascii="宋体" w:hAnsi="宋体" w:hint="eastAsia"/>
          <w:sz w:val="21"/>
        </w:rPr>
        <w:tab/>
      </w:r>
      <w:r>
        <w:rPr>
          <w:rFonts w:hint="eastAsia"/>
          <w:sz w:val="21"/>
        </w:rPr>
        <w:t>国家海事管辖范围以外的沉船的所有权及保护；</w:t>
      </w:r>
    </w:p>
    <w:p w:rsidR="007D5B5F" w:rsidRDefault="007D5B5F" w:rsidP="000830D5">
      <w:pPr>
        <w:pStyle w:val="BodyTextIndent"/>
        <w:tabs>
          <w:tab w:val="clear" w:pos="0"/>
          <w:tab w:val="left" w:pos="840"/>
        </w:tabs>
        <w:spacing w:after="180" w:line="340" w:lineRule="exact"/>
        <w:ind w:leftChars="200" w:left="840" w:hangingChars="200" w:hanging="420"/>
        <w:rPr>
          <w:rFonts w:hint="eastAsia"/>
          <w:sz w:val="21"/>
        </w:rPr>
      </w:pPr>
      <w:r>
        <w:rPr>
          <w:rFonts w:ascii="宋体" w:hAnsi="宋体" w:hint="eastAsia"/>
          <w:sz w:val="21"/>
        </w:rPr>
        <w:sym w:font="Wingdings 2" w:char="F097"/>
      </w:r>
      <w:r>
        <w:rPr>
          <w:rFonts w:ascii="宋体" w:hAnsi="宋体" w:hint="eastAsia"/>
          <w:sz w:val="21"/>
        </w:rPr>
        <w:t xml:space="preserve">  </w:t>
      </w:r>
      <w:r>
        <w:rPr>
          <w:rFonts w:ascii="宋体" w:hAnsi="宋体" w:hint="eastAsia"/>
          <w:sz w:val="21"/>
        </w:rPr>
        <w:tab/>
      </w:r>
      <w:r>
        <w:rPr>
          <w:rFonts w:hint="eastAsia"/>
          <w:sz w:val="21"/>
        </w:rPr>
        <w:t>国家官员的外国刑事管辖豁免；</w:t>
      </w:r>
    </w:p>
    <w:p w:rsidR="007D5B5F" w:rsidRDefault="007D5B5F" w:rsidP="000830D5">
      <w:pPr>
        <w:pStyle w:val="BodyTextIndent"/>
        <w:tabs>
          <w:tab w:val="clear" w:pos="0"/>
          <w:tab w:val="left" w:pos="840"/>
        </w:tabs>
        <w:spacing w:after="180" w:line="340" w:lineRule="exact"/>
        <w:ind w:leftChars="200" w:left="840" w:hangingChars="200" w:hanging="420"/>
        <w:rPr>
          <w:rFonts w:hint="eastAsia"/>
          <w:sz w:val="21"/>
        </w:rPr>
      </w:pPr>
      <w:r>
        <w:rPr>
          <w:rFonts w:ascii="宋体" w:hAnsi="宋体" w:hint="eastAsia"/>
          <w:sz w:val="21"/>
        </w:rPr>
        <w:sym w:font="Wingdings 2" w:char="F097"/>
      </w:r>
      <w:r>
        <w:rPr>
          <w:rFonts w:ascii="宋体" w:hAnsi="宋体" w:hint="eastAsia"/>
          <w:sz w:val="21"/>
        </w:rPr>
        <w:t xml:space="preserve">  </w:t>
      </w:r>
      <w:r>
        <w:rPr>
          <w:rFonts w:ascii="宋体" w:hAnsi="宋体" w:hint="eastAsia"/>
          <w:sz w:val="21"/>
        </w:rPr>
        <w:tab/>
      </w:r>
      <w:r>
        <w:rPr>
          <w:rFonts w:hint="eastAsia"/>
          <w:sz w:val="21"/>
        </w:rPr>
        <w:t>信息跨界流动的个人数据保护；</w:t>
      </w:r>
    </w:p>
    <w:p w:rsidR="007D5B5F" w:rsidRDefault="007D5B5F" w:rsidP="000830D5">
      <w:pPr>
        <w:pStyle w:val="BodyTextIndent"/>
        <w:tabs>
          <w:tab w:val="clear" w:pos="0"/>
          <w:tab w:val="left" w:pos="840"/>
        </w:tabs>
        <w:spacing w:after="180" w:line="340" w:lineRule="exact"/>
        <w:ind w:leftChars="200" w:left="840" w:hangingChars="200" w:hanging="420"/>
        <w:rPr>
          <w:rFonts w:hint="eastAsia"/>
          <w:sz w:val="21"/>
        </w:rPr>
      </w:pPr>
      <w:r>
        <w:rPr>
          <w:rFonts w:ascii="宋体" w:hAnsi="宋体" w:hint="eastAsia"/>
          <w:sz w:val="21"/>
        </w:rPr>
        <w:sym w:font="Wingdings 2" w:char="F097"/>
      </w:r>
      <w:r>
        <w:rPr>
          <w:rFonts w:ascii="宋体" w:hAnsi="宋体" w:hint="eastAsia"/>
          <w:sz w:val="21"/>
        </w:rPr>
        <w:t xml:space="preserve">  </w:t>
      </w:r>
      <w:r>
        <w:rPr>
          <w:rFonts w:ascii="宋体" w:hAnsi="宋体" w:hint="eastAsia"/>
          <w:sz w:val="21"/>
        </w:rPr>
        <w:tab/>
      </w:r>
      <w:r>
        <w:rPr>
          <w:rFonts w:hint="eastAsia"/>
          <w:sz w:val="21"/>
        </w:rPr>
        <w:t>域外管辖权</w:t>
      </w:r>
      <w:r w:rsidR="00611ACC">
        <w:rPr>
          <w:rFonts w:hint="eastAsia"/>
          <w:sz w:val="21"/>
        </w:rPr>
        <w:t>；</w:t>
      </w:r>
    </w:p>
    <w:p w:rsidR="00611ACC" w:rsidRDefault="00611ACC" w:rsidP="000830D5">
      <w:pPr>
        <w:pStyle w:val="BodyTextIndent"/>
        <w:tabs>
          <w:tab w:val="clear" w:pos="0"/>
          <w:tab w:val="left" w:pos="840"/>
        </w:tabs>
        <w:spacing w:after="180" w:line="340" w:lineRule="exact"/>
        <w:ind w:leftChars="200" w:left="840" w:hangingChars="200" w:hanging="420"/>
        <w:rPr>
          <w:rFonts w:ascii="宋体" w:hAnsi="宋体" w:hint="eastAsia"/>
          <w:sz w:val="21"/>
        </w:rPr>
      </w:pPr>
      <w:r>
        <w:rPr>
          <w:rFonts w:ascii="宋体" w:hAnsi="宋体" w:hint="eastAsia"/>
          <w:sz w:val="21"/>
        </w:rPr>
        <w:sym w:font="Wingdings 2" w:char="F097"/>
      </w:r>
      <w:r>
        <w:rPr>
          <w:rFonts w:ascii="宋体" w:hAnsi="宋体" w:hint="eastAsia"/>
          <w:sz w:val="21"/>
        </w:rPr>
        <w:tab/>
        <w:t>习惯国际法的形成与证据；</w:t>
      </w:r>
    </w:p>
    <w:p w:rsidR="00611ACC" w:rsidRDefault="00611ACC" w:rsidP="000830D5">
      <w:pPr>
        <w:pStyle w:val="BodyTextIndent"/>
        <w:tabs>
          <w:tab w:val="clear" w:pos="0"/>
          <w:tab w:val="left" w:pos="840"/>
        </w:tabs>
        <w:spacing w:after="180" w:line="340" w:lineRule="exact"/>
        <w:ind w:leftChars="200" w:left="840" w:hangingChars="200" w:hanging="420"/>
        <w:rPr>
          <w:rFonts w:ascii="宋体" w:hAnsi="宋体" w:hint="eastAsia"/>
          <w:sz w:val="21"/>
        </w:rPr>
      </w:pPr>
      <w:r>
        <w:rPr>
          <w:rFonts w:ascii="宋体" w:hAnsi="宋体" w:hint="eastAsia"/>
          <w:sz w:val="21"/>
        </w:rPr>
        <w:sym w:font="Wingdings 2" w:char="F097"/>
      </w:r>
      <w:r>
        <w:rPr>
          <w:rFonts w:ascii="宋体" w:hAnsi="宋体" w:hint="eastAsia"/>
          <w:sz w:val="21"/>
        </w:rPr>
        <w:tab/>
        <w:t>保护大气层；</w:t>
      </w:r>
    </w:p>
    <w:p w:rsidR="00611ACC" w:rsidRDefault="00611ACC" w:rsidP="000830D5">
      <w:pPr>
        <w:pStyle w:val="BodyTextIndent"/>
        <w:tabs>
          <w:tab w:val="clear" w:pos="0"/>
          <w:tab w:val="left" w:pos="840"/>
        </w:tabs>
        <w:spacing w:after="180" w:line="340" w:lineRule="exact"/>
        <w:ind w:leftChars="200" w:left="840" w:hangingChars="200" w:hanging="420"/>
        <w:rPr>
          <w:rFonts w:ascii="宋体" w:hAnsi="宋体" w:hint="eastAsia"/>
          <w:sz w:val="21"/>
        </w:rPr>
      </w:pPr>
      <w:r>
        <w:rPr>
          <w:rFonts w:ascii="宋体" w:hAnsi="宋体" w:hint="eastAsia"/>
          <w:sz w:val="21"/>
        </w:rPr>
        <w:sym w:font="Wingdings 2" w:char="F097"/>
      </w:r>
      <w:r>
        <w:rPr>
          <w:rFonts w:ascii="宋体" w:hAnsi="宋体" w:hint="eastAsia"/>
          <w:sz w:val="21"/>
        </w:rPr>
        <w:tab/>
        <w:t>条约的临时适用；</w:t>
      </w:r>
    </w:p>
    <w:p w:rsidR="00611ACC" w:rsidRDefault="00611ACC" w:rsidP="000830D5">
      <w:pPr>
        <w:pStyle w:val="BodyTextIndent"/>
        <w:tabs>
          <w:tab w:val="clear" w:pos="0"/>
          <w:tab w:val="left" w:pos="840"/>
        </w:tabs>
        <w:spacing w:after="180" w:line="340" w:lineRule="exact"/>
        <w:ind w:leftChars="200" w:left="840" w:hangingChars="200" w:hanging="420"/>
        <w:rPr>
          <w:rFonts w:ascii="宋体" w:hAnsi="宋体" w:hint="eastAsia"/>
          <w:sz w:val="21"/>
        </w:rPr>
      </w:pPr>
      <w:r>
        <w:rPr>
          <w:rFonts w:ascii="宋体" w:hAnsi="宋体" w:hint="eastAsia"/>
          <w:sz w:val="21"/>
        </w:rPr>
        <w:sym w:font="Wingdings 2" w:char="F097"/>
      </w:r>
      <w:r>
        <w:rPr>
          <w:rFonts w:ascii="宋体" w:hAnsi="宋体" w:hint="eastAsia"/>
          <w:sz w:val="21"/>
        </w:rPr>
        <w:tab/>
        <w:t>国际投资法律中的公正和公平待遇标准；</w:t>
      </w:r>
    </w:p>
    <w:p w:rsidR="00611ACC" w:rsidRPr="00611ACC" w:rsidRDefault="00611ACC" w:rsidP="000830D5">
      <w:pPr>
        <w:pStyle w:val="BodyTextIndent"/>
        <w:tabs>
          <w:tab w:val="clear" w:pos="0"/>
          <w:tab w:val="left" w:pos="840"/>
        </w:tabs>
        <w:spacing w:after="180" w:line="340" w:lineRule="exact"/>
        <w:ind w:leftChars="200" w:left="840" w:hangingChars="200" w:hanging="420"/>
        <w:rPr>
          <w:rFonts w:hint="eastAsia"/>
          <w:sz w:val="21"/>
        </w:rPr>
      </w:pPr>
      <w:r>
        <w:rPr>
          <w:rFonts w:ascii="宋体" w:hAnsi="宋体" w:hint="eastAsia"/>
          <w:sz w:val="21"/>
        </w:rPr>
        <w:lastRenderedPageBreak/>
        <w:sym w:font="Wingdings 2" w:char="F097"/>
      </w:r>
      <w:r>
        <w:rPr>
          <w:rFonts w:ascii="宋体" w:hAnsi="宋体" w:hint="eastAsia"/>
          <w:sz w:val="21"/>
        </w:rPr>
        <w:tab/>
        <w:t>与武装冲突有关的环境保护。</w:t>
      </w:r>
    </w:p>
    <w:p w:rsidR="00447638" w:rsidRDefault="00447638" w:rsidP="000830D5">
      <w:pPr>
        <w:tabs>
          <w:tab w:val="left" w:pos="0"/>
        </w:tabs>
        <w:spacing w:after="180" w:line="340" w:lineRule="exact"/>
        <w:rPr>
          <w:rFonts w:ascii="黑体" w:eastAsia="黑体" w:hint="eastAsia"/>
          <w:sz w:val="24"/>
        </w:rPr>
      </w:pPr>
      <w:r>
        <w:rPr>
          <w:rFonts w:ascii="黑体" w:eastAsia="黑体" w:hint="eastAsia"/>
          <w:sz w:val="24"/>
        </w:rPr>
        <w:t>5. 工作方法</w:t>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（a）</w:t>
      </w:r>
      <w:r>
        <w:rPr>
          <w:rFonts w:ascii="KaiTi_GB2312" w:eastAsia="KaiTi_GB2312" w:hint="eastAsia"/>
        </w:rPr>
        <w:t>逐渐发展和编纂</w:t>
      </w:r>
    </w:p>
    <w:p w:rsidR="00447638" w:rsidRDefault="00447638" w:rsidP="000830D5">
      <w:pPr>
        <w:tabs>
          <w:tab w:val="left" w:pos="0"/>
        </w:tabs>
        <w:spacing w:after="180" w:line="340" w:lineRule="exact"/>
        <w:ind w:firstLineChars="200" w:firstLine="420"/>
        <w:rPr>
          <w:rFonts w:hint="eastAsia"/>
        </w:rPr>
      </w:pPr>
      <w:r>
        <w:rPr>
          <w:rFonts w:hint="eastAsia"/>
        </w:rPr>
        <w:t>《联合国宪章》第十三条第一款（子）项的拟订者在</w:t>
      </w:r>
      <w:r>
        <w:rPr>
          <w:rFonts w:hint="eastAsia"/>
        </w:rPr>
        <w:t>1945</w:t>
      </w:r>
      <w:r>
        <w:rPr>
          <w:rFonts w:hint="eastAsia"/>
        </w:rPr>
        <w:t>年旧金山会议上审议了一项提议：不明确提及“修订”现有的国际规则，而是选用“逐渐发展”措辞，因为“它们可以与编纂相提并论，它们暗含对现有规则的修改和补充”，以便“在稳定和变化之间达成适当的平衡”，而“修订”过于强调变化。</w:t>
      </w:r>
      <w:r w:rsidR="00F70C11">
        <w:rPr>
          <w:rStyle w:val="FootnoteReference"/>
        </w:rPr>
        <w:footnoteReference w:id="190"/>
      </w:r>
    </w:p>
    <w:p w:rsidR="00447638" w:rsidRDefault="00447638" w:rsidP="000830D5">
      <w:pPr>
        <w:tabs>
          <w:tab w:val="left" w:pos="0"/>
        </w:tabs>
        <w:spacing w:after="180" w:line="340" w:lineRule="exact"/>
        <w:ind w:firstLineChars="200" w:firstLine="420"/>
        <w:rPr>
          <w:rFonts w:ascii="宋体" w:hAnsi="宋体" w:hint="eastAsia"/>
        </w:rPr>
      </w:pPr>
      <w:r>
        <w:rPr>
          <w:rFonts w:hint="eastAsia"/>
        </w:rPr>
        <w:t>在起草章程的过程中，十七国委员会认识到，授权委员会完成的各项任务在性质上各不相同：有的任务可能涉及就一项国际法还没有管制的主题或者法律还不太发达或者各国实践中还没有系统表述的主题起草一份公约；而其他任务可能涉及在还没有广泛的国家实践、先例和学说的领域更精确地表述并系统整理法律。与“逐渐发展”和后面的“编纂”相同，前面那</w:t>
      </w:r>
      <w:r>
        <w:rPr>
          <w:rFonts w:ascii="宋体" w:hAnsi="宋体" w:hint="eastAsia"/>
        </w:rPr>
        <w:t>种任务也被标榜为“为了便于工作”。</w:t>
      </w:r>
      <w:r w:rsidR="00F70C11">
        <w:rPr>
          <w:rStyle w:val="FootnoteReference"/>
          <w:rFonts w:ascii="宋体" w:hAnsi="宋体"/>
        </w:rPr>
        <w:footnoteReference w:id="191"/>
      </w:r>
    </w:p>
    <w:p w:rsidR="00447638" w:rsidRDefault="00447638" w:rsidP="006F29D1">
      <w:pPr>
        <w:widowControl/>
        <w:tabs>
          <w:tab w:val="left" w:pos="0"/>
        </w:tabs>
        <w:spacing w:after="180" w:line="340" w:lineRule="exact"/>
        <w:ind w:firstLineChars="200" w:firstLine="420"/>
        <w:rPr>
          <w:rFonts w:hint="eastAsia"/>
        </w:rPr>
      </w:pPr>
      <w:r>
        <w:rPr>
          <w:rFonts w:ascii="宋体" w:hAnsi="宋体" w:hint="eastAsia"/>
        </w:rPr>
        <w:t>委员会章程设想，通过草</w:t>
      </w:r>
      <w:r>
        <w:rPr>
          <w:rFonts w:hint="eastAsia"/>
        </w:rPr>
        <w:t>拟公约草案（第</w:t>
      </w:r>
      <w:r>
        <w:rPr>
          <w:rFonts w:hint="eastAsia"/>
        </w:rPr>
        <w:t>15</w:t>
      </w:r>
      <w:r>
        <w:rPr>
          <w:rFonts w:hint="eastAsia"/>
        </w:rPr>
        <w:t>条）逐渐发展国际法，章程还设想了当委员会的任务是编纂时其他两种结束其工作的可能方式：（</w:t>
      </w:r>
      <w:r>
        <w:rPr>
          <w:rFonts w:hint="eastAsia"/>
        </w:rPr>
        <w:t>a</w:t>
      </w:r>
      <w:r>
        <w:rPr>
          <w:rFonts w:hint="eastAsia"/>
        </w:rPr>
        <w:t>）简单地发表其报告；和（</w:t>
      </w:r>
      <w:r>
        <w:rPr>
          <w:rFonts w:hint="eastAsia"/>
        </w:rPr>
        <w:t>b</w:t>
      </w:r>
      <w:r>
        <w:rPr>
          <w:rFonts w:hint="eastAsia"/>
        </w:rPr>
        <w:t>）由大会通过表示注意到该报告或通过该报告的决议（第</w:t>
      </w:r>
      <w:r>
        <w:rPr>
          <w:rFonts w:hint="eastAsia"/>
        </w:rPr>
        <w:t>23</w:t>
      </w:r>
      <w:r>
        <w:rPr>
          <w:rFonts w:hint="eastAsia"/>
        </w:rPr>
        <w:t>条第</w:t>
      </w:r>
      <w:r>
        <w:rPr>
          <w:rFonts w:hint="eastAsia"/>
        </w:rPr>
        <w:t>1</w:t>
      </w:r>
      <w:r>
        <w:rPr>
          <w:rFonts w:hint="eastAsia"/>
        </w:rPr>
        <w:t>款）。</w:t>
      </w:r>
      <w:r w:rsidR="00F70C11">
        <w:rPr>
          <w:rStyle w:val="FootnoteReference"/>
        </w:rPr>
        <w:footnoteReference w:id="192"/>
      </w:r>
      <w:r>
        <w:rPr>
          <w:rFonts w:hint="eastAsia"/>
        </w:rPr>
        <w:t>章程还规定了委</w:t>
      </w:r>
      <w:r>
        <w:rPr>
          <w:rFonts w:hint="eastAsia"/>
        </w:rPr>
        <w:lastRenderedPageBreak/>
        <w:t>员会在进行逐渐发展（第</w:t>
      </w:r>
      <w:r>
        <w:rPr>
          <w:rFonts w:hint="eastAsia"/>
        </w:rPr>
        <w:t>16</w:t>
      </w:r>
      <w:r>
        <w:rPr>
          <w:rFonts w:hint="eastAsia"/>
        </w:rPr>
        <w:t>和第</w:t>
      </w:r>
      <w:r>
        <w:rPr>
          <w:rFonts w:hint="eastAsia"/>
        </w:rPr>
        <w:t>17</w:t>
      </w:r>
      <w:r>
        <w:rPr>
          <w:rFonts w:hint="eastAsia"/>
        </w:rPr>
        <w:t>条）和编纂（第</w:t>
      </w:r>
      <w:r>
        <w:rPr>
          <w:rFonts w:hint="eastAsia"/>
        </w:rPr>
        <w:t>18</w:t>
      </w:r>
      <w:r>
        <w:rPr>
          <w:rFonts w:hint="eastAsia"/>
        </w:rPr>
        <w:t>至第</w:t>
      </w:r>
      <w:r>
        <w:rPr>
          <w:rFonts w:hint="eastAsia"/>
        </w:rPr>
        <w:t>23</w:t>
      </w:r>
      <w:r>
        <w:rPr>
          <w:rFonts w:hint="eastAsia"/>
        </w:rPr>
        <w:t>条）工作时所应采取的具体步骤。</w:t>
      </w:r>
    </w:p>
    <w:p w:rsidR="00447638" w:rsidRDefault="00447638" w:rsidP="000830D5">
      <w:pPr>
        <w:tabs>
          <w:tab w:val="left" w:pos="0"/>
        </w:tabs>
        <w:spacing w:after="180" w:line="340" w:lineRule="exact"/>
        <w:ind w:firstLineChars="200" w:firstLine="436"/>
        <w:rPr>
          <w:rFonts w:hint="eastAsia"/>
          <w:spacing w:val="4"/>
        </w:rPr>
      </w:pPr>
      <w:r>
        <w:rPr>
          <w:rFonts w:hint="eastAsia"/>
          <w:spacing w:val="4"/>
        </w:rPr>
        <w:t>尽管对这两个概念作出了区别，但十七国委员会认识到这两个概念并不是互相排斥的，例如，在系统表述和系统整理现行的法律系统时，这可能导致有人建议各国通过某些新的规则。</w:t>
      </w:r>
      <w:r w:rsidR="00F70C11">
        <w:rPr>
          <w:rStyle w:val="FootnoteReference"/>
          <w:spacing w:val="4"/>
        </w:rPr>
        <w:footnoteReference w:id="193"/>
      </w:r>
      <w:r>
        <w:rPr>
          <w:rFonts w:hint="eastAsia"/>
          <w:spacing w:val="4"/>
        </w:rPr>
        <w:t>在实践中这种洞察力已经受到关注。委员会指出，委员会章程对这两个过程的区别是不可行的，可以在对章程的任何审查中予以删除。</w:t>
      </w:r>
      <w:r w:rsidR="00F70C11">
        <w:rPr>
          <w:rStyle w:val="FootnoteReference"/>
          <w:spacing w:val="4"/>
        </w:rPr>
        <w:footnoteReference w:id="194"/>
      </w:r>
      <w:r>
        <w:rPr>
          <w:rFonts w:hint="eastAsia"/>
          <w:spacing w:val="4"/>
        </w:rPr>
        <w:t>实际上委员会是以编纂和逐渐发展相互结合的概念为基点开展工作的。</w:t>
      </w:r>
      <w:r w:rsidR="00F70C11">
        <w:rPr>
          <w:rStyle w:val="FootnoteReference"/>
          <w:spacing w:val="4"/>
        </w:rPr>
        <w:footnoteReference w:id="195"/>
      </w:r>
      <w:r>
        <w:rPr>
          <w:rFonts w:hint="eastAsia"/>
          <w:spacing w:val="4"/>
        </w:rPr>
        <w:t>委员会为其工作方法发展了一种综合程序，并将该方法加以灵活运用，根据有关专题的具体特点或其他情况需要进行调整。</w:t>
      </w:r>
      <w:r w:rsidR="00F70C11">
        <w:rPr>
          <w:rStyle w:val="FootnoteReference"/>
          <w:spacing w:val="4"/>
        </w:rPr>
        <w:footnoteReference w:id="196"/>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（b）</w:t>
      </w:r>
      <w:r>
        <w:rPr>
          <w:rFonts w:ascii="KaiTi_GB2312" w:eastAsia="KaiTi_GB2312" w:hint="eastAsia"/>
        </w:rPr>
        <w:t>审议过程</w:t>
      </w:r>
    </w:p>
    <w:p w:rsidR="00447638" w:rsidRDefault="00447638" w:rsidP="000830D5">
      <w:pPr>
        <w:tabs>
          <w:tab w:val="left" w:pos="0"/>
        </w:tabs>
        <w:spacing w:after="180" w:line="340" w:lineRule="exact"/>
        <w:ind w:left="1" w:firstLineChars="200" w:firstLine="420"/>
        <w:rPr>
          <w:rFonts w:hint="eastAsia"/>
        </w:rPr>
      </w:pPr>
      <w:r>
        <w:rPr>
          <w:rFonts w:hint="eastAsia"/>
        </w:rPr>
        <w:t>委员会在将某一专题列入其工作方案后不一定立即对该专题进行审议（自</w:t>
      </w:r>
      <w:r>
        <w:rPr>
          <w:rFonts w:hint="eastAsia"/>
        </w:rPr>
        <w:t>1992</w:t>
      </w:r>
      <w:r>
        <w:rPr>
          <w:rFonts w:hint="eastAsia"/>
        </w:rPr>
        <w:t>年以来，从长期工作方案的专题清单中挑选）。国际法委员会对其工作方案中某一专题的实际审议是在委员会作出将一项专题列入其下届会议议程的进一步决定后进行的。委员会是否决定开始处理某一专题主要受其他专题的审议情况和大会要求（如特别任务或优先处理某些专题或开始就某一特定专题开展工作的要求）的影响。</w:t>
      </w:r>
      <w:r w:rsidR="00CE13AE">
        <w:rPr>
          <w:rStyle w:val="FootnoteReference"/>
        </w:rPr>
        <w:footnoteReference w:id="197"/>
      </w:r>
      <w:r>
        <w:rPr>
          <w:rFonts w:hint="eastAsia"/>
        </w:rPr>
        <w:t>在有些情况下，将一项专题列入议程之前，必须先由为此目的成立的小组委员会或工作组开展初步工作（</w:t>
      </w:r>
      <w:r w:rsidRPr="00026059">
        <w:rPr>
          <w:rFonts w:ascii="KaiTi_GB2312" w:eastAsia="KaiTi_GB2312" w:hint="eastAsia"/>
        </w:rPr>
        <w:t>见第</w:t>
      </w:r>
      <w:r w:rsidR="00755218" w:rsidRPr="00026059">
        <w:rPr>
          <w:rFonts w:ascii="KaiTi_GB2312" w:eastAsia="KaiTi_GB2312" w:hint="eastAsia"/>
        </w:rPr>
        <w:t>2</w:t>
      </w:r>
      <w:r w:rsidR="00026059" w:rsidRPr="00026059">
        <w:rPr>
          <w:rFonts w:ascii="KaiTi_GB2312" w:eastAsia="KaiTi_GB2312" w:hint="eastAsia"/>
        </w:rPr>
        <w:t>7</w:t>
      </w:r>
      <w:r w:rsidRPr="00026059">
        <w:rPr>
          <w:rFonts w:ascii="KaiTi_GB2312" w:eastAsia="KaiTi_GB2312" w:hint="eastAsia"/>
        </w:rPr>
        <w:t>页</w:t>
      </w:r>
      <w:r>
        <w:rPr>
          <w:rFonts w:hint="eastAsia"/>
        </w:rPr>
        <w:t>）。</w:t>
      </w:r>
    </w:p>
    <w:p w:rsidR="00447638" w:rsidRDefault="00447638" w:rsidP="006F29D1">
      <w:pPr>
        <w:widowControl/>
        <w:tabs>
          <w:tab w:val="left" w:pos="0"/>
        </w:tabs>
        <w:spacing w:after="180" w:line="340" w:lineRule="exact"/>
        <w:ind w:firstLineChars="200" w:firstLine="420"/>
        <w:rPr>
          <w:rFonts w:hint="eastAsia"/>
        </w:rPr>
      </w:pPr>
      <w:r>
        <w:rPr>
          <w:rFonts w:hint="eastAsia"/>
        </w:rPr>
        <w:lastRenderedPageBreak/>
        <w:t>委员会确立了审议其议程上的专题一般经历的三个不同阶段：第一阶段是初步阶段，主要是组织工作和收集相关材料和先例；第二阶段是委员会开始对特别报告员提交的条款草案进行一读的阶段；第三阶段也是最后阶段，是对临时通过的条款草案进行二读的阶段。</w:t>
      </w:r>
      <w:r w:rsidR="00CE13AE">
        <w:rPr>
          <w:rStyle w:val="FootnoteReference"/>
        </w:rPr>
        <w:footnoteReference w:id="198"/>
      </w:r>
    </w:p>
    <w:p w:rsidR="00447638" w:rsidRDefault="00447638" w:rsidP="000830D5">
      <w:pPr>
        <w:tabs>
          <w:tab w:val="left" w:pos="0"/>
        </w:tabs>
        <w:spacing w:after="180" w:line="340" w:lineRule="exact"/>
        <w:ind w:firstLineChars="200" w:firstLine="436"/>
        <w:rPr>
          <w:rFonts w:hint="eastAsia"/>
          <w:spacing w:val="-4"/>
        </w:rPr>
      </w:pPr>
      <w:r>
        <w:rPr>
          <w:rFonts w:hint="eastAsia"/>
          <w:spacing w:val="4"/>
        </w:rPr>
        <w:t>第一阶段通常包括下列工作：任命特别报告员；制定工作计划；并在必要或可行时请各国政府</w:t>
      </w:r>
      <w:r w:rsidR="00CE13AE">
        <w:rPr>
          <w:rStyle w:val="FootnoteReference"/>
          <w:spacing w:val="4"/>
        </w:rPr>
        <w:footnoteReference w:id="199"/>
      </w:r>
      <w:r>
        <w:rPr>
          <w:rFonts w:hint="eastAsia"/>
          <w:spacing w:val="4"/>
        </w:rPr>
        <w:t>和国际组织提交数据和信息，并请秘书处提交研究计划、研究报告、概览和资料汇编。</w:t>
      </w:r>
      <w:r w:rsidR="00CE13AE">
        <w:rPr>
          <w:rStyle w:val="FootnoteReference"/>
          <w:spacing w:val="4"/>
        </w:rPr>
        <w:footnoteReference w:id="200"/>
      </w:r>
    </w:p>
    <w:p w:rsidR="00447638" w:rsidRDefault="00447638" w:rsidP="006F29D1">
      <w:pPr>
        <w:widowControl/>
        <w:tabs>
          <w:tab w:val="left" w:pos="0"/>
        </w:tabs>
        <w:spacing w:after="180" w:line="340" w:lineRule="exact"/>
        <w:ind w:firstLineChars="200" w:firstLine="420"/>
        <w:rPr>
          <w:rFonts w:hint="eastAsia"/>
        </w:rPr>
      </w:pPr>
      <w:r>
        <w:rPr>
          <w:rFonts w:hint="eastAsia"/>
        </w:rPr>
        <w:t>第二阶段通常包括下列工作：委员会在全体会议上审议特别报告员的报告</w:t>
      </w:r>
      <w:r w:rsidR="00CE13AE">
        <w:rPr>
          <w:rStyle w:val="FootnoteReference"/>
        </w:rPr>
        <w:footnoteReference w:id="201"/>
      </w:r>
      <w:r>
        <w:rPr>
          <w:rFonts w:hint="eastAsia"/>
        </w:rPr>
        <w:t>和在全体会议上及起草委员会内审议提议的条款草案；拟定条款草案和说明判例、委员会内部的任何意见分歧及考虑采取的各种解决方法的评注；</w:t>
      </w:r>
      <w:r w:rsidR="002918AC">
        <w:rPr>
          <w:rStyle w:val="FootnoteReference"/>
        </w:rPr>
        <w:footnoteReference w:id="202"/>
      </w:r>
      <w:r>
        <w:rPr>
          <w:rFonts w:hint="eastAsia"/>
        </w:rPr>
        <w:t>在起草委员会内批准临时条款草案并随后在全体会议上批准临时条款草案及其评注；作为委员会的文件印发临时草案及其评注并提交给大会，同时提交给各国政府以征求其书面意见。</w:t>
      </w:r>
      <w:r w:rsidR="002918AC">
        <w:rPr>
          <w:rStyle w:val="FootnoteReference"/>
        </w:rPr>
        <w:footnoteReference w:id="203"/>
      </w:r>
      <w:r>
        <w:rPr>
          <w:rFonts w:hint="eastAsia"/>
        </w:rPr>
        <w:t>鉴于经验表明在短时期内不可能得到足够数量的</w:t>
      </w:r>
      <w:r>
        <w:rPr>
          <w:rFonts w:hint="eastAsia"/>
        </w:rPr>
        <w:lastRenderedPageBreak/>
        <w:t>答复，所以，各国政府一般可有一年或更多的时间来研究这些临时草案并在委员会开始对条款草案进行二读前提供书面意见。</w:t>
      </w:r>
      <w:r w:rsidR="002918AC">
        <w:rPr>
          <w:rStyle w:val="FootnoteReference"/>
        </w:rPr>
        <w:footnoteReference w:id="204"/>
      </w:r>
    </w:p>
    <w:p w:rsidR="00447638" w:rsidRDefault="00447638" w:rsidP="000830D5">
      <w:pPr>
        <w:tabs>
          <w:tab w:val="left" w:pos="0"/>
        </w:tabs>
        <w:spacing w:after="180" w:line="340" w:lineRule="exact"/>
        <w:ind w:left="1" w:firstLineChars="200" w:firstLine="420"/>
        <w:rPr>
          <w:rFonts w:hint="eastAsia"/>
        </w:rPr>
      </w:pPr>
      <w:r>
        <w:rPr>
          <w:rFonts w:hint="eastAsia"/>
        </w:rPr>
        <w:t>第三阶段通常包括：特别报告员对各国政府的答复，连同第六委员会辩论中所提出的任何意见一并进行研究；向委员会提交另一份报告，建议对临时草案作出适当的修改；根据各国政府的书面和口头意见在起草委员会审议和批准修改后的草案；委员会在全体会议上通过最后草案及其评注</w:t>
      </w:r>
      <w:r w:rsidR="002918AC">
        <w:rPr>
          <w:rStyle w:val="FootnoteReference"/>
        </w:rPr>
        <w:footnoteReference w:id="205"/>
      </w:r>
      <w:r>
        <w:rPr>
          <w:rFonts w:hint="eastAsia"/>
        </w:rPr>
        <w:t>以及关于采取进一步行动的建议。</w:t>
      </w:r>
      <w:r w:rsidR="002918AC">
        <w:rPr>
          <w:rStyle w:val="FootnoteReference"/>
        </w:rPr>
        <w:footnoteReference w:id="206"/>
      </w:r>
    </w:p>
    <w:p w:rsidR="00447638" w:rsidRDefault="00447638" w:rsidP="000830D5">
      <w:pPr>
        <w:tabs>
          <w:tab w:val="left" w:pos="0"/>
        </w:tabs>
        <w:spacing w:after="180" w:line="340" w:lineRule="exact"/>
        <w:ind w:firstLineChars="200" w:firstLine="420"/>
        <w:rPr>
          <w:rFonts w:hint="eastAsia"/>
        </w:rPr>
      </w:pPr>
      <w:r>
        <w:rPr>
          <w:rFonts w:hint="eastAsia"/>
        </w:rPr>
        <w:t>委员会关于某项专题的任务在向大会提交关于该专题的最后报告时即已完成，通常附有委员会就该专题采取进一步行动的建议。</w:t>
      </w:r>
      <w:r w:rsidR="00E235AB">
        <w:rPr>
          <w:rStyle w:val="FootnoteReference"/>
        </w:rPr>
        <w:footnoteReference w:id="207"/>
      </w:r>
      <w:r>
        <w:rPr>
          <w:rFonts w:hint="eastAsia"/>
        </w:rPr>
        <w:t>在有些情况下，大会请委员会对已提交最后报告的专题开展进一步的工作。</w:t>
      </w:r>
      <w:r w:rsidR="002918AC">
        <w:rPr>
          <w:rStyle w:val="FootnoteReference"/>
        </w:rPr>
        <w:footnoteReference w:id="208"/>
      </w:r>
    </w:p>
    <w:p w:rsidR="00447638" w:rsidRDefault="00447638" w:rsidP="000830D5">
      <w:pPr>
        <w:tabs>
          <w:tab w:val="left" w:pos="0"/>
        </w:tabs>
        <w:spacing w:after="180" w:line="340" w:lineRule="exact"/>
        <w:ind w:firstLineChars="200" w:firstLine="420"/>
        <w:rPr>
          <w:rFonts w:hint="eastAsia"/>
        </w:rPr>
      </w:pPr>
      <w:r>
        <w:rPr>
          <w:rFonts w:hint="eastAsia"/>
        </w:rPr>
        <w:t>国际法委员会普遍认为，从委员会章程对逐渐发展和编纂这两个概念所下定义的意义上讲，其草案既是对国际法的编纂，也是国际法的逐渐发展，它感到很难确定每项条款的类别。</w:t>
      </w:r>
      <w:r w:rsidR="002918AC">
        <w:rPr>
          <w:rStyle w:val="FootnoteReference"/>
        </w:rPr>
        <w:footnoteReference w:id="209"/>
      </w:r>
      <w:r w:rsidR="002918AC">
        <w:rPr>
          <w:rFonts w:hint="eastAsia"/>
        </w:rPr>
        <w:t xml:space="preserve"> </w:t>
      </w:r>
      <w:r>
        <w:rPr>
          <w:rFonts w:hint="eastAsia"/>
        </w:rPr>
        <w:t>委员会通常</w:t>
      </w:r>
      <w:r>
        <w:rPr>
          <w:rFonts w:hint="eastAsia"/>
        </w:rPr>
        <w:lastRenderedPageBreak/>
        <w:t>建议大会采取章程设想的关于国际法编纂的行动，即（</w:t>
      </w:r>
      <w:r>
        <w:rPr>
          <w:rFonts w:hint="eastAsia"/>
        </w:rPr>
        <w:t>a</w:t>
      </w:r>
      <w:r>
        <w:rPr>
          <w:rFonts w:hint="eastAsia"/>
        </w:rPr>
        <w:t>）报告既已发布，不必采取行动；（</w:t>
      </w:r>
      <w:r>
        <w:rPr>
          <w:rFonts w:hint="eastAsia"/>
        </w:rPr>
        <w:t>b</w:t>
      </w:r>
      <w:r>
        <w:rPr>
          <w:rFonts w:hint="eastAsia"/>
        </w:rPr>
        <w:t>）以决议方式表示注意或通过这项报告；（</w:t>
      </w:r>
      <w:r>
        <w:rPr>
          <w:rFonts w:hint="eastAsia"/>
        </w:rPr>
        <w:t>c</w:t>
      </w:r>
      <w:r>
        <w:rPr>
          <w:rFonts w:hint="eastAsia"/>
        </w:rPr>
        <w:t>）向会员国推荐这项草案，以求缔结一项公约；或（</w:t>
      </w:r>
      <w:r>
        <w:rPr>
          <w:rFonts w:hint="eastAsia"/>
        </w:rPr>
        <w:t>d</w:t>
      </w:r>
      <w:r>
        <w:rPr>
          <w:rFonts w:hint="eastAsia"/>
        </w:rPr>
        <w:t>）召集会议以缔结一项公约（第</w:t>
      </w:r>
      <w:r>
        <w:rPr>
          <w:rFonts w:hint="eastAsia"/>
        </w:rPr>
        <w:t>23</w:t>
      </w:r>
      <w:r>
        <w:rPr>
          <w:rFonts w:hint="eastAsia"/>
        </w:rPr>
        <w:t>条第</w:t>
      </w:r>
      <w:r>
        <w:rPr>
          <w:rFonts w:hint="eastAsia"/>
        </w:rPr>
        <w:t>1</w:t>
      </w:r>
      <w:r>
        <w:rPr>
          <w:rFonts w:hint="eastAsia"/>
        </w:rPr>
        <w:t>款）。</w:t>
      </w:r>
    </w:p>
    <w:p w:rsidR="00447638" w:rsidRDefault="00447638" w:rsidP="000830D5">
      <w:pPr>
        <w:tabs>
          <w:tab w:val="left" w:pos="0"/>
        </w:tabs>
        <w:spacing w:after="180" w:line="340" w:lineRule="exact"/>
        <w:ind w:firstLineChars="200" w:firstLine="404"/>
        <w:rPr>
          <w:rFonts w:hint="eastAsia"/>
          <w:spacing w:val="-4"/>
        </w:rPr>
      </w:pPr>
      <w:r>
        <w:rPr>
          <w:rFonts w:hint="eastAsia"/>
          <w:spacing w:val="-4"/>
        </w:rPr>
        <w:t>正如第三部分所指出的那样，国际法委员会曾在括号内标明的年份里，建议大会就各项条款草案采取如下行动：（</w:t>
      </w:r>
      <w:r>
        <w:rPr>
          <w:rFonts w:hint="eastAsia"/>
          <w:spacing w:val="-4"/>
        </w:rPr>
        <w:t>a</w:t>
      </w:r>
      <w:r>
        <w:rPr>
          <w:rFonts w:hint="eastAsia"/>
          <w:spacing w:val="-4"/>
        </w:rPr>
        <w:t>）</w:t>
      </w:r>
      <w:r w:rsidRPr="00CE0EFE">
        <w:rPr>
          <w:rFonts w:ascii="KaiTi_GB2312" w:eastAsia="KaiTi_GB2312" w:hint="eastAsia"/>
          <w:spacing w:val="-4"/>
        </w:rPr>
        <w:t>不</w:t>
      </w:r>
      <w:r>
        <w:rPr>
          <w:rFonts w:hint="eastAsia"/>
          <w:spacing w:val="-4"/>
        </w:rPr>
        <w:t>对毗连区草案</w:t>
      </w:r>
      <w:r w:rsidRPr="00CE0EFE">
        <w:rPr>
          <w:rFonts w:ascii="KaiTi_GB2312" w:eastAsia="KaiTi_GB2312" w:hint="eastAsia"/>
          <w:spacing w:val="-4"/>
        </w:rPr>
        <w:t>采取行动</w:t>
      </w:r>
      <w:r>
        <w:rPr>
          <w:rFonts w:hint="eastAsia"/>
          <w:spacing w:val="-4"/>
        </w:rPr>
        <w:t>，因为涉及毗连区的报告已经出版（</w:t>
      </w:r>
      <w:r>
        <w:rPr>
          <w:rFonts w:hint="eastAsia"/>
          <w:spacing w:val="-4"/>
        </w:rPr>
        <w:t>1953</w:t>
      </w:r>
      <w:r>
        <w:rPr>
          <w:rFonts w:hint="eastAsia"/>
          <w:spacing w:val="-4"/>
        </w:rPr>
        <w:t>年）；（</w:t>
      </w:r>
      <w:r>
        <w:rPr>
          <w:rFonts w:hint="eastAsia"/>
          <w:spacing w:val="-4"/>
        </w:rPr>
        <w:t>b</w:t>
      </w:r>
      <w:r>
        <w:rPr>
          <w:rFonts w:hint="eastAsia"/>
          <w:spacing w:val="-4"/>
        </w:rPr>
        <w:t>）</w:t>
      </w:r>
      <w:r w:rsidRPr="00CE0EFE">
        <w:rPr>
          <w:rFonts w:ascii="KaiTi_GB2312" w:eastAsia="KaiTi_GB2312" w:hint="eastAsia"/>
          <w:spacing w:val="-4"/>
        </w:rPr>
        <w:t>通过</w:t>
      </w:r>
      <w:r>
        <w:rPr>
          <w:rFonts w:hint="eastAsia"/>
          <w:spacing w:val="-4"/>
        </w:rPr>
        <w:t>载有关于大陆架和捕鱼区草案的</w:t>
      </w:r>
      <w:r w:rsidRPr="00CE0EFE">
        <w:rPr>
          <w:rFonts w:ascii="KaiTi_GB2312" w:eastAsia="KaiTi_GB2312" w:hint="eastAsia"/>
          <w:spacing w:val="-4"/>
        </w:rPr>
        <w:t>报告</w:t>
      </w:r>
      <w:r>
        <w:rPr>
          <w:rFonts w:hint="eastAsia"/>
          <w:spacing w:val="-4"/>
        </w:rPr>
        <w:t>（</w:t>
      </w:r>
      <w:r>
        <w:rPr>
          <w:rFonts w:hint="eastAsia"/>
          <w:spacing w:val="-4"/>
        </w:rPr>
        <w:t>1953</w:t>
      </w:r>
      <w:r>
        <w:rPr>
          <w:rFonts w:hint="eastAsia"/>
          <w:spacing w:val="-4"/>
        </w:rPr>
        <w:t>年）</w:t>
      </w:r>
      <w:r w:rsidR="002918AC">
        <w:rPr>
          <w:rStyle w:val="FootnoteReference"/>
          <w:spacing w:val="-4"/>
        </w:rPr>
        <w:footnoteReference w:id="210"/>
      </w:r>
      <w:r>
        <w:rPr>
          <w:rFonts w:hint="eastAsia"/>
          <w:spacing w:val="-4"/>
        </w:rPr>
        <w:t>和仲裁程序示范规则（</w:t>
      </w:r>
      <w:r>
        <w:rPr>
          <w:rFonts w:hint="eastAsia"/>
          <w:spacing w:val="-4"/>
        </w:rPr>
        <w:t>1958</w:t>
      </w:r>
      <w:r>
        <w:rPr>
          <w:rFonts w:hint="eastAsia"/>
          <w:spacing w:val="-4"/>
        </w:rPr>
        <w:t>年）；（</w:t>
      </w:r>
      <w:r>
        <w:rPr>
          <w:rFonts w:hint="eastAsia"/>
          <w:spacing w:val="-4"/>
        </w:rPr>
        <w:t>c</w:t>
      </w:r>
      <w:r>
        <w:rPr>
          <w:rFonts w:hint="eastAsia"/>
          <w:spacing w:val="-4"/>
        </w:rPr>
        <w:t>）</w:t>
      </w:r>
      <w:r w:rsidRPr="007C43B4">
        <w:rPr>
          <w:rFonts w:ascii="KaiTi_GB2312" w:eastAsia="KaiTi_GB2312" w:hint="eastAsia"/>
          <w:spacing w:val="-4"/>
        </w:rPr>
        <w:t>以宣言形式通过</w:t>
      </w:r>
      <w:r>
        <w:rPr>
          <w:rFonts w:hint="eastAsia"/>
          <w:spacing w:val="-4"/>
        </w:rPr>
        <w:t>国家继承涉及的自然人的国籍问题</w:t>
      </w:r>
      <w:r w:rsidRPr="007C43B4">
        <w:rPr>
          <w:rFonts w:ascii="KaiTi_GB2312" w:eastAsia="KaiTi_GB2312" w:hint="eastAsia"/>
          <w:spacing w:val="-4"/>
        </w:rPr>
        <w:t>条款草案</w:t>
      </w:r>
      <w:r>
        <w:rPr>
          <w:rFonts w:hint="eastAsia"/>
          <w:spacing w:val="-4"/>
        </w:rPr>
        <w:t>（</w:t>
      </w:r>
      <w:r>
        <w:rPr>
          <w:rFonts w:hint="eastAsia"/>
          <w:spacing w:val="-4"/>
        </w:rPr>
        <w:t>1999</w:t>
      </w:r>
      <w:r>
        <w:rPr>
          <w:rFonts w:hint="eastAsia"/>
          <w:spacing w:val="-4"/>
        </w:rPr>
        <w:t>年）；（</w:t>
      </w:r>
      <w:r>
        <w:rPr>
          <w:rFonts w:hint="eastAsia"/>
          <w:spacing w:val="-4"/>
        </w:rPr>
        <w:t>d</w:t>
      </w:r>
      <w:r>
        <w:rPr>
          <w:rFonts w:hint="eastAsia"/>
          <w:spacing w:val="-4"/>
        </w:rPr>
        <w:t>）</w:t>
      </w:r>
      <w:r w:rsidRPr="007C43B4">
        <w:rPr>
          <w:rFonts w:ascii="KaiTi_GB2312" w:eastAsia="KaiTi_GB2312" w:hint="eastAsia"/>
          <w:spacing w:val="-4"/>
        </w:rPr>
        <w:t>建议就如下专题缔结公约</w:t>
      </w:r>
      <w:r>
        <w:rPr>
          <w:rFonts w:hint="eastAsia"/>
          <w:spacing w:val="-4"/>
        </w:rPr>
        <w:t>：仲裁程序（</w:t>
      </w:r>
      <w:r>
        <w:rPr>
          <w:rFonts w:hint="eastAsia"/>
          <w:spacing w:val="-4"/>
        </w:rPr>
        <w:t>1953</w:t>
      </w:r>
      <w:r>
        <w:rPr>
          <w:rFonts w:hint="eastAsia"/>
          <w:spacing w:val="-4"/>
        </w:rPr>
        <w:t>年），消除或减少未来无国籍状态（</w:t>
      </w:r>
      <w:r>
        <w:rPr>
          <w:rFonts w:hint="eastAsia"/>
          <w:spacing w:val="-4"/>
        </w:rPr>
        <w:t>1954</w:t>
      </w:r>
      <w:r>
        <w:rPr>
          <w:rFonts w:hint="eastAsia"/>
          <w:spacing w:val="-4"/>
        </w:rPr>
        <w:t>年），</w:t>
      </w:r>
      <w:r w:rsidR="002918AC">
        <w:rPr>
          <w:rStyle w:val="FootnoteReference"/>
          <w:spacing w:val="-4"/>
        </w:rPr>
        <w:footnoteReference w:id="211"/>
      </w:r>
      <w:r w:rsidR="007C43B4">
        <w:rPr>
          <w:rFonts w:hint="eastAsia"/>
          <w:spacing w:val="-4"/>
        </w:rPr>
        <w:t xml:space="preserve"> </w:t>
      </w:r>
      <w:r>
        <w:rPr>
          <w:rFonts w:hint="eastAsia"/>
          <w:spacing w:val="-4"/>
        </w:rPr>
        <w:t>外交交往和豁免（</w:t>
      </w:r>
      <w:r>
        <w:rPr>
          <w:rFonts w:hint="eastAsia"/>
          <w:spacing w:val="-4"/>
        </w:rPr>
        <w:t>1958</w:t>
      </w:r>
      <w:r>
        <w:rPr>
          <w:rFonts w:hint="eastAsia"/>
          <w:spacing w:val="-4"/>
        </w:rPr>
        <w:t>年），特别使团（</w:t>
      </w:r>
      <w:r>
        <w:rPr>
          <w:rFonts w:hint="eastAsia"/>
          <w:spacing w:val="-4"/>
        </w:rPr>
        <w:t>1967</w:t>
      </w:r>
      <w:r>
        <w:rPr>
          <w:rFonts w:hint="eastAsia"/>
          <w:spacing w:val="-4"/>
        </w:rPr>
        <w:t>年），</w:t>
      </w:r>
      <w:r w:rsidR="002918AC">
        <w:rPr>
          <w:rStyle w:val="FootnoteReference"/>
          <w:spacing w:val="-4"/>
        </w:rPr>
        <w:footnoteReference w:id="212"/>
      </w:r>
      <w:r w:rsidR="00CE0EFE">
        <w:rPr>
          <w:rFonts w:hint="eastAsia"/>
          <w:spacing w:val="-4"/>
        </w:rPr>
        <w:t xml:space="preserve"> </w:t>
      </w:r>
      <w:r>
        <w:rPr>
          <w:rFonts w:hint="eastAsia"/>
          <w:spacing w:val="-4"/>
        </w:rPr>
        <w:t>最惠国条款（</w:t>
      </w:r>
      <w:r>
        <w:rPr>
          <w:rFonts w:hint="eastAsia"/>
          <w:spacing w:val="-4"/>
        </w:rPr>
        <w:t>1978</w:t>
      </w:r>
      <w:r>
        <w:rPr>
          <w:rFonts w:hint="eastAsia"/>
          <w:spacing w:val="-4"/>
        </w:rPr>
        <w:t>年），国际水道非航行使用法（</w:t>
      </w:r>
      <w:r>
        <w:rPr>
          <w:rFonts w:hint="eastAsia"/>
          <w:spacing w:val="-4"/>
        </w:rPr>
        <w:t>1994</w:t>
      </w:r>
      <w:r>
        <w:rPr>
          <w:rFonts w:hint="eastAsia"/>
          <w:spacing w:val="-4"/>
        </w:rPr>
        <w:t>年），</w:t>
      </w:r>
      <w:r w:rsidR="002918AC">
        <w:rPr>
          <w:rStyle w:val="FootnoteReference"/>
          <w:spacing w:val="-4"/>
        </w:rPr>
        <w:footnoteReference w:id="213"/>
      </w:r>
      <w:r w:rsidR="00CE0EFE">
        <w:rPr>
          <w:rFonts w:hint="eastAsia"/>
          <w:spacing w:val="-4"/>
        </w:rPr>
        <w:t xml:space="preserve"> </w:t>
      </w:r>
      <w:r>
        <w:rPr>
          <w:rFonts w:hint="eastAsia"/>
          <w:spacing w:val="-4"/>
        </w:rPr>
        <w:t>预防危险活动的</w:t>
      </w:r>
      <w:r w:rsidR="00CE0EFE">
        <w:rPr>
          <w:rFonts w:hint="eastAsia"/>
          <w:spacing w:val="-4"/>
        </w:rPr>
        <w:t>跨界损害</w:t>
      </w:r>
      <w:r>
        <w:rPr>
          <w:rFonts w:hint="eastAsia"/>
          <w:spacing w:val="-4"/>
        </w:rPr>
        <w:t>（</w:t>
      </w:r>
      <w:r>
        <w:rPr>
          <w:rFonts w:hint="eastAsia"/>
          <w:spacing w:val="-4"/>
        </w:rPr>
        <w:t>2001</w:t>
      </w:r>
      <w:r>
        <w:rPr>
          <w:rFonts w:hint="eastAsia"/>
          <w:spacing w:val="-4"/>
        </w:rPr>
        <w:t>年）和外交保护（</w:t>
      </w:r>
      <w:r>
        <w:rPr>
          <w:rFonts w:hint="eastAsia"/>
          <w:spacing w:val="-4"/>
        </w:rPr>
        <w:t>2006</w:t>
      </w:r>
      <w:r>
        <w:rPr>
          <w:rFonts w:hint="eastAsia"/>
          <w:spacing w:val="-4"/>
        </w:rPr>
        <w:t>年）；</w:t>
      </w:r>
      <w:r w:rsidR="00AF0484">
        <w:rPr>
          <w:rFonts w:hint="eastAsia"/>
          <w:spacing w:val="-4"/>
        </w:rPr>
        <w:t>（</w:t>
      </w:r>
      <w:r w:rsidR="00AF0484">
        <w:rPr>
          <w:rFonts w:hint="eastAsia"/>
          <w:spacing w:val="-4"/>
        </w:rPr>
        <w:t>e</w:t>
      </w:r>
      <w:r w:rsidR="00AF0484">
        <w:rPr>
          <w:rFonts w:hint="eastAsia"/>
          <w:spacing w:val="-4"/>
        </w:rPr>
        <w:t>）</w:t>
      </w:r>
      <w:r w:rsidR="00AF0484" w:rsidRPr="00AF0484">
        <w:rPr>
          <w:rFonts w:ascii="KaiTi_GB2312" w:eastAsia="KaiTi_GB2312" w:hint="eastAsia"/>
          <w:spacing w:val="-4"/>
        </w:rPr>
        <w:t>注意到</w:t>
      </w:r>
      <w:r w:rsidR="00AF0484">
        <w:rPr>
          <w:rFonts w:hint="eastAsia"/>
          <w:spacing w:val="-4"/>
        </w:rPr>
        <w:t>关于以下几个问题的条款草案：跨界含水层法（</w:t>
      </w:r>
      <w:r w:rsidR="00AF0484">
        <w:rPr>
          <w:rFonts w:hint="eastAsia"/>
          <w:spacing w:val="-4"/>
        </w:rPr>
        <w:t>2008</w:t>
      </w:r>
      <w:r w:rsidR="00AF0484">
        <w:rPr>
          <w:rFonts w:hint="eastAsia"/>
          <w:spacing w:val="-4"/>
        </w:rPr>
        <w:t>年），</w:t>
      </w:r>
      <w:r w:rsidR="002918AC">
        <w:rPr>
          <w:rStyle w:val="FootnoteReference"/>
          <w:spacing w:val="-4"/>
        </w:rPr>
        <w:footnoteReference w:id="214"/>
      </w:r>
      <w:r w:rsidR="00940282">
        <w:rPr>
          <w:rFonts w:hint="eastAsia"/>
          <w:spacing w:val="-4"/>
        </w:rPr>
        <w:t xml:space="preserve"> </w:t>
      </w:r>
      <w:r w:rsidR="00940282">
        <w:rPr>
          <w:rFonts w:hint="eastAsia"/>
          <w:spacing w:val="-4"/>
        </w:rPr>
        <w:t>国际组织的责任（</w:t>
      </w:r>
      <w:r w:rsidR="00940282">
        <w:rPr>
          <w:rFonts w:hint="eastAsia"/>
          <w:spacing w:val="-4"/>
        </w:rPr>
        <w:t>2011</w:t>
      </w:r>
      <w:r w:rsidR="00940282">
        <w:rPr>
          <w:rFonts w:hint="eastAsia"/>
          <w:spacing w:val="-4"/>
        </w:rPr>
        <w:t>年）和武装冲突对条约的</w:t>
      </w:r>
      <w:r w:rsidR="00940282">
        <w:rPr>
          <w:rFonts w:hint="eastAsia"/>
          <w:spacing w:val="-4"/>
        </w:rPr>
        <w:lastRenderedPageBreak/>
        <w:t>影响（</w:t>
      </w:r>
      <w:r w:rsidR="00940282">
        <w:rPr>
          <w:rFonts w:hint="eastAsia"/>
          <w:spacing w:val="-4"/>
        </w:rPr>
        <w:t>2011</w:t>
      </w:r>
      <w:r w:rsidR="00940282">
        <w:rPr>
          <w:rFonts w:hint="eastAsia"/>
          <w:spacing w:val="-4"/>
        </w:rPr>
        <w:t>年），这些草案将被</w:t>
      </w:r>
      <w:r w:rsidR="001F4A75">
        <w:rPr>
          <w:rFonts w:hint="eastAsia"/>
          <w:spacing w:val="-4"/>
        </w:rPr>
        <w:t>载入大会决议的附件，并</w:t>
      </w:r>
      <w:r w:rsidR="001F4A75" w:rsidRPr="001F4A75">
        <w:rPr>
          <w:rFonts w:ascii="KaiTi_GB2312" w:eastAsia="KaiTi_GB2312" w:hint="eastAsia"/>
          <w:spacing w:val="-4"/>
        </w:rPr>
        <w:t>于晚些时候考虑在这些条款草案的基础上拟订一项公约</w:t>
      </w:r>
      <w:r w:rsidR="001F4A75">
        <w:rPr>
          <w:rFonts w:hint="eastAsia"/>
          <w:spacing w:val="-4"/>
        </w:rPr>
        <w:t>；</w:t>
      </w:r>
      <w:r w:rsidR="00940282">
        <w:rPr>
          <w:rFonts w:hint="eastAsia"/>
          <w:spacing w:val="-4"/>
        </w:rPr>
        <w:t>（</w:t>
      </w:r>
      <w:r w:rsidR="001F4A75">
        <w:rPr>
          <w:rFonts w:hint="eastAsia"/>
          <w:spacing w:val="-4"/>
        </w:rPr>
        <w:t>f</w:t>
      </w:r>
      <w:r>
        <w:rPr>
          <w:rFonts w:hint="eastAsia"/>
          <w:spacing w:val="-4"/>
        </w:rPr>
        <w:t>）</w:t>
      </w:r>
      <w:r w:rsidRPr="002F453F">
        <w:rPr>
          <w:rFonts w:ascii="KaiTi_GB2312" w:eastAsia="KaiTi_GB2312" w:hint="eastAsia"/>
          <w:spacing w:val="-4"/>
        </w:rPr>
        <w:t>召集会议以就如下专题缔结公约</w:t>
      </w:r>
      <w:r>
        <w:rPr>
          <w:rFonts w:hint="eastAsia"/>
          <w:spacing w:val="-4"/>
        </w:rPr>
        <w:t>：海洋法（</w:t>
      </w:r>
      <w:r>
        <w:rPr>
          <w:rFonts w:hint="eastAsia"/>
          <w:spacing w:val="-4"/>
        </w:rPr>
        <w:t>1956</w:t>
      </w:r>
      <w:r>
        <w:rPr>
          <w:rFonts w:hint="eastAsia"/>
          <w:spacing w:val="-4"/>
        </w:rPr>
        <w:t>年），领事交往和豁免（</w:t>
      </w:r>
      <w:r>
        <w:rPr>
          <w:rFonts w:hint="eastAsia"/>
          <w:spacing w:val="-4"/>
        </w:rPr>
        <w:t>1961</w:t>
      </w:r>
      <w:r>
        <w:rPr>
          <w:rFonts w:hint="eastAsia"/>
          <w:spacing w:val="-4"/>
        </w:rPr>
        <w:t>年），条约法（</w:t>
      </w:r>
      <w:r>
        <w:rPr>
          <w:rFonts w:hint="eastAsia"/>
          <w:spacing w:val="-4"/>
        </w:rPr>
        <w:t>1966</w:t>
      </w:r>
      <w:r>
        <w:rPr>
          <w:rFonts w:hint="eastAsia"/>
          <w:spacing w:val="-4"/>
        </w:rPr>
        <w:t>年），国家在其对国际组织关系上的代表权（</w:t>
      </w:r>
      <w:r>
        <w:rPr>
          <w:rFonts w:hint="eastAsia"/>
          <w:spacing w:val="-4"/>
        </w:rPr>
        <w:t>1971</w:t>
      </w:r>
      <w:r>
        <w:rPr>
          <w:rFonts w:hint="eastAsia"/>
          <w:spacing w:val="-4"/>
        </w:rPr>
        <w:t>年），关于条约的国家继承（</w:t>
      </w:r>
      <w:r>
        <w:rPr>
          <w:rFonts w:hint="eastAsia"/>
          <w:spacing w:val="-4"/>
        </w:rPr>
        <w:t>1974</w:t>
      </w:r>
      <w:r>
        <w:rPr>
          <w:rFonts w:hint="eastAsia"/>
          <w:spacing w:val="-4"/>
        </w:rPr>
        <w:t>年），关于国家财产、档案和债务的国家继承（</w:t>
      </w:r>
      <w:r>
        <w:rPr>
          <w:rFonts w:hint="eastAsia"/>
          <w:spacing w:val="-4"/>
        </w:rPr>
        <w:t>1981</w:t>
      </w:r>
      <w:r>
        <w:rPr>
          <w:rFonts w:hint="eastAsia"/>
          <w:spacing w:val="-4"/>
        </w:rPr>
        <w:t>年），国家与国际组织间或两个或两个以上国际组织相互间缔结的条约问题（</w:t>
      </w:r>
      <w:r>
        <w:rPr>
          <w:rFonts w:hint="eastAsia"/>
          <w:spacing w:val="-4"/>
        </w:rPr>
        <w:t>1982</w:t>
      </w:r>
      <w:r>
        <w:rPr>
          <w:rFonts w:hint="eastAsia"/>
          <w:spacing w:val="-4"/>
        </w:rPr>
        <w:t>年），外交信使和没有外交信使护送的外交邮袋的地位及两项任择议定书（</w:t>
      </w:r>
      <w:r>
        <w:rPr>
          <w:rFonts w:hint="eastAsia"/>
          <w:spacing w:val="-4"/>
        </w:rPr>
        <w:t>1989</w:t>
      </w:r>
      <w:r>
        <w:rPr>
          <w:rFonts w:hint="eastAsia"/>
          <w:spacing w:val="-4"/>
        </w:rPr>
        <w:t>年），和国家及其财产的管辖豁免（</w:t>
      </w:r>
      <w:r>
        <w:rPr>
          <w:rFonts w:hint="eastAsia"/>
          <w:spacing w:val="-4"/>
        </w:rPr>
        <w:t>1991</w:t>
      </w:r>
      <w:r>
        <w:rPr>
          <w:rFonts w:hint="eastAsia"/>
          <w:spacing w:val="-4"/>
        </w:rPr>
        <w:t>年）；（</w:t>
      </w:r>
      <w:r w:rsidR="001F4A75">
        <w:rPr>
          <w:rFonts w:hint="eastAsia"/>
          <w:spacing w:val="-4"/>
        </w:rPr>
        <w:t>g</w:t>
      </w:r>
      <w:r>
        <w:rPr>
          <w:rFonts w:hint="eastAsia"/>
          <w:spacing w:val="-4"/>
        </w:rPr>
        <w:t>）</w:t>
      </w:r>
      <w:r w:rsidRPr="002F453F">
        <w:rPr>
          <w:rFonts w:ascii="KaiTi_GB2312" w:eastAsia="KaiTi_GB2312" w:hint="eastAsia"/>
          <w:spacing w:val="-4"/>
        </w:rPr>
        <w:t>注意</w:t>
      </w:r>
      <w:r w:rsidR="002F453F" w:rsidRPr="002F453F">
        <w:rPr>
          <w:rFonts w:ascii="KaiTi_GB2312" w:eastAsia="KaiTi_GB2312" w:hint="eastAsia"/>
          <w:spacing w:val="-4"/>
        </w:rPr>
        <w:t>到</w:t>
      </w:r>
      <w:r>
        <w:rPr>
          <w:rFonts w:hint="eastAsia"/>
          <w:spacing w:val="-4"/>
        </w:rPr>
        <w:t>国家对国际不法行为的责任条款草案</w:t>
      </w:r>
      <w:r w:rsidR="002F453F">
        <w:rPr>
          <w:rFonts w:hint="eastAsia"/>
          <w:spacing w:val="-4"/>
        </w:rPr>
        <w:t>（被载入大会决议的附件）</w:t>
      </w:r>
      <w:r>
        <w:rPr>
          <w:rFonts w:hint="eastAsia"/>
          <w:spacing w:val="-4"/>
        </w:rPr>
        <w:t>，</w:t>
      </w:r>
      <w:r w:rsidRPr="002F453F">
        <w:rPr>
          <w:rFonts w:ascii="KaiTi_GB2312" w:eastAsia="KaiTi_GB2312" w:hint="eastAsia"/>
          <w:spacing w:val="-4"/>
        </w:rPr>
        <w:t>并随后考虑召开会议以缔结一项公约</w:t>
      </w:r>
      <w:r>
        <w:rPr>
          <w:rFonts w:hint="eastAsia"/>
          <w:spacing w:val="-4"/>
        </w:rPr>
        <w:t>（</w:t>
      </w:r>
      <w:r>
        <w:rPr>
          <w:rFonts w:hint="eastAsia"/>
          <w:spacing w:val="-4"/>
        </w:rPr>
        <w:t>2001</w:t>
      </w:r>
      <w:r>
        <w:rPr>
          <w:rFonts w:hint="eastAsia"/>
          <w:spacing w:val="-4"/>
        </w:rPr>
        <w:t>年）；以及（</w:t>
      </w:r>
      <w:r w:rsidR="002F453F">
        <w:rPr>
          <w:rFonts w:hint="eastAsia"/>
          <w:spacing w:val="-4"/>
        </w:rPr>
        <w:t>h</w:t>
      </w:r>
      <w:r>
        <w:rPr>
          <w:rFonts w:hint="eastAsia"/>
          <w:spacing w:val="-4"/>
        </w:rPr>
        <w:t>）</w:t>
      </w:r>
      <w:r w:rsidR="005128A5">
        <w:rPr>
          <w:rFonts w:hint="eastAsia"/>
          <w:spacing w:val="-4"/>
        </w:rPr>
        <w:t>通过一项决议</w:t>
      </w:r>
      <w:r w:rsidRPr="002F453F">
        <w:rPr>
          <w:rFonts w:ascii="KaiTi_GB2312" w:eastAsia="KaiTi_GB2312" w:hint="eastAsia"/>
          <w:spacing w:val="-4"/>
        </w:rPr>
        <w:t>核准</w:t>
      </w:r>
      <w:r>
        <w:rPr>
          <w:rFonts w:hint="eastAsia"/>
          <w:spacing w:val="-4"/>
        </w:rPr>
        <w:t>关于</w:t>
      </w:r>
      <w:r w:rsidR="00BD6DF7">
        <w:rPr>
          <w:rFonts w:hint="eastAsia"/>
          <w:spacing w:val="-4"/>
        </w:rPr>
        <w:t>危险活动引起跨界损害情况下损失分配（</w:t>
      </w:r>
      <w:r>
        <w:rPr>
          <w:rFonts w:hint="eastAsia"/>
          <w:spacing w:val="-4"/>
        </w:rPr>
        <w:t>国际法不加禁止的行为所产生的损害性后果的国际责任专题第二部分</w:t>
      </w:r>
      <w:r w:rsidR="00BD6DF7">
        <w:rPr>
          <w:rFonts w:hint="eastAsia"/>
          <w:spacing w:val="-4"/>
        </w:rPr>
        <w:t>）</w:t>
      </w:r>
      <w:r>
        <w:rPr>
          <w:rFonts w:hint="eastAsia"/>
          <w:spacing w:val="-4"/>
        </w:rPr>
        <w:t>的原则草案（</w:t>
      </w:r>
      <w:r>
        <w:rPr>
          <w:rFonts w:hint="eastAsia"/>
          <w:spacing w:val="-4"/>
        </w:rPr>
        <w:t>2006</w:t>
      </w:r>
      <w:r>
        <w:rPr>
          <w:rFonts w:hint="eastAsia"/>
          <w:spacing w:val="-4"/>
        </w:rPr>
        <w:t>年）。</w:t>
      </w:r>
      <w:r w:rsidR="005128A5">
        <w:rPr>
          <w:rStyle w:val="FootnoteReference"/>
          <w:spacing w:val="-4"/>
        </w:rPr>
        <w:footnoteReference w:id="215"/>
      </w:r>
      <w:r w:rsidR="005128A5">
        <w:rPr>
          <w:rFonts w:hint="eastAsia"/>
          <w:spacing w:val="-4"/>
        </w:rPr>
        <w:t xml:space="preserve"> </w:t>
      </w:r>
      <w:r>
        <w:rPr>
          <w:rFonts w:hint="eastAsia"/>
          <w:spacing w:val="-4"/>
        </w:rPr>
        <w:t>委员会还</w:t>
      </w:r>
      <w:r w:rsidRPr="005128A5">
        <w:rPr>
          <w:rFonts w:ascii="KaiTi_GB2312" w:eastAsia="KaiTi_GB2312" w:hint="eastAsia"/>
          <w:spacing w:val="-4"/>
        </w:rPr>
        <w:t>提请大会注意</w:t>
      </w:r>
      <w:r>
        <w:rPr>
          <w:rFonts w:hint="eastAsia"/>
          <w:spacing w:val="-4"/>
        </w:rPr>
        <w:t>适用于能够产生法律义务的国家单方面声明的指导原则（</w:t>
      </w:r>
      <w:r>
        <w:rPr>
          <w:rFonts w:hint="eastAsia"/>
          <w:spacing w:val="-4"/>
        </w:rPr>
        <w:t>2006</w:t>
      </w:r>
      <w:r>
        <w:rPr>
          <w:rFonts w:hint="eastAsia"/>
          <w:spacing w:val="-4"/>
        </w:rPr>
        <w:t>年）和国际法不成体系问题研究小组的结论（</w:t>
      </w:r>
      <w:r>
        <w:rPr>
          <w:rFonts w:hint="eastAsia"/>
          <w:spacing w:val="-4"/>
        </w:rPr>
        <w:t>2006</w:t>
      </w:r>
      <w:r>
        <w:rPr>
          <w:rFonts w:hint="eastAsia"/>
          <w:spacing w:val="-4"/>
        </w:rPr>
        <w:t>年）</w:t>
      </w:r>
      <w:r w:rsidR="00641C0C">
        <w:rPr>
          <w:rFonts w:hint="eastAsia"/>
          <w:spacing w:val="-4"/>
        </w:rPr>
        <w:t>，</w:t>
      </w:r>
      <w:r w:rsidR="00641C0C" w:rsidRPr="00641C0C">
        <w:rPr>
          <w:rFonts w:ascii="KaiTi_GB2312" w:eastAsia="KaiTi_GB2312" w:hint="eastAsia"/>
          <w:spacing w:val="-4"/>
        </w:rPr>
        <w:t>建议大会注意到</w:t>
      </w:r>
      <w:r w:rsidR="00641C0C">
        <w:rPr>
          <w:rFonts w:hint="eastAsia"/>
          <w:spacing w:val="-4"/>
        </w:rPr>
        <w:t>《对条约的保留实践指南》（</w:t>
      </w:r>
      <w:r w:rsidR="00641C0C">
        <w:rPr>
          <w:rFonts w:hint="eastAsia"/>
          <w:spacing w:val="-4"/>
        </w:rPr>
        <w:t>2011</w:t>
      </w:r>
      <w:r w:rsidR="00641C0C">
        <w:rPr>
          <w:rFonts w:hint="eastAsia"/>
          <w:spacing w:val="-4"/>
        </w:rPr>
        <w:t>年）并</w:t>
      </w:r>
      <w:r w:rsidR="00641C0C" w:rsidRPr="00641C0C">
        <w:rPr>
          <w:rFonts w:ascii="KaiTi_GB2312" w:eastAsia="KaiTi_GB2312" w:hint="eastAsia"/>
          <w:spacing w:val="-4"/>
        </w:rPr>
        <w:t>确保加以尽可能广泛的传播</w:t>
      </w:r>
      <w:r>
        <w:rPr>
          <w:rFonts w:hint="eastAsia"/>
          <w:spacing w:val="-4"/>
        </w:rPr>
        <w:t>。</w:t>
      </w:r>
      <w:r w:rsidR="002918AC">
        <w:rPr>
          <w:rStyle w:val="FootnoteReference"/>
          <w:spacing w:val="-4"/>
        </w:rPr>
        <w:footnoteReference w:id="216"/>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w:t>
      </w:r>
      <w:r>
        <w:rPr>
          <w:rFonts w:ascii="KaiTi_GB2312" w:eastAsia="KaiTi_GB2312" w:hint="eastAsia"/>
        </w:rPr>
        <w:t>c</w:t>
      </w:r>
      <w:r>
        <w:rPr>
          <w:rFonts w:ascii="KaiTi_GB2312" w:eastAsia="KaiTi_GB2312"/>
        </w:rPr>
        <w:t>）</w:t>
      </w:r>
      <w:r>
        <w:rPr>
          <w:rFonts w:ascii="KaiTi_GB2312" w:eastAsia="KaiTi_GB2312" w:hint="eastAsia"/>
        </w:rPr>
        <w:t>特别任务</w:t>
      </w:r>
    </w:p>
    <w:p w:rsidR="00447638" w:rsidRDefault="00447638" w:rsidP="000830D5">
      <w:pPr>
        <w:tabs>
          <w:tab w:val="left" w:pos="0"/>
        </w:tabs>
        <w:spacing w:after="180" w:line="340" w:lineRule="exact"/>
        <w:ind w:left="1" w:firstLineChars="200" w:firstLine="420"/>
        <w:rPr>
          <w:rFonts w:hint="eastAsia"/>
        </w:rPr>
      </w:pPr>
      <w:r>
        <w:rPr>
          <w:rFonts w:hint="eastAsia"/>
        </w:rPr>
        <w:t>在执行特别任务时出现一个问题，即委员会是否应使用其章程为完成其逐渐发展与编纂的正常工作而规定的方法，或者说它是否可以自行决定在这种情况下使用的方法。委员会一向决定，它可以自行采取特殊的方法来执行特殊的任务。</w:t>
      </w:r>
      <w:r w:rsidR="002918AC">
        <w:rPr>
          <w:rStyle w:val="FootnoteReference"/>
        </w:rPr>
        <w:footnoteReference w:id="217"/>
      </w:r>
      <w:r>
        <w:rPr>
          <w:rFonts w:hint="eastAsia"/>
        </w:rPr>
        <w:t>委员会经常背离其正常</w:t>
      </w:r>
      <w:r>
        <w:rPr>
          <w:rFonts w:hint="eastAsia"/>
        </w:rPr>
        <w:lastRenderedPageBreak/>
        <w:t>阶段的工作，在没有任命特别报告员或不进行一读和二读的情况下，在整个委员会内或在工作组内审议特别任务。</w:t>
      </w:r>
      <w:r w:rsidR="002918AC">
        <w:rPr>
          <w:rStyle w:val="FootnoteReference"/>
        </w:rPr>
        <w:footnoteReference w:id="218"/>
      </w:r>
      <w:r>
        <w:rPr>
          <w:rFonts w:hint="eastAsia"/>
        </w:rPr>
        <w:t>在这种情况下，委员会只报告其结论供大会审议，而不建议采取委员会章程第</w:t>
      </w:r>
      <w:r>
        <w:rPr>
          <w:rFonts w:hint="eastAsia"/>
        </w:rPr>
        <w:t>23</w:t>
      </w:r>
      <w:r>
        <w:rPr>
          <w:rFonts w:hint="eastAsia"/>
        </w:rPr>
        <w:t>条第</w:t>
      </w:r>
      <w:r>
        <w:rPr>
          <w:rFonts w:hint="eastAsia"/>
        </w:rPr>
        <w:t>1</w:t>
      </w:r>
      <w:r>
        <w:rPr>
          <w:rFonts w:hint="eastAsia"/>
        </w:rPr>
        <w:t>款规定的任何行动方针。在另一些情况下，委员会在执行特别任务时几乎使用了与逐渐发展和编纂同样的工作方法，提交了条款草案及其评注，在有些情况下还提交了大会行动建议。</w:t>
      </w:r>
      <w:r w:rsidR="002918AC">
        <w:rPr>
          <w:rStyle w:val="FootnoteReference"/>
        </w:rPr>
        <w:footnoteReference w:id="219"/>
      </w:r>
    </w:p>
    <w:p w:rsidR="00447638" w:rsidRDefault="00447638" w:rsidP="000830D5">
      <w:pPr>
        <w:tabs>
          <w:tab w:val="left" w:pos="0"/>
        </w:tabs>
        <w:spacing w:after="180" w:line="340" w:lineRule="exact"/>
        <w:ind w:left="1" w:firstLineChars="200" w:firstLine="404"/>
        <w:rPr>
          <w:rFonts w:hint="eastAsia"/>
          <w:spacing w:val="-4"/>
        </w:rPr>
      </w:pPr>
      <w:r>
        <w:rPr>
          <w:rFonts w:hint="eastAsia"/>
          <w:spacing w:val="-4"/>
        </w:rPr>
        <w:t>委员会在括号内标明的年份里，提交了关于下列特别任务的报告：国家权利义务宣言草案（</w:t>
      </w:r>
      <w:r>
        <w:rPr>
          <w:rFonts w:hint="eastAsia"/>
          <w:spacing w:val="-4"/>
        </w:rPr>
        <w:t>1949</w:t>
      </w:r>
      <w:r>
        <w:rPr>
          <w:rFonts w:hint="eastAsia"/>
          <w:spacing w:val="-4"/>
        </w:rPr>
        <w:t>年）；纽伦堡原则的系统表述（</w:t>
      </w:r>
      <w:r>
        <w:rPr>
          <w:rFonts w:hint="eastAsia"/>
          <w:spacing w:val="-4"/>
        </w:rPr>
        <w:t>1950</w:t>
      </w:r>
      <w:r>
        <w:rPr>
          <w:rFonts w:hint="eastAsia"/>
          <w:spacing w:val="-4"/>
        </w:rPr>
        <w:t>年）；国际刑事审判机构问题（</w:t>
      </w:r>
      <w:r>
        <w:rPr>
          <w:rFonts w:hint="eastAsia"/>
          <w:spacing w:val="-4"/>
        </w:rPr>
        <w:t>1950</w:t>
      </w:r>
      <w:r>
        <w:rPr>
          <w:rFonts w:hint="eastAsia"/>
          <w:spacing w:val="-4"/>
        </w:rPr>
        <w:t>年）；侵略定义问题（</w:t>
      </w:r>
      <w:r>
        <w:rPr>
          <w:rFonts w:hint="eastAsia"/>
          <w:spacing w:val="-4"/>
        </w:rPr>
        <w:t>1951</w:t>
      </w:r>
      <w:r>
        <w:rPr>
          <w:rFonts w:hint="eastAsia"/>
          <w:spacing w:val="-4"/>
        </w:rPr>
        <w:t>年）；多边条约的保留（</w:t>
      </w:r>
      <w:r>
        <w:rPr>
          <w:rFonts w:hint="eastAsia"/>
          <w:spacing w:val="-4"/>
        </w:rPr>
        <w:t>1951</w:t>
      </w:r>
      <w:r>
        <w:rPr>
          <w:rFonts w:hint="eastAsia"/>
          <w:spacing w:val="-4"/>
        </w:rPr>
        <w:t>年）；危害人类和平及安全治罪法草案（</w:t>
      </w:r>
      <w:r>
        <w:rPr>
          <w:rFonts w:hint="eastAsia"/>
          <w:spacing w:val="-4"/>
        </w:rPr>
        <w:t>1951</w:t>
      </w:r>
      <w:r>
        <w:rPr>
          <w:rFonts w:hint="eastAsia"/>
          <w:spacing w:val="-4"/>
        </w:rPr>
        <w:t>年、</w:t>
      </w:r>
      <w:r>
        <w:rPr>
          <w:rFonts w:hint="eastAsia"/>
          <w:spacing w:val="-4"/>
        </w:rPr>
        <w:t>1954</w:t>
      </w:r>
      <w:r>
        <w:rPr>
          <w:rFonts w:hint="eastAsia"/>
          <w:spacing w:val="-4"/>
        </w:rPr>
        <w:t>年、</w:t>
      </w:r>
      <w:r>
        <w:rPr>
          <w:rFonts w:hint="eastAsia"/>
          <w:spacing w:val="-4"/>
        </w:rPr>
        <w:t>1994</w:t>
      </w:r>
      <w:r>
        <w:rPr>
          <w:rFonts w:hint="eastAsia"/>
          <w:spacing w:val="-4"/>
        </w:rPr>
        <w:t>年</w:t>
      </w:r>
      <w:r w:rsidR="002918AC">
        <w:rPr>
          <w:rStyle w:val="FootnoteReference"/>
          <w:spacing w:val="-4"/>
        </w:rPr>
        <w:footnoteReference w:id="220"/>
      </w:r>
      <w:r>
        <w:rPr>
          <w:rFonts w:hint="eastAsia"/>
          <w:spacing w:val="-4"/>
        </w:rPr>
        <w:t>和</w:t>
      </w:r>
      <w:r>
        <w:rPr>
          <w:rFonts w:hint="eastAsia"/>
          <w:spacing w:val="-4"/>
        </w:rPr>
        <w:t>1996</w:t>
      </w:r>
      <w:r>
        <w:rPr>
          <w:rFonts w:hint="eastAsia"/>
          <w:spacing w:val="-4"/>
        </w:rPr>
        <w:t>年）；扩大参加在国际联盟主持下所缔结的一般多边条约（</w:t>
      </w:r>
      <w:r>
        <w:rPr>
          <w:rFonts w:hint="eastAsia"/>
          <w:spacing w:val="-4"/>
        </w:rPr>
        <w:t>1963</w:t>
      </w:r>
      <w:r>
        <w:rPr>
          <w:rFonts w:hint="eastAsia"/>
          <w:spacing w:val="-4"/>
        </w:rPr>
        <w:t>年）；依国际法应受特别保护的外交代表及其他人员的保护和不得侵犯问题（</w:t>
      </w:r>
      <w:r>
        <w:rPr>
          <w:rFonts w:hint="eastAsia"/>
          <w:spacing w:val="-4"/>
        </w:rPr>
        <w:t>1972</w:t>
      </w:r>
      <w:r>
        <w:rPr>
          <w:rFonts w:hint="eastAsia"/>
          <w:spacing w:val="-4"/>
        </w:rPr>
        <w:t>年）；和多边条约拟订程序的审查（</w:t>
      </w:r>
      <w:r>
        <w:rPr>
          <w:rFonts w:hint="eastAsia"/>
          <w:spacing w:val="-4"/>
        </w:rPr>
        <w:t>1979</w:t>
      </w:r>
      <w:r>
        <w:rPr>
          <w:rFonts w:hint="eastAsia"/>
          <w:spacing w:val="-4"/>
        </w:rPr>
        <w:t>年）。</w:t>
      </w:r>
    </w:p>
    <w:p w:rsidR="00447638" w:rsidRDefault="00447638" w:rsidP="000830D5">
      <w:pPr>
        <w:pStyle w:val="BodyTextIndent2"/>
        <w:spacing w:after="180" w:line="340" w:lineRule="exact"/>
        <w:ind w:firstLine="420"/>
        <w:rPr>
          <w:rFonts w:hint="eastAsia"/>
          <w:sz w:val="21"/>
        </w:rPr>
      </w:pPr>
      <w:r>
        <w:rPr>
          <w:rFonts w:ascii="Times New Roman" w:hAnsi="Times New Roman" w:hint="eastAsia"/>
          <w:sz w:val="21"/>
        </w:rPr>
        <w:t>委员会就下列特别任务提出的报告中载有附有评注的条款草案：国家权利义务宣言草案，纽伦堡原则的系统表述，危害人类和平及安全治罪法草案以及依国际法应受特别保护的外交代表及其他人员的保护和不得侵犯问题。根据</w:t>
      </w:r>
      <w:r>
        <w:rPr>
          <w:rFonts w:hint="eastAsia"/>
          <w:sz w:val="21"/>
        </w:rPr>
        <w:t>委员会就其他特别任务取得的结论，是不宜就其拟订条款草案的。</w:t>
      </w:r>
    </w:p>
    <w:p w:rsidR="00447638" w:rsidRDefault="006F29D1" w:rsidP="000830D5">
      <w:pPr>
        <w:tabs>
          <w:tab w:val="left" w:pos="0"/>
        </w:tabs>
        <w:spacing w:after="180" w:line="340" w:lineRule="exact"/>
        <w:rPr>
          <w:rFonts w:ascii="KaiTi_GB2312" w:eastAsia="KaiTi_GB2312" w:hAnsi="宋体" w:hint="eastAsia"/>
        </w:rPr>
      </w:pPr>
      <w:r>
        <w:rPr>
          <w:rFonts w:ascii="KaiTi_GB2312" w:eastAsia="KaiTi_GB2312" w:hAnsi="宋体"/>
        </w:rPr>
        <w:br w:type="page"/>
      </w:r>
      <w:r w:rsidR="00447638">
        <w:rPr>
          <w:rFonts w:ascii="KaiTi_GB2312" w:eastAsia="KaiTi_GB2312" w:hAnsi="宋体"/>
        </w:rPr>
        <w:lastRenderedPageBreak/>
        <w:t>（</w:t>
      </w:r>
      <w:r w:rsidR="00447638">
        <w:rPr>
          <w:rFonts w:ascii="KaiTi_GB2312" w:eastAsia="KaiTi_GB2312" w:hAnsi="宋体" w:hint="eastAsia"/>
        </w:rPr>
        <w:t>d</w:t>
      </w:r>
      <w:r w:rsidR="00447638">
        <w:rPr>
          <w:rFonts w:ascii="KaiTi_GB2312" w:eastAsia="KaiTi_GB2312" w:hAnsi="宋体"/>
        </w:rPr>
        <w:t>）</w:t>
      </w:r>
      <w:r w:rsidR="00447638">
        <w:rPr>
          <w:rFonts w:ascii="KaiTi_GB2312" w:eastAsia="KaiTi_GB2312" w:hAnsi="宋体" w:hint="eastAsia"/>
        </w:rPr>
        <w:t>工作方法的审查</w:t>
      </w:r>
    </w:p>
    <w:p w:rsidR="00447638" w:rsidRDefault="00447638" w:rsidP="000830D5">
      <w:pPr>
        <w:tabs>
          <w:tab w:val="left" w:pos="0"/>
        </w:tabs>
        <w:spacing w:after="180" w:line="340" w:lineRule="exact"/>
        <w:ind w:firstLineChars="200" w:firstLine="428"/>
        <w:rPr>
          <w:rFonts w:hint="eastAsia"/>
        </w:rPr>
      </w:pPr>
      <w:r>
        <w:rPr>
          <w:rFonts w:hint="eastAsia"/>
          <w:spacing w:val="2"/>
        </w:rPr>
        <w:t>委员会应大会要求或按照其自行决定，根据第六委员会或国际法委员会自身的意见和建议，对其工作方法进行了定期审查。</w:t>
      </w:r>
      <w:r w:rsidR="002918AC">
        <w:rPr>
          <w:rStyle w:val="FootnoteReference"/>
          <w:spacing w:val="2"/>
        </w:rPr>
        <w:footnoteReference w:id="221"/>
      </w:r>
      <w:r>
        <w:rPr>
          <w:rFonts w:hint="eastAsia"/>
        </w:rPr>
        <w:t>委员会随后进行了旨在加快或简化其程序的若干改革，以便更迅速地对任务作出反应。</w:t>
      </w:r>
      <w:r w:rsidR="002918AC">
        <w:rPr>
          <w:rStyle w:val="FootnoteReference"/>
        </w:rPr>
        <w:footnoteReference w:id="222"/>
      </w:r>
    </w:p>
    <w:p w:rsidR="00447638" w:rsidRDefault="00447638" w:rsidP="000830D5">
      <w:pPr>
        <w:tabs>
          <w:tab w:val="left" w:pos="0"/>
        </w:tabs>
        <w:spacing w:after="180" w:line="340" w:lineRule="exact"/>
        <w:ind w:firstLineChars="200" w:firstLine="420"/>
        <w:rPr>
          <w:rFonts w:hint="eastAsia"/>
        </w:rPr>
      </w:pPr>
      <w:r>
        <w:rPr>
          <w:rFonts w:hint="eastAsia"/>
        </w:rPr>
        <w:t>委员会在</w:t>
      </w:r>
      <w:r>
        <w:rPr>
          <w:rFonts w:hint="eastAsia"/>
        </w:rPr>
        <w:t>1958</w:t>
      </w:r>
      <w:r>
        <w:rPr>
          <w:rFonts w:hint="eastAsia"/>
        </w:rPr>
        <w:t>年第十届会议上，以主席参照第六委员会的意见起草的关于前几届会议的工作文件为基础，审议了可以加快其工作的各种方法</w:t>
      </w:r>
      <w:r>
        <w:rPr>
          <w:rFonts w:eastAsia="KaiTi_GB2312" w:hint="eastAsia"/>
        </w:rPr>
        <w:t>。</w:t>
      </w:r>
      <w:r w:rsidR="002918AC">
        <w:rPr>
          <w:rStyle w:val="FootnoteReference"/>
          <w:rFonts w:eastAsia="KaiTi_GB2312"/>
        </w:rPr>
        <w:footnoteReference w:id="223"/>
      </w:r>
      <w:r>
        <w:rPr>
          <w:rFonts w:hint="eastAsia"/>
        </w:rPr>
        <w:t>此次审查后，委员会在全体会议、起草委员会和政府评论方面对其工作方法作了一些修改。国际法委员会认为，就一项困难或复杂的专题拟订草案时，在初始阶段更多地使用委员会或小组委员会可能是有益的。这样，在全体会议上要作的工作就会减少。国际法委员会决定，今后应按照起草委员会长期以来实际存在的方式正式组建起草委员会，即该委员会不仅可以负责处理纯属起草方面的问题，还可以负责国际法委员会全体未能解决或似乎可能引起不必要冗长讨论的实质性问题。国际法委员会还决定在起草初稿的届会后举行的第二届会议上起草最后草案，此次会议将留出更多的时间让各国政府对委员会拟订的初稿进行评论，让国际法委员会审议这些评论意见和让特别报告员就这些评论意见提出建议。</w:t>
      </w:r>
      <w:r w:rsidR="002918AC">
        <w:rPr>
          <w:rStyle w:val="FootnoteReference"/>
        </w:rPr>
        <w:footnoteReference w:id="224"/>
      </w:r>
    </w:p>
    <w:p w:rsidR="00447638" w:rsidRDefault="00447638" w:rsidP="000830D5">
      <w:pPr>
        <w:tabs>
          <w:tab w:val="left" w:pos="0"/>
        </w:tabs>
        <w:spacing w:after="180" w:line="340" w:lineRule="exact"/>
        <w:ind w:firstLineChars="200" w:firstLine="420"/>
        <w:rPr>
          <w:rFonts w:hint="eastAsia"/>
        </w:rPr>
      </w:pPr>
      <w:r>
        <w:rPr>
          <w:rFonts w:hint="eastAsia"/>
        </w:rPr>
        <w:lastRenderedPageBreak/>
        <w:t>在</w:t>
      </w:r>
      <w:r>
        <w:rPr>
          <w:rFonts w:hint="eastAsia"/>
        </w:rPr>
        <w:t>1968</w:t>
      </w:r>
      <w:r>
        <w:rPr>
          <w:rFonts w:hint="eastAsia"/>
        </w:rPr>
        <w:t>年举行的第二十届会议上，委员会以秘书处起草的工作文件为基础审查了其工作方法。</w:t>
      </w:r>
      <w:r w:rsidR="002918AC">
        <w:rPr>
          <w:rStyle w:val="FootnoteReference"/>
        </w:rPr>
        <w:footnoteReference w:id="225"/>
      </w:r>
      <w:r>
        <w:rPr>
          <w:rFonts w:hint="eastAsia"/>
        </w:rPr>
        <w:t>此次审查的结果是委员会提出了如下建议：将委员的任期从五年延长至六年或七年；向特别报告员提供额外的特殊津贴，协助支付与其工作有关的费用；增加编纂司的工作人员人数，从而使该司可以向委员会及其特别报告员提供更多的帮助。</w:t>
      </w:r>
      <w:r w:rsidR="002918AC">
        <w:rPr>
          <w:rStyle w:val="FootnoteReference"/>
        </w:rPr>
        <w:footnoteReference w:id="226"/>
      </w:r>
    </w:p>
    <w:p w:rsidR="00447638" w:rsidRDefault="00447638" w:rsidP="000830D5">
      <w:pPr>
        <w:tabs>
          <w:tab w:val="left" w:pos="0"/>
        </w:tabs>
        <w:spacing w:after="180" w:line="340" w:lineRule="exact"/>
        <w:ind w:firstLineChars="200" w:firstLine="420"/>
        <w:rPr>
          <w:rFonts w:hint="eastAsia"/>
        </w:rPr>
      </w:pPr>
      <w:r>
        <w:rPr>
          <w:rFonts w:hint="eastAsia"/>
        </w:rPr>
        <w:t>委员会在</w:t>
      </w:r>
      <w:r>
        <w:rPr>
          <w:rFonts w:hint="eastAsia"/>
        </w:rPr>
        <w:t>1975</w:t>
      </w:r>
      <w:r>
        <w:rPr>
          <w:rFonts w:hint="eastAsia"/>
        </w:rPr>
        <w:t>年第二十七届会议上成立了扩大的主席团的规划小组，以研究委员会的工作情况并就其工作提出建议。规划小组的初步计划是对委员会的现有工作量进行审查，以便提出委员会在其截至</w:t>
      </w:r>
      <w:r>
        <w:rPr>
          <w:rFonts w:hint="eastAsia"/>
        </w:rPr>
        <w:t>1981</w:t>
      </w:r>
      <w:r>
        <w:rPr>
          <w:rFonts w:hint="eastAsia"/>
        </w:rPr>
        <w:t>年的五年任期中进行努力的总的目标。</w:t>
      </w:r>
      <w:r w:rsidR="00612ACB">
        <w:rPr>
          <w:rStyle w:val="FootnoteReference"/>
        </w:rPr>
        <w:footnoteReference w:id="227"/>
      </w:r>
      <w:r w:rsidR="009B7C61">
        <w:rPr>
          <w:rFonts w:hint="eastAsia"/>
        </w:rPr>
        <w:t xml:space="preserve"> </w:t>
      </w:r>
      <w:r>
        <w:rPr>
          <w:rFonts w:hint="eastAsia"/>
        </w:rPr>
        <w:t>委员会为完成其正在审议的专题的工作而确立的总目标得到了大会的认可。</w:t>
      </w:r>
      <w:r w:rsidR="00612ACB">
        <w:rPr>
          <w:rStyle w:val="FootnoteReference"/>
        </w:rPr>
        <w:footnoteReference w:id="228"/>
      </w:r>
      <w:r>
        <w:rPr>
          <w:rFonts w:hint="eastAsia"/>
        </w:rPr>
        <w:t>自</w:t>
      </w:r>
      <w:r>
        <w:rPr>
          <w:rFonts w:hint="eastAsia"/>
        </w:rPr>
        <w:t>1977</w:t>
      </w:r>
      <w:r>
        <w:rPr>
          <w:rFonts w:hint="eastAsia"/>
        </w:rPr>
        <w:t>年以来，委员会的每届年会都成立一个规划小组，</w:t>
      </w:r>
      <w:r w:rsidR="000E768D">
        <w:rPr>
          <w:rStyle w:val="FootnoteReference"/>
        </w:rPr>
        <w:footnoteReference w:id="229"/>
      </w:r>
      <w:r w:rsidR="009B7C61">
        <w:rPr>
          <w:rFonts w:hint="eastAsia"/>
        </w:rPr>
        <w:t xml:space="preserve"> </w:t>
      </w:r>
      <w:r>
        <w:rPr>
          <w:rFonts w:hint="eastAsia"/>
        </w:rPr>
        <w:t>并责成该小组审议委员会的工作方案、组织和方法。</w:t>
      </w:r>
    </w:p>
    <w:p w:rsidR="00447638" w:rsidRDefault="00447638" w:rsidP="000830D5">
      <w:pPr>
        <w:tabs>
          <w:tab w:val="left" w:pos="0"/>
        </w:tabs>
        <w:spacing w:after="180" w:line="340" w:lineRule="exact"/>
        <w:ind w:firstLineChars="200" w:firstLine="420"/>
        <w:rPr>
          <w:rFonts w:hint="eastAsia"/>
        </w:rPr>
      </w:pPr>
      <w:r>
        <w:rPr>
          <w:rFonts w:hint="eastAsia"/>
        </w:rPr>
        <w:t>委员会在</w:t>
      </w:r>
      <w:r>
        <w:rPr>
          <w:rFonts w:hint="eastAsia"/>
        </w:rPr>
        <w:t>1978</w:t>
      </w:r>
      <w:r>
        <w:rPr>
          <w:rFonts w:hint="eastAsia"/>
        </w:rPr>
        <w:t>年第三十届会议和</w:t>
      </w:r>
      <w:r>
        <w:rPr>
          <w:rFonts w:hint="eastAsia"/>
        </w:rPr>
        <w:t>1979</w:t>
      </w:r>
      <w:r>
        <w:rPr>
          <w:rFonts w:hint="eastAsia"/>
        </w:rPr>
        <w:t>年第三十一届会议上，在根据大会</w:t>
      </w:r>
      <w:r>
        <w:rPr>
          <w:rFonts w:hint="eastAsia"/>
        </w:rPr>
        <w:t>1977</w:t>
      </w:r>
      <w:r>
        <w:rPr>
          <w:rFonts w:hint="eastAsia"/>
        </w:rPr>
        <w:t>年</w:t>
      </w:r>
      <w:r>
        <w:rPr>
          <w:rFonts w:hint="eastAsia"/>
        </w:rPr>
        <w:t>12</w:t>
      </w:r>
      <w:r>
        <w:rPr>
          <w:rFonts w:hint="eastAsia"/>
        </w:rPr>
        <w:t>月</w:t>
      </w:r>
      <w:r>
        <w:rPr>
          <w:rFonts w:hint="eastAsia"/>
        </w:rPr>
        <w:t>8</w:t>
      </w:r>
      <w:r>
        <w:rPr>
          <w:rFonts w:hint="eastAsia"/>
        </w:rPr>
        <w:t>日第</w:t>
      </w:r>
      <w:r>
        <w:rPr>
          <w:rFonts w:hint="eastAsia"/>
        </w:rPr>
        <w:t>32/48</w:t>
      </w:r>
      <w:r>
        <w:rPr>
          <w:rFonts w:hint="eastAsia"/>
        </w:rPr>
        <w:t>号决议审议“多边条约拟订程序的审查”这一专题的背景下审查了其工作方法。</w:t>
      </w:r>
      <w:r w:rsidR="0014251F">
        <w:rPr>
          <w:rStyle w:val="FootnoteReference"/>
        </w:rPr>
        <w:footnoteReference w:id="230"/>
      </w:r>
      <w:r>
        <w:rPr>
          <w:rFonts w:hint="eastAsia"/>
        </w:rPr>
        <w:t>委员会成立了一个工作组来审议该专题提出的初步问题，并就按大会要求准备采取的行动向委员会提出建议。委员会随后通过了工作组的报告，</w:t>
      </w:r>
      <w:r w:rsidR="0014251F">
        <w:rPr>
          <w:rStyle w:val="FootnoteReference"/>
        </w:rPr>
        <w:footnoteReference w:id="231"/>
      </w:r>
      <w:r>
        <w:rPr>
          <w:rFonts w:hint="eastAsia"/>
        </w:rPr>
        <w:t>该报告载有关于下列内容的详细意见：（</w:t>
      </w:r>
      <w:r>
        <w:rPr>
          <w:rFonts w:hint="eastAsia"/>
        </w:rPr>
        <w:t>1</w:t>
      </w:r>
      <w:r>
        <w:rPr>
          <w:rFonts w:hint="eastAsia"/>
        </w:rPr>
        <w:t>）作为联合国的一个机构</w:t>
      </w:r>
      <w:r>
        <w:rPr>
          <w:rFonts w:hint="eastAsia"/>
        </w:rPr>
        <w:lastRenderedPageBreak/>
        <w:t>的国际法委员会；（</w:t>
      </w:r>
      <w:r>
        <w:rPr>
          <w:rFonts w:hint="eastAsia"/>
        </w:rPr>
        <w:t>2</w:t>
      </w:r>
      <w:r>
        <w:rPr>
          <w:rFonts w:hint="eastAsia"/>
        </w:rPr>
        <w:t>）</w:t>
      </w:r>
      <w:r>
        <w:rPr>
          <w:rFonts w:ascii="宋体" w:hAnsi="宋体" w:hint="eastAsia"/>
        </w:rPr>
        <w:t>委员会的目标和职能；</w:t>
      </w:r>
      <w:r>
        <w:rPr>
          <w:rFonts w:hint="eastAsia"/>
        </w:rPr>
        <w:t>（</w:t>
      </w:r>
      <w:r>
        <w:rPr>
          <w:rFonts w:hint="eastAsia"/>
        </w:rPr>
        <w:t>3</w:t>
      </w:r>
      <w:r>
        <w:rPr>
          <w:rFonts w:hint="eastAsia"/>
        </w:rPr>
        <w:t>）委员会的作用及其通过拟订条款草案对</w:t>
      </w:r>
      <w:r>
        <w:rPr>
          <w:rFonts w:ascii="宋体" w:hAnsi="宋体" w:hint="eastAsia"/>
        </w:rPr>
        <w:t>条约拟订程序</w:t>
      </w:r>
      <w:r>
        <w:rPr>
          <w:rFonts w:hint="eastAsia"/>
        </w:rPr>
        <w:t>所作的贡献；（</w:t>
      </w:r>
      <w:r>
        <w:rPr>
          <w:rFonts w:hint="eastAsia"/>
        </w:rPr>
        <w:t>4</w:t>
      </w:r>
      <w:r>
        <w:rPr>
          <w:rFonts w:hint="eastAsia"/>
        </w:rPr>
        <w:t>）委员会通常用于拟订条款草案（不区分国际法的逐渐发展和编纂）的综合方法和技术，包括特别报告员、起草委员会和委员会在审议一项专题的三个阶段中各自发挥的职能；（</w:t>
      </w:r>
      <w:r>
        <w:rPr>
          <w:rFonts w:hint="eastAsia"/>
        </w:rPr>
        <w:t>5</w:t>
      </w:r>
      <w:r>
        <w:rPr>
          <w:rFonts w:hint="eastAsia"/>
        </w:rPr>
        <w:t>）委员会使用的其他方法和技术（例如在特别任务方面）；（</w:t>
      </w:r>
      <w:r>
        <w:rPr>
          <w:rFonts w:hint="eastAsia"/>
        </w:rPr>
        <w:t>6</w:t>
      </w:r>
      <w:r>
        <w:rPr>
          <w:rFonts w:hint="eastAsia"/>
        </w:rPr>
        <w:t>）委员会与大会的关系；和（</w:t>
      </w:r>
      <w:r>
        <w:rPr>
          <w:rFonts w:hint="eastAsia"/>
        </w:rPr>
        <w:t>7</w:t>
      </w:r>
      <w:r>
        <w:rPr>
          <w:rFonts w:hint="eastAsia"/>
        </w:rPr>
        <w:t>）以委员会起草的条款草案为基础，按照大会的有关决定拟订和缔结公约。委员会除其他外认为，章程提供的技术和程序经过了三十多年的发展，非常适于实现章程第</w:t>
      </w:r>
      <w:r>
        <w:rPr>
          <w:rFonts w:hint="eastAsia"/>
        </w:rPr>
        <w:t>1</w:t>
      </w:r>
      <w:r>
        <w:rPr>
          <w:rFonts w:hint="eastAsia"/>
        </w:rPr>
        <w:t>条规定的委员会的宗旨，即促进国际法的逐渐发展和编纂。委员会注意到可能有必要向特别报告员提供更多的协助和便利，使他们能够在今后履行职责和对各国政府使用比过去更多的调查表。但委员会未建议对其工作方法进行任何重大修改。</w:t>
      </w:r>
    </w:p>
    <w:p w:rsidR="00447638" w:rsidRDefault="00447638" w:rsidP="000830D5">
      <w:pPr>
        <w:tabs>
          <w:tab w:val="left" w:pos="0"/>
        </w:tabs>
        <w:spacing w:after="180" w:line="340" w:lineRule="exact"/>
        <w:ind w:firstLineChars="200" w:firstLine="420"/>
        <w:rPr>
          <w:rFonts w:hint="eastAsia"/>
        </w:rPr>
      </w:pPr>
      <w:r>
        <w:rPr>
          <w:rFonts w:hint="eastAsia"/>
        </w:rPr>
        <w:t>委员会在</w:t>
      </w:r>
      <w:r>
        <w:rPr>
          <w:rFonts w:hint="eastAsia"/>
        </w:rPr>
        <w:t>1987</w:t>
      </w:r>
      <w:r>
        <w:rPr>
          <w:rFonts w:hint="eastAsia"/>
        </w:rPr>
        <w:t>年第三十九届会议上按照大会</w:t>
      </w:r>
      <w:r>
        <w:rPr>
          <w:rFonts w:hint="eastAsia"/>
        </w:rPr>
        <w:t>1986</w:t>
      </w:r>
      <w:r>
        <w:rPr>
          <w:rFonts w:hint="eastAsia"/>
        </w:rPr>
        <w:t>年</w:t>
      </w:r>
      <w:r>
        <w:rPr>
          <w:rFonts w:hint="eastAsia"/>
        </w:rPr>
        <w:t>12</w:t>
      </w:r>
      <w:r>
        <w:rPr>
          <w:rFonts w:hint="eastAsia"/>
        </w:rPr>
        <w:t>月</w:t>
      </w:r>
      <w:r>
        <w:rPr>
          <w:rFonts w:hint="eastAsia"/>
        </w:rPr>
        <w:t>3</w:t>
      </w:r>
      <w:r>
        <w:rPr>
          <w:rFonts w:hint="eastAsia"/>
        </w:rPr>
        <w:t>日第</w:t>
      </w:r>
      <w:r>
        <w:rPr>
          <w:rFonts w:hint="eastAsia"/>
        </w:rPr>
        <w:t>41/81</w:t>
      </w:r>
      <w:r>
        <w:rPr>
          <w:rFonts w:hint="eastAsia"/>
        </w:rPr>
        <w:t>号决议的要求全面审议了其工作方法的一切方面。规划小组为此目的成立了一个工作方法问题工作组。结果，国际法委员会尽管坚持认为不应对经过检验的方法进行根本性的或草率的改动，但同意可对其程序的某些具体方面进行有益的重新审查。委员会认为起草委员会在协调各种观点和制定可普遍接受的解决方法方面起着关键作用，因此应在最佳条件下工作。至于起草委员会的人员组成，国际法委员会意识到，尽管存在实际限制因素，但必须对两种合理的考虑加以协调，这两种考虑是：起草委员会中各大法系和各种语言应具有公平的代表性，而且起草委员会的成员人数应以同起草任务相称为限。为方便起草委员会的工作起见，国际法委员会主席应在可能的情况下指出全体会议辩论中所显现的主要意见倾向。国际法委员会意识到，过早地将条款草案送交起草委员会，以及送交条款草案与起草委员会实际审议这些草案之间的时间间隔过长，会产生相反的作用。</w:t>
      </w:r>
      <w:r w:rsidR="0014251F">
        <w:rPr>
          <w:rStyle w:val="FootnoteReference"/>
        </w:rPr>
        <w:footnoteReference w:id="232"/>
      </w:r>
    </w:p>
    <w:p w:rsidR="00447638" w:rsidRDefault="00447638" w:rsidP="006F29D1">
      <w:pPr>
        <w:widowControl/>
        <w:tabs>
          <w:tab w:val="left" w:pos="0"/>
        </w:tabs>
        <w:spacing w:after="180" w:line="340" w:lineRule="exact"/>
        <w:ind w:firstLineChars="200" w:firstLine="420"/>
        <w:rPr>
          <w:rFonts w:ascii="宋体" w:hAnsi="宋体" w:hint="eastAsia"/>
        </w:rPr>
      </w:pPr>
      <w:r>
        <w:rPr>
          <w:rFonts w:ascii="宋体" w:hAnsi="宋体" w:hint="eastAsia"/>
        </w:rPr>
        <w:lastRenderedPageBreak/>
        <w:t>国际法委员会在</w:t>
      </w:r>
      <w:r>
        <w:rPr>
          <w:rFonts w:hint="eastAsia"/>
        </w:rPr>
        <w:t>1992</w:t>
      </w:r>
      <w:r>
        <w:rPr>
          <w:rFonts w:hint="eastAsia"/>
        </w:rPr>
        <w:t>年第四十四届会议上按照大会</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46/54</w:t>
      </w:r>
      <w:r>
        <w:rPr>
          <w:rFonts w:hint="eastAsia"/>
        </w:rPr>
        <w:t>号决议</w:t>
      </w:r>
      <w:r>
        <w:rPr>
          <w:rFonts w:ascii="宋体" w:hAnsi="宋体" w:hint="eastAsia"/>
        </w:rPr>
        <w:t>的要求，全面审议了其工作方法的一切方面。按照规划小组的建议，国际法委员会通过了与起草委员会有关的准则和国际法委员会的报告。关于起草委员会之组成和工作方法的准则规定如下：</w:t>
      </w:r>
      <w:r>
        <w:rPr>
          <w:rFonts w:hint="eastAsia"/>
        </w:rPr>
        <w:t>（</w:t>
      </w:r>
      <w:r>
        <w:rPr>
          <w:rFonts w:hint="eastAsia"/>
        </w:rPr>
        <w:t>a</w:t>
      </w:r>
      <w:r>
        <w:rPr>
          <w:rFonts w:hint="eastAsia"/>
        </w:rPr>
        <w:t>）起草委员会将继续是由一个主席领导的单一机关，但可以由不同的成员研讨每一专题；（</w:t>
      </w:r>
      <w:r>
        <w:rPr>
          <w:rFonts w:hint="eastAsia"/>
        </w:rPr>
        <w:t>b</w:t>
      </w:r>
      <w:r>
        <w:rPr>
          <w:rFonts w:hint="eastAsia"/>
        </w:rPr>
        <w:t>）在国际法委员会的任何一届会议上，起草委员会通常应集中研讨两个到三个专题，以便达到较高的效率；（</w:t>
      </w:r>
      <w:r>
        <w:rPr>
          <w:rFonts w:hint="eastAsia"/>
        </w:rPr>
        <w:t>c</w:t>
      </w:r>
      <w:r>
        <w:rPr>
          <w:rFonts w:hint="eastAsia"/>
        </w:rPr>
        <w:t>）起草委员会主席应同国际法委员会的其他主席团成员磋商，然后推荐研讨每一专题的成员；（</w:t>
      </w:r>
      <w:r>
        <w:rPr>
          <w:rFonts w:hint="eastAsia"/>
        </w:rPr>
        <w:t>d</w:t>
      </w:r>
      <w:r>
        <w:rPr>
          <w:rFonts w:hint="eastAsia"/>
        </w:rPr>
        <w:t>）研讨每一专题的成员应不超过</w:t>
      </w:r>
      <w:r>
        <w:rPr>
          <w:rFonts w:hint="eastAsia"/>
        </w:rPr>
        <w:t>14</w:t>
      </w:r>
      <w:r>
        <w:rPr>
          <w:rFonts w:hint="eastAsia"/>
        </w:rPr>
        <w:t>名，并应尽可能包括熟悉各种不同工作语文的委员；（</w:t>
      </w:r>
      <w:r>
        <w:rPr>
          <w:rFonts w:hint="eastAsia"/>
        </w:rPr>
        <w:t>e</w:t>
      </w:r>
      <w:r>
        <w:rPr>
          <w:rFonts w:hint="eastAsia"/>
        </w:rPr>
        <w:t>）不是起草委员会某一专题研讨成员的委员可列席会议，偶尔可以准许其发言，但建议加以限制；（</w:t>
      </w:r>
      <w:r>
        <w:rPr>
          <w:rFonts w:hint="eastAsia"/>
        </w:rPr>
        <w:t>f</w:t>
      </w:r>
      <w:r>
        <w:rPr>
          <w:rFonts w:hint="eastAsia"/>
        </w:rPr>
        <w:t>）应给起草委员会必要的时间，以便及时完成受托的工作；（</w:t>
      </w:r>
      <w:r>
        <w:rPr>
          <w:rFonts w:hint="eastAsia"/>
        </w:rPr>
        <w:t>g</w:t>
      </w:r>
      <w:r>
        <w:rPr>
          <w:rFonts w:hint="eastAsia"/>
        </w:rPr>
        <w:t>）必要时可以给起草委员会更多的时间来集中完成工作，这些时间最好安排在某一届会议的开始阶段；（</w:t>
      </w:r>
      <w:r>
        <w:rPr>
          <w:rFonts w:hint="eastAsia"/>
        </w:rPr>
        <w:t>h</w:t>
      </w:r>
      <w:r>
        <w:rPr>
          <w:rFonts w:hint="eastAsia"/>
        </w:rPr>
        <w:t>）起草委员会应于结束对每一专题的审议后，尽早向国际法委员会提交报告。与国际法委员会年度报告的编写方式和内容有关的准则除其他外规定如下</w:t>
      </w:r>
      <w:r>
        <w:rPr>
          <w:rFonts w:hint="eastAsia"/>
          <w:spacing w:val="2"/>
        </w:rPr>
        <w:t>：（</w:t>
      </w:r>
      <w:r>
        <w:rPr>
          <w:rFonts w:hint="eastAsia"/>
          <w:spacing w:val="2"/>
        </w:rPr>
        <w:t>a</w:t>
      </w:r>
      <w:r>
        <w:rPr>
          <w:rFonts w:hint="eastAsia"/>
          <w:spacing w:val="2"/>
        </w:rPr>
        <w:t>）总报告员在编写委员会报告中应发挥积极作用，提供必要的协调和一致，要谨记继续努力避免编写过于冗长的报告；（</w:t>
      </w:r>
      <w:r>
        <w:rPr>
          <w:rFonts w:hint="eastAsia"/>
          <w:spacing w:val="2"/>
        </w:rPr>
        <w:t>b</w:t>
      </w:r>
      <w:r>
        <w:rPr>
          <w:rFonts w:hint="eastAsia"/>
          <w:spacing w:val="2"/>
        </w:rPr>
        <w:t>）报告应扼要阐述本届会议的工作，并编列一份问题清单，第六委员会对于这些问题的看法特别有帮助。</w:t>
      </w:r>
      <w:r w:rsidR="0014251F">
        <w:rPr>
          <w:rStyle w:val="FootnoteReference"/>
          <w:spacing w:val="2"/>
        </w:rPr>
        <w:footnoteReference w:id="233"/>
      </w:r>
    </w:p>
    <w:p w:rsidR="00447638" w:rsidRDefault="00447638" w:rsidP="006F29D1">
      <w:pPr>
        <w:widowControl/>
        <w:tabs>
          <w:tab w:val="left" w:pos="0"/>
        </w:tabs>
        <w:spacing w:after="180" w:line="340" w:lineRule="exact"/>
        <w:ind w:firstLineChars="200" w:firstLine="404"/>
        <w:rPr>
          <w:rFonts w:hint="eastAsia"/>
          <w:spacing w:val="-4"/>
        </w:rPr>
      </w:pPr>
      <w:r>
        <w:rPr>
          <w:rFonts w:ascii="宋体" w:hAnsi="宋体" w:hint="eastAsia"/>
          <w:spacing w:val="-4"/>
        </w:rPr>
        <w:t>国际法委员会在</w:t>
      </w:r>
      <w:r>
        <w:rPr>
          <w:rFonts w:hint="eastAsia"/>
          <w:spacing w:val="-4"/>
        </w:rPr>
        <w:t>1994</w:t>
      </w:r>
      <w:r>
        <w:rPr>
          <w:rFonts w:hint="eastAsia"/>
          <w:spacing w:val="-4"/>
        </w:rPr>
        <w:t>年第四十六届会议和</w:t>
      </w:r>
      <w:r>
        <w:rPr>
          <w:rFonts w:hint="eastAsia"/>
          <w:spacing w:val="-4"/>
        </w:rPr>
        <w:t>1995</w:t>
      </w:r>
      <w:r>
        <w:rPr>
          <w:rFonts w:hint="eastAsia"/>
          <w:spacing w:val="-4"/>
        </w:rPr>
        <w:t>年第四十七届会议上审议了与条款草案有关的工作方法。委员会审查了讨论和通过评注的条件，议定在每届会议上尽早处理条款草案的评注，以求得到必要的注意程度，并进行单独讨论，而不是在通过委员会年度报告的框架内处理。委员会注意到附于条款草案的评注的内容和篇幅部分取决于专题的性质和判例及其他有关资料的范围。不过，委员会鼓励特别</w:t>
      </w:r>
      <w:r>
        <w:rPr>
          <w:rFonts w:hint="eastAsia"/>
          <w:spacing w:val="-4"/>
        </w:rPr>
        <w:lastRenderedPageBreak/>
        <w:t>报告员起草尽可能简短的评注，并适当注意各专题的条款草案的评注在格式和篇幅上要尽量统一。</w:t>
      </w:r>
      <w:r w:rsidR="0014251F">
        <w:rPr>
          <w:rStyle w:val="FootnoteReference"/>
          <w:spacing w:val="-4"/>
        </w:rPr>
        <w:footnoteReference w:id="234"/>
      </w:r>
    </w:p>
    <w:p w:rsidR="00447638" w:rsidRDefault="00447638" w:rsidP="006F29D1">
      <w:pPr>
        <w:widowControl/>
        <w:tabs>
          <w:tab w:val="left" w:pos="0"/>
        </w:tabs>
        <w:spacing w:after="180" w:line="340" w:lineRule="exact"/>
        <w:ind w:firstLineChars="200" w:firstLine="428"/>
        <w:rPr>
          <w:rFonts w:hint="eastAsia"/>
          <w:spacing w:val="-4"/>
        </w:rPr>
      </w:pPr>
      <w:r>
        <w:rPr>
          <w:rFonts w:ascii="宋体" w:hAnsi="宋体" w:hint="eastAsia"/>
          <w:spacing w:val="2"/>
        </w:rPr>
        <w:t>委员会在</w:t>
      </w:r>
      <w:r>
        <w:rPr>
          <w:rFonts w:hint="eastAsia"/>
          <w:spacing w:val="2"/>
        </w:rPr>
        <w:t>1996</w:t>
      </w:r>
      <w:r>
        <w:rPr>
          <w:rFonts w:ascii="宋体" w:hAnsi="宋体" w:hint="eastAsia"/>
          <w:spacing w:val="2"/>
        </w:rPr>
        <w:t>年第四十八届会议上审查了其工作程序，以便按照大会</w:t>
      </w:r>
      <w:r>
        <w:rPr>
          <w:rFonts w:hint="eastAsia"/>
          <w:spacing w:val="2"/>
        </w:rPr>
        <w:t>1995</w:t>
      </w:r>
      <w:r>
        <w:rPr>
          <w:rFonts w:hint="eastAsia"/>
          <w:spacing w:val="2"/>
        </w:rPr>
        <w:t>年</w:t>
      </w:r>
      <w:r>
        <w:rPr>
          <w:rFonts w:hint="eastAsia"/>
          <w:spacing w:val="2"/>
        </w:rPr>
        <w:t>12</w:t>
      </w:r>
      <w:r>
        <w:rPr>
          <w:rFonts w:hint="eastAsia"/>
          <w:spacing w:val="2"/>
        </w:rPr>
        <w:t>月</w:t>
      </w:r>
      <w:r>
        <w:rPr>
          <w:rFonts w:hint="eastAsia"/>
          <w:spacing w:val="2"/>
        </w:rPr>
        <w:t>11</w:t>
      </w:r>
      <w:r>
        <w:rPr>
          <w:rFonts w:hint="eastAsia"/>
          <w:spacing w:val="2"/>
        </w:rPr>
        <w:t>日第</w:t>
      </w:r>
      <w:r>
        <w:rPr>
          <w:rFonts w:hint="eastAsia"/>
          <w:spacing w:val="2"/>
        </w:rPr>
        <w:t>50/45</w:t>
      </w:r>
      <w:r>
        <w:rPr>
          <w:rFonts w:ascii="宋体" w:hAnsi="宋体" w:hint="eastAsia"/>
          <w:spacing w:val="2"/>
        </w:rPr>
        <w:t>号决议的要求，进一步增进其对国际法的逐渐发展和编纂的贡献。规划小组成立了一个非正式工作组，该工作组讨论了一切相关问题。委员会通过了规划小组的报告</w:t>
      </w:r>
      <w:r>
        <w:rPr>
          <w:rFonts w:hint="eastAsia"/>
          <w:spacing w:val="2"/>
        </w:rPr>
        <w:t>，</w:t>
      </w:r>
      <w:r w:rsidR="0014251F">
        <w:rPr>
          <w:rStyle w:val="FootnoteReference"/>
          <w:spacing w:val="2"/>
        </w:rPr>
        <w:footnoteReference w:id="235"/>
      </w:r>
      <w:r>
        <w:rPr>
          <w:rFonts w:hint="eastAsia"/>
        </w:rPr>
        <w:t>其</w:t>
      </w:r>
      <w:r>
        <w:rPr>
          <w:rFonts w:ascii="宋体" w:hAnsi="宋体" w:hint="eastAsia"/>
        </w:rPr>
        <w:t>中载有与全体会议、起草委员会、工作组、特别报告员和国际法委员会年度报告有关的如下建议：</w:t>
      </w:r>
      <w:r>
        <w:rPr>
          <w:rFonts w:hint="eastAsia"/>
        </w:rPr>
        <w:t>（</w:t>
      </w:r>
      <w:r>
        <w:rPr>
          <w:rFonts w:hint="eastAsia"/>
        </w:rPr>
        <w:t>a</w:t>
      </w:r>
      <w:r>
        <w:rPr>
          <w:rFonts w:hint="eastAsia"/>
        </w:rPr>
        <w:t>）应对全会的辩论制度作出变革，以提供更多的结构，考虑到由主席在辩论结束时作出结论的指示性摘要，必要时以指示性表决为基础；（</w:t>
      </w:r>
      <w:r>
        <w:rPr>
          <w:rFonts w:hint="eastAsia"/>
        </w:rPr>
        <w:t>b</w:t>
      </w:r>
      <w:r>
        <w:rPr>
          <w:rFonts w:hint="eastAsia"/>
        </w:rPr>
        <w:t>）应维持起草委员会对不同专题有不同成员的制度；（</w:t>
      </w:r>
      <w:r>
        <w:rPr>
          <w:rFonts w:hint="eastAsia"/>
        </w:rPr>
        <w:t>c</w:t>
      </w:r>
      <w:r>
        <w:rPr>
          <w:rFonts w:hint="eastAsia"/>
        </w:rPr>
        <w:t>）应该更加广泛地使用工作组，以解决特定的意见分歧，并在适当情况下以之作为处理整个专题的迅速方式，在后一种情况下，工作组通常代替起草委员会采取行动；（</w:t>
      </w:r>
      <w:r>
        <w:rPr>
          <w:rFonts w:hint="eastAsia"/>
        </w:rPr>
        <w:t>d</w:t>
      </w:r>
      <w:r>
        <w:rPr>
          <w:rFonts w:hint="eastAsia"/>
        </w:rPr>
        <w:t>）特别报告员应说明计划于下一届会议开展的工作的性质和范围，同由委员组成的协商小组一起工作，在提交条款草案时也提交评注草稿或说明，并根据起草委员会所作的更改予以修订，在全会辩论时备齐评注，特别报告员的报告应在届会开始前准备好；（</w:t>
      </w:r>
      <w:r>
        <w:rPr>
          <w:rFonts w:hint="eastAsia"/>
        </w:rPr>
        <w:t>e</w:t>
      </w:r>
      <w:r>
        <w:rPr>
          <w:rFonts w:hint="eastAsia"/>
        </w:rPr>
        <w:t>）如有可能，委员会应在通过条款草案前确定需要征求第六委员会意见的具体问题，委员会的报告应该简短，侧重主题，尽量突出关键问题并加以说明，以期有助于作出在第六委员会就报告进行辩论的安排。</w:t>
      </w:r>
      <w:r w:rsidR="0014251F">
        <w:rPr>
          <w:rStyle w:val="FootnoteReference"/>
        </w:rPr>
        <w:footnoteReference w:id="236"/>
      </w:r>
      <w:r>
        <w:rPr>
          <w:rFonts w:hint="eastAsia"/>
        </w:rPr>
        <w:t>委员会还建议应在每个五年期开始时确立目标，并在五年期结束时进行审查，同时审查应该进行的任何准备工作，以便能够在下一个五年期的第一年年初通过该五年期的计划。</w:t>
      </w:r>
      <w:r w:rsidR="0014251F">
        <w:rPr>
          <w:rStyle w:val="FootnoteReference"/>
        </w:rPr>
        <w:footnoteReference w:id="237"/>
      </w:r>
      <w:r>
        <w:rPr>
          <w:rFonts w:hint="eastAsia"/>
          <w:spacing w:val="-4"/>
        </w:rPr>
        <w:t>大会赞</w:t>
      </w:r>
      <w:r>
        <w:rPr>
          <w:rFonts w:hint="eastAsia"/>
          <w:spacing w:val="-4"/>
        </w:rPr>
        <w:lastRenderedPageBreak/>
        <w:t>同地欢迎国际法委员会为提高其效率和生产率就其内部事项采取的步骤，鼓励委员会继续采取这些措施。</w:t>
      </w:r>
      <w:r w:rsidR="0014251F">
        <w:rPr>
          <w:rStyle w:val="FootnoteReference"/>
          <w:spacing w:val="-4"/>
        </w:rPr>
        <w:footnoteReference w:id="238"/>
      </w:r>
    </w:p>
    <w:p w:rsidR="00011DBB" w:rsidRDefault="001A3FAD" w:rsidP="000830D5">
      <w:pPr>
        <w:tabs>
          <w:tab w:val="left" w:pos="0"/>
        </w:tabs>
        <w:spacing w:after="180" w:line="340" w:lineRule="exact"/>
        <w:ind w:firstLineChars="200" w:firstLine="420"/>
        <w:rPr>
          <w:rFonts w:ascii="宋体" w:hAnsi="宋体" w:hint="eastAsia"/>
        </w:rPr>
      </w:pPr>
      <w:r>
        <w:rPr>
          <w:rFonts w:ascii="宋体" w:hAnsi="宋体" w:hint="eastAsia"/>
        </w:rPr>
        <w:t>委员会在2011年第六十三届会议上审查了其工作方法，并在规划小组报告的基础上，</w:t>
      </w:r>
      <w:r w:rsidR="001353BF">
        <w:rPr>
          <w:rFonts w:ascii="宋体" w:hAnsi="宋体" w:hint="eastAsia"/>
        </w:rPr>
        <w:t>通过了若干建议（补充了先前审查工作方法时通过的建议）</w:t>
      </w:r>
      <w:r>
        <w:rPr>
          <w:rFonts w:ascii="宋体" w:hAnsi="宋体" w:hint="eastAsia"/>
        </w:rPr>
        <w:t>，</w:t>
      </w:r>
      <w:r w:rsidR="001353BF">
        <w:rPr>
          <w:rFonts w:ascii="宋体" w:hAnsi="宋体" w:hint="eastAsia"/>
        </w:rPr>
        <w:t>这些建议涉及：特别报告员的作用、研究组的召集、起草委员会的工作和规划小组的作用、评注的编写、委员会正在拟订的案文的最后形式、委员会的报告及与第六委员会的关系。</w:t>
      </w:r>
      <w:r w:rsidR="001353BF">
        <w:rPr>
          <w:rStyle w:val="FootnoteReference"/>
          <w:rFonts w:ascii="宋体" w:hAnsi="宋体"/>
        </w:rPr>
        <w:footnoteReference w:id="239"/>
      </w:r>
      <w:r w:rsidR="001353BF">
        <w:rPr>
          <w:rFonts w:ascii="宋体" w:hAnsi="宋体" w:hint="eastAsia"/>
        </w:rPr>
        <w:t xml:space="preserve"> 大会欢迎委员会为改进其工作方法而开展的工作。</w:t>
      </w:r>
      <w:r w:rsidR="001353BF">
        <w:rPr>
          <w:rStyle w:val="FootnoteReference"/>
          <w:rFonts w:ascii="宋体" w:hAnsi="宋体"/>
        </w:rPr>
        <w:footnoteReference w:id="240"/>
      </w:r>
    </w:p>
    <w:p w:rsidR="00447638" w:rsidRDefault="00447638" w:rsidP="000830D5">
      <w:pPr>
        <w:tabs>
          <w:tab w:val="left" w:pos="0"/>
        </w:tabs>
        <w:spacing w:after="180" w:line="340" w:lineRule="exact"/>
        <w:ind w:left="1"/>
        <w:rPr>
          <w:rFonts w:ascii="黑体" w:eastAsia="黑体" w:hint="eastAsia"/>
          <w:sz w:val="24"/>
        </w:rPr>
      </w:pPr>
      <w:r>
        <w:rPr>
          <w:rFonts w:ascii="黑体" w:eastAsia="黑体" w:hint="eastAsia"/>
          <w:sz w:val="24"/>
        </w:rPr>
        <w:t>6. 国际法委员会的会议</w:t>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（a）</w:t>
      </w:r>
      <w:r>
        <w:rPr>
          <w:rFonts w:ascii="KaiTi_GB2312" w:eastAsia="KaiTi_GB2312" w:hint="eastAsia"/>
        </w:rPr>
        <w:t>议事规则</w:t>
      </w:r>
    </w:p>
    <w:p w:rsidR="00447638" w:rsidRDefault="00447638" w:rsidP="000830D5">
      <w:pPr>
        <w:tabs>
          <w:tab w:val="left" w:pos="0"/>
        </w:tabs>
        <w:spacing w:after="180" w:line="340" w:lineRule="exact"/>
        <w:ind w:firstLineChars="200" w:firstLine="420"/>
        <w:rPr>
          <w:rFonts w:hint="eastAsia"/>
        </w:rPr>
      </w:pPr>
      <w:r>
        <w:rPr>
          <w:rFonts w:hint="eastAsia"/>
        </w:rPr>
        <w:t>作为大会的一个附属机构，国际法委员会的议事程序依据大会与委员会议事程序有关的议事规则（第九十六条至一三三条）和第四十五条（秘书长的职责）及第六十条（公开和非公开会议），除非大会或国际法委员会另有决定。</w:t>
      </w:r>
      <w:r w:rsidR="0014251F">
        <w:rPr>
          <w:rStyle w:val="FootnoteReference"/>
        </w:rPr>
        <w:footnoteReference w:id="241"/>
      </w:r>
      <w:r>
        <w:rPr>
          <w:rFonts w:hint="eastAsia"/>
        </w:rPr>
        <w:t>委员会在</w:t>
      </w:r>
      <w:r>
        <w:rPr>
          <w:rFonts w:hint="eastAsia"/>
        </w:rPr>
        <w:t>1949</w:t>
      </w:r>
      <w:r>
        <w:rPr>
          <w:rFonts w:hint="eastAsia"/>
        </w:rPr>
        <w:t>年第一届会议上决定这些议事规则适用于委员会的议事程序，委员会应在必要时通过自己的议事规则。</w:t>
      </w:r>
      <w:r w:rsidR="0014251F">
        <w:rPr>
          <w:rStyle w:val="FootnoteReference"/>
        </w:rPr>
        <w:footnoteReference w:id="242"/>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（b）</w:t>
      </w:r>
      <w:r>
        <w:rPr>
          <w:rFonts w:ascii="KaiTi_GB2312" w:eastAsia="KaiTi_GB2312" w:hint="eastAsia"/>
        </w:rPr>
        <w:t>议程</w:t>
      </w:r>
    </w:p>
    <w:p w:rsidR="00447638" w:rsidRDefault="00447638" w:rsidP="000830D5">
      <w:pPr>
        <w:tabs>
          <w:tab w:val="left" w:pos="0"/>
        </w:tabs>
        <w:spacing w:after="180" w:line="340" w:lineRule="exact"/>
        <w:ind w:firstLineChars="200" w:firstLine="420"/>
        <w:rPr>
          <w:rFonts w:hint="eastAsia"/>
        </w:rPr>
      </w:pPr>
      <w:r>
        <w:rPr>
          <w:rFonts w:hint="eastAsia"/>
        </w:rPr>
        <w:t>国际法委员会在每届会议开始时通过本届会议的议程。临时议程由秘书处根据委员会的决定和章程的相关规定制定。通过的议程上所列各项目的顺序不一定代表委员会对这些项目进行实际审议的顺序，后者往往属于临时决定的结果。每届会议的议程将同委员会</w:t>
      </w:r>
      <w:r>
        <w:rPr>
          <w:rFonts w:hint="eastAsia"/>
        </w:rPr>
        <w:lastRenderedPageBreak/>
        <w:t>的工作方案区分开来。工作方案的所有专题未必都列入某届会议的议程。</w:t>
      </w:r>
      <w:r w:rsidR="0014251F">
        <w:rPr>
          <w:rStyle w:val="FootnoteReference"/>
        </w:rPr>
        <w:footnoteReference w:id="243"/>
      </w:r>
      <w:r>
        <w:rPr>
          <w:rFonts w:hint="eastAsia"/>
        </w:rPr>
        <w:t>委员会会认真考虑大会提出的将某项专题列入其下一届会议的建议。但委员会在决定是否应采纳在秘书处拟订的临时议程中没有反映的这一建议时，会参照它以前作出的与本届会议的工作计划有关的决定。</w:t>
      </w:r>
      <w:r w:rsidR="0014251F">
        <w:rPr>
          <w:rStyle w:val="FootnoteReference"/>
        </w:rPr>
        <w:footnoteReference w:id="244"/>
      </w:r>
    </w:p>
    <w:p w:rsidR="00447638" w:rsidRDefault="00447638" w:rsidP="000830D5">
      <w:pPr>
        <w:tabs>
          <w:tab w:val="left" w:pos="0"/>
        </w:tabs>
        <w:spacing w:after="140" w:line="340" w:lineRule="exact"/>
        <w:rPr>
          <w:rFonts w:ascii="KaiTi_GB2312" w:eastAsia="KaiTi_GB2312" w:hint="eastAsia"/>
        </w:rPr>
      </w:pPr>
      <w:r>
        <w:rPr>
          <w:rFonts w:ascii="KaiTi_GB2312" w:eastAsia="KaiTi_GB2312"/>
        </w:rPr>
        <w:t>（c）</w:t>
      </w:r>
      <w:r>
        <w:rPr>
          <w:rFonts w:ascii="KaiTi_GB2312" w:eastAsia="KaiTi_GB2312" w:hint="eastAsia"/>
        </w:rPr>
        <w:t>语文</w:t>
      </w:r>
    </w:p>
    <w:p w:rsidR="00447638" w:rsidRDefault="00447638" w:rsidP="000830D5">
      <w:pPr>
        <w:tabs>
          <w:tab w:val="left" w:pos="0"/>
        </w:tabs>
        <w:spacing w:after="140" w:line="340" w:lineRule="exact"/>
        <w:ind w:firstLineChars="200" w:firstLine="420"/>
        <w:rPr>
          <w:rFonts w:hint="eastAsia"/>
        </w:rPr>
      </w:pPr>
      <w:r>
        <w:rPr>
          <w:rFonts w:hint="eastAsia"/>
        </w:rPr>
        <w:t>国际法委员会的官方语文同联合国一样，即阿拉伯文、中文、英文、法文、俄文和西班牙文。</w:t>
      </w:r>
      <w:r w:rsidR="0014251F">
        <w:rPr>
          <w:rStyle w:val="FootnoteReference"/>
        </w:rPr>
        <w:footnoteReference w:id="245"/>
      </w:r>
      <w:r>
        <w:rPr>
          <w:rFonts w:hint="eastAsia"/>
        </w:rPr>
        <w:t>附属机构的讨论主要用英语和法语，恰好与讨论中的案文的工作语文一致，但成员可随时使用其他正式语文。</w:t>
      </w:r>
      <w:r w:rsidR="0014251F">
        <w:rPr>
          <w:rStyle w:val="FootnoteReference"/>
        </w:rPr>
        <w:footnoteReference w:id="246"/>
      </w:r>
    </w:p>
    <w:p w:rsidR="00447638" w:rsidRDefault="00447638" w:rsidP="000830D5">
      <w:pPr>
        <w:tabs>
          <w:tab w:val="left" w:pos="0"/>
        </w:tabs>
        <w:spacing w:after="140" w:line="340" w:lineRule="exact"/>
        <w:rPr>
          <w:rFonts w:ascii="KaiTi_GB2312" w:eastAsia="KaiTi_GB2312" w:hint="eastAsia"/>
        </w:rPr>
      </w:pPr>
      <w:r>
        <w:rPr>
          <w:rFonts w:ascii="KaiTi_GB2312" w:eastAsia="KaiTi_GB2312"/>
        </w:rPr>
        <w:t>（d）</w:t>
      </w:r>
      <w:r>
        <w:rPr>
          <w:rFonts w:ascii="KaiTi_GB2312" w:eastAsia="KaiTi_GB2312" w:hint="eastAsia"/>
        </w:rPr>
        <w:t>决策</w:t>
      </w:r>
    </w:p>
    <w:p w:rsidR="00447638" w:rsidRDefault="00447638" w:rsidP="000830D5">
      <w:pPr>
        <w:tabs>
          <w:tab w:val="left" w:pos="0"/>
        </w:tabs>
        <w:spacing w:after="140" w:line="340" w:lineRule="exact"/>
        <w:ind w:left="1" w:firstLineChars="200" w:firstLine="420"/>
        <w:rPr>
          <w:rFonts w:hint="eastAsia"/>
        </w:rPr>
      </w:pPr>
      <w:r>
        <w:rPr>
          <w:rFonts w:hint="eastAsia"/>
        </w:rPr>
        <w:t>国际法委员会主席可宣布会议为公开会议，在至少有四分之一成员出席时允许进行辩论。但委员会作出决定时要求委员会过半数的成员出席。此外，可以不时地吁请委员会主席或附属机构视情况作出裁定（一般都是对程序事项作出裁定）。</w:t>
      </w:r>
      <w:r w:rsidR="0014251F">
        <w:rPr>
          <w:rStyle w:val="FootnoteReference"/>
        </w:rPr>
        <w:footnoteReference w:id="247"/>
      </w:r>
      <w:r>
        <w:rPr>
          <w:rFonts w:hint="eastAsia"/>
        </w:rPr>
        <w:t>决定由出席并参加表决的过半数成员作出。弃权的成员视为没有参加表决。</w:t>
      </w:r>
      <w:r w:rsidR="0014251F">
        <w:rPr>
          <w:rStyle w:val="FootnoteReference"/>
        </w:rPr>
        <w:footnoteReference w:id="248"/>
      </w:r>
    </w:p>
    <w:p w:rsidR="00447638" w:rsidRDefault="00447638" w:rsidP="000830D5">
      <w:pPr>
        <w:tabs>
          <w:tab w:val="left" w:pos="0"/>
        </w:tabs>
        <w:spacing w:after="140" w:line="340" w:lineRule="exact"/>
        <w:ind w:left="1" w:firstLineChars="200" w:firstLine="420"/>
        <w:rPr>
          <w:rFonts w:hint="eastAsia"/>
        </w:rPr>
      </w:pPr>
      <w:r>
        <w:rPr>
          <w:rFonts w:hint="eastAsia"/>
        </w:rPr>
        <w:t>在委员会成立的早期，决定通常以表决方式作出。后来，委员会更常见的做法是不表决而按照共同理解或协商一致意见作出关于</w:t>
      </w:r>
      <w:r>
        <w:rPr>
          <w:rFonts w:hint="eastAsia"/>
        </w:rPr>
        <w:lastRenderedPageBreak/>
        <w:t>程序和实质性事项的决定。</w:t>
      </w:r>
      <w:r w:rsidR="0014251F">
        <w:rPr>
          <w:rStyle w:val="FootnoteReference"/>
        </w:rPr>
        <w:footnoteReference w:id="249"/>
      </w:r>
      <w:r>
        <w:rPr>
          <w:rFonts w:hint="eastAsia"/>
        </w:rPr>
        <w:t>1996</w:t>
      </w:r>
      <w:r>
        <w:rPr>
          <w:rFonts w:hint="eastAsia"/>
        </w:rPr>
        <w:t>年，委员会在全体会议上和附属机构中讨论了表决的方法，并提出了一些建议。</w:t>
      </w:r>
      <w:r w:rsidR="0014251F">
        <w:rPr>
          <w:rStyle w:val="FootnoteReference"/>
        </w:rPr>
        <w:footnoteReference w:id="250"/>
      </w:r>
      <w:r>
        <w:rPr>
          <w:rFonts w:hint="eastAsia"/>
        </w:rPr>
        <w:t>委员会注意到，尽管委员会及其附属机构</w:t>
      </w:r>
      <w:r w:rsidR="0014251F">
        <w:rPr>
          <w:rStyle w:val="FootnoteReference"/>
        </w:rPr>
        <w:footnoteReference w:id="251"/>
      </w:r>
      <w:r>
        <w:rPr>
          <w:rFonts w:hint="eastAsia"/>
        </w:rPr>
        <w:t>目前希望达成协商一致意见，但在有些情况下，例如就临时和暂定问题或详细问题作出决定时，进行指示性表决会减轻负担，而且不太费时。少数人的意见可以在简要记录和委员会的报告中反映出来。“如果最后要作出决定，则也应尽力达成协商一致意见，但如果在现有时间内不能作到这一点，也许需要进行表决。”</w:t>
      </w:r>
      <w:r w:rsidR="0014251F">
        <w:rPr>
          <w:rStyle w:val="FootnoteReference"/>
        </w:rPr>
        <w:footnoteReference w:id="252"/>
      </w:r>
    </w:p>
    <w:p w:rsidR="00447638" w:rsidRPr="00E27244" w:rsidRDefault="00447638" w:rsidP="000830D5">
      <w:pPr>
        <w:tabs>
          <w:tab w:val="left" w:pos="0"/>
        </w:tabs>
        <w:spacing w:after="180" w:line="340" w:lineRule="exact"/>
        <w:rPr>
          <w:rFonts w:ascii="KaiTi_GB2312" w:eastAsia="KaiTi_GB2312" w:hint="eastAsia"/>
        </w:rPr>
      </w:pPr>
      <w:r w:rsidRPr="00E27244">
        <w:rPr>
          <w:rFonts w:ascii="KaiTi_GB2312" w:eastAsia="KaiTi_GB2312"/>
        </w:rPr>
        <w:t>（e）</w:t>
      </w:r>
      <w:r w:rsidRPr="00E27244">
        <w:rPr>
          <w:rFonts w:ascii="KaiTi_GB2312" w:eastAsia="KaiTi_GB2312" w:hint="eastAsia"/>
        </w:rPr>
        <w:t>委员会的报告</w:t>
      </w:r>
    </w:p>
    <w:p w:rsidR="00447638" w:rsidRPr="00E27244" w:rsidRDefault="00447638" w:rsidP="000830D5">
      <w:pPr>
        <w:tabs>
          <w:tab w:val="left" w:pos="0"/>
        </w:tabs>
        <w:spacing w:after="180" w:line="340" w:lineRule="exact"/>
        <w:ind w:firstLineChars="200" w:firstLine="420"/>
        <w:rPr>
          <w:rFonts w:hint="eastAsia"/>
        </w:rPr>
      </w:pPr>
      <w:r w:rsidRPr="00E27244">
        <w:rPr>
          <w:rFonts w:hint="eastAsia"/>
        </w:rPr>
        <w:t>委员会在每届会议结束时都会以总报告员在有关特别报告员和秘书处协助下拟订的草案为基础，通过提交给大会的关于本届会议工作的报告。</w:t>
      </w:r>
      <w:r w:rsidR="0014251F" w:rsidRPr="00E27244">
        <w:rPr>
          <w:rStyle w:val="FootnoteReference"/>
        </w:rPr>
        <w:footnoteReference w:id="253"/>
      </w:r>
    </w:p>
    <w:p w:rsidR="00447638" w:rsidRDefault="00447638" w:rsidP="000830D5">
      <w:pPr>
        <w:pStyle w:val="BodyTextIndent2"/>
        <w:spacing w:after="180" w:line="340" w:lineRule="exact"/>
        <w:ind w:firstLine="404"/>
        <w:rPr>
          <w:rFonts w:ascii="Times New Roman" w:hAnsi="Times New Roman" w:hint="eastAsia"/>
          <w:spacing w:val="-4"/>
          <w:sz w:val="21"/>
        </w:rPr>
      </w:pPr>
      <w:r w:rsidRPr="00E27244">
        <w:rPr>
          <w:rFonts w:ascii="Times New Roman" w:hAnsi="Times New Roman" w:hint="eastAsia"/>
          <w:spacing w:val="-4"/>
          <w:sz w:val="21"/>
        </w:rPr>
        <w:t>报告包括与本届会议的组织、工作进展情况</w:t>
      </w:r>
      <w:r w:rsidR="0014251F" w:rsidRPr="00E27244">
        <w:rPr>
          <w:rStyle w:val="FootnoteReference"/>
          <w:rFonts w:ascii="Times New Roman" w:hAnsi="Times New Roman"/>
          <w:spacing w:val="-4"/>
          <w:sz w:val="21"/>
        </w:rPr>
        <w:footnoteReference w:id="254"/>
      </w:r>
      <w:r w:rsidRPr="00E27244">
        <w:rPr>
          <w:rFonts w:ascii="Times New Roman" w:hAnsi="Times New Roman" w:hint="eastAsia"/>
          <w:spacing w:val="-4"/>
          <w:sz w:val="21"/>
        </w:rPr>
        <w:t>和委员会关于本届会议期间进行实质性审议的专题的未来工作等有关的信息，委员会在本届会议期间通过的条款草案案文和评注，委员会吁请大会作出决定的程序性建议，以及委员会的其他决定和结论。</w:t>
      </w:r>
      <w:r w:rsidR="0014251F" w:rsidRPr="00E27244">
        <w:rPr>
          <w:rStyle w:val="FootnoteReference"/>
          <w:rFonts w:ascii="Times New Roman" w:hAnsi="Times New Roman"/>
          <w:spacing w:val="-4"/>
          <w:sz w:val="21"/>
        </w:rPr>
        <w:footnoteReference w:id="255"/>
      </w:r>
    </w:p>
    <w:p w:rsidR="00447638" w:rsidRDefault="00447638" w:rsidP="006F29D1">
      <w:pPr>
        <w:pStyle w:val="BodyTextIndent2"/>
        <w:widowControl/>
        <w:spacing w:after="120" w:line="340" w:lineRule="exact"/>
        <w:ind w:firstLine="420"/>
        <w:rPr>
          <w:rFonts w:ascii="Times New Roman" w:hAnsi="Times New Roman" w:hint="eastAsia"/>
          <w:sz w:val="21"/>
        </w:rPr>
      </w:pPr>
      <w:r>
        <w:rPr>
          <w:rFonts w:ascii="Times New Roman" w:hAnsi="Times New Roman" w:hint="eastAsia"/>
          <w:sz w:val="21"/>
        </w:rPr>
        <w:lastRenderedPageBreak/>
        <w:t>报告的结构不时作出调整。</w:t>
      </w:r>
      <w:r w:rsidR="0014251F">
        <w:rPr>
          <w:rStyle w:val="FootnoteReference"/>
          <w:rFonts w:ascii="Times New Roman" w:hAnsi="Times New Roman"/>
          <w:sz w:val="21"/>
        </w:rPr>
        <w:footnoteReference w:id="256"/>
      </w:r>
      <w:r>
        <w:rPr>
          <w:rFonts w:ascii="Times New Roman" w:hAnsi="Times New Roman" w:hint="eastAsia"/>
          <w:sz w:val="21"/>
        </w:rPr>
        <w:t>目前，报告主要分为以下各章：第一章讨论组织问题；第二章总结本届会议的工作；第三章确定各国政府的评论对委员会特别有意义的具体问题；后面各章分别讨论本届会议期间审议的不同专题中的一个专题；最后一章包含委员会的其他决定和结论。委员会有时也可决定在报告附件中列入其他相关文件，如工作组的报告，或者委员会对个别专题编写的列入其长期工作方案并作为其报告附件的纲要。</w:t>
      </w:r>
      <w:r w:rsidR="0014251F">
        <w:rPr>
          <w:rStyle w:val="FootnoteReference"/>
          <w:rFonts w:ascii="Times New Roman" w:hAnsi="Times New Roman"/>
          <w:sz w:val="21"/>
        </w:rPr>
        <w:footnoteReference w:id="257"/>
      </w:r>
    </w:p>
    <w:p w:rsidR="00447638" w:rsidRDefault="00447638" w:rsidP="000830D5">
      <w:pPr>
        <w:spacing w:after="180" w:line="340" w:lineRule="exact"/>
        <w:ind w:firstLineChars="200" w:firstLine="420"/>
        <w:rPr>
          <w:rFonts w:hint="eastAsia"/>
        </w:rPr>
      </w:pPr>
      <w:r>
        <w:rPr>
          <w:rFonts w:hint="eastAsia"/>
        </w:rPr>
        <w:t>委员会的年度报告是委员会定期向大会通报其当前工作方案中各项专题的工作进展情况和它在拟订这些专题的条款草案方面取得的成就的一个途径。该报告还是按照委员会章程第</w:t>
      </w:r>
      <w:r>
        <w:rPr>
          <w:rFonts w:hint="eastAsia"/>
        </w:rPr>
        <w:t>16</w:t>
      </w:r>
      <w:r>
        <w:rPr>
          <w:rFonts w:hint="eastAsia"/>
        </w:rPr>
        <w:t>和第</w:t>
      </w:r>
      <w:r>
        <w:rPr>
          <w:rFonts w:hint="eastAsia"/>
        </w:rPr>
        <w:t>21</w:t>
      </w:r>
      <w:r>
        <w:rPr>
          <w:rFonts w:hint="eastAsia"/>
        </w:rPr>
        <w:t>条规定对委员会草案进行必要宣传的一种手段。</w:t>
      </w:r>
      <w:r w:rsidR="0014251F">
        <w:rPr>
          <w:rStyle w:val="FootnoteReference"/>
        </w:rPr>
        <w:footnoteReference w:id="258"/>
      </w:r>
    </w:p>
    <w:p w:rsidR="00447638" w:rsidRDefault="00447638" w:rsidP="000830D5">
      <w:pPr>
        <w:tabs>
          <w:tab w:val="left" w:pos="0"/>
        </w:tabs>
        <w:spacing w:after="180" w:line="340" w:lineRule="exact"/>
        <w:rPr>
          <w:rFonts w:ascii="KaiTi_GB2312" w:eastAsia="KaiTi_GB2312" w:hint="eastAsia"/>
        </w:rPr>
      </w:pPr>
      <w:r>
        <w:rPr>
          <w:rFonts w:ascii="KaiTi_GB2312" w:eastAsia="KaiTi_GB2312"/>
        </w:rPr>
        <w:t>（</w:t>
      </w:r>
      <w:r>
        <w:rPr>
          <w:rFonts w:ascii="KaiTi_GB2312" w:eastAsia="KaiTi_GB2312" w:hint="eastAsia"/>
        </w:rPr>
        <w:t>f</w:t>
      </w:r>
      <w:r>
        <w:rPr>
          <w:rFonts w:ascii="KaiTi_GB2312" w:eastAsia="KaiTi_GB2312"/>
        </w:rPr>
        <w:t>）</w:t>
      </w:r>
      <w:r>
        <w:rPr>
          <w:rFonts w:ascii="KaiTi_GB2312" w:eastAsia="KaiTi_GB2312" w:hint="eastAsia"/>
        </w:rPr>
        <w:t>简要记录</w:t>
      </w:r>
    </w:p>
    <w:p w:rsidR="00447638" w:rsidRDefault="00447638" w:rsidP="000830D5">
      <w:pPr>
        <w:spacing w:after="180" w:line="340" w:lineRule="exact"/>
        <w:ind w:firstLineChars="200" w:firstLine="404"/>
        <w:rPr>
          <w:rFonts w:hint="eastAsia"/>
          <w:spacing w:val="-4"/>
        </w:rPr>
      </w:pPr>
      <w:r>
        <w:rPr>
          <w:rFonts w:hint="eastAsia"/>
          <w:spacing w:val="-4"/>
        </w:rPr>
        <w:t>自委员会成立以来，一直向其提供临时形式和最终形式的会议简要记录，</w:t>
      </w:r>
      <w:r w:rsidR="0014251F">
        <w:rPr>
          <w:rStyle w:val="FootnoteReference"/>
          <w:spacing w:val="-4"/>
        </w:rPr>
        <w:footnoteReference w:id="259"/>
      </w:r>
      <w:r>
        <w:rPr>
          <w:rFonts w:hint="eastAsia"/>
          <w:spacing w:val="-4"/>
        </w:rPr>
        <w:t>这符合大会的一贯政策。</w:t>
      </w:r>
      <w:r w:rsidR="0014251F">
        <w:rPr>
          <w:rStyle w:val="FootnoteReference"/>
          <w:spacing w:val="-4"/>
        </w:rPr>
        <w:footnoteReference w:id="260"/>
      </w:r>
      <w:r>
        <w:rPr>
          <w:rFonts w:hint="eastAsia"/>
          <w:spacing w:val="-4"/>
        </w:rPr>
        <w:t>委员会在</w:t>
      </w:r>
      <w:r>
        <w:rPr>
          <w:rFonts w:hint="eastAsia"/>
          <w:spacing w:val="-4"/>
        </w:rPr>
        <w:t>1980</w:t>
      </w:r>
      <w:r>
        <w:rPr>
          <w:rFonts w:hint="eastAsia"/>
          <w:spacing w:val="-4"/>
        </w:rPr>
        <w:t>年第三十二届会议上认为，提供委员会会议简要记录是委员会工作程序和方法以及编纂一般国际法所必不可少的条件。委员会注意到，从其工作程序和方</w:t>
      </w:r>
      <w:r>
        <w:rPr>
          <w:rFonts w:hint="eastAsia"/>
          <w:spacing w:val="-4"/>
        </w:rPr>
        <w:lastRenderedPageBreak/>
        <w:t>法来看，对简要记录的需要是由委员会的职责和组成等条件决定的。由于它的任务主要是拟订草案，为各国制定法典文件提供基础，委员会内就建议的各种方案进行的辩论和讨论，从实质内容和措辞来看，对理解委员会向各国提出的规则是极其重要的。根据委员会的章程，委员会委员都是以个人身份参加工作，不代表政府。因此，各国理所当然不仅要知道载入委员会报告的整个委员会的结论，而且还要知道委员会简要记录所载的每一个成员的结论，特别是当人们考虑到，委员会委员是大会选举出来的，为的是要确保委员会有世界各主要文明形式和各主要法系的代表。委员会的简要记录也是使各国际机构、学术界、大学和一般公众得以了解委员会讨论情况的一种办法。在这一点上，它们在提倡国际法之逐渐发展与编纂方面，对促进人们了解和重视这项工作起到了重要作用。委员会强调了以临时和最后形式提供其会议简要记录的重要性，并对大会这样作表示感谢。</w:t>
      </w:r>
      <w:r w:rsidR="0014251F">
        <w:rPr>
          <w:rStyle w:val="FootnoteReference"/>
          <w:spacing w:val="-4"/>
        </w:rPr>
        <w:footnoteReference w:id="261"/>
      </w:r>
    </w:p>
    <w:p w:rsidR="00447638" w:rsidRDefault="00447638" w:rsidP="000830D5">
      <w:pPr>
        <w:tabs>
          <w:tab w:val="left" w:pos="0"/>
        </w:tabs>
        <w:spacing w:after="180" w:line="340" w:lineRule="exact"/>
        <w:rPr>
          <w:rFonts w:ascii="KaiTi_GB2312" w:eastAsia="KaiTi_GB2312" w:hint="eastAsia"/>
        </w:rPr>
      </w:pPr>
      <w:r>
        <w:rPr>
          <w:rFonts w:ascii="KaiTi_GB2312" w:eastAsia="KaiTi_GB2312" w:hint="eastAsia"/>
        </w:rPr>
        <w:t>（g）委员会年鉴</w:t>
      </w:r>
    </w:p>
    <w:p w:rsidR="00447638" w:rsidRDefault="00447638" w:rsidP="000830D5">
      <w:pPr>
        <w:spacing w:after="180" w:line="340" w:lineRule="exact"/>
        <w:ind w:firstLineChars="200" w:firstLine="420"/>
        <w:rPr>
          <w:rFonts w:hint="eastAsia"/>
        </w:rPr>
      </w:pPr>
      <w:r>
        <w:rPr>
          <w:rFonts w:hint="eastAsia"/>
        </w:rPr>
        <w:t>大会应国际法委员会的请求，在</w:t>
      </w:r>
      <w:r>
        <w:rPr>
          <w:rFonts w:hint="eastAsia"/>
        </w:rPr>
        <w:t>1955</w:t>
      </w:r>
      <w:r>
        <w:rPr>
          <w:rFonts w:hint="eastAsia"/>
        </w:rPr>
        <w:t>年</w:t>
      </w:r>
      <w:r>
        <w:rPr>
          <w:rFonts w:hint="eastAsia"/>
        </w:rPr>
        <w:t>12</w:t>
      </w:r>
      <w:r>
        <w:rPr>
          <w:rFonts w:hint="eastAsia"/>
        </w:rPr>
        <w:t>月</w:t>
      </w:r>
      <w:r>
        <w:rPr>
          <w:rFonts w:hint="eastAsia"/>
        </w:rPr>
        <w:t>3</w:t>
      </w:r>
      <w:r>
        <w:rPr>
          <w:rFonts w:hint="eastAsia"/>
        </w:rPr>
        <w:t>日第</w:t>
      </w:r>
      <w:r>
        <w:rPr>
          <w:rFonts w:hint="eastAsia"/>
        </w:rPr>
        <w:t>987</w:t>
      </w:r>
      <w:r>
        <w:rPr>
          <w:rFonts w:hint="eastAsia"/>
        </w:rPr>
        <w:t>（</w:t>
      </w:r>
      <w:r>
        <w:rPr>
          <w:rFonts w:hint="eastAsia"/>
        </w:rPr>
        <w:t>X</w:t>
      </w:r>
      <w:r>
        <w:rPr>
          <w:rFonts w:hint="eastAsia"/>
        </w:rPr>
        <w:t>）号决议</w:t>
      </w:r>
      <w:r w:rsidR="00184D22">
        <w:rPr>
          <w:rFonts w:hint="eastAsia"/>
        </w:rPr>
        <w:t xml:space="preserve"> </w:t>
      </w:r>
      <w:r w:rsidR="00184D22">
        <w:rPr>
          <w:rStyle w:val="FootnoteReference"/>
        </w:rPr>
        <w:footnoteReference w:id="262"/>
      </w:r>
      <w:r w:rsidR="00184D22">
        <w:rPr>
          <w:rFonts w:hint="eastAsia"/>
        </w:rPr>
        <w:t xml:space="preserve"> </w:t>
      </w:r>
      <w:r>
        <w:rPr>
          <w:rFonts w:hint="eastAsia"/>
        </w:rPr>
        <w:t>中请秘书长安排下列文件的印制：（</w:t>
      </w:r>
      <w:r>
        <w:t>a</w:t>
      </w:r>
      <w:r>
        <w:rPr>
          <w:rFonts w:hint="eastAsia"/>
        </w:rPr>
        <w:t>）以其原件所用语文印刷前七届会议的主要文件（即向委员会提出的研究文件、报告、主要决议草案及修正案），并先以英文印刷这些会议的简要记录；和（</w:t>
      </w:r>
      <w:r>
        <w:t>b</w:t>
      </w:r>
      <w:r>
        <w:rPr>
          <w:rFonts w:hint="eastAsia"/>
        </w:rPr>
        <w:t>）以英文、法文和西班牙文印制以后各届会议的主要文件和简要记录。根据上述决议，便印制了一种题为《国际法委员会年鉴》的年度出版物，每届会议分为两卷（只有一卷的第一届会议除外）。年</w:t>
      </w:r>
      <w:r>
        <w:rPr>
          <w:rFonts w:hint="eastAsia"/>
        </w:rPr>
        <w:lastRenderedPageBreak/>
        <w:t>鉴自</w:t>
      </w:r>
      <w:r>
        <w:rPr>
          <w:rFonts w:hint="eastAsia"/>
        </w:rPr>
        <w:t>1969</w:t>
      </w:r>
      <w:r>
        <w:rPr>
          <w:rFonts w:hint="eastAsia"/>
        </w:rPr>
        <w:t>年起还以俄文出版，自</w:t>
      </w:r>
      <w:r>
        <w:rPr>
          <w:rFonts w:hint="eastAsia"/>
        </w:rPr>
        <w:t>1982</w:t>
      </w:r>
      <w:r>
        <w:rPr>
          <w:rFonts w:hint="eastAsia"/>
        </w:rPr>
        <w:t>年起以阿拉伯文出版，自</w:t>
      </w:r>
      <w:r>
        <w:rPr>
          <w:rFonts w:hint="eastAsia"/>
        </w:rPr>
        <w:t>1989</w:t>
      </w:r>
      <w:r>
        <w:rPr>
          <w:rFonts w:hint="eastAsia"/>
        </w:rPr>
        <w:t>年起以中文出版。</w:t>
      </w:r>
      <w:r w:rsidR="00820ED5">
        <w:rPr>
          <w:rFonts w:hint="eastAsia"/>
        </w:rPr>
        <w:t>《</w:t>
      </w:r>
      <w:r>
        <w:rPr>
          <w:rFonts w:hint="eastAsia"/>
        </w:rPr>
        <w:t>年鉴</w:t>
      </w:r>
      <w:r w:rsidR="00820ED5">
        <w:rPr>
          <w:rFonts w:hint="eastAsia"/>
        </w:rPr>
        <w:t>》</w:t>
      </w:r>
      <w:r>
        <w:rPr>
          <w:rFonts w:hint="eastAsia"/>
        </w:rPr>
        <w:t>第一卷载有委员会各次会议的简要记录，第二卷转载主要的文件，包括委员会提交给大会的报告。第二卷现分为两部分出版，自</w:t>
      </w:r>
      <w:r>
        <w:rPr>
          <w:rFonts w:hint="eastAsia"/>
        </w:rPr>
        <w:t>1976</w:t>
      </w:r>
      <w:r>
        <w:rPr>
          <w:rFonts w:hint="eastAsia"/>
        </w:rPr>
        <w:t>年以来，第二部分转载委员会提交给大会的年度报告。</w:t>
      </w:r>
      <w:r w:rsidR="00CE4E5B">
        <w:rPr>
          <w:rStyle w:val="FootnoteReference"/>
        </w:rPr>
        <w:footnoteReference w:id="263"/>
      </w:r>
    </w:p>
    <w:p w:rsidR="00820ED5" w:rsidRDefault="00A21AB6" w:rsidP="000830D5">
      <w:pPr>
        <w:spacing w:after="180" w:line="340" w:lineRule="exact"/>
        <w:ind w:firstLineChars="200" w:firstLine="420"/>
        <w:rPr>
          <w:rFonts w:hint="eastAsia"/>
        </w:rPr>
      </w:pPr>
      <w:r>
        <w:rPr>
          <w:rFonts w:hint="eastAsia"/>
        </w:rPr>
        <w:t>2011</w:t>
      </w:r>
      <w:r>
        <w:rPr>
          <w:rFonts w:hint="eastAsia"/>
        </w:rPr>
        <w:t>年，委员会</w:t>
      </w:r>
      <w:r w:rsidR="006E7E2E">
        <w:rPr>
          <w:rFonts w:hint="eastAsia"/>
        </w:rPr>
        <w:t>指出，“《国际法委员会年鉴》自从出刊以来，已经成为一份权威的国际法律出版物，对于了解委员会在逐渐发展和编纂国际法以及加强国际关系中法治方面的工作具有关键意义。《年鉴》在国际法院和法庭的法律诉讼以及各国政府的官方通信中的到广泛引用，进一步证明</w:t>
      </w:r>
      <w:r w:rsidR="009856FE">
        <w:rPr>
          <w:rFonts w:hint="eastAsia"/>
        </w:rPr>
        <w:t>《年鉴》是律师和学者们从中寻求习惯国际法证据的一个宝贵资源。在保存委员会所产生文件的法律历史以及教授、研究、传播和广泛评价国际法委员会为国际法的逐渐发展和编纂所做的努力方面，《年鉴》都成为一项不可或缺的工具。</w:t>
      </w:r>
      <w:r w:rsidR="006E7E2E">
        <w:rPr>
          <w:rFonts w:hint="eastAsia"/>
        </w:rPr>
        <w:t>”</w:t>
      </w:r>
      <w:r w:rsidR="009856FE">
        <w:rPr>
          <w:rStyle w:val="FootnoteReference"/>
        </w:rPr>
        <w:footnoteReference w:id="264"/>
      </w:r>
    </w:p>
    <w:p w:rsidR="00447638" w:rsidRDefault="00447638" w:rsidP="000830D5">
      <w:pPr>
        <w:spacing w:after="180" w:line="340" w:lineRule="exact"/>
        <w:rPr>
          <w:rFonts w:ascii="KaiTi_GB2312" w:eastAsia="KaiTi_GB2312" w:hint="eastAsia"/>
        </w:rPr>
      </w:pPr>
      <w:r>
        <w:rPr>
          <w:rFonts w:ascii="KaiTi_GB2312" w:eastAsia="KaiTi_GB2312" w:hint="eastAsia"/>
        </w:rPr>
        <w:t>（h）文件</w:t>
      </w:r>
    </w:p>
    <w:p w:rsidR="00447638" w:rsidRDefault="00A84337" w:rsidP="000830D5">
      <w:pPr>
        <w:spacing w:after="180" w:line="340" w:lineRule="exact"/>
        <w:ind w:firstLineChars="200" w:firstLine="420"/>
        <w:rPr>
          <w:rFonts w:hint="eastAsia"/>
        </w:rPr>
      </w:pPr>
      <w:r>
        <w:rPr>
          <w:rFonts w:hint="eastAsia"/>
        </w:rPr>
        <w:t>委员会的文件就</w:t>
      </w:r>
      <w:r w:rsidR="001116BE">
        <w:rPr>
          <w:rFonts w:hint="eastAsia"/>
        </w:rPr>
        <w:t>其</w:t>
      </w:r>
      <w:r>
        <w:rPr>
          <w:rFonts w:hint="eastAsia"/>
        </w:rPr>
        <w:t>本质而言，</w:t>
      </w:r>
      <w:r w:rsidR="001116BE">
        <w:rPr>
          <w:rFonts w:hint="eastAsia"/>
        </w:rPr>
        <w:t>包罗万象，因此，通常篇幅较长。</w:t>
      </w:r>
      <w:r w:rsidR="00447638">
        <w:rPr>
          <w:rFonts w:hint="eastAsia"/>
        </w:rPr>
        <w:t>委员会时常讨论联合国的文件管制和限制规定是否适用于它自己的文件这一问题。</w:t>
      </w:r>
      <w:r w:rsidR="00CE4E5B">
        <w:rPr>
          <w:rStyle w:val="FootnoteReference"/>
        </w:rPr>
        <w:footnoteReference w:id="265"/>
      </w:r>
      <w:r w:rsidR="00447638">
        <w:rPr>
          <w:rFonts w:hint="eastAsia"/>
        </w:rPr>
        <w:t>委员会注意到其文件的篇幅取决于一系列可变因素，例如：（一）在年度报告方面：届会的持续时间，审议的专题，条款草案及其评注以及委员会对需要向大会和会员国说明在本届会议上完成的工作和说明年度报告中所载的条款草案合理性的认</w:t>
      </w:r>
      <w:r w:rsidR="006F29D1">
        <w:rPr>
          <w:rFonts w:hint="eastAsia"/>
        </w:rPr>
        <w:t xml:space="preserve">  </w:t>
      </w:r>
      <w:r w:rsidR="00447638">
        <w:rPr>
          <w:rFonts w:hint="eastAsia"/>
        </w:rPr>
        <w:t>识；</w:t>
      </w:r>
      <w:r w:rsidR="00CE4E5B">
        <w:rPr>
          <w:rStyle w:val="FootnoteReference"/>
        </w:rPr>
        <w:footnoteReference w:id="266"/>
      </w:r>
      <w:r w:rsidR="00447638">
        <w:rPr>
          <w:rFonts w:hint="eastAsia"/>
        </w:rPr>
        <w:t>（二）</w:t>
      </w:r>
      <w:r w:rsidR="00447638">
        <w:rPr>
          <w:rFonts w:hint="eastAsia"/>
          <w:spacing w:val="-4"/>
        </w:rPr>
        <w:t>各国政府和国际组织提供的相关信息数量：因为委员会</w:t>
      </w:r>
      <w:r w:rsidR="00447638">
        <w:rPr>
          <w:rFonts w:hint="eastAsia"/>
          <w:spacing w:val="-4"/>
        </w:rPr>
        <w:lastRenderedPageBreak/>
        <w:t>完全需要以委员会使用的各种工作语文全文刊出的各国政府和国际组织对其提供信息的要求所作的答复；</w:t>
      </w:r>
      <w:r w:rsidR="00CE4E5B">
        <w:rPr>
          <w:rStyle w:val="FootnoteReference"/>
          <w:spacing w:val="-4"/>
        </w:rPr>
        <w:footnoteReference w:id="267"/>
      </w:r>
      <w:r w:rsidR="00447638">
        <w:rPr>
          <w:rFonts w:hint="eastAsia"/>
          <w:spacing w:val="-4"/>
        </w:rPr>
        <w:t>（</w:t>
      </w:r>
      <w:r w:rsidR="00447638">
        <w:rPr>
          <w:rFonts w:hint="eastAsia"/>
        </w:rPr>
        <w:t>三）在特别报告员的报告和工作文件方面：有关专题的范围和复杂性，委员会关于该专题的工作阶段，特别报告员所提建议的性质和数量，尤其是具有来自国家惯例和原则的辅助资料的条款草案，其中包括对大会有关辩论的分析，以及各国政府提交的评论和意见；</w:t>
      </w:r>
      <w:r w:rsidR="00CE4E5B">
        <w:rPr>
          <w:rStyle w:val="FootnoteReference"/>
        </w:rPr>
        <w:footnoteReference w:id="268"/>
      </w:r>
      <w:r w:rsidR="00447638">
        <w:rPr>
          <w:rFonts w:hint="eastAsia"/>
        </w:rPr>
        <w:t>和（四）在秘书处进行的调查研究方面：通常反映对委员会研究其方案各种专题并就其根据章程第</w:t>
      </w:r>
      <w:r w:rsidR="00447638">
        <w:rPr>
          <w:rFonts w:hint="eastAsia"/>
        </w:rPr>
        <w:t>20</w:t>
      </w:r>
      <w:r w:rsidR="00447638">
        <w:rPr>
          <w:rFonts w:hint="eastAsia"/>
        </w:rPr>
        <w:t>条提交大会的草案编写评注必不可少的“条约、司法裁决和原则”以及“国家实践”的各项研究的性质。</w:t>
      </w:r>
      <w:r w:rsidR="00CE4E5B">
        <w:rPr>
          <w:rStyle w:val="FootnoteReference"/>
        </w:rPr>
        <w:footnoteReference w:id="269"/>
      </w:r>
      <w:r w:rsidR="00447638">
        <w:rPr>
          <w:rFonts w:hint="eastAsia"/>
        </w:rPr>
        <w:t>委员会多次指出，文件的管制和限制规定如果适用于它自己的文件，将会使有关文件不适合其预期目的。“在法律研究工作上——编纂国际法需要进行法律研究——不能对文件的长短加以限制。”</w:t>
      </w:r>
      <w:r w:rsidR="00CE4E5B">
        <w:rPr>
          <w:rStyle w:val="FootnoteReference"/>
        </w:rPr>
        <w:footnoteReference w:id="270"/>
      </w:r>
      <w:r w:rsidR="00447638">
        <w:rPr>
          <w:rFonts w:hint="eastAsia"/>
        </w:rPr>
        <w:t>大会在若干场合核可了这一结论。</w:t>
      </w:r>
      <w:r w:rsidR="00CE4E5B">
        <w:rPr>
          <w:rStyle w:val="FootnoteReference"/>
        </w:rPr>
        <w:footnoteReference w:id="271"/>
      </w:r>
    </w:p>
    <w:p w:rsidR="00447638" w:rsidRDefault="00447638" w:rsidP="000830D5">
      <w:pPr>
        <w:spacing w:after="120" w:line="340" w:lineRule="exact"/>
        <w:ind w:firstLineChars="200" w:firstLine="420"/>
        <w:rPr>
          <w:rFonts w:hint="eastAsia"/>
        </w:rPr>
      </w:pPr>
      <w:r>
        <w:rPr>
          <w:rFonts w:hint="eastAsia"/>
        </w:rPr>
        <w:t>委员会在</w:t>
      </w:r>
      <w:r>
        <w:rPr>
          <w:rFonts w:hint="eastAsia"/>
        </w:rPr>
        <w:t>2003</w:t>
      </w:r>
      <w:r>
        <w:rPr>
          <w:rFonts w:hint="eastAsia"/>
        </w:rPr>
        <w:t>年第五十五届会议上回顾了使篇幅限制不适合其文件的委员会工作的某些特点。</w:t>
      </w:r>
      <w:r w:rsidR="00CE4E5B">
        <w:rPr>
          <w:rStyle w:val="FootnoteReference"/>
        </w:rPr>
        <w:footnoteReference w:id="272"/>
      </w:r>
      <w:r w:rsidR="00CE4E5B">
        <w:rPr>
          <w:rFonts w:hint="eastAsia"/>
        </w:rPr>
        <w:t xml:space="preserve"> </w:t>
      </w:r>
      <w:r>
        <w:rPr>
          <w:rFonts w:hint="eastAsia"/>
        </w:rPr>
        <w:t>委员会特别指出，成立委员会的目的是为了协助大会履行其依据《联合国宪章》第十三条第一项子款所承担的义务。这项义务的产生是由于参与起草《宪章》的人</w:t>
      </w:r>
      <w:r>
        <w:rPr>
          <w:rFonts w:hint="eastAsia"/>
        </w:rPr>
        <w:lastRenderedPageBreak/>
        <w:t>们认识到，如果要以一致意见达成国际法律规则，那么在国际法的许多领域，达成一致意见的过程中必须对国家惯例进行分析和确切阐述。因此，按照其章程，委员会必须根据现有法律和有关依照国际社会当前需要而逐渐发展的要求，证明其向大会并最终向各国提出的建议是正确合理的。这意味着特别报告员报告中所载的条款草案或其他建议以及委员会报告本身都必须援引大量的国家惯例、原则和判例作为依据，并根据其章程第</w:t>
      </w:r>
      <w:r>
        <w:rPr>
          <w:rFonts w:hint="eastAsia"/>
        </w:rPr>
        <w:t>20</w:t>
      </w:r>
      <w:r>
        <w:rPr>
          <w:rFonts w:hint="eastAsia"/>
        </w:rPr>
        <w:t>条的要求附上大量评注。委员会指出，其文件出于下述原因也是必不可少的：（</w:t>
      </w:r>
      <w:r>
        <w:rPr>
          <w:rFonts w:hint="eastAsia"/>
        </w:rPr>
        <w:t>1</w:t>
      </w:r>
      <w:r>
        <w:rPr>
          <w:rFonts w:hint="eastAsia"/>
        </w:rPr>
        <w:t>）它们是向各国咨询并获得其意见这个程序的重要组成部分；（</w:t>
      </w:r>
      <w:r>
        <w:rPr>
          <w:rFonts w:hint="eastAsia"/>
        </w:rPr>
        <w:t>2</w:t>
      </w:r>
      <w:r>
        <w:rPr>
          <w:rFonts w:hint="eastAsia"/>
        </w:rPr>
        <w:t>）它们能协助每个国家理解并解释各项编纂的公约中规定的规则；（</w:t>
      </w:r>
      <w:r>
        <w:rPr>
          <w:rFonts w:hint="eastAsia"/>
        </w:rPr>
        <w:t>3</w:t>
      </w:r>
      <w:r>
        <w:rPr>
          <w:rFonts w:hint="eastAsia"/>
        </w:rPr>
        <w:t>）它们是这些公约筹备工作的一部分，并且在各国的外交信函、在国际法院面前辩论时和在国际法院自己的判决中经常被提及或引用；（</w:t>
      </w:r>
      <w:r>
        <w:rPr>
          <w:rFonts w:hint="eastAsia"/>
        </w:rPr>
        <w:t>4</w:t>
      </w:r>
      <w:r>
        <w:rPr>
          <w:rFonts w:hint="eastAsia"/>
        </w:rPr>
        <w:t>）它们有助于根据联合国的有关方案传播关于国际法的信息；以及（</w:t>
      </w:r>
      <w:r>
        <w:rPr>
          <w:rFonts w:hint="eastAsia"/>
        </w:rPr>
        <w:t>5</w:t>
      </w:r>
      <w:r>
        <w:rPr>
          <w:rFonts w:hint="eastAsia"/>
        </w:rPr>
        <w:t>）它们与条款草案本身一样是委员会工作的一个重要成果，并且使委员会能够根据其章程履行大会交付的任务。</w:t>
      </w:r>
      <w:r w:rsidR="00853ADA">
        <w:rPr>
          <w:rStyle w:val="FootnoteReference"/>
        </w:rPr>
        <w:footnoteReference w:id="273"/>
      </w:r>
    </w:p>
    <w:p w:rsidR="00447638" w:rsidRDefault="00447638" w:rsidP="000830D5">
      <w:pPr>
        <w:spacing w:after="180" w:line="340" w:lineRule="exact"/>
        <w:ind w:firstLineChars="200" w:firstLine="420"/>
        <w:rPr>
          <w:rFonts w:hint="eastAsia"/>
        </w:rPr>
      </w:pPr>
      <w:r>
        <w:rPr>
          <w:rFonts w:hint="eastAsia"/>
        </w:rPr>
        <w:t>委员会因此重申了它以前得出的结论，即企图预先抽象地限制其文件的最大篇幅是完全不适当的。</w:t>
      </w:r>
      <w:r w:rsidR="00853ADA">
        <w:rPr>
          <w:rStyle w:val="FootnoteReference"/>
        </w:rPr>
        <w:footnoteReference w:id="274"/>
      </w:r>
      <w:r>
        <w:rPr>
          <w:rFonts w:hint="eastAsia"/>
        </w:rPr>
        <w:t>同时，委员会再次强调，委员会及其特别报告员充分意识到有必要在联合国文件总量方面尽可能节约，并将继续铭记这一点。</w:t>
      </w:r>
      <w:r w:rsidR="00853ADA">
        <w:rPr>
          <w:rStyle w:val="FootnoteReference"/>
        </w:rPr>
        <w:footnoteReference w:id="275"/>
      </w:r>
    </w:p>
    <w:p w:rsidR="00447638" w:rsidRDefault="00447638" w:rsidP="000830D5">
      <w:pPr>
        <w:spacing w:after="180" w:line="340" w:lineRule="exact"/>
        <w:rPr>
          <w:rFonts w:ascii="KaiTi_GB2312" w:eastAsia="KaiTi_GB2312" w:hint="eastAsia"/>
        </w:rPr>
      </w:pPr>
      <w:r>
        <w:rPr>
          <w:rFonts w:ascii="KaiTi_GB2312" w:eastAsia="KaiTi_GB2312"/>
        </w:rPr>
        <w:lastRenderedPageBreak/>
        <w:t>（i）</w:t>
      </w:r>
      <w:r>
        <w:rPr>
          <w:rFonts w:ascii="KaiTi_GB2312" w:eastAsia="KaiTi_GB2312" w:hint="eastAsia"/>
        </w:rPr>
        <w:t>每届会议的会期</w:t>
      </w:r>
    </w:p>
    <w:p w:rsidR="00447638" w:rsidRDefault="00447638" w:rsidP="000830D5">
      <w:pPr>
        <w:spacing w:after="180" w:line="340" w:lineRule="exact"/>
        <w:ind w:firstLineChars="200" w:firstLine="420"/>
        <w:rPr>
          <w:rFonts w:hint="eastAsia"/>
        </w:rPr>
      </w:pPr>
      <w:r>
        <w:rPr>
          <w:rFonts w:hint="eastAsia"/>
        </w:rPr>
        <w:t>委员会的章程没有规定其每届会议的会期。至</w:t>
      </w:r>
      <w:r>
        <w:rPr>
          <w:rFonts w:hint="eastAsia"/>
        </w:rPr>
        <w:t>1973</w:t>
      </w:r>
      <w:r>
        <w:rPr>
          <w:rFonts w:hint="eastAsia"/>
        </w:rPr>
        <w:t>年，委员会的会议通常持续十个星期。</w:t>
      </w:r>
      <w:r>
        <w:rPr>
          <w:rFonts w:hint="eastAsia"/>
        </w:rPr>
        <w:t>1973</w:t>
      </w:r>
      <w:r>
        <w:rPr>
          <w:rFonts w:hint="eastAsia"/>
        </w:rPr>
        <w:t>年，大会批准委员会</w:t>
      </w:r>
      <w:r>
        <w:rPr>
          <w:rFonts w:hint="eastAsia"/>
        </w:rPr>
        <w:t>1974</w:t>
      </w:r>
      <w:r>
        <w:rPr>
          <w:rFonts w:hint="eastAsia"/>
        </w:rPr>
        <w:t>年第二十六届会议的会期为</w:t>
      </w:r>
      <w:r>
        <w:rPr>
          <w:rFonts w:hint="eastAsia"/>
        </w:rPr>
        <w:t>12</w:t>
      </w:r>
      <w:r>
        <w:rPr>
          <w:rFonts w:hint="eastAsia"/>
        </w:rPr>
        <w:t>个星期。</w:t>
      </w:r>
      <w:r w:rsidR="00853ADA">
        <w:rPr>
          <w:rStyle w:val="FootnoteReference"/>
        </w:rPr>
        <w:footnoteReference w:id="276"/>
      </w:r>
      <w:r w:rsidR="00853ADA">
        <w:rPr>
          <w:rFonts w:hint="eastAsia"/>
        </w:rPr>
        <w:t xml:space="preserve"> </w:t>
      </w:r>
      <w:r>
        <w:rPr>
          <w:rFonts w:hint="eastAsia"/>
        </w:rPr>
        <w:t>后来，大会“鉴于国际法委员会现有工作方案的重要性，核可该委员会每年为期十二个星期的会期，但必要时可由大会加以复核”。</w:t>
      </w:r>
      <w:r w:rsidR="00853ADA">
        <w:rPr>
          <w:rStyle w:val="FootnoteReference"/>
        </w:rPr>
        <w:footnoteReference w:id="277"/>
      </w:r>
    </w:p>
    <w:p w:rsidR="00447638" w:rsidRDefault="00447638" w:rsidP="000830D5">
      <w:pPr>
        <w:spacing w:after="180" w:line="340" w:lineRule="exact"/>
        <w:ind w:firstLineChars="200" w:firstLine="412"/>
        <w:rPr>
          <w:rFonts w:hint="eastAsia"/>
          <w:spacing w:val="-2"/>
        </w:rPr>
      </w:pPr>
      <w:r>
        <w:rPr>
          <w:rFonts w:hint="eastAsia"/>
          <w:spacing w:val="-2"/>
        </w:rPr>
        <w:t>自</w:t>
      </w:r>
      <w:r>
        <w:rPr>
          <w:rFonts w:hint="eastAsia"/>
          <w:spacing w:val="-2"/>
        </w:rPr>
        <w:t>1974</w:t>
      </w:r>
      <w:r>
        <w:rPr>
          <w:rFonts w:hint="eastAsia"/>
          <w:spacing w:val="-2"/>
        </w:rPr>
        <w:t>年以来，委员会的届会通常持续十二个星期。</w:t>
      </w:r>
      <w:r w:rsidR="00853ADA">
        <w:rPr>
          <w:rStyle w:val="FootnoteReference"/>
          <w:spacing w:val="-2"/>
        </w:rPr>
        <w:footnoteReference w:id="278"/>
      </w:r>
      <w:r w:rsidR="00853ADA">
        <w:rPr>
          <w:rFonts w:hint="eastAsia"/>
          <w:spacing w:val="-2"/>
        </w:rPr>
        <w:t xml:space="preserve"> </w:t>
      </w:r>
      <w:r>
        <w:rPr>
          <w:rFonts w:hint="eastAsia"/>
          <w:spacing w:val="-2"/>
        </w:rPr>
        <w:t>大会最近在</w:t>
      </w:r>
      <w:r>
        <w:rPr>
          <w:rFonts w:hint="eastAsia"/>
          <w:spacing w:val="-2"/>
        </w:rPr>
        <w:t>1995</w:t>
      </w:r>
      <w:r>
        <w:rPr>
          <w:rFonts w:hint="eastAsia"/>
          <w:spacing w:val="-2"/>
        </w:rPr>
        <w:t>年</w:t>
      </w:r>
      <w:r>
        <w:rPr>
          <w:rFonts w:hint="eastAsia"/>
          <w:spacing w:val="-2"/>
        </w:rPr>
        <w:t>12</w:t>
      </w:r>
      <w:r>
        <w:rPr>
          <w:rFonts w:hint="eastAsia"/>
          <w:spacing w:val="-2"/>
        </w:rPr>
        <w:t>月</w:t>
      </w:r>
      <w:r>
        <w:rPr>
          <w:rFonts w:hint="eastAsia"/>
          <w:spacing w:val="-2"/>
        </w:rPr>
        <w:t>11</w:t>
      </w:r>
      <w:r>
        <w:rPr>
          <w:rFonts w:hint="eastAsia"/>
          <w:spacing w:val="-2"/>
        </w:rPr>
        <w:t>日第</w:t>
      </w:r>
      <w:r>
        <w:rPr>
          <w:rFonts w:hint="eastAsia"/>
          <w:spacing w:val="-2"/>
        </w:rPr>
        <w:t>50/45</w:t>
      </w:r>
      <w:r>
        <w:rPr>
          <w:rFonts w:hint="eastAsia"/>
          <w:spacing w:val="-2"/>
        </w:rPr>
        <w:t>号决议中表示，由于国际法的逐渐发展和编纂工作的需要以及委员会议程上各项主题的艰巨性和复杂性，应维持其惯常的会期。</w:t>
      </w:r>
    </w:p>
    <w:p w:rsidR="00447638" w:rsidRDefault="00447638" w:rsidP="000830D5">
      <w:pPr>
        <w:spacing w:after="180" w:line="340" w:lineRule="exact"/>
        <w:ind w:firstLineChars="200" w:firstLine="420"/>
        <w:rPr>
          <w:rFonts w:hint="eastAsia"/>
        </w:rPr>
      </w:pPr>
      <w:r>
        <w:rPr>
          <w:rFonts w:hint="eastAsia"/>
        </w:rPr>
        <w:t>委员会在</w:t>
      </w:r>
      <w:r>
        <w:rPr>
          <w:rFonts w:hint="eastAsia"/>
        </w:rPr>
        <w:t>1996</w:t>
      </w:r>
      <w:r>
        <w:rPr>
          <w:rFonts w:hint="eastAsia"/>
        </w:rPr>
        <w:t>年第四十八届会议上应大会第</w:t>
      </w:r>
      <w:r>
        <w:rPr>
          <w:rFonts w:hint="eastAsia"/>
        </w:rPr>
        <w:t>50/45</w:t>
      </w:r>
      <w:r>
        <w:rPr>
          <w:rFonts w:hint="eastAsia"/>
        </w:rPr>
        <w:t>号决议的要求审查其工作程序时对其会期进行了审议。委员会表示，原则上委员会应该能够逐年决定下一届会议可能需要的会期（即十二个星期或少于十二个星期），需要考虑到工作状况和大会为完成某些专题所规定的任何优先次序。委员会愿意恢复到每届会议十个星期的老做法，但在某些年份，特别是五年期的最后一年，如有需要，则可以延长至十二个星期。</w:t>
      </w:r>
      <w:r w:rsidR="00853ADA">
        <w:rPr>
          <w:rStyle w:val="FootnoteReference"/>
        </w:rPr>
        <w:footnoteReference w:id="279"/>
      </w:r>
      <w:r>
        <w:rPr>
          <w:rFonts w:hint="eastAsia"/>
        </w:rPr>
        <w:t>自</w:t>
      </w:r>
      <w:r>
        <w:rPr>
          <w:rFonts w:hint="eastAsia"/>
        </w:rPr>
        <w:t>1996</w:t>
      </w:r>
      <w:r>
        <w:rPr>
          <w:rFonts w:hint="eastAsia"/>
        </w:rPr>
        <w:t>年以来，委员会在</w:t>
      </w:r>
      <w:r>
        <w:rPr>
          <w:rFonts w:hint="eastAsia"/>
        </w:rPr>
        <w:t>1997</w:t>
      </w:r>
      <w:r>
        <w:rPr>
          <w:rFonts w:hint="eastAsia"/>
        </w:rPr>
        <w:t>年、</w:t>
      </w:r>
      <w:r>
        <w:rPr>
          <w:rFonts w:hint="eastAsia"/>
        </w:rPr>
        <w:t>2002</w:t>
      </w:r>
      <w:r w:rsidR="00656654">
        <w:rPr>
          <w:rFonts w:hint="eastAsia"/>
        </w:rPr>
        <w:t>至</w:t>
      </w:r>
      <w:r>
        <w:rPr>
          <w:rFonts w:hint="eastAsia"/>
        </w:rPr>
        <w:t>2005</w:t>
      </w:r>
      <w:r>
        <w:rPr>
          <w:rFonts w:hint="eastAsia"/>
        </w:rPr>
        <w:t>年</w:t>
      </w:r>
      <w:r w:rsidR="00656654">
        <w:rPr>
          <w:rFonts w:hint="eastAsia"/>
        </w:rPr>
        <w:t>和</w:t>
      </w:r>
      <w:r w:rsidR="00656654">
        <w:rPr>
          <w:rFonts w:hint="eastAsia"/>
        </w:rPr>
        <w:t>2007</w:t>
      </w:r>
      <w:r w:rsidR="00656654">
        <w:rPr>
          <w:rFonts w:hint="eastAsia"/>
        </w:rPr>
        <w:t>至</w:t>
      </w:r>
      <w:r w:rsidR="00656654">
        <w:rPr>
          <w:rFonts w:hint="eastAsia"/>
        </w:rPr>
        <w:t>2010</w:t>
      </w:r>
      <w:r w:rsidR="00656654">
        <w:rPr>
          <w:rFonts w:hint="eastAsia"/>
        </w:rPr>
        <w:t>年</w:t>
      </w:r>
      <w:r>
        <w:rPr>
          <w:rFonts w:hint="eastAsia"/>
        </w:rPr>
        <w:t>分别举行的第四十九届、第五十四</w:t>
      </w:r>
      <w:r w:rsidR="00656654">
        <w:rPr>
          <w:rFonts w:hint="eastAsia"/>
        </w:rPr>
        <w:t>至</w:t>
      </w:r>
      <w:r>
        <w:rPr>
          <w:rFonts w:hint="eastAsia"/>
        </w:rPr>
        <w:t>五十七届</w:t>
      </w:r>
      <w:r w:rsidR="00656654">
        <w:rPr>
          <w:rFonts w:hint="eastAsia"/>
        </w:rPr>
        <w:t>会议和第五十九至六十二届会议</w:t>
      </w:r>
      <w:r w:rsidR="00656654">
        <w:rPr>
          <w:rFonts w:hint="eastAsia"/>
        </w:rPr>
        <w:t xml:space="preserve"> </w:t>
      </w:r>
      <w:r w:rsidR="00853ADA">
        <w:rPr>
          <w:rStyle w:val="FootnoteReference"/>
        </w:rPr>
        <w:footnoteReference w:id="280"/>
      </w:r>
      <w:r w:rsidR="009B6550">
        <w:rPr>
          <w:rFonts w:hint="eastAsia"/>
        </w:rPr>
        <w:t xml:space="preserve"> </w:t>
      </w:r>
      <w:r>
        <w:rPr>
          <w:rFonts w:hint="eastAsia"/>
        </w:rPr>
        <w:t>持续了十个星期；</w:t>
      </w:r>
      <w:r>
        <w:rPr>
          <w:rFonts w:hint="eastAsia"/>
        </w:rPr>
        <w:t>1998</w:t>
      </w:r>
      <w:r>
        <w:rPr>
          <w:rFonts w:hint="eastAsia"/>
        </w:rPr>
        <w:t>年</w:t>
      </w:r>
      <w:r>
        <w:rPr>
          <w:rFonts w:hint="eastAsia"/>
        </w:rPr>
        <w:lastRenderedPageBreak/>
        <w:t>举行的第五十届会议持续十一个星期；</w:t>
      </w:r>
      <w:r>
        <w:rPr>
          <w:rFonts w:hint="eastAsia"/>
        </w:rPr>
        <w:t>1999</w:t>
      </w:r>
      <w:r w:rsidR="009B6550">
        <w:rPr>
          <w:rFonts w:hint="eastAsia"/>
        </w:rPr>
        <w:t>至</w:t>
      </w:r>
      <w:r>
        <w:rPr>
          <w:rFonts w:hint="eastAsia"/>
        </w:rPr>
        <w:t>2001</w:t>
      </w:r>
      <w:r>
        <w:rPr>
          <w:rFonts w:hint="eastAsia"/>
        </w:rPr>
        <w:t>年</w:t>
      </w:r>
      <w:r w:rsidR="009B6550">
        <w:rPr>
          <w:rFonts w:hint="eastAsia"/>
        </w:rPr>
        <w:t>、</w:t>
      </w:r>
      <w:r>
        <w:rPr>
          <w:rFonts w:hint="eastAsia"/>
        </w:rPr>
        <w:t>2006</w:t>
      </w:r>
      <w:r>
        <w:rPr>
          <w:rFonts w:hint="eastAsia"/>
        </w:rPr>
        <w:t>年</w:t>
      </w:r>
      <w:r w:rsidR="009B6550">
        <w:rPr>
          <w:rFonts w:hint="eastAsia"/>
        </w:rPr>
        <w:t>和</w:t>
      </w:r>
      <w:r w:rsidR="009B6550">
        <w:rPr>
          <w:rFonts w:hint="eastAsia"/>
        </w:rPr>
        <w:t>2011</w:t>
      </w:r>
      <w:r w:rsidR="009B6550">
        <w:rPr>
          <w:rFonts w:hint="eastAsia"/>
        </w:rPr>
        <w:t>年</w:t>
      </w:r>
      <w:r>
        <w:rPr>
          <w:rFonts w:hint="eastAsia"/>
        </w:rPr>
        <w:t>举行的第五十一至五十三届</w:t>
      </w:r>
      <w:r w:rsidR="009B6550">
        <w:rPr>
          <w:rFonts w:hint="eastAsia"/>
        </w:rPr>
        <w:t>会议、</w:t>
      </w:r>
      <w:r>
        <w:rPr>
          <w:rFonts w:hint="eastAsia"/>
        </w:rPr>
        <w:t>第五十八届会议</w:t>
      </w:r>
      <w:r w:rsidR="009B6550">
        <w:rPr>
          <w:rFonts w:hint="eastAsia"/>
        </w:rPr>
        <w:t>和第六十三届会议</w:t>
      </w:r>
      <w:r>
        <w:rPr>
          <w:rFonts w:hint="eastAsia"/>
        </w:rPr>
        <w:t>持续了十二个星期。</w:t>
      </w:r>
    </w:p>
    <w:p w:rsidR="00447638" w:rsidRDefault="00447638" w:rsidP="000830D5">
      <w:pPr>
        <w:spacing w:after="180" w:line="340" w:lineRule="exact"/>
        <w:rPr>
          <w:rFonts w:ascii="KaiTi_GB2312" w:eastAsia="KaiTi_GB2312" w:hint="eastAsia"/>
        </w:rPr>
      </w:pPr>
      <w:r>
        <w:rPr>
          <w:rFonts w:ascii="KaiTi_GB2312" w:eastAsia="KaiTi_GB2312" w:hint="eastAsia"/>
        </w:rPr>
        <w:t>（j）分期会议</w:t>
      </w:r>
    </w:p>
    <w:p w:rsidR="00447638" w:rsidRDefault="00447638" w:rsidP="000830D5">
      <w:pPr>
        <w:spacing w:after="180" w:line="340" w:lineRule="exact"/>
        <w:ind w:firstLineChars="200" w:firstLine="420"/>
        <w:rPr>
          <w:rFonts w:hint="eastAsia"/>
        </w:rPr>
      </w:pPr>
      <w:r>
        <w:rPr>
          <w:rFonts w:hint="eastAsia"/>
        </w:rPr>
        <w:t>没有将委员会的年度届会分为两期的法定规定。委员会通常一次性举行年度届会，但</w:t>
      </w:r>
      <w:r>
        <w:rPr>
          <w:rFonts w:hint="eastAsia"/>
        </w:rPr>
        <w:t>1965</w:t>
      </w:r>
      <w:r>
        <w:rPr>
          <w:rFonts w:hint="eastAsia"/>
        </w:rPr>
        <w:t>和</w:t>
      </w:r>
      <w:r>
        <w:rPr>
          <w:rFonts w:hint="eastAsia"/>
        </w:rPr>
        <w:t>1966</w:t>
      </w:r>
      <w:r>
        <w:rPr>
          <w:rFonts w:hint="eastAsia"/>
        </w:rPr>
        <w:t>年在日内瓦和摩纳哥举行的第十七届会议例外。</w:t>
      </w:r>
    </w:p>
    <w:p w:rsidR="00447638" w:rsidRDefault="00447638" w:rsidP="000830D5">
      <w:pPr>
        <w:spacing w:after="180" w:line="340" w:lineRule="exact"/>
        <w:ind w:firstLineChars="200" w:firstLine="420"/>
        <w:rPr>
          <w:rFonts w:hint="eastAsia"/>
        </w:rPr>
      </w:pPr>
      <w:r>
        <w:rPr>
          <w:rFonts w:hint="eastAsia"/>
        </w:rPr>
        <w:t>委员会在</w:t>
      </w:r>
      <w:r>
        <w:rPr>
          <w:rFonts w:hint="eastAsia"/>
        </w:rPr>
        <w:t>1992</w:t>
      </w:r>
      <w:r>
        <w:rPr>
          <w:rFonts w:hint="eastAsia"/>
        </w:rPr>
        <w:t>年第四十四届会议上，在审查其工作方案、程序和方法的背景下审议了将年度届会分为两期的可能性。委员会审议了其工作效能方面的优点和行政与经费问题方面的缺点。委员会得出的结论是，将年度届会分为两期的建议当时没有得到足够的支持，因此应该暂时按照现有的安排提高委员会的工作效能。</w:t>
      </w:r>
      <w:r w:rsidR="00853ADA">
        <w:rPr>
          <w:rStyle w:val="FootnoteReference"/>
        </w:rPr>
        <w:footnoteReference w:id="281"/>
      </w:r>
    </w:p>
    <w:p w:rsidR="00447638" w:rsidRDefault="00447638" w:rsidP="000830D5">
      <w:pPr>
        <w:spacing w:after="180" w:line="340" w:lineRule="exact"/>
        <w:ind w:firstLineChars="200" w:firstLine="420"/>
        <w:rPr>
          <w:rFonts w:hint="eastAsia"/>
        </w:rPr>
      </w:pPr>
      <w:r>
        <w:rPr>
          <w:rFonts w:hint="eastAsia"/>
        </w:rPr>
        <w:t>委员会在</w:t>
      </w:r>
      <w:r>
        <w:rPr>
          <w:rFonts w:hint="eastAsia"/>
        </w:rPr>
        <w:t>1996</w:t>
      </w:r>
      <w:r>
        <w:rPr>
          <w:rFonts w:hint="eastAsia"/>
        </w:rPr>
        <w:t>年第四十八届会议上重新讨论了与届会的组织和会期长短有关的分期问题。赞成届会一次性举行者认为，要保证优先专题产生最好的结果，包括认真审议提议的条款草案，同时保持其他专题的进展和方向，届会必须连续不断。赞成届会分期者认为，届会分期有利于委员会委员的思考和研究，能够作好闭会期间的准备工作，使第二期会议更富有成果；可以鼓励举行非正式的闭会期间工作，使特别报告员有时间重新考虑提议；使起草委员会或工作组在第一期会议结束时或第二期会议开始时可以集中工作；并使得委员会委员的出席情况更好，更连续。委员会注意到分期举行届会与持续举行相比不会明显多花钱，决定建议在</w:t>
      </w:r>
      <w:r>
        <w:rPr>
          <w:rFonts w:hint="eastAsia"/>
        </w:rPr>
        <w:t>1998</w:t>
      </w:r>
      <w:r>
        <w:rPr>
          <w:rFonts w:hint="eastAsia"/>
        </w:rPr>
        <w:t>年试行分期举行届会，以便在实践中评估这个办法的优点和缺点。</w:t>
      </w:r>
      <w:r w:rsidR="00853ADA">
        <w:rPr>
          <w:rStyle w:val="FootnoteReference"/>
        </w:rPr>
        <w:footnoteReference w:id="282"/>
      </w:r>
    </w:p>
    <w:p w:rsidR="00447638" w:rsidRDefault="00447638" w:rsidP="000830D5">
      <w:pPr>
        <w:spacing w:after="180" w:line="340" w:lineRule="exact"/>
        <w:ind w:firstLineChars="200" w:firstLine="420"/>
        <w:rPr>
          <w:rFonts w:hint="eastAsia"/>
        </w:rPr>
      </w:pPr>
      <w:r>
        <w:rPr>
          <w:rFonts w:hint="eastAsia"/>
        </w:rPr>
        <w:lastRenderedPageBreak/>
        <w:t>委员会</w:t>
      </w:r>
      <w:r>
        <w:rPr>
          <w:rFonts w:hint="eastAsia"/>
        </w:rPr>
        <w:t>1998</w:t>
      </w:r>
      <w:r>
        <w:rPr>
          <w:rFonts w:hint="eastAsia"/>
        </w:rPr>
        <w:t>年第五十届会议分两期举行，第一期在日内瓦举行，第二期在纽约举行。委员会议定继续分期举行届会至</w:t>
      </w:r>
      <w:r>
        <w:rPr>
          <w:rFonts w:hint="eastAsia"/>
        </w:rPr>
        <w:t>2000</w:t>
      </w:r>
      <w:r>
        <w:rPr>
          <w:rFonts w:hint="eastAsia"/>
        </w:rPr>
        <w:t>年，每届会议以均匀分配的两期举行，两期会议期间具有合理的时间间隔。</w:t>
      </w:r>
      <w:r w:rsidR="00853ADA">
        <w:rPr>
          <w:rStyle w:val="FootnoteReference"/>
        </w:rPr>
        <w:footnoteReference w:id="283"/>
      </w:r>
    </w:p>
    <w:p w:rsidR="00447638" w:rsidRDefault="00447638" w:rsidP="000830D5">
      <w:pPr>
        <w:spacing w:after="180" w:line="340" w:lineRule="exact"/>
        <w:ind w:firstLineChars="200" w:firstLine="420"/>
        <w:rPr>
          <w:rFonts w:hint="eastAsia"/>
        </w:rPr>
      </w:pPr>
      <w:r>
        <w:rPr>
          <w:rFonts w:hint="eastAsia"/>
        </w:rPr>
        <w:t>委员会在</w:t>
      </w:r>
      <w:r>
        <w:rPr>
          <w:rFonts w:hint="eastAsia"/>
        </w:rPr>
        <w:t>1999</w:t>
      </w:r>
      <w:r>
        <w:rPr>
          <w:rFonts w:hint="eastAsia"/>
        </w:rPr>
        <w:t>年第五十一届会议上应大会</w:t>
      </w:r>
      <w:r>
        <w:rPr>
          <w:rFonts w:hint="eastAsia"/>
        </w:rPr>
        <w:t>1998</w:t>
      </w:r>
      <w:r>
        <w:rPr>
          <w:rFonts w:hint="eastAsia"/>
        </w:rPr>
        <w:t>年</w:t>
      </w:r>
      <w:r>
        <w:rPr>
          <w:rFonts w:hint="eastAsia"/>
        </w:rPr>
        <w:t>12</w:t>
      </w:r>
      <w:r>
        <w:rPr>
          <w:rFonts w:hint="eastAsia"/>
        </w:rPr>
        <w:t>月</w:t>
      </w:r>
      <w:r>
        <w:rPr>
          <w:rFonts w:hint="eastAsia"/>
        </w:rPr>
        <w:t>8</w:t>
      </w:r>
      <w:r>
        <w:rPr>
          <w:rFonts w:hint="eastAsia"/>
        </w:rPr>
        <w:t>日第</w:t>
      </w:r>
      <w:r>
        <w:rPr>
          <w:rFonts w:hint="eastAsia"/>
        </w:rPr>
        <w:t>53/102</w:t>
      </w:r>
      <w:r>
        <w:rPr>
          <w:rFonts w:hint="eastAsia"/>
        </w:rPr>
        <w:t>号决议的要求审查了分期届会的优缺点。委员会根据</w:t>
      </w:r>
      <w:r>
        <w:rPr>
          <w:rFonts w:hint="eastAsia"/>
        </w:rPr>
        <w:t>1998</w:t>
      </w:r>
      <w:r>
        <w:rPr>
          <w:rFonts w:hint="eastAsia"/>
        </w:rPr>
        <w:t>年的经验得出的结论是，分期举行届会更加切实有效，便于成员持续出席会议。委员会不认为分期会议有任何缺点。分期会议可能需要较多的经费，但提高工作效率和采取节约成本的措施就能弥补这一点。委员会特别建议调整两期会议间的工作组织情况，使前期会议最后一两周和</w:t>
      </w:r>
      <w:r>
        <w:rPr>
          <w:rFonts w:hint="eastAsia"/>
        </w:rPr>
        <w:t>/</w:t>
      </w:r>
      <w:r>
        <w:rPr>
          <w:rFonts w:hint="eastAsia"/>
        </w:rPr>
        <w:t>或后期会议开头一两周用于只需要有限的委员会委员出席的会议。</w:t>
      </w:r>
      <w:r w:rsidR="00853ADA">
        <w:rPr>
          <w:rStyle w:val="FootnoteReference"/>
        </w:rPr>
        <w:footnoteReference w:id="284"/>
      </w:r>
      <w:r w:rsidR="00853ADA">
        <w:rPr>
          <w:rFonts w:hint="eastAsia"/>
        </w:rPr>
        <w:t xml:space="preserve"> </w:t>
      </w:r>
      <w:r>
        <w:rPr>
          <w:rFonts w:hint="eastAsia"/>
        </w:rPr>
        <w:t>根据大会</w:t>
      </w:r>
      <w:r>
        <w:rPr>
          <w:rFonts w:hint="eastAsia"/>
        </w:rPr>
        <w:t>1999</w:t>
      </w:r>
      <w:r>
        <w:rPr>
          <w:rFonts w:hint="eastAsia"/>
        </w:rPr>
        <w:t>年</w:t>
      </w:r>
      <w:r>
        <w:rPr>
          <w:rFonts w:hint="eastAsia"/>
        </w:rPr>
        <w:t>12</w:t>
      </w:r>
      <w:r>
        <w:rPr>
          <w:rFonts w:hint="eastAsia"/>
        </w:rPr>
        <w:t>月</w:t>
      </w:r>
      <w:r>
        <w:rPr>
          <w:rFonts w:hint="eastAsia"/>
        </w:rPr>
        <w:t>9</w:t>
      </w:r>
      <w:r>
        <w:rPr>
          <w:rFonts w:hint="eastAsia"/>
        </w:rPr>
        <w:t>日第</w:t>
      </w:r>
      <w:r>
        <w:rPr>
          <w:rFonts w:hint="eastAsia"/>
        </w:rPr>
        <w:t>54/111</w:t>
      </w:r>
      <w:r>
        <w:rPr>
          <w:rFonts w:hint="eastAsia"/>
        </w:rPr>
        <w:t>号决议和</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号决议，这一措施在</w:t>
      </w:r>
      <w:r>
        <w:rPr>
          <w:rFonts w:hint="eastAsia"/>
        </w:rPr>
        <w:t>2001</w:t>
      </w:r>
      <w:r>
        <w:rPr>
          <w:rFonts w:hint="eastAsia"/>
        </w:rPr>
        <w:t>年委员会第五十三届会议上被付诸实施。</w:t>
      </w:r>
      <w:r w:rsidR="00853ADA">
        <w:rPr>
          <w:rStyle w:val="FootnoteReference"/>
        </w:rPr>
        <w:footnoteReference w:id="285"/>
      </w:r>
    </w:p>
    <w:p w:rsidR="00FB6D23" w:rsidRDefault="005869AF" w:rsidP="000830D5">
      <w:pPr>
        <w:spacing w:after="180" w:line="340" w:lineRule="exact"/>
        <w:ind w:firstLineChars="200" w:firstLine="420"/>
        <w:rPr>
          <w:rFonts w:hint="eastAsia"/>
        </w:rPr>
      </w:pPr>
      <w:r>
        <w:rPr>
          <w:rFonts w:hint="eastAsia"/>
        </w:rPr>
        <w:t>委员会在</w:t>
      </w:r>
      <w:r>
        <w:rPr>
          <w:rFonts w:hint="eastAsia"/>
        </w:rPr>
        <w:t>2011</w:t>
      </w:r>
      <w:r>
        <w:rPr>
          <w:rFonts w:hint="eastAsia"/>
        </w:rPr>
        <w:t>年第六十三届会议上强调，保持届会分两期举行的做法对委员会工作的效率和效力非常重要，并回顾委员会</w:t>
      </w:r>
      <w:r>
        <w:rPr>
          <w:rFonts w:hint="eastAsia"/>
        </w:rPr>
        <w:t>1999</w:t>
      </w:r>
      <w:r>
        <w:rPr>
          <w:rFonts w:hint="eastAsia"/>
        </w:rPr>
        <w:t>年就此问题所做决定。</w:t>
      </w:r>
      <w:r w:rsidR="006D12C2">
        <w:rPr>
          <w:rFonts w:hint="eastAsia"/>
        </w:rPr>
        <w:t>委员会还强调其下述观点，即</w:t>
      </w:r>
      <w:r w:rsidR="00BF5BB7">
        <w:rPr>
          <w:rFonts w:hint="eastAsia"/>
        </w:rPr>
        <w:t>只有分两期举行届会才能为编写届会第一期通过的案文评注留出充足的时间。这是委员会有效履行任务所必需的。此外，如果届会不再分两期举行，那么委员会有几位委员可能无法从头至尾参加完十周或十二周的会议，委员会的效力可能会收到损害。</w:t>
      </w:r>
      <w:r w:rsidR="00BF5BB7">
        <w:rPr>
          <w:rStyle w:val="FootnoteReference"/>
        </w:rPr>
        <w:footnoteReference w:id="286"/>
      </w:r>
    </w:p>
    <w:p w:rsidR="00447638" w:rsidRDefault="00447638" w:rsidP="006F29D1">
      <w:pPr>
        <w:widowControl/>
        <w:spacing w:after="180" w:line="340" w:lineRule="exact"/>
        <w:ind w:firstLineChars="200" w:firstLine="420"/>
        <w:rPr>
          <w:rFonts w:hint="eastAsia"/>
        </w:rPr>
      </w:pPr>
      <w:r>
        <w:rPr>
          <w:rFonts w:hint="eastAsia"/>
        </w:rPr>
        <w:lastRenderedPageBreak/>
        <w:t>委员会得出这些结论是基于以下理解，即它可以在其会议的性质和会期方面根据需要保持一种灵活的做法。</w:t>
      </w:r>
      <w:r w:rsidR="00853ADA">
        <w:rPr>
          <w:rStyle w:val="FootnoteReference"/>
        </w:rPr>
        <w:footnoteReference w:id="287"/>
      </w:r>
      <w:r w:rsidR="00853ADA">
        <w:rPr>
          <w:rFonts w:hint="eastAsia"/>
        </w:rPr>
        <w:t xml:space="preserve"> </w:t>
      </w:r>
      <w:r>
        <w:rPr>
          <w:rFonts w:hint="eastAsia"/>
        </w:rPr>
        <w:t>2000</w:t>
      </w:r>
      <w:r>
        <w:rPr>
          <w:rFonts w:hint="eastAsia"/>
        </w:rPr>
        <w:t>年至</w:t>
      </w:r>
      <w:r>
        <w:rPr>
          <w:rFonts w:hint="eastAsia"/>
        </w:rPr>
        <w:t>20</w:t>
      </w:r>
      <w:r w:rsidR="00496698">
        <w:rPr>
          <w:rFonts w:hint="eastAsia"/>
        </w:rPr>
        <w:t>11</w:t>
      </w:r>
      <w:r>
        <w:rPr>
          <w:rFonts w:hint="eastAsia"/>
        </w:rPr>
        <w:t>年举行的委员会第五十二届至第</w:t>
      </w:r>
      <w:r w:rsidR="00496698">
        <w:rPr>
          <w:rFonts w:hint="eastAsia"/>
        </w:rPr>
        <w:t>六十三</w:t>
      </w:r>
      <w:r>
        <w:rPr>
          <w:rFonts w:hint="eastAsia"/>
        </w:rPr>
        <w:t>届会议都是分两期举行的。</w:t>
      </w:r>
    </w:p>
    <w:p w:rsidR="00447638" w:rsidRDefault="00447638" w:rsidP="000830D5">
      <w:pPr>
        <w:spacing w:after="180" w:line="340" w:lineRule="exact"/>
        <w:rPr>
          <w:rFonts w:ascii="KaiTi_GB2312" w:eastAsia="KaiTi_GB2312" w:hint="eastAsia"/>
        </w:rPr>
      </w:pPr>
      <w:r>
        <w:rPr>
          <w:rFonts w:ascii="KaiTi_GB2312" w:eastAsia="KaiTi_GB2312" w:hint="eastAsia"/>
        </w:rPr>
        <w:t>（k）地点</w:t>
      </w:r>
    </w:p>
    <w:p w:rsidR="00447638" w:rsidRDefault="00447638" w:rsidP="000830D5">
      <w:pPr>
        <w:spacing w:after="180" w:line="340" w:lineRule="exact"/>
        <w:ind w:firstLineChars="200" w:firstLine="420"/>
        <w:rPr>
          <w:rFonts w:hint="eastAsia"/>
        </w:rPr>
      </w:pPr>
      <w:r>
        <w:rPr>
          <w:rFonts w:hint="eastAsia"/>
        </w:rPr>
        <w:t>委员会除了第一届会议是</w:t>
      </w:r>
      <w:r>
        <w:rPr>
          <w:rFonts w:hint="eastAsia"/>
        </w:rPr>
        <w:t>1949</w:t>
      </w:r>
      <w:r>
        <w:rPr>
          <w:rFonts w:hint="eastAsia"/>
        </w:rPr>
        <w:t>年在纽约（成功湖）举行，第六届会议是</w:t>
      </w:r>
      <w:r>
        <w:rPr>
          <w:rFonts w:hint="eastAsia"/>
        </w:rPr>
        <w:t>1954</w:t>
      </w:r>
      <w:r>
        <w:rPr>
          <w:rFonts w:hint="eastAsia"/>
        </w:rPr>
        <w:t>年在联合国教育、科学及文化组织（教科文组织）巴黎总部举行，第十七届会议的第二期会议是</w:t>
      </w:r>
      <w:r>
        <w:rPr>
          <w:rFonts w:hint="eastAsia"/>
        </w:rPr>
        <w:t>1966</w:t>
      </w:r>
      <w:r>
        <w:rPr>
          <w:rFonts w:hint="eastAsia"/>
        </w:rPr>
        <w:t>年</w:t>
      </w:r>
      <w:r>
        <w:rPr>
          <w:rFonts w:hint="eastAsia"/>
        </w:rPr>
        <w:t>1</w:t>
      </w:r>
      <w:r>
        <w:rPr>
          <w:rFonts w:hint="eastAsia"/>
        </w:rPr>
        <w:t>月在摩纳哥举行和第五十届会议第二期会议是</w:t>
      </w:r>
      <w:r>
        <w:rPr>
          <w:rFonts w:hint="eastAsia"/>
        </w:rPr>
        <w:t>1998</w:t>
      </w:r>
      <w:r>
        <w:rPr>
          <w:rFonts w:hint="eastAsia"/>
        </w:rPr>
        <w:t>年在纽约联合国总部举行的以外，其他所有会议都是在日内瓦举行的。</w:t>
      </w:r>
    </w:p>
    <w:p w:rsidR="00447638" w:rsidRDefault="00447638" w:rsidP="006F29D1">
      <w:pPr>
        <w:widowControl/>
        <w:spacing w:after="140" w:line="340" w:lineRule="exact"/>
        <w:ind w:firstLineChars="200" w:firstLine="436"/>
        <w:rPr>
          <w:rFonts w:hint="eastAsia"/>
        </w:rPr>
      </w:pPr>
      <w:r>
        <w:rPr>
          <w:rFonts w:hint="eastAsia"/>
          <w:spacing w:val="4"/>
        </w:rPr>
        <w:t>委员会章程第</w:t>
      </w:r>
      <w:r>
        <w:rPr>
          <w:rFonts w:hint="eastAsia"/>
          <w:spacing w:val="4"/>
        </w:rPr>
        <w:t>12</w:t>
      </w:r>
      <w:r>
        <w:rPr>
          <w:rFonts w:hint="eastAsia"/>
          <w:spacing w:val="4"/>
        </w:rPr>
        <w:t>条最初规定委员会应在</w:t>
      </w:r>
      <w:r>
        <w:rPr>
          <w:rFonts w:hint="eastAsia"/>
        </w:rPr>
        <w:t>纽约</w:t>
      </w:r>
      <w:r>
        <w:rPr>
          <w:rFonts w:hint="eastAsia"/>
          <w:spacing w:val="4"/>
        </w:rPr>
        <w:t>联合国总部开会，同时承认委员会经与秘书长协商后，有权在其他地方举行会议。但委员会与秘书长协商后，决定</w:t>
      </w:r>
      <w:r>
        <w:rPr>
          <w:rFonts w:hint="eastAsia"/>
          <w:spacing w:val="4"/>
        </w:rPr>
        <w:t>1950</w:t>
      </w:r>
      <w:r>
        <w:rPr>
          <w:rFonts w:hint="eastAsia"/>
          <w:spacing w:val="4"/>
        </w:rPr>
        <w:t>至</w:t>
      </w:r>
      <w:r>
        <w:rPr>
          <w:rFonts w:hint="eastAsia"/>
          <w:spacing w:val="4"/>
        </w:rPr>
        <w:t>1955</w:t>
      </w:r>
      <w:r>
        <w:rPr>
          <w:rFonts w:hint="eastAsia"/>
          <w:spacing w:val="4"/>
        </w:rPr>
        <w:t>年的第二届至第七届会议在日内瓦举行。</w:t>
      </w:r>
      <w:r w:rsidR="00853ADA">
        <w:rPr>
          <w:rStyle w:val="FootnoteReference"/>
          <w:spacing w:val="4"/>
        </w:rPr>
        <w:footnoteReference w:id="288"/>
      </w:r>
      <w:r w:rsidR="00853ADA">
        <w:rPr>
          <w:rFonts w:hint="eastAsia"/>
          <w:spacing w:val="4"/>
        </w:rPr>
        <w:t xml:space="preserve"> </w:t>
      </w:r>
      <w:r>
        <w:rPr>
          <w:rFonts w:hint="eastAsia"/>
          <w:spacing w:val="4"/>
        </w:rPr>
        <w:t>同纽约相比，委员会更愿选择日内瓦，这是因为日内瓦的氛围和法律图书馆更有利于一个法律专家机构的研究工作，并且因为日内瓦所处的位置简化了秘书处为举行会议所作的安排。</w:t>
      </w:r>
      <w:r w:rsidR="00853ADA">
        <w:rPr>
          <w:rStyle w:val="FootnoteReference"/>
          <w:spacing w:val="4"/>
        </w:rPr>
        <w:footnoteReference w:id="289"/>
      </w:r>
      <w:r w:rsidR="00853ADA">
        <w:rPr>
          <w:rFonts w:hint="eastAsia"/>
          <w:spacing w:val="4"/>
        </w:rPr>
        <w:t xml:space="preserve"> </w:t>
      </w:r>
      <w:r>
        <w:rPr>
          <w:rFonts w:hint="eastAsia"/>
          <w:spacing w:val="4"/>
        </w:rPr>
        <w:t>1955</w:t>
      </w:r>
      <w:r>
        <w:rPr>
          <w:rFonts w:hint="eastAsia"/>
          <w:spacing w:val="4"/>
        </w:rPr>
        <w:t>年，大会按照委员会的建议，</w:t>
      </w:r>
      <w:r w:rsidR="00853ADA">
        <w:rPr>
          <w:rStyle w:val="FootnoteReference"/>
          <w:spacing w:val="4"/>
        </w:rPr>
        <w:footnoteReference w:id="290"/>
      </w:r>
      <w:r w:rsidR="00853ADA">
        <w:rPr>
          <w:rFonts w:hint="eastAsia"/>
          <w:spacing w:val="4"/>
        </w:rPr>
        <w:t xml:space="preserve"> </w:t>
      </w:r>
      <w:r>
        <w:rPr>
          <w:rFonts w:hint="eastAsia"/>
        </w:rPr>
        <w:t>修</w:t>
      </w:r>
      <w:r>
        <w:rPr>
          <w:rFonts w:hint="eastAsia"/>
        </w:rPr>
        <w:lastRenderedPageBreak/>
        <w:t>改了章程第</w:t>
      </w:r>
      <w:r>
        <w:rPr>
          <w:rFonts w:hint="eastAsia"/>
        </w:rPr>
        <w:t>12</w:t>
      </w:r>
      <w:r>
        <w:rPr>
          <w:rFonts w:hint="eastAsia"/>
        </w:rPr>
        <w:t>条，规定委员会应在日内瓦联合国欧洲办事处开</w:t>
      </w:r>
      <w:r w:rsidR="006F29D1">
        <w:rPr>
          <w:rFonts w:hint="eastAsia"/>
        </w:rPr>
        <w:t xml:space="preserve">  </w:t>
      </w:r>
      <w:r>
        <w:rPr>
          <w:rFonts w:hint="eastAsia"/>
        </w:rPr>
        <w:t>会。</w:t>
      </w:r>
      <w:r w:rsidR="00853ADA">
        <w:rPr>
          <w:rStyle w:val="FootnoteReference"/>
        </w:rPr>
        <w:footnoteReference w:id="291"/>
      </w:r>
    </w:p>
    <w:p w:rsidR="00447638" w:rsidRDefault="00447638" w:rsidP="000830D5">
      <w:pPr>
        <w:spacing w:after="140" w:line="340" w:lineRule="exact"/>
        <w:ind w:firstLineChars="200" w:firstLine="420"/>
        <w:rPr>
          <w:rFonts w:hint="eastAsia"/>
        </w:rPr>
      </w:pPr>
      <w:r>
        <w:rPr>
          <w:rFonts w:hint="eastAsia"/>
        </w:rPr>
        <w:t>在推行分期届会这一做法的过程中，委员会考虑在五年期的中期在纽约举行分期届会第二期会议，以加强委员会与大会及其第六委员会之间的关系。</w:t>
      </w:r>
      <w:r w:rsidR="00853ADA">
        <w:rPr>
          <w:rStyle w:val="FootnoteReference"/>
        </w:rPr>
        <w:footnoteReference w:id="292"/>
      </w:r>
    </w:p>
    <w:p w:rsidR="00447638" w:rsidRDefault="00447638" w:rsidP="000830D5">
      <w:pPr>
        <w:spacing w:after="180" w:line="340" w:lineRule="exact"/>
        <w:rPr>
          <w:rFonts w:ascii="KaiTi_GB2312" w:eastAsia="KaiTi_GB2312" w:hint="eastAsia"/>
        </w:rPr>
      </w:pPr>
      <w:r>
        <w:rPr>
          <w:rFonts w:ascii="KaiTi_GB2312" w:eastAsia="KaiTi_GB2312" w:hint="eastAsia"/>
        </w:rPr>
        <w:t>（</w:t>
      </w:r>
      <w:r>
        <w:rPr>
          <w:rFonts w:ascii="KaiTi_GB2312" w:eastAsia="KaiTi_GB2312"/>
        </w:rPr>
        <w:t>l</w:t>
      </w:r>
      <w:r>
        <w:rPr>
          <w:rFonts w:ascii="KaiTi_GB2312" w:eastAsia="KaiTi_GB2312" w:hint="eastAsia"/>
        </w:rPr>
        <w:t>）国际法讨论会</w:t>
      </w:r>
    </w:p>
    <w:p w:rsidR="00447638" w:rsidRDefault="00447638" w:rsidP="000830D5">
      <w:pPr>
        <w:spacing w:after="140" w:line="340" w:lineRule="exact"/>
        <w:ind w:firstLineChars="200" w:firstLine="420"/>
        <w:rPr>
          <w:rFonts w:hint="eastAsia"/>
        </w:rPr>
      </w:pPr>
      <w:r>
        <w:rPr>
          <w:rFonts w:hint="eastAsia"/>
        </w:rPr>
        <w:t>自</w:t>
      </w:r>
      <w:r>
        <w:rPr>
          <w:rFonts w:hint="eastAsia"/>
        </w:rPr>
        <w:t>1965</w:t>
      </w:r>
      <w:r>
        <w:rPr>
          <w:rFonts w:hint="eastAsia"/>
        </w:rPr>
        <w:t>年以来，国际法讨论会一直是委员会各届会议的一个特色部分，有数百名青年专业人员通过讨论会被介绍到联合国和参加委员会的工作。在讨论会期间，与会者作为观察员出席委员会的全体会议，听取特别安排的演讲，并参加关于特定专题的小组讨论。</w:t>
      </w:r>
    </w:p>
    <w:p w:rsidR="00447638" w:rsidRDefault="00447638" w:rsidP="000830D5">
      <w:pPr>
        <w:spacing w:after="180" w:line="340" w:lineRule="exact"/>
        <w:rPr>
          <w:rFonts w:ascii="黑体" w:eastAsia="黑体" w:hint="eastAsia"/>
          <w:sz w:val="24"/>
        </w:rPr>
      </w:pPr>
      <w:r>
        <w:rPr>
          <w:rFonts w:ascii="黑体" w:eastAsia="黑体" w:hint="eastAsia"/>
          <w:sz w:val="24"/>
        </w:rPr>
        <w:t>7. 同各国政府的关系</w:t>
      </w:r>
    </w:p>
    <w:p w:rsidR="00447638" w:rsidRDefault="00447638" w:rsidP="000830D5">
      <w:pPr>
        <w:spacing w:after="140" w:line="340" w:lineRule="exact"/>
        <w:ind w:firstLineChars="200" w:firstLine="420"/>
        <w:rPr>
          <w:rFonts w:hint="eastAsia"/>
        </w:rPr>
      </w:pPr>
      <w:r>
        <w:rPr>
          <w:rFonts w:hint="eastAsia"/>
        </w:rPr>
        <w:t>各国政府在委员会关于国际法逐渐发展和编纂工作的每一阶段都起着重要的作用。就各个政府而言，它们可以向委员会提交提议或公约草案供其审议，在委员会开始工作时提供资料，并随着工作的进展对其草案发表评论。就各国政府集体而言，它们有时决定一项工作是否开始或置于何等优先地位，并一直就工作成果作出决定。</w:t>
      </w:r>
    </w:p>
    <w:p w:rsidR="00447638" w:rsidRDefault="00447638" w:rsidP="000830D5">
      <w:pPr>
        <w:spacing w:after="180" w:line="340" w:lineRule="exact"/>
        <w:rPr>
          <w:rFonts w:ascii="KaiTi_GB2312" w:eastAsia="KaiTi_GB2312" w:hint="eastAsia"/>
        </w:rPr>
      </w:pPr>
      <w:r>
        <w:rPr>
          <w:rFonts w:ascii="KaiTi_GB2312" w:eastAsia="KaiTi_GB2312"/>
        </w:rPr>
        <w:t>（a）</w:t>
      </w:r>
      <w:r>
        <w:rPr>
          <w:rFonts w:ascii="KaiTi_GB2312" w:eastAsia="KaiTi_GB2312" w:hint="eastAsia"/>
        </w:rPr>
        <w:t>同各国政府的直接关系</w:t>
      </w:r>
    </w:p>
    <w:p w:rsidR="00447638" w:rsidRDefault="00447638" w:rsidP="000830D5">
      <w:pPr>
        <w:spacing w:after="180" w:line="340" w:lineRule="exact"/>
        <w:ind w:firstLineChars="200" w:firstLine="420"/>
        <w:rPr>
          <w:rFonts w:hint="eastAsia"/>
        </w:rPr>
      </w:pPr>
      <w:r>
        <w:rPr>
          <w:rFonts w:hint="eastAsia"/>
        </w:rPr>
        <w:t>章程规定委员会应审议联合国会员国直接提交的提议和多边公约草案（第</w:t>
      </w:r>
      <w:r>
        <w:rPr>
          <w:rFonts w:hint="eastAsia"/>
        </w:rPr>
        <w:t>17</w:t>
      </w:r>
      <w:r>
        <w:rPr>
          <w:rFonts w:hint="eastAsia"/>
        </w:rPr>
        <w:t>条，第</w:t>
      </w:r>
      <w:r>
        <w:rPr>
          <w:rFonts w:hint="eastAsia"/>
        </w:rPr>
        <w:t>1</w:t>
      </w:r>
      <w:r>
        <w:rPr>
          <w:rFonts w:hint="eastAsia"/>
        </w:rPr>
        <w:t>款）。</w:t>
      </w:r>
      <w:r w:rsidR="00853ADA">
        <w:rPr>
          <w:rStyle w:val="FootnoteReference"/>
        </w:rPr>
        <w:footnoteReference w:id="293"/>
      </w:r>
      <w:r>
        <w:rPr>
          <w:rFonts w:hint="eastAsia"/>
        </w:rPr>
        <w:t>实际上，委员会从未收到会员国直接提交的这种提议或草案，而是由大会通常在第六委员会审议后转交的。</w:t>
      </w:r>
    </w:p>
    <w:p w:rsidR="00447638" w:rsidRDefault="00447638" w:rsidP="006F29D1">
      <w:pPr>
        <w:widowControl/>
        <w:spacing w:after="180" w:line="340" w:lineRule="exact"/>
        <w:ind w:firstLineChars="200" w:firstLine="404"/>
        <w:rPr>
          <w:rFonts w:hint="eastAsia"/>
          <w:spacing w:val="-4"/>
        </w:rPr>
      </w:pPr>
      <w:r>
        <w:rPr>
          <w:rFonts w:hint="eastAsia"/>
          <w:spacing w:val="-4"/>
        </w:rPr>
        <w:lastRenderedPageBreak/>
        <w:t>委员会章程还载有旨在使各国政府在委员会工作的每一阶段都有机会表明其意见的规定。委员会在开始工作时应：（</w:t>
      </w:r>
      <w:r>
        <w:rPr>
          <w:rFonts w:hint="eastAsia"/>
          <w:spacing w:val="-4"/>
        </w:rPr>
        <w:t>a</w:t>
      </w:r>
      <w:r>
        <w:rPr>
          <w:rFonts w:hint="eastAsia"/>
          <w:spacing w:val="-4"/>
        </w:rPr>
        <w:t>）向各国政府寄发调查表，请它们提供与其逐渐发展工作计划所列的项目有关的资料和情报（第</w:t>
      </w:r>
      <w:r>
        <w:rPr>
          <w:rFonts w:hint="eastAsia"/>
          <w:spacing w:val="-4"/>
        </w:rPr>
        <w:t>16</w:t>
      </w:r>
      <w:r>
        <w:rPr>
          <w:rFonts w:hint="eastAsia"/>
          <w:spacing w:val="-4"/>
        </w:rPr>
        <w:t>条（</w:t>
      </w:r>
      <w:r>
        <w:rPr>
          <w:rFonts w:hint="eastAsia"/>
          <w:spacing w:val="-4"/>
        </w:rPr>
        <w:t>c</w:t>
      </w:r>
      <w:r>
        <w:rPr>
          <w:rFonts w:hint="eastAsia"/>
          <w:spacing w:val="-4"/>
        </w:rPr>
        <w:t>））；或（</w:t>
      </w:r>
      <w:r>
        <w:rPr>
          <w:rFonts w:hint="eastAsia"/>
          <w:spacing w:val="-4"/>
        </w:rPr>
        <w:t>b</w:t>
      </w:r>
      <w:r>
        <w:rPr>
          <w:rFonts w:hint="eastAsia"/>
          <w:spacing w:val="-4"/>
        </w:rPr>
        <w:t>）向各国政府提出具体详尽的要求，请它们提供法律案文、法令、司法判决、条约、外交信件和其他与为了编纂目的而研究的专题有关的文件（第</w:t>
      </w:r>
      <w:r>
        <w:rPr>
          <w:rFonts w:hint="eastAsia"/>
          <w:spacing w:val="-4"/>
        </w:rPr>
        <w:t>19</w:t>
      </w:r>
      <w:r>
        <w:rPr>
          <w:rFonts w:hint="eastAsia"/>
          <w:spacing w:val="-4"/>
        </w:rPr>
        <w:t>条，第</w:t>
      </w:r>
      <w:r>
        <w:rPr>
          <w:rFonts w:hint="eastAsia"/>
          <w:spacing w:val="-4"/>
        </w:rPr>
        <w:t>2</w:t>
      </w:r>
      <w:r>
        <w:rPr>
          <w:rFonts w:hint="eastAsia"/>
          <w:spacing w:val="-4"/>
        </w:rPr>
        <w:t>款）。委员会还应邀请或请求各国政府提供关于委员会载有初步草案并附带适当解释、补充材料和各国政府提交的资料的文件的评论（第</w:t>
      </w:r>
      <w:r>
        <w:rPr>
          <w:rFonts w:hint="eastAsia"/>
          <w:spacing w:val="-4"/>
        </w:rPr>
        <w:t>16</w:t>
      </w:r>
      <w:r>
        <w:rPr>
          <w:rFonts w:hint="eastAsia"/>
          <w:spacing w:val="-4"/>
        </w:rPr>
        <w:t>条（</w:t>
      </w:r>
      <w:r>
        <w:rPr>
          <w:rFonts w:hint="eastAsia"/>
          <w:spacing w:val="-4"/>
        </w:rPr>
        <w:t>g</w:t>
      </w:r>
      <w:r>
        <w:rPr>
          <w:rFonts w:hint="eastAsia"/>
          <w:spacing w:val="-4"/>
        </w:rPr>
        <w:t>）至（</w:t>
      </w:r>
      <w:r>
        <w:rPr>
          <w:rFonts w:hint="eastAsia"/>
          <w:spacing w:val="-4"/>
        </w:rPr>
        <w:t>h</w:t>
      </w:r>
      <w:r>
        <w:rPr>
          <w:rFonts w:hint="eastAsia"/>
          <w:spacing w:val="-4"/>
        </w:rPr>
        <w:t>）和第</w:t>
      </w:r>
      <w:r>
        <w:rPr>
          <w:rFonts w:hint="eastAsia"/>
          <w:spacing w:val="-4"/>
        </w:rPr>
        <w:t>21</w:t>
      </w:r>
      <w:r>
        <w:rPr>
          <w:rFonts w:hint="eastAsia"/>
          <w:spacing w:val="-4"/>
        </w:rPr>
        <w:t>条）。最后，委员会在编写最后草案和解释性报告时应考虑这些评论（第</w:t>
      </w:r>
      <w:r>
        <w:rPr>
          <w:rFonts w:hint="eastAsia"/>
          <w:spacing w:val="-4"/>
        </w:rPr>
        <w:t>16</w:t>
      </w:r>
      <w:r>
        <w:rPr>
          <w:rFonts w:hint="eastAsia"/>
          <w:spacing w:val="-4"/>
        </w:rPr>
        <w:t>条（</w:t>
      </w:r>
      <w:r>
        <w:rPr>
          <w:rFonts w:hint="eastAsia"/>
          <w:spacing w:val="-4"/>
        </w:rPr>
        <w:t>i</w:t>
      </w:r>
      <w:r>
        <w:rPr>
          <w:rFonts w:hint="eastAsia"/>
          <w:spacing w:val="-4"/>
        </w:rPr>
        <w:t>）和第</w:t>
      </w:r>
      <w:r>
        <w:rPr>
          <w:rFonts w:hint="eastAsia"/>
          <w:spacing w:val="-4"/>
        </w:rPr>
        <w:t>22</w:t>
      </w:r>
      <w:r>
        <w:rPr>
          <w:rFonts w:hint="eastAsia"/>
          <w:spacing w:val="-4"/>
        </w:rPr>
        <w:t>条）。</w:t>
      </w:r>
    </w:p>
    <w:p w:rsidR="00447638" w:rsidRDefault="00447638" w:rsidP="000830D5">
      <w:pPr>
        <w:spacing w:after="180" w:line="340" w:lineRule="exact"/>
        <w:ind w:firstLineChars="200" w:firstLine="420"/>
        <w:rPr>
          <w:rFonts w:hint="eastAsia"/>
        </w:rPr>
      </w:pPr>
      <w:r>
        <w:rPr>
          <w:rFonts w:hint="eastAsia"/>
        </w:rPr>
        <w:t>委员会注意到各国政府提交的材料、评论和意见在委员会的编纂方法中起着根本性的作用。委员会是一个由以个人身份参加工作的法律专家组成的常设机构，它与各国政府间通过提交材料和书面评论和意见等各种方法互相发生影响，这是大会创立的在委员会协助下提倡国际法之逐渐发展和编纂的制度的核心。</w:t>
      </w:r>
      <w:r w:rsidR="00853ADA">
        <w:rPr>
          <w:rStyle w:val="FootnoteReference"/>
        </w:rPr>
        <w:footnoteReference w:id="294"/>
      </w:r>
    </w:p>
    <w:p w:rsidR="00447638" w:rsidRDefault="00447638" w:rsidP="000830D5">
      <w:pPr>
        <w:spacing w:after="180" w:line="340" w:lineRule="exact"/>
        <w:ind w:firstLineChars="200" w:firstLine="420"/>
        <w:rPr>
          <w:rFonts w:hint="eastAsia"/>
        </w:rPr>
      </w:pPr>
      <w:r>
        <w:rPr>
          <w:rFonts w:hint="eastAsia"/>
        </w:rPr>
        <w:t>委员会指出，令它感到关注的是，实际上各国政府在许多情况下提供的有关特定专题的数据和评论都是有限的。</w:t>
      </w:r>
      <w:r w:rsidR="00853ADA">
        <w:rPr>
          <w:rStyle w:val="FootnoteReference"/>
        </w:rPr>
        <w:footnoteReference w:id="295"/>
      </w:r>
      <w:r>
        <w:rPr>
          <w:rFonts w:hint="eastAsia"/>
        </w:rPr>
        <w:t>委员会力求使送交各国政府的调查表比较“方便用户”，确切说明要问些什么和为什么要问。</w:t>
      </w:r>
      <w:r w:rsidR="00853ADA">
        <w:rPr>
          <w:rStyle w:val="FootnoteReference"/>
        </w:rPr>
        <w:footnoteReference w:id="296"/>
      </w:r>
      <w:r w:rsidR="00853ADA">
        <w:rPr>
          <w:rFonts w:hint="eastAsia"/>
        </w:rPr>
        <w:t xml:space="preserve"> </w:t>
      </w:r>
      <w:r>
        <w:rPr>
          <w:rFonts w:hint="eastAsia"/>
        </w:rPr>
        <w:t>1958</w:t>
      </w:r>
      <w:r>
        <w:rPr>
          <w:rFonts w:hint="eastAsia"/>
        </w:rPr>
        <w:t>年，委员会在其报告中指出，它“几乎可以肯定地说，它的工作往往由于在获取和处理各国政府的评论的程序方面存在不足而受到妨碍”，因此，它决定给予各国政府更多的时间来起草其评论。</w:t>
      </w:r>
      <w:r w:rsidR="00853ADA">
        <w:rPr>
          <w:rStyle w:val="FootnoteReference"/>
        </w:rPr>
        <w:footnoteReference w:id="297"/>
      </w:r>
      <w:r w:rsidR="00853ADA">
        <w:rPr>
          <w:rFonts w:hint="eastAsia"/>
        </w:rPr>
        <w:t xml:space="preserve"> </w:t>
      </w:r>
      <w:r>
        <w:rPr>
          <w:rFonts w:hint="eastAsia"/>
        </w:rPr>
        <w:t>大会曾多次指出，同关注国际法的国家组织和个别</w:t>
      </w:r>
      <w:r>
        <w:rPr>
          <w:rFonts w:hint="eastAsia"/>
        </w:rPr>
        <w:lastRenderedPageBreak/>
        <w:t>专家协商可帮助各国政府考虑是否就委员会提出的草案发表评论和意见，并帮助它们拟定其评论和意见。</w:t>
      </w:r>
      <w:r w:rsidR="00853ADA">
        <w:rPr>
          <w:rStyle w:val="FootnoteReference"/>
        </w:rPr>
        <w:footnoteReference w:id="298"/>
      </w:r>
      <w:r w:rsidR="00853ADA">
        <w:rPr>
          <w:rFonts w:hint="eastAsia"/>
        </w:rPr>
        <w:t xml:space="preserve"> </w:t>
      </w:r>
      <w:r>
        <w:rPr>
          <w:rFonts w:hint="eastAsia"/>
        </w:rPr>
        <w:t>这些书面评论中补充了在第六委员会就国际法委员会提交大会的报告进行年度辩论期间作出的评论。</w:t>
      </w:r>
      <w:r w:rsidR="00853ADA">
        <w:rPr>
          <w:rStyle w:val="FootnoteReference"/>
        </w:rPr>
        <w:footnoteReference w:id="299"/>
      </w:r>
    </w:p>
    <w:p w:rsidR="00447638" w:rsidRDefault="00447638" w:rsidP="000830D5">
      <w:pPr>
        <w:spacing w:after="180" w:line="340" w:lineRule="exact"/>
        <w:ind w:firstLineChars="200" w:firstLine="420"/>
        <w:rPr>
          <w:rFonts w:hint="eastAsia"/>
        </w:rPr>
      </w:pPr>
      <w:r>
        <w:rPr>
          <w:rFonts w:hint="eastAsia"/>
        </w:rPr>
        <w:t>在委员会将关于某一专题的最后草案提交大会后，大会通常都要求得到各国政府有关该草案的评论。大会第六委员会在召开外交会议前对该专题进行进一步审议时，或者在由大会本身对公约进行拟订（如特别使团、防止和惩处侵害应受外交代表和其他国际保护人员的罪行和国际水道非航行使用法）时，或被请求就有关专题起草公约的外交会议对公约进行拟订时都要审议这些评论。偶尔也请各国政府在召开外交会议前提出其对该委员会条款草案的修正意见（如领事交往和豁免，以及条约法）。这些修正意见随后送交给外交会议。</w:t>
      </w:r>
    </w:p>
    <w:p w:rsidR="00447638" w:rsidRDefault="00447638" w:rsidP="000830D5">
      <w:pPr>
        <w:spacing w:after="180" w:line="340" w:lineRule="exact"/>
        <w:rPr>
          <w:rFonts w:ascii="KaiTi_GB2312" w:eastAsia="KaiTi_GB2312" w:hint="eastAsia"/>
        </w:rPr>
      </w:pPr>
      <w:r>
        <w:rPr>
          <w:rFonts w:ascii="KaiTi_GB2312" w:eastAsia="KaiTi_GB2312"/>
        </w:rPr>
        <w:t>（b）</w:t>
      </w:r>
      <w:r>
        <w:rPr>
          <w:rFonts w:ascii="KaiTi_GB2312" w:eastAsia="KaiTi_GB2312" w:hint="eastAsia"/>
        </w:rPr>
        <w:t>同大会的关系</w:t>
      </w:r>
    </w:p>
    <w:p w:rsidR="00447638" w:rsidRDefault="00447638" w:rsidP="000830D5">
      <w:pPr>
        <w:spacing w:after="180" w:line="340" w:lineRule="exact"/>
        <w:ind w:firstLineChars="200" w:firstLine="404"/>
        <w:rPr>
          <w:rFonts w:hint="eastAsia"/>
        </w:rPr>
      </w:pPr>
      <w:r>
        <w:rPr>
          <w:rFonts w:hint="eastAsia"/>
          <w:spacing w:val="-4"/>
        </w:rPr>
        <w:t>大会通常根据第六委员会的建议，请求国际法委员会研究或继续研究若干专题，或优先处理国际法委员会本身业已选定的专题中的某些专题；大会曾拒绝，或推迟就国际法委员会的某些草案和建议采取行动；</w:t>
      </w:r>
      <w:r>
        <w:rPr>
          <w:rFonts w:hint="eastAsia"/>
          <w:spacing w:val="4"/>
        </w:rPr>
        <w:t>曾将草案交回国际法委员会重新审议和重新起草；曾请国际法委员会就与条款草案有关的悬而未决的实质性问题提出评论；曾决定召集外交会议以研究和通过委员会拟订的公约草案；也曾决定审议和通过委员会起草的公约草案</w:t>
      </w:r>
      <w:r>
        <w:rPr>
          <w:rFonts w:ascii="KaiTi_GB2312" w:eastAsia="KaiTi_GB2312" w:hint="eastAsia"/>
          <w:spacing w:val="4"/>
        </w:rPr>
        <w:t>（</w:t>
      </w:r>
      <w:r w:rsidRPr="00026059">
        <w:rPr>
          <w:rFonts w:ascii="KaiTi_GB2312" w:eastAsia="KaiTi_GB2312" w:hint="eastAsia"/>
          <w:spacing w:val="4"/>
        </w:rPr>
        <w:t>见第</w:t>
      </w:r>
      <w:r w:rsidR="00747269" w:rsidRPr="00026059">
        <w:rPr>
          <w:rFonts w:ascii="KaiTi_GB2312" w:eastAsia="KaiTi_GB2312" w:hint="eastAsia"/>
          <w:spacing w:val="4"/>
        </w:rPr>
        <w:t>5</w:t>
      </w:r>
      <w:r w:rsidR="00026059" w:rsidRPr="00026059">
        <w:rPr>
          <w:rFonts w:ascii="KaiTi_GB2312" w:eastAsia="KaiTi_GB2312" w:hint="eastAsia"/>
          <w:spacing w:val="4"/>
        </w:rPr>
        <w:t>2</w:t>
      </w:r>
      <w:r w:rsidR="00747269" w:rsidRPr="00026059">
        <w:rPr>
          <w:rFonts w:ascii="KaiTi_GB2312" w:eastAsia="KaiTi_GB2312" w:hint="eastAsia"/>
          <w:spacing w:val="4"/>
        </w:rPr>
        <w:t>-5</w:t>
      </w:r>
      <w:r w:rsidR="00026059" w:rsidRPr="00026059">
        <w:rPr>
          <w:rFonts w:ascii="KaiTi_GB2312" w:eastAsia="KaiTi_GB2312" w:hint="eastAsia"/>
          <w:spacing w:val="4"/>
        </w:rPr>
        <w:t>3</w:t>
      </w:r>
      <w:r w:rsidRPr="00026059">
        <w:rPr>
          <w:rFonts w:ascii="KaiTi_GB2312" w:eastAsia="KaiTi_GB2312" w:hint="eastAsia"/>
          <w:spacing w:val="4"/>
        </w:rPr>
        <w:t>页</w:t>
      </w:r>
      <w:r>
        <w:rPr>
          <w:rFonts w:ascii="KaiTi_GB2312" w:eastAsia="KaiTi_GB2312" w:hint="eastAsia"/>
          <w:spacing w:val="4"/>
        </w:rPr>
        <w:t>）</w:t>
      </w:r>
      <w:r>
        <w:rPr>
          <w:rFonts w:hint="eastAsia"/>
          <w:spacing w:val="4"/>
        </w:rPr>
        <w:t>。</w:t>
      </w:r>
      <w:r w:rsidR="00853ADA">
        <w:rPr>
          <w:rStyle w:val="FootnoteReference"/>
          <w:spacing w:val="4"/>
        </w:rPr>
        <w:footnoteReference w:id="300"/>
      </w:r>
      <w:r w:rsidR="00853ADA">
        <w:rPr>
          <w:rFonts w:hint="eastAsia"/>
          <w:spacing w:val="4"/>
        </w:rPr>
        <w:t xml:space="preserve"> </w:t>
      </w:r>
      <w:r>
        <w:rPr>
          <w:rFonts w:hint="eastAsia"/>
        </w:rPr>
        <w:lastRenderedPageBreak/>
        <w:t>在作出这些集体决定前，有时常常要对大会及其第六委员会在国际法委员会的工作中应起的适当作用进行讨论，这些决定有时也引起这方面的讨论。这类辩论以及由此产生的若干决议便逐步形成了这两个机构间工作关系的总的格局。</w:t>
      </w:r>
    </w:p>
    <w:p w:rsidR="00447638" w:rsidRDefault="00447638" w:rsidP="000830D5">
      <w:pPr>
        <w:spacing w:after="180" w:line="340" w:lineRule="exact"/>
        <w:ind w:firstLineChars="200" w:firstLine="420"/>
        <w:rPr>
          <w:rFonts w:hint="eastAsia"/>
        </w:rPr>
      </w:pPr>
      <w:r>
        <w:rPr>
          <w:rFonts w:hint="eastAsia"/>
        </w:rPr>
        <w:t>尽管委员会章程并未就有关问题作出规定，但委员会自第一届会议以来，都向大会提交一项有关每届会议工作情况的报告。第六委员会每年都审议委员会的报告，这种已经确定的惯例促进了大会同该委员会现有关系的发展。委员会主席在第六委员会介绍了其报告，并出席了审议该报告的会议，委员会还根据大会</w:t>
      </w:r>
      <w:r>
        <w:rPr>
          <w:rFonts w:hint="eastAsia"/>
        </w:rPr>
        <w:t>1989</w:t>
      </w:r>
      <w:r>
        <w:rPr>
          <w:rFonts w:hint="eastAsia"/>
        </w:rPr>
        <w:t>年</w:t>
      </w:r>
      <w:r>
        <w:rPr>
          <w:rFonts w:hint="eastAsia"/>
        </w:rPr>
        <w:t>12</w:t>
      </w:r>
      <w:r>
        <w:rPr>
          <w:rFonts w:hint="eastAsia"/>
        </w:rPr>
        <w:t>月</w:t>
      </w:r>
      <w:r>
        <w:rPr>
          <w:rFonts w:hint="eastAsia"/>
        </w:rPr>
        <w:t>4</w:t>
      </w:r>
      <w:r>
        <w:rPr>
          <w:rFonts w:hint="eastAsia"/>
        </w:rPr>
        <w:t>日第</w:t>
      </w:r>
      <w:r>
        <w:rPr>
          <w:rFonts w:hint="eastAsia"/>
        </w:rPr>
        <w:t>44/35</w:t>
      </w:r>
      <w:r>
        <w:rPr>
          <w:rFonts w:hint="eastAsia"/>
        </w:rPr>
        <w:t>号决议第</w:t>
      </w:r>
      <w:r>
        <w:rPr>
          <w:rFonts w:hint="eastAsia"/>
        </w:rPr>
        <w:t>5</w:t>
      </w:r>
      <w:r>
        <w:rPr>
          <w:rFonts w:hint="eastAsia"/>
        </w:rPr>
        <w:t>段的条款指派了一位特别报告员出席第六委员会的会议。主席和特别报告员可在会议期间就各代表团的评论发表意见，还可与各代表团进行非正式会晤。每年都有一些国际法委员会的委员由其本国指派到第六委员会担任代表。当选为国际法委员会委员的人中有一些曾担任过其国家在第六委员会的代表。</w:t>
      </w:r>
      <w:r w:rsidR="00853ADA">
        <w:rPr>
          <w:rStyle w:val="FootnoteReference"/>
        </w:rPr>
        <w:footnoteReference w:id="301"/>
      </w:r>
    </w:p>
    <w:p w:rsidR="00447638" w:rsidRDefault="00447638" w:rsidP="000830D5">
      <w:pPr>
        <w:tabs>
          <w:tab w:val="left" w:pos="0"/>
        </w:tabs>
        <w:spacing w:after="180" w:line="340" w:lineRule="exact"/>
        <w:ind w:left="1" w:firstLineChars="200" w:firstLine="420"/>
        <w:rPr>
          <w:rFonts w:hint="eastAsia"/>
        </w:rPr>
      </w:pPr>
      <w:r>
        <w:rPr>
          <w:rFonts w:hint="eastAsia"/>
        </w:rPr>
        <w:lastRenderedPageBreak/>
        <w:t>委员会在其报告的编写形式和内容方面作了一些改变，以便在第六委员会进行结构更合理、重点更突出的辩论。</w:t>
      </w:r>
      <w:r>
        <w:rPr>
          <w:rFonts w:hint="eastAsia"/>
        </w:rPr>
        <w:t>1992</w:t>
      </w:r>
      <w:r>
        <w:rPr>
          <w:rFonts w:hint="eastAsia"/>
        </w:rPr>
        <w:t>年，委员会通过了关于其报告的编写方式和内容的准则，这些准则除其他外规定如下：（</w:t>
      </w:r>
      <w:r>
        <w:rPr>
          <w:rFonts w:hint="eastAsia"/>
        </w:rPr>
        <w:t>a</w:t>
      </w:r>
      <w:r>
        <w:rPr>
          <w:rFonts w:hint="eastAsia"/>
        </w:rPr>
        <w:t>）继续作出努力以避免编写一份过于冗长的报告；（</w:t>
      </w:r>
      <w:r>
        <w:t>b</w:t>
      </w:r>
      <w:r>
        <w:rPr>
          <w:rFonts w:hint="eastAsia"/>
        </w:rPr>
        <w:t>）报告应辟一专章，扼要阐述对报告所涉本届会议工作的总的看法，包括编列一份问题清单，委员会认为第六委员会对于这些问题的看法特别有帮助；（</w:t>
      </w:r>
      <w:r>
        <w:t>c</w:t>
      </w:r>
      <w:r>
        <w:rPr>
          <w:rFonts w:hint="eastAsia"/>
        </w:rPr>
        <w:t>）报告陈述关于每个专题以前工作的那些部分仍应尽量简要；（</w:t>
      </w:r>
      <w:r>
        <w:t>d</w:t>
      </w:r>
      <w:r>
        <w:rPr>
          <w:rFonts w:hint="eastAsia"/>
        </w:rPr>
        <w:t>）辩论摘要应更加紧凑简洁，着重叙述意见的倾向性，而不是详细记载个人的看法。但是应该载明委员们就委员会作出的决定所表示的保留意见；和（</w:t>
      </w:r>
      <w:r>
        <w:rPr>
          <w:rFonts w:hint="eastAsia"/>
        </w:rPr>
        <w:t>e</w:t>
      </w:r>
      <w:r>
        <w:rPr>
          <w:rFonts w:hint="eastAsia"/>
        </w:rPr>
        <w:t>）对第六委员会只能在补充进一步内容后才能作出正式评价的零碎成果的表述应当非常简要，并说明这个问题将在未来的报告中加以更充分的陈述。</w:t>
      </w:r>
      <w:r w:rsidR="00853ADA">
        <w:rPr>
          <w:rStyle w:val="FootnoteReference"/>
        </w:rPr>
        <w:footnoteReference w:id="302"/>
      </w:r>
      <w:r>
        <w:rPr>
          <w:rFonts w:hint="eastAsia"/>
        </w:rPr>
        <w:t>委员会请秘书处在届会结束后不久，在印发报告前分发报告中载有委员会工作摘要和各国政府就其发表的意见将特别有益的具体专题的章节（</w:t>
      </w:r>
      <w:r w:rsidR="006E751E">
        <w:rPr>
          <w:rFonts w:hint="eastAsia"/>
        </w:rPr>
        <w:t>分别为</w:t>
      </w:r>
      <w:r>
        <w:rPr>
          <w:rFonts w:hint="eastAsia"/>
        </w:rPr>
        <w:t>第二章和第三章），以及每届会议上通过的条款草案案文。</w:t>
      </w:r>
      <w:r w:rsidR="00853ADA">
        <w:rPr>
          <w:rStyle w:val="FootnoteReference"/>
        </w:rPr>
        <w:footnoteReference w:id="303"/>
      </w:r>
    </w:p>
    <w:p w:rsidR="00447638" w:rsidRDefault="00447638" w:rsidP="000830D5">
      <w:pPr>
        <w:tabs>
          <w:tab w:val="left" w:pos="0"/>
        </w:tabs>
        <w:spacing w:after="180" w:line="340" w:lineRule="exact"/>
        <w:ind w:firstLineChars="200" w:firstLine="404"/>
        <w:rPr>
          <w:rFonts w:hint="eastAsia"/>
          <w:spacing w:val="-4"/>
        </w:rPr>
      </w:pPr>
      <w:r>
        <w:rPr>
          <w:rFonts w:hint="eastAsia"/>
          <w:spacing w:val="-4"/>
        </w:rPr>
        <w:lastRenderedPageBreak/>
        <w:t>第六委员会也曾努力改进其本身审议国际法委员会报告的方法，以便为国际法委员会的工作提供有效的指导，其中采用的方法有：（</w:t>
      </w:r>
      <w:r>
        <w:rPr>
          <w:rFonts w:hint="eastAsia"/>
          <w:spacing w:val="-4"/>
        </w:rPr>
        <w:t>a</w:t>
      </w:r>
      <w:r>
        <w:rPr>
          <w:rFonts w:hint="eastAsia"/>
          <w:spacing w:val="-4"/>
        </w:rPr>
        <w:t>）说明在大会下一届会议上在第六委员会内审议国际法委员会年度报告的日期；</w:t>
      </w:r>
      <w:r w:rsidR="00853ADA">
        <w:rPr>
          <w:rStyle w:val="FootnoteReference"/>
          <w:spacing w:val="-4"/>
        </w:rPr>
        <w:footnoteReference w:id="304"/>
      </w:r>
      <w:r>
        <w:rPr>
          <w:rFonts w:hint="eastAsia"/>
          <w:spacing w:val="-4"/>
        </w:rPr>
        <w:t>（</w:t>
      </w:r>
      <w:r>
        <w:rPr>
          <w:rFonts w:hint="eastAsia"/>
          <w:spacing w:val="-4"/>
        </w:rPr>
        <w:t>b</w:t>
      </w:r>
      <w:r>
        <w:rPr>
          <w:rFonts w:hint="eastAsia"/>
          <w:spacing w:val="-4"/>
        </w:rPr>
        <w:t>）安排在</w:t>
      </w:r>
      <w:r>
        <w:rPr>
          <w:rFonts w:hint="eastAsia"/>
          <w:spacing w:val="-4"/>
        </w:rPr>
        <w:t>10</w:t>
      </w:r>
      <w:r>
        <w:rPr>
          <w:rFonts w:hint="eastAsia"/>
          <w:spacing w:val="-4"/>
        </w:rPr>
        <w:t>月底审议报告，以便代表们有时间仔细审查和起草关于</w:t>
      </w:r>
      <w:r>
        <w:rPr>
          <w:rFonts w:hint="eastAsia"/>
          <w:spacing w:val="-4"/>
        </w:rPr>
        <w:t>9</w:t>
      </w:r>
      <w:r>
        <w:rPr>
          <w:rFonts w:hint="eastAsia"/>
          <w:spacing w:val="-4"/>
        </w:rPr>
        <w:t>月印发的报告的发言；</w:t>
      </w:r>
      <w:r w:rsidR="00853ADA">
        <w:rPr>
          <w:rStyle w:val="FootnoteReference"/>
          <w:spacing w:val="-4"/>
        </w:rPr>
        <w:footnoteReference w:id="305"/>
      </w:r>
      <w:r>
        <w:rPr>
          <w:rFonts w:hint="eastAsia"/>
          <w:spacing w:val="-4"/>
        </w:rPr>
        <w:t>（</w:t>
      </w:r>
      <w:r>
        <w:rPr>
          <w:rFonts w:hint="eastAsia"/>
          <w:spacing w:val="-4"/>
        </w:rPr>
        <w:t>c</w:t>
      </w:r>
      <w:r>
        <w:rPr>
          <w:rFonts w:hint="eastAsia"/>
          <w:spacing w:val="-4"/>
        </w:rPr>
        <w:t>）请国际法委员会在情况准许时，要求特别报告员在大会讨论该特别报告员负责的专题时出席大会会议；</w:t>
      </w:r>
      <w:r w:rsidR="00853ADA">
        <w:rPr>
          <w:rStyle w:val="FootnoteReference"/>
          <w:spacing w:val="-4"/>
        </w:rPr>
        <w:footnoteReference w:id="306"/>
      </w:r>
      <w:r>
        <w:rPr>
          <w:rFonts w:hint="eastAsia"/>
          <w:spacing w:val="-4"/>
        </w:rPr>
        <w:t>（</w:t>
      </w:r>
      <w:r>
        <w:rPr>
          <w:rFonts w:hint="eastAsia"/>
          <w:spacing w:val="-4"/>
        </w:rPr>
        <w:t>d</w:t>
      </w:r>
      <w:r>
        <w:rPr>
          <w:rFonts w:hint="eastAsia"/>
          <w:spacing w:val="-4"/>
        </w:rPr>
        <w:t>）鼓励在第六委员会委员与出席大会会议的国际法委员会委员之间举行非正式讨论；</w:t>
      </w:r>
      <w:r w:rsidR="00853ADA">
        <w:rPr>
          <w:rStyle w:val="FootnoteReference"/>
          <w:spacing w:val="-4"/>
        </w:rPr>
        <w:footnoteReference w:id="307"/>
      </w:r>
      <w:r>
        <w:rPr>
          <w:rFonts w:hint="eastAsia"/>
          <w:spacing w:val="-4"/>
        </w:rPr>
        <w:t>以及（</w:t>
      </w:r>
      <w:r>
        <w:rPr>
          <w:rFonts w:hint="eastAsia"/>
          <w:spacing w:val="-4"/>
        </w:rPr>
        <w:t>e</w:t>
      </w:r>
      <w:r>
        <w:rPr>
          <w:rFonts w:hint="eastAsia"/>
          <w:spacing w:val="-4"/>
        </w:rPr>
        <w:t>）关于报告的辩论的结构安排应集中注意报告涉及的每一个主要专题。</w:t>
      </w:r>
      <w:r w:rsidR="00853ADA">
        <w:rPr>
          <w:rStyle w:val="FootnoteReference"/>
          <w:spacing w:val="-4"/>
        </w:rPr>
        <w:footnoteReference w:id="308"/>
      </w:r>
      <w:r>
        <w:rPr>
          <w:rFonts w:hint="eastAsia"/>
          <w:spacing w:val="-4"/>
        </w:rPr>
        <w:t>第六委员会还就国际法委员会提交给大会的报告的篇幅和内容提出了建议，包括缩短报告，重点讨论需要各国政府发表评论的问题。</w:t>
      </w:r>
      <w:r w:rsidR="00853ADA">
        <w:rPr>
          <w:rStyle w:val="FootnoteReference"/>
          <w:spacing w:val="-4"/>
        </w:rPr>
        <w:footnoteReference w:id="309"/>
      </w:r>
      <w:r>
        <w:rPr>
          <w:rFonts w:hint="eastAsia"/>
          <w:spacing w:val="-4"/>
        </w:rPr>
        <w:t>大会建议继续努力改进第</w:t>
      </w:r>
      <w:r>
        <w:rPr>
          <w:rFonts w:hint="eastAsia"/>
          <w:spacing w:val="-4"/>
        </w:rPr>
        <w:lastRenderedPageBreak/>
        <w:t>六委员会审议国际法委员会报告的方式，以便对国际法委员会的工作提供有效指导。</w:t>
      </w:r>
      <w:r w:rsidR="004714DE">
        <w:rPr>
          <w:rStyle w:val="FootnoteReference"/>
          <w:spacing w:val="-4"/>
        </w:rPr>
        <w:footnoteReference w:id="310"/>
      </w:r>
    </w:p>
    <w:p w:rsidR="00447638" w:rsidRDefault="00447638" w:rsidP="000830D5">
      <w:pPr>
        <w:tabs>
          <w:tab w:val="left" w:pos="0"/>
        </w:tabs>
        <w:spacing w:after="180" w:line="340" w:lineRule="exact"/>
        <w:ind w:left="1" w:firstLineChars="200" w:firstLine="420"/>
        <w:rPr>
          <w:rFonts w:hint="eastAsia"/>
        </w:rPr>
      </w:pPr>
      <w:r>
        <w:rPr>
          <w:rFonts w:hint="eastAsia"/>
        </w:rPr>
        <w:t>第六委员会对国际法委员会的报告进行审议后，向大会提交了一份报告，</w:t>
      </w:r>
      <w:r w:rsidR="00246E49">
        <w:rPr>
          <w:rStyle w:val="FootnoteReference"/>
        </w:rPr>
        <w:footnoteReference w:id="311"/>
      </w:r>
      <w:r>
        <w:rPr>
          <w:rFonts w:hint="eastAsia"/>
        </w:rPr>
        <w:t>其中载有它审议议程项目的摘要，包括相关文件，以及建议大会通过的一项或多项决议草案。大会通常按照第六委员会的建议，并在不作任何修改的情况下，审议和通过关于国际法委员会报告的决议，指出大会收到的与国际法委员会的实质性和程序性工作有关的任何建议或指示。大会还按照第六委员会的建议，在必要时通过与涉及委员会工作的某项专题有关的一项单独决议或决定。</w:t>
      </w:r>
      <w:r w:rsidR="00246E49">
        <w:rPr>
          <w:rStyle w:val="FootnoteReference"/>
        </w:rPr>
        <w:footnoteReference w:id="312"/>
      </w:r>
    </w:p>
    <w:p w:rsidR="00447638" w:rsidRDefault="00447638" w:rsidP="000830D5">
      <w:pPr>
        <w:tabs>
          <w:tab w:val="left" w:pos="0"/>
        </w:tabs>
        <w:spacing w:after="180" w:line="340" w:lineRule="exact"/>
        <w:ind w:firstLineChars="200" w:firstLine="420"/>
        <w:rPr>
          <w:rFonts w:hint="eastAsia"/>
        </w:rPr>
      </w:pPr>
      <w:r>
        <w:rPr>
          <w:rFonts w:hint="eastAsia"/>
        </w:rPr>
        <w:t>第六委员会在向国际法委员会分配专题或确定某些专题为优先次序时曾指出总的政策方针，并运用其判断力来断定应对国际法委员会的最后草案和建议采取何种行动。然而，第六委员会倾向于很有节制地行使这种政策监督。尽管国际法委员会是大会的一个附属机构，但是第六委员会仍然普遍接受这样一种观点，即国际法委员</w:t>
      </w:r>
      <w:r>
        <w:rPr>
          <w:rFonts w:hint="eastAsia"/>
        </w:rPr>
        <w:lastRenderedPageBreak/>
        <w:t>会应有很大程度的自主权，大会不应对其下达详细的指示。</w:t>
      </w:r>
      <w:r w:rsidR="00246E49">
        <w:rPr>
          <w:rStyle w:val="FootnoteReference"/>
        </w:rPr>
        <w:footnoteReference w:id="313"/>
      </w:r>
      <w:r>
        <w:rPr>
          <w:rFonts w:hint="eastAsia"/>
        </w:rPr>
        <w:t>另一方面，委员会在其每届会议上，都充分考虑到大会向其提出的建议和第六委员会就委员会总的工作或其具体草案提出的意见。</w:t>
      </w:r>
    </w:p>
    <w:p w:rsidR="00447638" w:rsidRDefault="00447638" w:rsidP="000830D5">
      <w:pPr>
        <w:tabs>
          <w:tab w:val="left" w:pos="0"/>
        </w:tabs>
        <w:spacing w:after="180" w:line="340" w:lineRule="exact"/>
        <w:ind w:firstLineChars="200" w:firstLine="420"/>
        <w:rPr>
          <w:rFonts w:hint="eastAsia"/>
        </w:rPr>
      </w:pPr>
      <w:r>
        <w:rPr>
          <w:rFonts w:hint="eastAsia"/>
        </w:rPr>
        <w:t>第六委员会尽管认真地审议国际法委员会的报告，却从未就其临时草案的形式或内容的改动作出过确切的指示，而且在编纂工作进入最后阶段前，在正常情况下，也就是通过相应的编纂公约前，不对委员会提出的最后草案进行修改。对该委员会最后草案如果进行修改也是交给受托拟订公约的机构负责。有四次，即在处理“特别使团”、“依国际法应受特别保护的外交代表及其他人员的保护和不得侵犯问题”、“国际水道非航行使用法”和“国家及其财产的司法管辖豁免”专题时，第六委员会本身受托担负拟订公约的任务，以便使这四项公约得到大会的通过。在拟订公约过程中，第六委员会大致上是参照发挥一个法典编纂会议的作用，它详尽地研究国际法委员会草拟的每一项条款草案的规定，并作了一些修改。</w:t>
      </w:r>
      <w:r w:rsidR="00246E49">
        <w:rPr>
          <w:rStyle w:val="FootnoteReference"/>
        </w:rPr>
        <w:footnoteReference w:id="314"/>
      </w:r>
      <w:r w:rsidR="00F03E96">
        <w:rPr>
          <w:rFonts w:hint="eastAsia"/>
        </w:rPr>
        <w:t xml:space="preserve"> </w:t>
      </w:r>
      <w:r>
        <w:rPr>
          <w:rFonts w:hint="eastAsia"/>
        </w:rPr>
        <w:t>大会随后通过了第六委员会拟订的特别使团公约和有关该公约的关于强制解决争端的任择议定书；关于防止和惩处侵害应受国际保护人员包括外交代表的罪行的公约；国际水道非航行使用法公约；以及联合国国家及其财产的司法管辖豁免公约（分别见</w:t>
      </w:r>
      <w:r w:rsidR="001E3483">
        <w:rPr>
          <w:rFonts w:hint="eastAsia"/>
        </w:rPr>
        <w:t>第二卷</w:t>
      </w:r>
      <w:r w:rsidR="008F3A4A">
        <w:rPr>
          <w:rFonts w:hint="eastAsia"/>
        </w:rPr>
        <w:t>，</w:t>
      </w:r>
      <w:r>
        <w:rPr>
          <w:rFonts w:hint="eastAsia"/>
        </w:rPr>
        <w:t>附件五，</w:t>
      </w:r>
      <w:r w:rsidR="00CC48EB">
        <w:rPr>
          <w:rFonts w:hint="eastAsia"/>
        </w:rPr>
        <w:t>第</w:t>
      </w:r>
      <w:r w:rsidR="001E3483">
        <w:rPr>
          <w:rFonts w:hint="eastAsia"/>
        </w:rPr>
        <w:t>5</w:t>
      </w:r>
      <w:r>
        <w:rPr>
          <w:rFonts w:hint="eastAsia"/>
        </w:rPr>
        <w:t>、</w:t>
      </w:r>
      <w:r w:rsidR="001E3483">
        <w:rPr>
          <w:rFonts w:hint="eastAsia"/>
        </w:rPr>
        <w:t>7</w:t>
      </w:r>
      <w:r>
        <w:rPr>
          <w:rFonts w:hint="eastAsia"/>
        </w:rPr>
        <w:t>、</w:t>
      </w:r>
      <w:r w:rsidR="001E3483">
        <w:rPr>
          <w:rFonts w:hint="eastAsia"/>
        </w:rPr>
        <w:t>12</w:t>
      </w:r>
      <w:r>
        <w:rPr>
          <w:rFonts w:hint="eastAsia"/>
        </w:rPr>
        <w:t>和</w:t>
      </w:r>
      <w:r w:rsidR="001E3483">
        <w:rPr>
          <w:rFonts w:hint="eastAsia"/>
        </w:rPr>
        <w:t>13</w:t>
      </w:r>
      <w:r>
        <w:rPr>
          <w:rFonts w:hint="eastAsia"/>
        </w:rPr>
        <w:t>节）。</w:t>
      </w:r>
    </w:p>
    <w:p w:rsidR="00447638" w:rsidRDefault="00447638" w:rsidP="000830D5">
      <w:pPr>
        <w:tabs>
          <w:tab w:val="left" w:pos="0"/>
        </w:tabs>
        <w:spacing w:after="180" w:line="340" w:lineRule="exact"/>
        <w:ind w:firstLineChars="200" w:firstLine="420"/>
        <w:rPr>
          <w:rFonts w:hint="eastAsia"/>
        </w:rPr>
      </w:pPr>
      <w:r>
        <w:rPr>
          <w:rFonts w:hint="eastAsia"/>
        </w:rPr>
        <w:t>大会还经常邀请国际法委员会关于某一专题的特别报告员作为咨询专家出席负责拟订相应的编纂公约的机构的讨论。</w:t>
      </w:r>
      <w:r w:rsidR="00246E49">
        <w:rPr>
          <w:rStyle w:val="FootnoteReference"/>
        </w:rPr>
        <w:footnoteReference w:id="315"/>
      </w:r>
      <w:r>
        <w:rPr>
          <w:rFonts w:hint="eastAsia"/>
        </w:rPr>
        <w:t>那些最后</w:t>
      </w:r>
      <w:r>
        <w:rPr>
          <w:rFonts w:hint="eastAsia"/>
        </w:rPr>
        <w:lastRenderedPageBreak/>
        <w:t>将国际法委员会的条款草案定稿并作为公约通过这些草案的国际会议一向十分敬重委员会在国际法编纂和逐渐发展方面作出的努力。</w:t>
      </w:r>
    </w:p>
    <w:p w:rsidR="00447638" w:rsidRDefault="00447638" w:rsidP="000830D5">
      <w:pPr>
        <w:tabs>
          <w:tab w:val="left" w:pos="0"/>
        </w:tabs>
        <w:spacing w:after="180" w:line="340" w:lineRule="exact"/>
        <w:ind w:firstLineChars="200" w:firstLine="420"/>
        <w:rPr>
          <w:rFonts w:hint="eastAsia"/>
        </w:rPr>
      </w:pPr>
      <w:r>
        <w:rPr>
          <w:rFonts w:hint="eastAsia"/>
        </w:rPr>
        <w:t>大会还通过其各项决议促进在国际法委员会和各国政府之间建立和改善对话。秘书长将大会的相关决议以及与国际法委员会工作有关的第六委员会的报告和会议简要记录转交委员会，并在必要时向其成员分发。此外，秘书处还起草了第六委员会审议国际法委员会报告的专题摘要，这是国际法委员会每届会议文件的一部分。</w:t>
      </w:r>
    </w:p>
    <w:p w:rsidR="00447638" w:rsidRDefault="00447638" w:rsidP="000830D5">
      <w:pPr>
        <w:spacing w:after="180" w:line="340" w:lineRule="exact"/>
        <w:rPr>
          <w:rFonts w:ascii="黑体" w:eastAsia="黑体" w:hint="eastAsia"/>
          <w:sz w:val="24"/>
        </w:rPr>
      </w:pPr>
      <w:r>
        <w:rPr>
          <w:rFonts w:ascii="黑体" w:eastAsia="黑体" w:hint="eastAsia"/>
          <w:sz w:val="24"/>
        </w:rPr>
        <w:t>8. 同其他机构的关系</w:t>
      </w:r>
    </w:p>
    <w:p w:rsidR="00447638" w:rsidRDefault="00447638" w:rsidP="000830D5">
      <w:pPr>
        <w:tabs>
          <w:tab w:val="left" w:pos="0"/>
        </w:tabs>
        <w:spacing w:after="180" w:line="340" w:lineRule="exact"/>
        <w:ind w:firstLineChars="200" w:firstLine="412"/>
        <w:rPr>
          <w:rFonts w:hint="eastAsia"/>
          <w:spacing w:val="2"/>
        </w:rPr>
      </w:pPr>
      <w:r>
        <w:rPr>
          <w:rFonts w:hint="eastAsia"/>
          <w:spacing w:val="-2"/>
        </w:rPr>
        <w:t>委员会章程的一些条款设想委员会可同各种其他机构建立关系，包括官方和非官方机构。委员会可审议大会以外的联合国主要机构、专门机构或根据政府间协定成立以鼓励国际法的逐渐发展和编纂为宗旨的官方机构提出的提议或公约草案（第</w:t>
      </w:r>
      <w:r>
        <w:rPr>
          <w:rFonts w:hint="eastAsia"/>
          <w:spacing w:val="-2"/>
        </w:rPr>
        <w:t>17</w:t>
      </w:r>
      <w:r>
        <w:rPr>
          <w:rFonts w:hint="eastAsia"/>
          <w:spacing w:val="-2"/>
        </w:rPr>
        <w:t>条，第</w:t>
      </w:r>
      <w:r>
        <w:rPr>
          <w:rFonts w:hint="eastAsia"/>
          <w:spacing w:val="-2"/>
        </w:rPr>
        <w:t>1</w:t>
      </w:r>
      <w:r>
        <w:rPr>
          <w:rFonts w:hint="eastAsia"/>
          <w:spacing w:val="-2"/>
        </w:rPr>
        <w:t>款）。</w:t>
      </w:r>
      <w:r w:rsidR="00F03E96">
        <w:rPr>
          <w:rStyle w:val="FootnoteReference"/>
          <w:spacing w:val="-2"/>
        </w:rPr>
        <w:footnoteReference w:id="316"/>
      </w:r>
      <w:r w:rsidR="00F03E96">
        <w:rPr>
          <w:rFonts w:hint="eastAsia"/>
          <w:spacing w:val="-2"/>
        </w:rPr>
        <w:t xml:space="preserve"> </w:t>
      </w:r>
      <w:r>
        <w:rPr>
          <w:rFonts w:hint="eastAsia"/>
          <w:spacing w:val="2"/>
        </w:rPr>
        <w:t>此外，委员会还可：（</w:t>
      </w:r>
      <w:r>
        <w:rPr>
          <w:rFonts w:hint="eastAsia"/>
          <w:spacing w:val="2"/>
        </w:rPr>
        <w:t>a</w:t>
      </w:r>
      <w:r>
        <w:rPr>
          <w:rFonts w:hint="eastAsia"/>
          <w:spacing w:val="2"/>
        </w:rPr>
        <w:t>）就任何问题向主管该问题的联合国机构进行协商（第</w:t>
      </w:r>
      <w:r>
        <w:rPr>
          <w:rFonts w:hint="eastAsia"/>
          <w:spacing w:val="2"/>
        </w:rPr>
        <w:t>25</w:t>
      </w:r>
      <w:r>
        <w:rPr>
          <w:rFonts w:hint="eastAsia"/>
          <w:spacing w:val="2"/>
        </w:rPr>
        <w:t>条，第</w:t>
      </w:r>
      <w:r>
        <w:rPr>
          <w:rFonts w:hint="eastAsia"/>
          <w:spacing w:val="2"/>
        </w:rPr>
        <w:t>1</w:t>
      </w:r>
      <w:r>
        <w:rPr>
          <w:rFonts w:hint="eastAsia"/>
          <w:spacing w:val="2"/>
        </w:rPr>
        <w:t>款）；（</w:t>
      </w:r>
      <w:r>
        <w:rPr>
          <w:rFonts w:hint="eastAsia"/>
          <w:spacing w:val="2"/>
        </w:rPr>
        <w:t>b</w:t>
      </w:r>
      <w:r>
        <w:rPr>
          <w:rFonts w:hint="eastAsia"/>
          <w:spacing w:val="2"/>
        </w:rPr>
        <w:t>）与任何官方或非官方的国际与国家组织进行协商（第</w:t>
      </w:r>
      <w:r>
        <w:rPr>
          <w:rFonts w:hint="eastAsia"/>
          <w:spacing w:val="2"/>
        </w:rPr>
        <w:t>26</w:t>
      </w:r>
      <w:r>
        <w:rPr>
          <w:rFonts w:hint="eastAsia"/>
          <w:spacing w:val="2"/>
        </w:rPr>
        <w:t>条，第</w:t>
      </w:r>
      <w:r>
        <w:rPr>
          <w:rFonts w:hint="eastAsia"/>
          <w:spacing w:val="2"/>
        </w:rPr>
        <w:t>1</w:t>
      </w:r>
      <w:r>
        <w:rPr>
          <w:rFonts w:hint="eastAsia"/>
          <w:spacing w:val="2"/>
        </w:rPr>
        <w:t>款）；</w:t>
      </w:r>
      <w:r w:rsidR="00F03E96">
        <w:rPr>
          <w:rStyle w:val="FootnoteReference"/>
          <w:spacing w:val="2"/>
        </w:rPr>
        <w:footnoteReference w:id="317"/>
      </w:r>
      <w:r w:rsidR="00F03E96">
        <w:rPr>
          <w:rFonts w:hint="eastAsia"/>
          <w:spacing w:val="2"/>
        </w:rPr>
        <w:t xml:space="preserve"> </w:t>
      </w:r>
      <w:r>
        <w:rPr>
          <w:rFonts w:hint="eastAsia"/>
          <w:spacing w:val="2"/>
        </w:rPr>
        <w:t>以及（</w:t>
      </w:r>
      <w:r>
        <w:rPr>
          <w:rFonts w:hint="eastAsia"/>
          <w:spacing w:val="2"/>
        </w:rPr>
        <w:t>c</w:t>
      </w:r>
      <w:r>
        <w:rPr>
          <w:rFonts w:hint="eastAsia"/>
          <w:spacing w:val="2"/>
        </w:rPr>
        <w:t>）与科学研究机构和个别专家协商（第</w:t>
      </w:r>
      <w:r>
        <w:rPr>
          <w:rFonts w:hint="eastAsia"/>
          <w:spacing w:val="2"/>
        </w:rPr>
        <w:t>16</w:t>
      </w:r>
      <w:r>
        <w:rPr>
          <w:rFonts w:hint="eastAsia"/>
          <w:spacing w:val="2"/>
        </w:rPr>
        <w:t>条（</w:t>
      </w:r>
      <w:r>
        <w:rPr>
          <w:rFonts w:hint="eastAsia"/>
          <w:spacing w:val="2"/>
        </w:rPr>
        <w:t>e</w:t>
      </w:r>
      <w:r>
        <w:rPr>
          <w:rFonts w:hint="eastAsia"/>
          <w:spacing w:val="2"/>
        </w:rPr>
        <w:t>））。</w:t>
      </w:r>
      <w:r w:rsidR="00F03E96">
        <w:rPr>
          <w:rStyle w:val="FootnoteReference"/>
          <w:spacing w:val="2"/>
        </w:rPr>
        <w:footnoteReference w:id="318"/>
      </w:r>
      <w:r w:rsidR="00F03E96">
        <w:rPr>
          <w:rFonts w:hint="eastAsia"/>
          <w:spacing w:val="2"/>
        </w:rPr>
        <w:t xml:space="preserve"> </w:t>
      </w:r>
      <w:r>
        <w:rPr>
          <w:rFonts w:hint="eastAsia"/>
          <w:spacing w:val="2"/>
        </w:rPr>
        <w:t>另外，委员会关于联合国机关主管范围内问题的文件被分发给可以向委员会提供资料或提出建议的有关机关（第</w:t>
      </w:r>
      <w:r>
        <w:rPr>
          <w:rFonts w:hint="eastAsia"/>
          <w:spacing w:val="2"/>
        </w:rPr>
        <w:t>25</w:t>
      </w:r>
      <w:r>
        <w:rPr>
          <w:rFonts w:hint="eastAsia"/>
          <w:spacing w:val="2"/>
        </w:rPr>
        <w:t>条，第</w:t>
      </w:r>
      <w:r>
        <w:rPr>
          <w:rFonts w:hint="eastAsia"/>
          <w:spacing w:val="2"/>
        </w:rPr>
        <w:t>2</w:t>
      </w:r>
      <w:r>
        <w:rPr>
          <w:rFonts w:hint="eastAsia"/>
          <w:spacing w:val="2"/>
        </w:rPr>
        <w:t>款）。章程还规定委员会应向关心国际法问题的国家和国际组织分发文件（第</w:t>
      </w:r>
      <w:r>
        <w:rPr>
          <w:rFonts w:hint="eastAsia"/>
          <w:spacing w:val="2"/>
        </w:rPr>
        <w:t>26</w:t>
      </w:r>
      <w:r>
        <w:rPr>
          <w:rFonts w:hint="eastAsia"/>
          <w:spacing w:val="2"/>
        </w:rPr>
        <w:t>条，第</w:t>
      </w:r>
      <w:r>
        <w:rPr>
          <w:rFonts w:hint="eastAsia"/>
          <w:spacing w:val="2"/>
        </w:rPr>
        <w:t>2</w:t>
      </w:r>
      <w:r>
        <w:rPr>
          <w:rFonts w:hint="eastAsia"/>
          <w:spacing w:val="2"/>
        </w:rPr>
        <w:t>款）。</w:t>
      </w:r>
    </w:p>
    <w:p w:rsidR="00447638" w:rsidRDefault="00447638" w:rsidP="000830D5">
      <w:pPr>
        <w:tabs>
          <w:tab w:val="left" w:pos="0"/>
        </w:tabs>
        <w:spacing w:after="180" w:line="340" w:lineRule="exact"/>
        <w:ind w:firstLineChars="200" w:firstLine="404"/>
        <w:rPr>
          <w:rFonts w:hint="eastAsia"/>
          <w:spacing w:val="-4"/>
        </w:rPr>
      </w:pPr>
      <w:r>
        <w:rPr>
          <w:rFonts w:hint="eastAsia"/>
          <w:spacing w:val="-4"/>
        </w:rPr>
        <w:lastRenderedPageBreak/>
        <w:t>委员会只在其工作的早期收到过两次大会以外的官方机构提出的提议。委员会在其</w:t>
      </w:r>
      <w:r>
        <w:rPr>
          <w:rFonts w:hint="eastAsia"/>
          <w:spacing w:val="-4"/>
        </w:rPr>
        <w:t>1950</w:t>
      </w:r>
      <w:r>
        <w:rPr>
          <w:rFonts w:hint="eastAsia"/>
          <w:spacing w:val="-4"/>
        </w:rPr>
        <w:t>年和</w:t>
      </w:r>
      <w:r>
        <w:rPr>
          <w:rFonts w:hint="eastAsia"/>
          <w:spacing w:val="-4"/>
        </w:rPr>
        <w:t>1951</w:t>
      </w:r>
      <w:r>
        <w:rPr>
          <w:rFonts w:hint="eastAsia"/>
          <w:spacing w:val="-4"/>
        </w:rPr>
        <w:t>年的第二和第三届会议上获悉，联合国经济及社会理事会通过了两项决议（</w:t>
      </w:r>
      <w:r>
        <w:rPr>
          <w:rFonts w:hint="eastAsia"/>
          <w:spacing w:val="-4"/>
        </w:rPr>
        <w:t>1950</w:t>
      </w:r>
      <w:r>
        <w:rPr>
          <w:rFonts w:hint="eastAsia"/>
          <w:spacing w:val="-4"/>
        </w:rPr>
        <w:t>年</w:t>
      </w:r>
      <w:r>
        <w:rPr>
          <w:rFonts w:hint="eastAsia"/>
          <w:spacing w:val="-4"/>
        </w:rPr>
        <w:t>7</w:t>
      </w:r>
      <w:r>
        <w:rPr>
          <w:rFonts w:hint="eastAsia"/>
          <w:spacing w:val="-4"/>
        </w:rPr>
        <w:t>月</w:t>
      </w:r>
      <w:r>
        <w:rPr>
          <w:rFonts w:hint="eastAsia"/>
          <w:spacing w:val="-4"/>
        </w:rPr>
        <w:t>17</w:t>
      </w:r>
      <w:r>
        <w:rPr>
          <w:rFonts w:hint="eastAsia"/>
          <w:spacing w:val="-4"/>
        </w:rPr>
        <w:t>日第</w:t>
      </w:r>
      <w:r>
        <w:rPr>
          <w:rFonts w:hint="eastAsia"/>
          <w:spacing w:val="-4"/>
        </w:rPr>
        <w:t>304 D</w:t>
      </w:r>
      <w:r>
        <w:rPr>
          <w:rFonts w:hint="eastAsia"/>
          <w:spacing w:val="-4"/>
        </w:rPr>
        <w:t>（</w:t>
      </w:r>
      <w:r>
        <w:rPr>
          <w:rFonts w:hint="eastAsia"/>
          <w:spacing w:val="-4"/>
        </w:rPr>
        <w:t>XI</w:t>
      </w:r>
      <w:r>
        <w:rPr>
          <w:rFonts w:hint="eastAsia"/>
          <w:spacing w:val="-4"/>
        </w:rPr>
        <w:t>）号决议和</w:t>
      </w:r>
      <w:r>
        <w:rPr>
          <w:rFonts w:hint="eastAsia"/>
          <w:spacing w:val="-4"/>
        </w:rPr>
        <w:t>1950</w:t>
      </w:r>
      <w:r>
        <w:rPr>
          <w:rFonts w:hint="eastAsia"/>
          <w:spacing w:val="-4"/>
        </w:rPr>
        <w:t>年</w:t>
      </w:r>
      <w:r>
        <w:rPr>
          <w:rFonts w:hint="eastAsia"/>
          <w:spacing w:val="-4"/>
        </w:rPr>
        <w:t>8</w:t>
      </w:r>
      <w:r>
        <w:rPr>
          <w:rFonts w:hint="eastAsia"/>
          <w:spacing w:val="-4"/>
        </w:rPr>
        <w:t>月</w:t>
      </w:r>
      <w:r>
        <w:rPr>
          <w:rFonts w:hint="eastAsia"/>
          <w:spacing w:val="-4"/>
        </w:rPr>
        <w:t>11</w:t>
      </w:r>
      <w:r>
        <w:rPr>
          <w:rFonts w:hint="eastAsia"/>
          <w:spacing w:val="-4"/>
        </w:rPr>
        <w:t>日第</w:t>
      </w:r>
      <w:r>
        <w:rPr>
          <w:rFonts w:hint="eastAsia"/>
          <w:spacing w:val="-4"/>
        </w:rPr>
        <w:t>319 B III</w:t>
      </w:r>
      <w:r>
        <w:rPr>
          <w:rFonts w:hint="eastAsia"/>
          <w:spacing w:val="-4"/>
        </w:rPr>
        <w:t>（</w:t>
      </w:r>
      <w:r>
        <w:rPr>
          <w:rFonts w:hint="eastAsia"/>
          <w:spacing w:val="-4"/>
        </w:rPr>
        <w:t>XI</w:t>
      </w:r>
      <w:r>
        <w:rPr>
          <w:rFonts w:hint="eastAsia"/>
          <w:spacing w:val="-4"/>
        </w:rPr>
        <w:t>）号决议），该理事会在这两项决议中请委员会研究两项主题：已婚妇女的国籍和消除无国籍状态。委员会结合</w:t>
      </w:r>
      <w:r>
        <w:rPr>
          <w:rFonts w:hint="eastAsia"/>
          <w:spacing w:val="-4"/>
        </w:rPr>
        <w:t>1949</w:t>
      </w:r>
      <w:r>
        <w:rPr>
          <w:rFonts w:hint="eastAsia"/>
          <w:spacing w:val="-4"/>
        </w:rPr>
        <w:t>年已经选定编纂的“国籍，包括无国籍问题”这一综合专题，研究了这两个主题。</w:t>
      </w:r>
    </w:p>
    <w:p w:rsidR="00447638" w:rsidRDefault="00447638" w:rsidP="000830D5">
      <w:pPr>
        <w:tabs>
          <w:tab w:val="left" w:pos="0"/>
        </w:tabs>
        <w:spacing w:after="180" w:line="340" w:lineRule="exact"/>
        <w:ind w:firstLineChars="200" w:firstLine="420"/>
        <w:rPr>
          <w:rFonts w:hint="eastAsia"/>
        </w:rPr>
      </w:pPr>
      <w:r>
        <w:rPr>
          <w:rFonts w:hint="eastAsia"/>
        </w:rPr>
        <w:t>委员会建议，应该鼓励大会和通过大会鼓励联合国系统其他机构向委员会提交可能采用的涉及国际法编纂和逐渐发展的专题。委员会还建议，委员会应争取与在自己的领域内负有制定法律职责的联合国其他专门机构发展关系，特别应探讨在选定的专题方面交换资料甚至进行合作的可能性。</w:t>
      </w:r>
      <w:r w:rsidR="00F03E96">
        <w:rPr>
          <w:rStyle w:val="FootnoteReference"/>
        </w:rPr>
        <w:footnoteReference w:id="319"/>
      </w:r>
    </w:p>
    <w:p w:rsidR="00447638" w:rsidRDefault="00447638" w:rsidP="000830D5">
      <w:pPr>
        <w:tabs>
          <w:tab w:val="left" w:pos="0"/>
        </w:tabs>
        <w:spacing w:after="180" w:line="340" w:lineRule="exact"/>
        <w:ind w:firstLineChars="200" w:firstLine="436"/>
        <w:rPr>
          <w:rFonts w:hint="eastAsia"/>
          <w:spacing w:val="2"/>
        </w:rPr>
      </w:pPr>
      <w:r>
        <w:rPr>
          <w:rFonts w:hint="eastAsia"/>
          <w:spacing w:val="4"/>
        </w:rPr>
        <w:t>委员会还就特定专题与各种官方和非官方机构进行了协商，其中包括：与粮食及农业组织就海洋法</w:t>
      </w:r>
      <w:r w:rsidR="00F03E96">
        <w:rPr>
          <w:rStyle w:val="FootnoteReference"/>
          <w:spacing w:val="4"/>
        </w:rPr>
        <w:footnoteReference w:id="320"/>
      </w:r>
      <w:r>
        <w:rPr>
          <w:rFonts w:hint="eastAsia"/>
          <w:spacing w:val="4"/>
        </w:rPr>
        <w:t>和共有的自然资源</w:t>
      </w:r>
      <w:r w:rsidR="00F03E96">
        <w:rPr>
          <w:rStyle w:val="FootnoteReference"/>
          <w:spacing w:val="4"/>
        </w:rPr>
        <w:footnoteReference w:id="321"/>
      </w:r>
      <w:r>
        <w:rPr>
          <w:rFonts w:hint="eastAsia"/>
          <w:spacing w:val="-2"/>
        </w:rPr>
        <w:t>进行协商；与联合国难民事务高级专员就国籍，包括无国籍状态</w:t>
      </w:r>
      <w:r w:rsidR="00F03E96">
        <w:rPr>
          <w:rStyle w:val="FootnoteReference"/>
          <w:spacing w:val="-2"/>
        </w:rPr>
        <w:footnoteReference w:id="322"/>
      </w:r>
      <w:r>
        <w:rPr>
          <w:rFonts w:hint="eastAsia"/>
          <w:spacing w:val="-2"/>
        </w:rPr>
        <w:t>和</w:t>
      </w:r>
      <w:r>
        <w:rPr>
          <w:rFonts w:hint="eastAsia"/>
          <w:spacing w:val="-6"/>
        </w:rPr>
        <w:t>国家继承方面的国籍</w:t>
      </w:r>
      <w:r>
        <w:rPr>
          <w:rFonts w:hint="eastAsia"/>
          <w:spacing w:val="-2"/>
        </w:rPr>
        <w:t>问题</w:t>
      </w:r>
      <w:r w:rsidR="00F03E96">
        <w:rPr>
          <w:rStyle w:val="FootnoteReference"/>
          <w:spacing w:val="-2"/>
        </w:rPr>
        <w:footnoteReference w:id="323"/>
      </w:r>
      <w:r>
        <w:rPr>
          <w:rFonts w:hint="eastAsia"/>
          <w:spacing w:val="-2"/>
        </w:rPr>
        <w:t>进行协商；与红十字国际委员会就危害人类和平及安全治罪法草案进行协商；</w:t>
      </w:r>
      <w:r w:rsidR="00F03E96">
        <w:rPr>
          <w:rStyle w:val="FootnoteReference"/>
          <w:spacing w:val="-2"/>
        </w:rPr>
        <w:footnoteReference w:id="324"/>
      </w:r>
      <w:r>
        <w:rPr>
          <w:rFonts w:hint="eastAsia"/>
          <w:spacing w:val="2"/>
        </w:rPr>
        <w:t>与国际水文地质学家协会、欧洲经济委员会、联合国教育、科学及文化组织和粮食及农业组织就共有的自然资源进行协商；</w:t>
      </w:r>
      <w:r w:rsidR="00F03E96">
        <w:rPr>
          <w:rStyle w:val="FootnoteReference"/>
          <w:spacing w:val="2"/>
        </w:rPr>
        <w:footnoteReference w:id="325"/>
      </w:r>
      <w:r>
        <w:rPr>
          <w:rFonts w:hint="eastAsia"/>
          <w:spacing w:val="2"/>
        </w:rPr>
        <w:t>与一批专家就海洋法进行协商；</w:t>
      </w:r>
      <w:r w:rsidR="00F03E96">
        <w:rPr>
          <w:rStyle w:val="FootnoteReference"/>
          <w:spacing w:val="2"/>
        </w:rPr>
        <w:footnoteReference w:id="326"/>
      </w:r>
      <w:r w:rsidR="000C4A74">
        <w:rPr>
          <w:rFonts w:hint="eastAsia"/>
          <w:spacing w:val="2"/>
        </w:rPr>
        <w:t xml:space="preserve"> </w:t>
      </w:r>
      <w:r w:rsidR="000C4A74">
        <w:rPr>
          <w:rFonts w:hint="eastAsia"/>
          <w:spacing w:val="2"/>
        </w:rPr>
        <w:t>与</w:t>
      </w:r>
      <w:r w:rsidR="000C4A74">
        <w:rPr>
          <w:rFonts w:hint="eastAsia"/>
          <w:spacing w:val="2"/>
        </w:rPr>
        <w:lastRenderedPageBreak/>
        <w:t>各种联合国人权机构的成员</w:t>
      </w:r>
      <w:r>
        <w:rPr>
          <w:rFonts w:hint="eastAsia"/>
          <w:spacing w:val="2"/>
        </w:rPr>
        <w:t>就对条约的保留进行协商；</w:t>
      </w:r>
      <w:r w:rsidR="00F03E96">
        <w:rPr>
          <w:rStyle w:val="FootnoteReference"/>
          <w:spacing w:val="2"/>
        </w:rPr>
        <w:footnoteReference w:id="327"/>
      </w:r>
      <w:r w:rsidR="000C4A74">
        <w:rPr>
          <w:rFonts w:hint="eastAsia"/>
          <w:spacing w:val="2"/>
        </w:rPr>
        <w:t xml:space="preserve"> </w:t>
      </w:r>
      <w:r>
        <w:rPr>
          <w:rFonts w:hint="eastAsia"/>
          <w:spacing w:val="2"/>
        </w:rPr>
        <w:t>与国际法协会就外交保护、国际组织的责任和</w:t>
      </w:r>
      <w:r w:rsidR="000C4A74">
        <w:rPr>
          <w:rFonts w:hint="eastAsia"/>
          <w:spacing w:val="2"/>
        </w:rPr>
        <w:t>水资源问题</w:t>
      </w:r>
      <w:r>
        <w:rPr>
          <w:rFonts w:hint="eastAsia"/>
          <w:spacing w:val="2"/>
        </w:rPr>
        <w:t>进行协商</w:t>
      </w:r>
      <w:r w:rsidR="000C4A74">
        <w:rPr>
          <w:rFonts w:hint="eastAsia"/>
          <w:spacing w:val="2"/>
        </w:rPr>
        <w:t>。</w:t>
      </w:r>
      <w:r w:rsidR="00F03E96">
        <w:rPr>
          <w:rStyle w:val="FootnoteReference"/>
          <w:spacing w:val="2"/>
        </w:rPr>
        <w:footnoteReference w:id="328"/>
      </w:r>
    </w:p>
    <w:p w:rsidR="00447638" w:rsidRDefault="00447638" w:rsidP="000830D5">
      <w:pPr>
        <w:tabs>
          <w:tab w:val="left" w:pos="0"/>
        </w:tabs>
        <w:spacing w:after="180" w:line="340" w:lineRule="exact"/>
        <w:ind w:firstLineChars="200" w:firstLine="420"/>
        <w:rPr>
          <w:rFonts w:hint="eastAsia"/>
        </w:rPr>
      </w:pPr>
      <w:r>
        <w:rPr>
          <w:rFonts w:hint="eastAsia"/>
        </w:rPr>
        <w:t>在有些情况下，委员会请有关组织提交有助于委员会确定今后专题工作的相关数据和资料，以及关于工作进展的评论和意见，</w:t>
      </w:r>
      <w:r w:rsidR="00F03E96">
        <w:rPr>
          <w:rStyle w:val="FootnoteReference"/>
        </w:rPr>
        <w:footnoteReference w:id="329"/>
      </w:r>
      <w:r>
        <w:rPr>
          <w:rFonts w:hint="eastAsia"/>
        </w:rPr>
        <w:t>其中包括：国家和国际组织间的关系</w:t>
      </w:r>
      <w:r w:rsidR="005A7A68">
        <w:rPr>
          <w:rFonts w:hint="eastAsia"/>
        </w:rPr>
        <w:t>、</w:t>
      </w:r>
      <w:r>
        <w:rPr>
          <w:rFonts w:hint="eastAsia"/>
        </w:rPr>
        <w:t>两个或两个以上国际组织相互间缔结的公约问题</w:t>
      </w:r>
      <w:r w:rsidR="005A7A68">
        <w:rPr>
          <w:rFonts w:hint="eastAsia"/>
        </w:rPr>
        <w:t>、</w:t>
      </w:r>
      <w:r>
        <w:rPr>
          <w:rFonts w:hint="eastAsia"/>
        </w:rPr>
        <w:t>对条约的保留</w:t>
      </w:r>
      <w:r w:rsidR="005A7A68">
        <w:rPr>
          <w:rFonts w:hint="eastAsia"/>
        </w:rPr>
        <w:t xml:space="preserve"> </w:t>
      </w:r>
      <w:r w:rsidR="00F03E96">
        <w:rPr>
          <w:rStyle w:val="FootnoteReference"/>
        </w:rPr>
        <w:footnoteReference w:id="330"/>
      </w:r>
      <w:r w:rsidR="005A7A68">
        <w:rPr>
          <w:rFonts w:hint="eastAsia"/>
        </w:rPr>
        <w:t xml:space="preserve"> </w:t>
      </w:r>
      <w:r w:rsidR="005A7A68">
        <w:rPr>
          <w:rFonts w:hint="eastAsia"/>
        </w:rPr>
        <w:t>和国际组织的责任</w:t>
      </w:r>
      <w:r w:rsidR="005A7A68">
        <w:rPr>
          <w:rFonts w:hint="eastAsia"/>
        </w:rPr>
        <w:t xml:space="preserve"> </w:t>
      </w:r>
      <w:r w:rsidR="005A7A68">
        <w:rPr>
          <w:rStyle w:val="FootnoteReference"/>
        </w:rPr>
        <w:footnoteReference w:id="331"/>
      </w:r>
      <w:r w:rsidR="005A7A68">
        <w:rPr>
          <w:rFonts w:hint="eastAsia"/>
        </w:rPr>
        <w:t>。</w:t>
      </w:r>
    </w:p>
    <w:p w:rsidR="00447638" w:rsidRDefault="00447638" w:rsidP="00C747BE">
      <w:pPr>
        <w:widowControl/>
        <w:tabs>
          <w:tab w:val="left" w:pos="0"/>
        </w:tabs>
        <w:spacing w:after="180" w:line="340" w:lineRule="exact"/>
        <w:ind w:firstLineChars="200" w:firstLine="420"/>
        <w:rPr>
          <w:rFonts w:hint="eastAsia"/>
        </w:rPr>
      </w:pPr>
      <w:r>
        <w:rPr>
          <w:rFonts w:hint="eastAsia"/>
        </w:rPr>
        <w:t>委员会还不断与科研机构和国际法教授进行协商、交流意见和互相交换资料，从而使委员会了解国际法学术研究的新发展和新趋势。例如，国际法委员会委员参加了联合国国际法的逐渐发展和编纂问题座谈会，</w:t>
      </w:r>
      <w:r w:rsidR="00F03E96">
        <w:rPr>
          <w:rStyle w:val="FootnoteReference"/>
        </w:rPr>
        <w:footnoteReference w:id="332"/>
      </w:r>
      <w:r>
        <w:rPr>
          <w:rFonts w:hint="eastAsia"/>
        </w:rPr>
        <w:t>以及关于国际法委员会在第一个五十年期间工作的讨论会，两者都是为了纪念委员会成立五十周年而举行的。</w:t>
      </w:r>
      <w:r w:rsidR="00F03E96">
        <w:rPr>
          <w:rStyle w:val="FootnoteReference"/>
        </w:rPr>
        <w:footnoteReference w:id="333"/>
      </w:r>
    </w:p>
    <w:p w:rsidR="00447638" w:rsidRDefault="00447638" w:rsidP="000830D5">
      <w:pPr>
        <w:tabs>
          <w:tab w:val="left" w:pos="0"/>
        </w:tabs>
        <w:spacing w:after="180" w:line="340" w:lineRule="exact"/>
        <w:ind w:firstLineChars="200" w:firstLine="420"/>
        <w:rPr>
          <w:rFonts w:hint="eastAsia"/>
        </w:rPr>
      </w:pPr>
      <w:r>
        <w:rPr>
          <w:rFonts w:hint="eastAsia"/>
        </w:rPr>
        <w:lastRenderedPageBreak/>
        <w:t>在这些年里，委员会一直与国际法院保持着密切的联系。</w:t>
      </w:r>
      <w:r w:rsidR="00F03E96">
        <w:rPr>
          <w:rStyle w:val="FootnoteReference"/>
        </w:rPr>
        <w:footnoteReference w:id="334"/>
      </w:r>
      <w:r>
        <w:rPr>
          <w:rFonts w:hint="eastAsia"/>
        </w:rPr>
        <w:t>委员会通常邀请国际法院院长将法院的近期活动和目前接受的案例通知委员会，委员会委员有机会与院长交换意见。</w:t>
      </w:r>
    </w:p>
    <w:p w:rsidR="00447638" w:rsidRDefault="00447638" w:rsidP="000830D5">
      <w:pPr>
        <w:tabs>
          <w:tab w:val="left" w:pos="0"/>
        </w:tabs>
        <w:spacing w:after="180" w:line="340" w:lineRule="exact"/>
        <w:ind w:firstLineChars="200" w:firstLine="420"/>
        <w:rPr>
          <w:rFonts w:hint="eastAsia"/>
        </w:rPr>
      </w:pPr>
      <w:r>
        <w:rPr>
          <w:rFonts w:hint="eastAsia"/>
        </w:rPr>
        <w:t>委员会还与亚非法律协商组织、欧洲法律合作委员会和国际公法法律顾问委员会、美洲法律委员会及其他区域和区域间组织建立和保持了合作关系。这些委员会和组织的代表将其近期活动通知国际法委员会，国际法委员会的成员有机会与他们交换意见。国际法委员会经常派一名成员出席这些机构的届会和会议。委员会还建议进一步鼓励和发展与区域法律机构等其他机构的关系。</w:t>
      </w:r>
      <w:r w:rsidR="00F03E96">
        <w:rPr>
          <w:rStyle w:val="FootnoteReference"/>
        </w:rPr>
        <w:footnoteReference w:id="335"/>
      </w:r>
    </w:p>
    <w:p w:rsidR="00447638" w:rsidRDefault="00447638" w:rsidP="000830D5">
      <w:pPr>
        <w:tabs>
          <w:tab w:val="left" w:pos="0"/>
        </w:tabs>
        <w:spacing w:after="180" w:line="340" w:lineRule="exact"/>
        <w:ind w:firstLineChars="200" w:firstLine="420"/>
        <w:rPr>
          <w:rFonts w:hint="eastAsia"/>
        </w:rPr>
      </w:pPr>
      <w:r>
        <w:rPr>
          <w:rFonts w:hint="eastAsia"/>
        </w:rPr>
        <w:t>委员会若干年来还与红十字国际委员会就国际法委员会审议的专题和国际人道主义法问题进行了协商。</w:t>
      </w:r>
      <w:r w:rsidR="00F03E96">
        <w:rPr>
          <w:rStyle w:val="FootnoteReference"/>
        </w:rPr>
        <w:footnoteReference w:id="336"/>
      </w:r>
    </w:p>
    <w:p w:rsidR="00447638" w:rsidRDefault="00447638" w:rsidP="000830D5">
      <w:pPr>
        <w:tabs>
          <w:tab w:val="left" w:pos="0"/>
        </w:tabs>
        <w:spacing w:after="180" w:line="340" w:lineRule="exact"/>
        <w:ind w:firstLineChars="200" w:firstLine="420"/>
        <w:rPr>
          <w:rFonts w:hint="eastAsia"/>
        </w:rPr>
      </w:pPr>
      <w:r>
        <w:rPr>
          <w:rFonts w:hint="eastAsia"/>
        </w:rPr>
        <w:t>大会请委员会继续执行其章程的有关规定，以进一步加强委员会与关注国际法的其他机构间的合作。</w:t>
      </w:r>
      <w:r w:rsidR="00F03E96">
        <w:rPr>
          <w:rStyle w:val="FootnoteReference"/>
        </w:rPr>
        <w:footnoteReference w:id="337"/>
      </w:r>
    </w:p>
    <w:p w:rsidR="00447638" w:rsidRDefault="00447638" w:rsidP="000830D5">
      <w:pPr>
        <w:tabs>
          <w:tab w:val="left" w:pos="0"/>
        </w:tabs>
        <w:spacing w:after="180" w:line="340" w:lineRule="exact"/>
        <w:rPr>
          <w:rFonts w:ascii="黑体" w:eastAsia="黑体" w:hint="eastAsia"/>
          <w:sz w:val="24"/>
        </w:rPr>
      </w:pPr>
      <w:r>
        <w:rPr>
          <w:rFonts w:ascii="黑体" w:eastAsia="黑体" w:hint="eastAsia"/>
          <w:sz w:val="24"/>
        </w:rPr>
        <w:t>9. 秘书处</w:t>
      </w:r>
    </w:p>
    <w:p w:rsidR="00447638" w:rsidRDefault="00447638" w:rsidP="000830D5">
      <w:pPr>
        <w:tabs>
          <w:tab w:val="left" w:pos="0"/>
        </w:tabs>
        <w:spacing w:after="180" w:line="340" w:lineRule="exact"/>
        <w:ind w:firstLineChars="200" w:firstLine="420"/>
        <w:rPr>
          <w:rFonts w:hint="eastAsia"/>
        </w:rPr>
      </w:pPr>
      <w:r>
        <w:rPr>
          <w:rFonts w:hint="eastAsia"/>
        </w:rPr>
        <w:t>根据委员会章程第</w:t>
      </w:r>
      <w:r>
        <w:rPr>
          <w:rFonts w:hint="eastAsia"/>
        </w:rPr>
        <w:t>14</w:t>
      </w:r>
      <w:r>
        <w:rPr>
          <w:rFonts w:hint="eastAsia"/>
        </w:rPr>
        <w:t>条，联合国秘书长提供委员会完成任务所需的工作人员和设施。联合国法律事务厅编纂司担任委员会的秘书</w:t>
      </w:r>
      <w:r>
        <w:rPr>
          <w:rFonts w:hint="eastAsia"/>
        </w:rPr>
        <w:lastRenderedPageBreak/>
        <w:t>处。委员会认识到编纂司所作的重要贡献。</w:t>
      </w:r>
      <w:r w:rsidR="00F03E96">
        <w:rPr>
          <w:rStyle w:val="FootnoteReference"/>
        </w:rPr>
        <w:footnoteReference w:id="338"/>
      </w:r>
      <w:r w:rsidR="00F03E96">
        <w:rPr>
          <w:rFonts w:hint="eastAsia"/>
        </w:rPr>
        <w:t xml:space="preserve"> </w:t>
      </w:r>
      <w:r>
        <w:rPr>
          <w:rFonts w:hint="eastAsia"/>
        </w:rPr>
        <w:t>编纂司成员除其他外协助委员会主席团成员拟订议程，进行记录和起草提交给委员会的报告草案。他们还协助编写条款草案的评注，尽管委员会一致认为这是特别报告员的主要职责。在可能没有特别报告员的工作组中，这种帮助是非常宝贵的。委员会建议应鼓励编纂司成员对委员会的工作作出更大的贡献。</w:t>
      </w:r>
      <w:r w:rsidR="00F03E96">
        <w:rPr>
          <w:rStyle w:val="FootnoteReference"/>
        </w:rPr>
        <w:footnoteReference w:id="339"/>
      </w:r>
    </w:p>
    <w:p w:rsidR="00447638" w:rsidRDefault="00447638" w:rsidP="000830D5">
      <w:pPr>
        <w:tabs>
          <w:tab w:val="left" w:pos="0"/>
        </w:tabs>
        <w:spacing w:after="180" w:line="340" w:lineRule="exact"/>
        <w:ind w:firstLineChars="200" w:firstLine="420"/>
        <w:rPr>
          <w:rFonts w:hint="eastAsia"/>
        </w:rPr>
      </w:pPr>
      <w:r>
        <w:rPr>
          <w:rFonts w:hint="eastAsia"/>
        </w:rPr>
        <w:t>除了为委员会及其附属机构提供这种实质性服务外，编纂司还从事大量的研究工作，以便于委员会的工作。</w:t>
      </w:r>
      <w:r w:rsidR="00F03E96">
        <w:rPr>
          <w:rStyle w:val="FootnoteReference"/>
        </w:rPr>
        <w:footnoteReference w:id="340"/>
      </w:r>
      <w:r w:rsidR="00F03E96">
        <w:rPr>
          <w:rFonts w:hint="eastAsia"/>
        </w:rPr>
        <w:t xml:space="preserve"> </w:t>
      </w:r>
      <w:r>
        <w:rPr>
          <w:rFonts w:hint="eastAsia"/>
        </w:rPr>
        <w:t>在审议一项专题的初步阶段，编纂司可应委员会的要求或自行决定编写实质性的研究报告和开展研究项目，以方便委员会和有关报告员开始关于该专题的工作。委员会或有关报告员也可在审议一项专题的其他阶段要求秘书处编写研究报告和开展研究项目。在其</w:t>
      </w:r>
      <w:r>
        <w:rPr>
          <w:rFonts w:hint="eastAsia"/>
        </w:rPr>
        <w:t>1980</w:t>
      </w:r>
      <w:r>
        <w:rPr>
          <w:rFonts w:hint="eastAsia"/>
        </w:rPr>
        <w:t>年第三十二届会议上，委员会注意到编纂司编写的研究报告和研究项目是委员会的综合工作方法和技术的重要组成部分，因此是委员会的工作所不可或缺的。</w:t>
      </w:r>
      <w:r w:rsidR="00023D6C">
        <w:rPr>
          <w:rStyle w:val="FootnoteReference"/>
        </w:rPr>
        <w:footnoteReference w:id="341"/>
      </w:r>
    </w:p>
    <w:p w:rsidR="00447638" w:rsidRDefault="00447638" w:rsidP="00C747BE">
      <w:pPr>
        <w:widowControl/>
        <w:tabs>
          <w:tab w:val="left" w:pos="0"/>
        </w:tabs>
        <w:spacing w:after="180" w:line="340" w:lineRule="exact"/>
        <w:ind w:firstLineChars="200" w:firstLine="420"/>
        <w:rPr>
          <w:rFonts w:hint="eastAsia"/>
        </w:rPr>
      </w:pPr>
      <w:r>
        <w:rPr>
          <w:rFonts w:hint="eastAsia"/>
        </w:rPr>
        <w:t>编纂司就有关逐渐发展和编纂的一般性问题</w:t>
      </w:r>
      <w:r w:rsidR="00023D6C">
        <w:rPr>
          <w:rStyle w:val="FootnoteReference"/>
        </w:rPr>
        <w:footnoteReference w:id="342"/>
      </w:r>
      <w:r>
        <w:rPr>
          <w:rFonts w:hint="eastAsia"/>
        </w:rPr>
        <w:t>及委员会方案中的特定专题或其方面编写了许多研究报告和调查报告。</w:t>
      </w:r>
      <w:r w:rsidR="00023D6C">
        <w:rPr>
          <w:rStyle w:val="FootnoteReference"/>
        </w:rPr>
        <w:footnoteReference w:id="343"/>
      </w:r>
      <w:r w:rsidR="001D62BA">
        <w:rPr>
          <w:rFonts w:hint="eastAsia"/>
        </w:rPr>
        <w:t xml:space="preserve"> </w:t>
      </w:r>
      <w:r>
        <w:rPr>
          <w:rFonts w:hint="eastAsia"/>
        </w:rPr>
        <w:t>除</w:t>
      </w:r>
      <w:r>
        <w:rPr>
          <w:rFonts w:hint="eastAsia"/>
        </w:rPr>
        <w:t>1948</w:t>
      </w:r>
      <w:r>
        <w:rPr>
          <w:rFonts w:hint="eastAsia"/>
        </w:rPr>
        <w:lastRenderedPageBreak/>
        <w:t>年和</w:t>
      </w:r>
      <w:r>
        <w:rPr>
          <w:rFonts w:hint="eastAsia"/>
        </w:rPr>
        <w:t>1949</w:t>
      </w:r>
      <w:r>
        <w:rPr>
          <w:rFonts w:hint="eastAsia"/>
        </w:rPr>
        <w:t>年编写的报告外，所有这些研究报告和调查报告一般都刊登在《国际法委员会年鉴》上，或作为销售出版物发行。</w:t>
      </w:r>
    </w:p>
    <w:p w:rsidR="00447638" w:rsidRDefault="00447638" w:rsidP="000830D5">
      <w:pPr>
        <w:tabs>
          <w:tab w:val="left" w:pos="0"/>
        </w:tabs>
        <w:spacing w:after="180" w:line="340" w:lineRule="exact"/>
        <w:ind w:firstLineChars="200" w:firstLine="420"/>
        <w:rPr>
          <w:rFonts w:hint="eastAsia"/>
        </w:rPr>
      </w:pPr>
      <w:r>
        <w:rPr>
          <w:rFonts w:hint="eastAsia"/>
        </w:rPr>
        <w:t>主要为了协助委员会，编纂司还在《联合国法律丛书》中出版关于如下主题的法律、法令和条约规定汇编：公海制度，船舶国籍，领海制度，外交和领事特权与豁免，国际组织的法律地位、特权和豁免，国籍，条约的缔结，为除航行以外的其他目的利用国际河流，国家的继承，海洋法，国家及其财产的管辖豁免和多边条约拟定程序的审查。</w:t>
      </w:r>
      <w:r w:rsidR="00E3616E">
        <w:rPr>
          <w:rFonts w:hint="eastAsia"/>
        </w:rPr>
        <w:t>编纂司还在《国际仲裁裁决》上刊载仲裁决书原文</w:t>
      </w:r>
      <w:r w:rsidR="00826D81">
        <w:rPr>
          <w:rFonts w:hint="eastAsia"/>
        </w:rPr>
        <w:t>，</w:t>
      </w:r>
      <w:r w:rsidR="00023D6C">
        <w:rPr>
          <w:rStyle w:val="FootnoteReference"/>
        </w:rPr>
        <w:footnoteReference w:id="344"/>
      </w:r>
      <w:r w:rsidR="001D62BA">
        <w:rPr>
          <w:rFonts w:hint="eastAsia"/>
        </w:rPr>
        <w:t xml:space="preserve"> </w:t>
      </w:r>
      <w:r w:rsidR="00826D81">
        <w:rPr>
          <w:rFonts w:hint="eastAsia"/>
        </w:rPr>
        <w:t>并</w:t>
      </w:r>
      <w:r>
        <w:rPr>
          <w:rFonts w:hint="eastAsia"/>
        </w:rPr>
        <w:t>建立和开通了国际法委员会的汇编综合网站</w:t>
      </w:r>
      <w:r w:rsidR="001D62BA">
        <w:rPr>
          <w:rFonts w:hint="eastAsia"/>
        </w:rPr>
        <w:t>。</w:t>
      </w:r>
      <w:r w:rsidR="00023D6C">
        <w:rPr>
          <w:rStyle w:val="FootnoteReference"/>
        </w:rPr>
        <w:footnoteReference w:id="345"/>
      </w:r>
    </w:p>
    <w:p w:rsidR="00447638" w:rsidRDefault="00447638" w:rsidP="000830D5">
      <w:pPr>
        <w:tabs>
          <w:tab w:val="left" w:pos="0"/>
        </w:tabs>
        <w:spacing w:after="180" w:line="340" w:lineRule="exact"/>
        <w:ind w:firstLineChars="200" w:firstLine="420"/>
      </w:pPr>
      <w:r>
        <w:rPr>
          <w:rFonts w:hint="eastAsia"/>
        </w:rPr>
        <w:t>委员会认识到，编纂司在为委员会及其特别报告员提供帮助，尤其是在研究领域提供帮助方面起着越来越大的作用。委员会建议保持和加强编纂司对委员会工作的贡献。</w:t>
      </w:r>
      <w:r w:rsidR="00023D6C">
        <w:rPr>
          <w:rStyle w:val="FootnoteReference"/>
        </w:rPr>
        <w:footnoteReference w:id="346"/>
      </w:r>
      <w:r w:rsidR="001D62BA">
        <w:rPr>
          <w:rFonts w:hint="eastAsia"/>
        </w:rPr>
        <w:t xml:space="preserve"> </w:t>
      </w:r>
      <w:r>
        <w:rPr>
          <w:rFonts w:hint="eastAsia"/>
        </w:rPr>
        <w:t>大会在其</w:t>
      </w:r>
      <w:r>
        <w:rPr>
          <w:rFonts w:hint="eastAsia"/>
        </w:rPr>
        <w:t>1977</w:t>
      </w:r>
      <w:r>
        <w:rPr>
          <w:rFonts w:hint="eastAsia"/>
        </w:rPr>
        <w:t>年以来通过的关于委员会报告的各项决议中，都对委员会关于加强和扩大编纂司的作用的建议表示赞同。</w:t>
      </w:r>
    </w:p>
    <w:p w:rsidR="00034A38" w:rsidRDefault="00034A38" w:rsidP="000830D5">
      <w:pPr>
        <w:spacing w:after="240" w:line="340" w:lineRule="exact"/>
        <w:jc w:val="center"/>
        <w:sectPr w:rsidR="00034A38">
          <w:type w:val="oddPage"/>
          <w:pgSz w:w="10319" w:h="14572" w:code="13"/>
          <w:pgMar w:top="2268" w:right="2098" w:bottom="1814" w:left="2098" w:header="1701" w:footer="1247" w:gutter="0"/>
          <w:cols w:space="425"/>
          <w:docGrid w:type="lines" w:linePitch="312"/>
        </w:sectPr>
      </w:pPr>
    </w:p>
    <w:p w:rsidR="00447638" w:rsidRDefault="00447638" w:rsidP="000830D5">
      <w:pPr>
        <w:spacing w:after="240" w:line="340" w:lineRule="exact"/>
        <w:jc w:val="center"/>
        <w:rPr>
          <w:rFonts w:eastAsia="黑体" w:hint="eastAsia"/>
          <w:bCs/>
          <w:sz w:val="28"/>
        </w:rPr>
      </w:pPr>
      <w:r>
        <w:rPr>
          <w:rFonts w:eastAsia="黑体" w:hint="eastAsia"/>
          <w:bCs/>
          <w:sz w:val="28"/>
        </w:rPr>
        <w:lastRenderedPageBreak/>
        <w:t>第三部分</w:t>
      </w:r>
    </w:p>
    <w:p w:rsidR="00447638" w:rsidRDefault="00447638" w:rsidP="000830D5">
      <w:pPr>
        <w:spacing w:after="360" w:line="340" w:lineRule="exact"/>
        <w:jc w:val="center"/>
        <w:rPr>
          <w:rFonts w:eastAsia="黑体" w:hint="eastAsia"/>
          <w:bCs/>
          <w:sz w:val="28"/>
        </w:rPr>
      </w:pPr>
      <w:r>
        <w:rPr>
          <w:rFonts w:eastAsia="黑体" w:hint="eastAsia"/>
          <w:bCs/>
          <w:sz w:val="28"/>
        </w:rPr>
        <w:t>国际法委员会审议的专题与</w:t>
      </w:r>
      <w:r w:rsidR="00477F1A">
        <w:rPr>
          <w:rFonts w:eastAsia="黑体" w:hint="eastAsia"/>
          <w:bCs/>
          <w:sz w:val="28"/>
        </w:rPr>
        <w:t>分专题</w:t>
      </w:r>
    </w:p>
    <w:p w:rsidR="00447638" w:rsidRDefault="00447638" w:rsidP="000830D5">
      <w:pPr>
        <w:spacing w:after="180" w:line="340" w:lineRule="exact"/>
        <w:rPr>
          <w:rFonts w:ascii="黑体" w:eastAsia="黑体" w:hint="eastAsia"/>
          <w:bCs/>
          <w:sz w:val="24"/>
        </w:rPr>
      </w:pPr>
      <w:r>
        <w:rPr>
          <w:rFonts w:ascii="黑体" w:eastAsia="黑体"/>
          <w:bCs/>
          <w:sz w:val="24"/>
        </w:rPr>
        <w:t xml:space="preserve">A. </w:t>
      </w:r>
      <w:r>
        <w:rPr>
          <w:rFonts w:ascii="黑体" w:eastAsia="黑体" w:hint="eastAsia"/>
          <w:bCs/>
          <w:sz w:val="24"/>
        </w:rPr>
        <w:t>委员会已提交最后报告的专题与</w:t>
      </w:r>
      <w:r w:rsidR="00477F1A">
        <w:rPr>
          <w:rFonts w:ascii="黑体" w:eastAsia="黑体" w:hint="eastAsia"/>
          <w:bCs/>
          <w:sz w:val="24"/>
        </w:rPr>
        <w:t>分专题</w:t>
      </w:r>
    </w:p>
    <w:p w:rsidR="00447638" w:rsidRDefault="00447638" w:rsidP="000830D5">
      <w:pPr>
        <w:spacing w:after="180" w:line="340" w:lineRule="exact"/>
        <w:ind w:firstLineChars="200" w:firstLine="420"/>
        <w:rPr>
          <w:rFonts w:hint="eastAsia"/>
        </w:rPr>
      </w:pPr>
      <w:r>
        <w:rPr>
          <w:rFonts w:hint="eastAsia"/>
        </w:rPr>
        <w:t>现将国际法委员会已向大会</w:t>
      </w:r>
      <w:r w:rsidR="00EE547C">
        <w:rPr>
          <w:rStyle w:val="FootnoteReference"/>
        </w:rPr>
        <w:footnoteReference w:id="347"/>
      </w:r>
      <w:r>
        <w:rPr>
          <w:rFonts w:hint="eastAsia"/>
        </w:rPr>
        <w:t>提交最后报告的专题与</w:t>
      </w:r>
      <w:r w:rsidR="00477F1A">
        <w:rPr>
          <w:rFonts w:hint="eastAsia"/>
        </w:rPr>
        <w:t>分专题</w:t>
      </w:r>
      <w:r>
        <w:rPr>
          <w:rFonts w:hint="eastAsia"/>
        </w:rPr>
        <w:t>方面的工作简述如下。</w:t>
      </w:r>
      <w:r w:rsidR="00EE547C">
        <w:rPr>
          <w:rStyle w:val="FootnoteReference"/>
        </w:rPr>
        <w:footnoteReference w:id="348"/>
      </w:r>
    </w:p>
    <w:p w:rsidR="00447638" w:rsidRDefault="00447638" w:rsidP="000830D5">
      <w:pPr>
        <w:spacing w:after="180" w:line="340" w:lineRule="exact"/>
        <w:rPr>
          <w:rFonts w:ascii="黑体" w:eastAsia="黑体" w:hint="eastAsia"/>
          <w:bCs/>
        </w:rPr>
      </w:pPr>
      <w:r>
        <w:rPr>
          <w:rFonts w:ascii="黑体" w:eastAsia="黑体" w:hint="eastAsia"/>
          <w:bCs/>
        </w:rPr>
        <w:t>1．国家权利义务宣言草案</w:t>
      </w:r>
    </w:p>
    <w:p w:rsidR="00447638" w:rsidRDefault="00447638" w:rsidP="000830D5">
      <w:pPr>
        <w:spacing w:after="180" w:line="340" w:lineRule="exact"/>
        <w:ind w:firstLineChars="200" w:firstLine="420"/>
        <w:rPr>
          <w:rFonts w:hint="eastAsia"/>
        </w:rPr>
      </w:pPr>
      <w:r>
        <w:rPr>
          <w:rFonts w:hint="eastAsia"/>
        </w:rPr>
        <w:t>大会</w:t>
      </w:r>
      <w:r>
        <w:rPr>
          <w:rFonts w:hint="eastAsia"/>
        </w:rPr>
        <w:t>1947</w:t>
      </w:r>
      <w:r>
        <w:rPr>
          <w:rFonts w:hint="eastAsia"/>
        </w:rPr>
        <w:t>年</w:t>
      </w:r>
      <w:r>
        <w:rPr>
          <w:rFonts w:hint="eastAsia"/>
        </w:rPr>
        <w:t>11</w:t>
      </w:r>
      <w:r>
        <w:rPr>
          <w:rFonts w:hint="eastAsia"/>
        </w:rPr>
        <w:t>月</w:t>
      </w:r>
      <w:r>
        <w:rPr>
          <w:rFonts w:hint="eastAsia"/>
        </w:rPr>
        <w:t>21</w:t>
      </w:r>
      <w:r>
        <w:rPr>
          <w:rFonts w:hint="eastAsia"/>
        </w:rPr>
        <w:t>日第</w:t>
      </w:r>
      <w:r>
        <w:rPr>
          <w:rFonts w:hint="eastAsia"/>
        </w:rPr>
        <w:t>178</w:t>
      </w:r>
      <w:r>
        <w:rPr>
          <w:rFonts w:hint="eastAsia"/>
        </w:rPr>
        <w:t>（</w:t>
      </w:r>
      <w:r>
        <w:rPr>
          <w:rFonts w:hint="eastAsia"/>
        </w:rPr>
        <w:t>II</w:t>
      </w:r>
      <w:r>
        <w:rPr>
          <w:rFonts w:hint="eastAsia"/>
        </w:rPr>
        <w:t>）号决议责成国际法委员会以巴拿马就这一议题所提出的宣言草案</w:t>
      </w:r>
      <w:r w:rsidR="00EE547C">
        <w:rPr>
          <w:rStyle w:val="FootnoteReference"/>
        </w:rPr>
        <w:footnoteReference w:id="349"/>
      </w:r>
      <w:r>
        <w:rPr>
          <w:rFonts w:hint="eastAsia"/>
        </w:rPr>
        <w:t>和某些其他有关的文件进行的讨论为基础，草拟一份国家权利义务宣言草案。</w:t>
      </w:r>
    </w:p>
    <w:p w:rsidR="00447638" w:rsidRDefault="00447638" w:rsidP="000830D5">
      <w:pPr>
        <w:spacing w:after="180" w:line="340" w:lineRule="exact"/>
        <w:ind w:firstLineChars="200" w:firstLine="420"/>
        <w:rPr>
          <w:rFonts w:hint="eastAsia"/>
        </w:rPr>
      </w:pPr>
      <w:r>
        <w:rPr>
          <w:rFonts w:hint="eastAsia"/>
        </w:rPr>
        <w:t>在</w:t>
      </w:r>
      <w:r>
        <w:rPr>
          <w:rFonts w:hint="eastAsia"/>
        </w:rPr>
        <w:t>1949</w:t>
      </w:r>
      <w:r>
        <w:rPr>
          <w:rFonts w:hint="eastAsia"/>
        </w:rPr>
        <w:t>年第一届会议上，委员会逐条审议了巴拿马提出的草案。委员会还收到了秘书长的备忘录，备忘录特别转载了会员国对巴拿马草案的意见和建议以及对联合国就这一主题进行的讨论的详细分析。</w:t>
      </w:r>
      <w:r w:rsidR="00EE547C">
        <w:rPr>
          <w:rStyle w:val="FootnoteReference"/>
        </w:rPr>
        <w:footnoteReference w:id="350"/>
      </w:r>
    </w:p>
    <w:p w:rsidR="00447638" w:rsidRDefault="00447638" w:rsidP="000830D5">
      <w:pPr>
        <w:spacing w:after="180" w:line="340" w:lineRule="exact"/>
        <w:ind w:firstLineChars="200" w:firstLine="420"/>
        <w:rPr>
          <w:rFonts w:hint="eastAsia"/>
        </w:rPr>
      </w:pPr>
      <w:r>
        <w:rPr>
          <w:rFonts w:hint="eastAsia"/>
        </w:rPr>
        <w:t>在同一届会议上，委员会在三读后通过了带有评注的十四条条文形式的国家权利义务宣言最后草案，</w:t>
      </w:r>
      <w:r w:rsidR="00EE547C">
        <w:rPr>
          <w:rStyle w:val="FootnoteReference"/>
        </w:rPr>
        <w:footnoteReference w:id="351"/>
      </w:r>
      <w:r>
        <w:rPr>
          <w:rFonts w:hint="eastAsia"/>
        </w:rPr>
        <w:t>宣言草案的全文转载于</w:t>
      </w:r>
      <w:r w:rsidR="00CC48EB">
        <w:rPr>
          <w:rFonts w:hint="eastAsia"/>
        </w:rPr>
        <w:t>第二卷</w:t>
      </w:r>
      <w:r>
        <w:rPr>
          <w:rFonts w:hint="eastAsia"/>
        </w:rPr>
        <w:t>附件四第</w:t>
      </w:r>
      <w:r>
        <w:rPr>
          <w:rFonts w:hint="eastAsia"/>
        </w:rPr>
        <w:t>1</w:t>
      </w:r>
      <w:r>
        <w:rPr>
          <w:rFonts w:hint="eastAsia"/>
        </w:rPr>
        <w:t>节。委员会决定将草案转交给大会，认为应由大会</w:t>
      </w:r>
      <w:r>
        <w:rPr>
          <w:rFonts w:hint="eastAsia"/>
        </w:rPr>
        <w:lastRenderedPageBreak/>
        <w:t>来决定关于宣言草案应采取什么进一步的行动方案。</w:t>
      </w:r>
      <w:r w:rsidR="00EE547C">
        <w:rPr>
          <w:rStyle w:val="FootnoteReference"/>
        </w:rPr>
        <w:footnoteReference w:id="352"/>
      </w:r>
      <w:r>
        <w:rPr>
          <w:rFonts w:hint="eastAsia"/>
        </w:rPr>
        <w:t>委员会还指出：</w:t>
      </w:r>
    </w:p>
    <w:p w:rsidR="00447638" w:rsidRDefault="00447638" w:rsidP="000830D5">
      <w:pPr>
        <w:spacing w:after="180" w:line="340" w:lineRule="exact"/>
        <w:ind w:leftChars="200" w:left="420" w:firstLineChars="200" w:firstLine="420"/>
        <w:rPr>
          <w:rFonts w:hint="eastAsia"/>
        </w:rPr>
      </w:pPr>
      <w:r>
        <w:rPr>
          <w:rFonts w:hint="eastAsia"/>
        </w:rPr>
        <w:t>“宣言草案提出的权利和义务是以笼统的措词表述的，不带有限制的条件或例外，这种措词适合于一份基本权利和义务的宣言。宣言草案的各条阐述了国际法的一般原则，这些原则的适用范围和适用方式将由更为准确的规则来规定。宣言草案第</w:t>
      </w:r>
      <w:r>
        <w:rPr>
          <w:rFonts w:hint="eastAsia"/>
        </w:rPr>
        <w:t>14</w:t>
      </w:r>
      <w:r>
        <w:rPr>
          <w:rFonts w:hint="eastAsia"/>
        </w:rPr>
        <w:t>条承认了这一事实。的确，这是一项支配整个草案的全面条款，委员会认为，在宣告‘国际法的至高地位’方面，它适宜于成为宣言草案其他各条的指针”。</w:t>
      </w:r>
      <w:r w:rsidR="00EE547C">
        <w:rPr>
          <w:rStyle w:val="FootnoteReference"/>
        </w:rPr>
        <w:footnoteReference w:id="353"/>
      </w:r>
    </w:p>
    <w:p w:rsidR="00447638" w:rsidRDefault="00447638" w:rsidP="000830D5">
      <w:pPr>
        <w:spacing w:after="180" w:line="340" w:lineRule="exact"/>
        <w:ind w:firstLineChars="200" w:firstLine="420"/>
        <w:rPr>
          <w:rFonts w:hint="eastAsia"/>
        </w:rPr>
      </w:pPr>
      <w:r>
        <w:rPr>
          <w:rFonts w:hint="eastAsia"/>
        </w:rPr>
        <w:t>大会</w:t>
      </w:r>
      <w:r>
        <w:rPr>
          <w:rFonts w:hint="eastAsia"/>
        </w:rPr>
        <w:t>1949</w:t>
      </w:r>
      <w:r>
        <w:rPr>
          <w:rFonts w:hint="eastAsia"/>
        </w:rPr>
        <w:t>年</w:t>
      </w:r>
      <w:r>
        <w:rPr>
          <w:rFonts w:hint="eastAsia"/>
        </w:rPr>
        <w:t>12</w:t>
      </w:r>
      <w:r>
        <w:rPr>
          <w:rFonts w:hint="eastAsia"/>
        </w:rPr>
        <w:t>月</w:t>
      </w:r>
      <w:r>
        <w:rPr>
          <w:rFonts w:hint="eastAsia"/>
        </w:rPr>
        <w:t>6</w:t>
      </w:r>
      <w:r>
        <w:rPr>
          <w:rFonts w:hint="eastAsia"/>
        </w:rPr>
        <w:t>日第</w:t>
      </w:r>
      <w:r>
        <w:rPr>
          <w:rFonts w:hint="eastAsia"/>
        </w:rPr>
        <w:t>375</w:t>
      </w:r>
      <w:r>
        <w:rPr>
          <w:rFonts w:hint="eastAsia"/>
        </w:rPr>
        <w:t>（</w:t>
      </w:r>
      <w:r>
        <w:rPr>
          <w:rFonts w:hint="eastAsia"/>
        </w:rPr>
        <w:t>IV</w:t>
      </w:r>
      <w:r>
        <w:rPr>
          <w:rFonts w:hint="eastAsia"/>
        </w:rPr>
        <w:t>）号决议敦请各会员国及各国法学家对宣言继续予以注意并要求会员国对该草案提出意见。它还请会员国对下列问题提出建议：（</w:t>
      </w:r>
      <w:r>
        <w:rPr>
          <w:rFonts w:hint="eastAsia"/>
        </w:rPr>
        <w:t>1</w:t>
      </w:r>
      <w:r>
        <w:rPr>
          <w:rFonts w:hint="eastAsia"/>
        </w:rPr>
        <w:t>）“大会对该宣言草案应否再采取行动”；（</w:t>
      </w:r>
      <w:r>
        <w:rPr>
          <w:rFonts w:hint="eastAsia"/>
        </w:rPr>
        <w:t>2</w:t>
      </w:r>
      <w:r>
        <w:rPr>
          <w:rFonts w:hint="eastAsia"/>
        </w:rPr>
        <w:t>）“若然，将来供研讨之文件其确实性质应为如何，对此问题将来应采取何种程序。”</w:t>
      </w:r>
    </w:p>
    <w:p w:rsidR="00447638" w:rsidRDefault="00447638" w:rsidP="000830D5">
      <w:pPr>
        <w:spacing w:after="180" w:line="340" w:lineRule="exact"/>
        <w:ind w:firstLineChars="200" w:firstLine="420"/>
        <w:rPr>
          <w:rFonts w:hint="eastAsia"/>
        </w:rPr>
      </w:pPr>
      <w:r>
        <w:rPr>
          <w:rFonts w:hint="eastAsia"/>
        </w:rPr>
        <w:t>鉴于已提出意见和建议的国家为数不多，不足以形成就国家权利义务宣言草案作出任何确定的决定的基础，因此大会</w:t>
      </w:r>
      <w:r>
        <w:rPr>
          <w:rFonts w:hint="eastAsia"/>
        </w:rPr>
        <w:t>1951</w:t>
      </w:r>
      <w:r>
        <w:rPr>
          <w:rFonts w:hint="eastAsia"/>
        </w:rPr>
        <w:t>年</w:t>
      </w:r>
      <w:r>
        <w:rPr>
          <w:rFonts w:hint="eastAsia"/>
        </w:rPr>
        <w:t>12</w:t>
      </w:r>
      <w:r>
        <w:rPr>
          <w:rFonts w:hint="eastAsia"/>
        </w:rPr>
        <w:t>月</w:t>
      </w:r>
      <w:r>
        <w:rPr>
          <w:rFonts w:hint="eastAsia"/>
        </w:rPr>
        <w:t>7</w:t>
      </w:r>
      <w:r>
        <w:rPr>
          <w:rFonts w:hint="eastAsia"/>
        </w:rPr>
        <w:t>日第</w:t>
      </w:r>
      <w:r>
        <w:rPr>
          <w:rFonts w:hint="eastAsia"/>
        </w:rPr>
        <w:t>596</w:t>
      </w:r>
      <w:r>
        <w:rPr>
          <w:rFonts w:hint="eastAsia"/>
        </w:rPr>
        <w:t>（</w:t>
      </w:r>
      <w:r>
        <w:rPr>
          <w:rFonts w:hint="eastAsia"/>
        </w:rPr>
        <w:t>VI</w:t>
      </w:r>
      <w:r>
        <w:rPr>
          <w:rFonts w:hint="eastAsia"/>
        </w:rPr>
        <w:t>）号决议决定暂缓审议该事项，“直至足数国家已提出了意见及建议，惟无论如何当于多数会员国业已提出此项答复时，立即着手审议。”</w:t>
      </w:r>
    </w:p>
    <w:p w:rsidR="00447638" w:rsidRDefault="00447638" w:rsidP="000830D5">
      <w:pPr>
        <w:spacing w:after="180" w:line="340" w:lineRule="exact"/>
        <w:rPr>
          <w:rFonts w:ascii="黑体" w:eastAsia="黑体" w:hint="eastAsia"/>
        </w:rPr>
      </w:pPr>
      <w:r>
        <w:rPr>
          <w:rFonts w:ascii="黑体" w:eastAsia="黑体" w:hint="eastAsia"/>
        </w:rPr>
        <w:t>2</w:t>
      </w:r>
      <w:r>
        <w:rPr>
          <w:rFonts w:ascii="黑体" w:eastAsia="黑体" w:hint="eastAsia"/>
          <w:bCs/>
        </w:rPr>
        <w:t>．</w:t>
      </w:r>
      <w:r>
        <w:rPr>
          <w:rFonts w:ascii="黑体" w:eastAsia="黑体" w:hint="eastAsia"/>
        </w:rPr>
        <w:t>使习惯国际法的证据更易于查考的方法</w:t>
      </w:r>
    </w:p>
    <w:p w:rsidR="00447638" w:rsidRDefault="00447638" w:rsidP="000830D5">
      <w:pPr>
        <w:spacing w:after="180" w:line="340" w:lineRule="exact"/>
        <w:ind w:firstLineChars="200" w:firstLine="404"/>
        <w:rPr>
          <w:rFonts w:hint="eastAsia"/>
          <w:spacing w:val="-4"/>
        </w:rPr>
      </w:pPr>
      <w:r>
        <w:rPr>
          <w:rFonts w:hint="eastAsia"/>
          <w:spacing w:val="-4"/>
        </w:rPr>
        <w:t>国际法委员会在</w:t>
      </w:r>
      <w:r>
        <w:rPr>
          <w:rFonts w:hint="eastAsia"/>
          <w:spacing w:val="-4"/>
        </w:rPr>
        <w:t>1949</w:t>
      </w:r>
      <w:r>
        <w:rPr>
          <w:rFonts w:hint="eastAsia"/>
          <w:spacing w:val="-4"/>
        </w:rPr>
        <w:t>年第一届会议上根据国际法委员会章程第</w:t>
      </w:r>
      <w:r>
        <w:rPr>
          <w:rFonts w:hint="eastAsia"/>
          <w:spacing w:val="-4"/>
        </w:rPr>
        <w:t>24</w:t>
      </w:r>
      <w:r>
        <w:rPr>
          <w:rFonts w:hint="eastAsia"/>
          <w:spacing w:val="-4"/>
        </w:rPr>
        <w:t>条开始审议使习惯国际法的证据更易于查考的方法。在</w:t>
      </w:r>
      <w:r>
        <w:rPr>
          <w:rFonts w:hint="eastAsia"/>
          <w:spacing w:val="-4"/>
        </w:rPr>
        <w:t>1950</w:t>
      </w:r>
      <w:r>
        <w:rPr>
          <w:rFonts w:hint="eastAsia"/>
          <w:spacing w:val="-4"/>
        </w:rPr>
        <w:t>年第二届会议上委员会完成了这一专题的审议工作，并向大会提交了一份报告，报告载有委员会所提议的具体方法。</w:t>
      </w:r>
      <w:r w:rsidR="00EE547C">
        <w:rPr>
          <w:rStyle w:val="FootnoteReference"/>
          <w:spacing w:val="-4"/>
        </w:rPr>
        <w:footnoteReference w:id="354"/>
      </w:r>
    </w:p>
    <w:p w:rsidR="00447638" w:rsidRDefault="00447638" w:rsidP="000830D5">
      <w:pPr>
        <w:spacing w:after="180" w:line="340" w:lineRule="exact"/>
        <w:ind w:firstLineChars="200" w:firstLine="420"/>
        <w:rPr>
          <w:rFonts w:hint="eastAsia"/>
        </w:rPr>
      </w:pPr>
      <w:r>
        <w:rPr>
          <w:rFonts w:hint="eastAsia"/>
        </w:rPr>
        <w:lastRenderedPageBreak/>
        <w:t>委员会建议：联合国机构发行的有关国际法的出版物应尽可能广泛地分发，尤其是国际法院的《裁决集》和其他出版物，《联合国条约汇编》以及《国际仲裁裁决集》。委员会还建议大会授权秘书处编写以下出版物：</w:t>
      </w:r>
    </w:p>
    <w:p w:rsidR="00447638" w:rsidRDefault="00447638" w:rsidP="000830D5">
      <w:pPr>
        <w:tabs>
          <w:tab w:val="left" w:pos="1050"/>
        </w:tabs>
        <w:spacing w:after="180" w:line="340" w:lineRule="exact"/>
        <w:ind w:firstLineChars="200" w:firstLine="420"/>
        <w:rPr>
          <w:rFonts w:hint="eastAsia"/>
        </w:rPr>
      </w:pPr>
      <w:r>
        <w:t>（</w:t>
      </w:r>
      <w:r>
        <w:t>a</w:t>
      </w:r>
      <w:r>
        <w:t>）</w:t>
      </w:r>
      <w:r>
        <w:tab/>
      </w:r>
      <w:r>
        <w:rPr>
          <w:rFonts w:hint="eastAsia"/>
        </w:rPr>
        <w:t>一部法律年鉴，着重阐述各国重要的立法发展、临时国际仲裁庭当前的仲裁裁决和各国法院有关国际法问题的重要判决；</w:t>
      </w:r>
    </w:p>
    <w:p w:rsidR="00447638" w:rsidRDefault="00447638" w:rsidP="000830D5">
      <w:pPr>
        <w:tabs>
          <w:tab w:val="left" w:pos="1050"/>
        </w:tabs>
        <w:spacing w:after="180" w:line="340" w:lineRule="exact"/>
        <w:ind w:firstLineChars="200" w:firstLine="420"/>
        <w:rPr>
          <w:rFonts w:hint="eastAsia"/>
        </w:rPr>
      </w:pPr>
      <w:r>
        <w:t>（</w:t>
      </w:r>
      <w:r>
        <w:t>b</w:t>
      </w:r>
      <w:r>
        <w:t>）</w:t>
      </w:r>
      <w:r>
        <w:tab/>
      </w:r>
      <w:r>
        <w:rPr>
          <w:rFonts w:hint="eastAsia"/>
        </w:rPr>
        <w:t>一套法律丛书，刊载各国关于当前具有国际意义的问题的立法案文，尤其是执行多边国际协定的立法；</w:t>
      </w:r>
    </w:p>
    <w:p w:rsidR="00447638" w:rsidRDefault="00447638" w:rsidP="000830D5">
      <w:pPr>
        <w:tabs>
          <w:tab w:val="left" w:pos="1050"/>
        </w:tabs>
        <w:spacing w:after="180" w:line="340" w:lineRule="exact"/>
        <w:ind w:firstLineChars="200" w:firstLine="420"/>
        <w:rPr>
          <w:rFonts w:hint="eastAsia"/>
        </w:rPr>
      </w:pPr>
      <w:r>
        <w:t>（</w:t>
      </w:r>
      <w:r>
        <w:t>c</w:t>
      </w:r>
      <w:r>
        <w:t>）</w:t>
      </w:r>
      <w:r>
        <w:tab/>
      </w:r>
      <w:r>
        <w:rPr>
          <w:rFonts w:hint="eastAsia"/>
        </w:rPr>
        <w:t>一本各国宪法汇编，并不时地发行增补卷，以反映最近的状况；</w:t>
      </w:r>
    </w:p>
    <w:p w:rsidR="00447638" w:rsidRDefault="00447638" w:rsidP="000830D5">
      <w:pPr>
        <w:tabs>
          <w:tab w:val="left" w:pos="1050"/>
        </w:tabs>
        <w:spacing w:after="180" w:line="340" w:lineRule="exact"/>
        <w:ind w:firstLineChars="200" w:firstLine="420"/>
        <w:rPr>
          <w:rFonts w:hint="eastAsia"/>
        </w:rPr>
      </w:pPr>
      <w:r>
        <w:t>（</w:t>
      </w:r>
      <w:r>
        <w:t>d</w:t>
      </w:r>
      <w:r>
        <w:t>）</w:t>
      </w:r>
      <w:r>
        <w:tab/>
      </w:r>
      <w:r>
        <w:rPr>
          <w:rFonts w:hint="eastAsia"/>
        </w:rPr>
        <w:t>一本由各国政府发行载有它们所缔结条约案文的出版物目录，并以在私人主持下发行的主要条约文集的目录进行补充；</w:t>
      </w:r>
    </w:p>
    <w:p w:rsidR="00447638" w:rsidRDefault="00447638" w:rsidP="000830D5">
      <w:pPr>
        <w:tabs>
          <w:tab w:val="left" w:pos="1050"/>
        </w:tabs>
        <w:spacing w:after="180" w:line="340" w:lineRule="exact"/>
        <w:ind w:firstLineChars="200" w:firstLine="420"/>
        <w:rPr>
          <w:rFonts w:hint="eastAsia"/>
        </w:rPr>
      </w:pPr>
      <w:r>
        <w:t>（</w:t>
      </w:r>
      <w:r>
        <w:t>e</w:t>
      </w:r>
      <w:r>
        <w:t>）</w:t>
      </w:r>
      <w:r>
        <w:tab/>
      </w:r>
      <w:r>
        <w:rPr>
          <w:rFonts w:hint="eastAsia"/>
        </w:rPr>
        <w:t>一本《国际联盟条约汇编》的综合索引；</w:t>
      </w:r>
    </w:p>
    <w:p w:rsidR="00447638" w:rsidRDefault="00447638" w:rsidP="000830D5">
      <w:pPr>
        <w:tabs>
          <w:tab w:val="left" w:pos="1050"/>
        </w:tabs>
        <w:spacing w:after="180" w:line="340" w:lineRule="exact"/>
        <w:ind w:firstLineChars="200" w:firstLine="420"/>
        <w:rPr>
          <w:rFonts w:hint="eastAsia"/>
        </w:rPr>
      </w:pPr>
      <w:r>
        <w:t>（</w:t>
      </w:r>
      <w:r>
        <w:t>f</w:t>
      </w:r>
      <w:r>
        <w:t>）</w:t>
      </w:r>
      <w:r>
        <w:tab/>
      </w:r>
      <w:r>
        <w:rPr>
          <w:rFonts w:hint="eastAsia"/>
        </w:rPr>
        <w:t>《联合国条约汇编》的不定期索引卷；</w:t>
      </w:r>
    </w:p>
    <w:p w:rsidR="00447638" w:rsidRDefault="00447638" w:rsidP="000830D5">
      <w:pPr>
        <w:tabs>
          <w:tab w:val="left" w:pos="1050"/>
        </w:tabs>
        <w:spacing w:after="180" w:line="340" w:lineRule="exact"/>
        <w:ind w:firstLineChars="200" w:firstLine="420"/>
        <w:rPr>
          <w:rFonts w:hint="eastAsia"/>
        </w:rPr>
      </w:pPr>
      <w:r>
        <w:t>（</w:t>
      </w:r>
      <w:r>
        <w:t>g</w:t>
      </w:r>
      <w:r>
        <w:t>）</w:t>
      </w:r>
      <w:r>
        <w:tab/>
      </w:r>
      <w:r>
        <w:rPr>
          <w:rFonts w:hint="eastAsia"/>
        </w:rPr>
        <w:t>一本联合国关于国际法问题的惯例汇编；</w:t>
      </w:r>
    </w:p>
    <w:p w:rsidR="00447638" w:rsidRDefault="00447638" w:rsidP="000830D5">
      <w:pPr>
        <w:tabs>
          <w:tab w:val="left" w:pos="1050"/>
        </w:tabs>
        <w:spacing w:after="180" w:line="340" w:lineRule="exact"/>
        <w:ind w:firstLineChars="200" w:firstLine="420"/>
        <w:rPr>
          <w:rFonts w:hint="eastAsia"/>
        </w:rPr>
      </w:pPr>
      <w:r>
        <w:t>（</w:t>
      </w:r>
      <w:r>
        <w:t>h</w:t>
      </w:r>
      <w:r>
        <w:t>）</w:t>
      </w:r>
      <w:r>
        <w:tab/>
      </w:r>
      <w:r>
        <w:rPr>
          <w:rFonts w:hint="eastAsia"/>
          <w:spacing w:val="-6"/>
        </w:rPr>
        <w:t>《国际</w:t>
      </w:r>
      <w:r>
        <w:rPr>
          <w:rFonts w:hint="eastAsia"/>
        </w:rPr>
        <w:t>仲裁</w:t>
      </w:r>
      <w:r>
        <w:rPr>
          <w:rFonts w:hint="eastAsia"/>
          <w:spacing w:val="-6"/>
        </w:rPr>
        <w:t>裁决汇编》的续编，第一套已经出版，共分三卷。</w:t>
      </w:r>
    </w:p>
    <w:p w:rsidR="00447638" w:rsidRDefault="00447638" w:rsidP="000830D5">
      <w:pPr>
        <w:spacing w:after="140" w:line="340" w:lineRule="exact"/>
        <w:ind w:firstLineChars="200" w:firstLine="420"/>
        <w:rPr>
          <w:rFonts w:hint="eastAsia"/>
        </w:rPr>
      </w:pPr>
      <w:r>
        <w:rPr>
          <w:rFonts w:hint="eastAsia"/>
        </w:rPr>
        <w:t>此外，委员会还建议，国际法院书记官处应出版不定期的国际法院裁决汇编的摘要；大会应提请各国政府注意，它们发表有关国际法的外交信函和其他材料的摘要是可取的；并且，大会应考虑是否需要缔结一项就国际法和国际关系方面的官方出版物进行一般交换的国际公约。</w:t>
      </w:r>
    </w:p>
    <w:p w:rsidR="00447638" w:rsidRDefault="00447638" w:rsidP="000830D5">
      <w:pPr>
        <w:spacing w:after="140" w:line="340" w:lineRule="exact"/>
        <w:ind w:firstLineChars="200" w:firstLine="404"/>
        <w:rPr>
          <w:rFonts w:hint="eastAsia"/>
        </w:rPr>
      </w:pPr>
      <w:r w:rsidRPr="003D222C">
        <w:rPr>
          <w:rFonts w:hint="eastAsia"/>
          <w:spacing w:val="-4"/>
        </w:rPr>
        <w:t>自从提出这些建议以来，大会已授权秘书长发行国际法委员会所建议的大多数出版物以及与委员会建议有关的某些其他出版物。</w:t>
      </w:r>
      <w:r w:rsidR="00EE547C" w:rsidRPr="003D222C">
        <w:rPr>
          <w:rStyle w:val="FootnoteReference"/>
          <w:spacing w:val="-4"/>
        </w:rPr>
        <w:footnoteReference w:id="355"/>
      </w:r>
      <w:r w:rsidRPr="003D222C">
        <w:rPr>
          <w:rFonts w:hint="eastAsia"/>
        </w:rPr>
        <w:t>某</w:t>
      </w:r>
      <w:r w:rsidRPr="003D222C">
        <w:rPr>
          <w:rFonts w:hint="eastAsia"/>
        </w:rPr>
        <w:lastRenderedPageBreak/>
        <w:t>些会员国的政府正在出版或编写它们与国际法相关的材料摘要。</w:t>
      </w:r>
      <w:r w:rsidRPr="003D222C">
        <w:rPr>
          <w:rFonts w:hint="eastAsia"/>
        </w:rPr>
        <w:t>1958</w:t>
      </w:r>
      <w:r w:rsidRPr="003D222C">
        <w:rPr>
          <w:rFonts w:hint="eastAsia"/>
        </w:rPr>
        <w:t>年教科文组织的大会已通过了两个公约，即《国家间交换官方出版物和政府文件公约》和《国际间交换出版物公约》。</w:t>
      </w:r>
      <w:r w:rsidR="00EE547C" w:rsidRPr="003D222C">
        <w:rPr>
          <w:rStyle w:val="FootnoteReference"/>
        </w:rPr>
        <w:footnoteReference w:id="356"/>
      </w:r>
    </w:p>
    <w:p w:rsidR="00447638" w:rsidRDefault="00447638" w:rsidP="000830D5">
      <w:pPr>
        <w:spacing w:after="140" w:line="340" w:lineRule="exact"/>
        <w:rPr>
          <w:rFonts w:ascii="黑体" w:eastAsia="黑体" w:hint="eastAsia"/>
        </w:rPr>
      </w:pPr>
      <w:r>
        <w:rPr>
          <w:rFonts w:ascii="黑体" w:eastAsia="黑体" w:hint="eastAsia"/>
        </w:rPr>
        <w:t>3</w:t>
      </w:r>
      <w:r>
        <w:rPr>
          <w:rFonts w:ascii="黑体" w:eastAsia="黑体" w:hint="eastAsia"/>
          <w:bCs/>
        </w:rPr>
        <w:t>．</w:t>
      </w:r>
      <w:r>
        <w:rPr>
          <w:rFonts w:ascii="黑体" w:eastAsia="黑体" w:hint="eastAsia"/>
        </w:rPr>
        <w:t>系统地表述纽伦堡原则</w:t>
      </w:r>
    </w:p>
    <w:p w:rsidR="00447638" w:rsidRDefault="00447638" w:rsidP="000830D5">
      <w:pPr>
        <w:spacing w:after="140" w:line="340" w:lineRule="exact"/>
        <w:ind w:firstLineChars="200" w:firstLine="420"/>
        <w:rPr>
          <w:rFonts w:hint="eastAsia"/>
        </w:rPr>
      </w:pPr>
      <w:r>
        <w:rPr>
          <w:rFonts w:hint="eastAsia"/>
        </w:rPr>
        <w:t>根据大会</w:t>
      </w:r>
      <w:r>
        <w:rPr>
          <w:rFonts w:hint="eastAsia"/>
        </w:rPr>
        <w:t>1947</w:t>
      </w:r>
      <w:r>
        <w:rPr>
          <w:rFonts w:hint="eastAsia"/>
        </w:rPr>
        <w:t>年</w:t>
      </w:r>
      <w:r>
        <w:rPr>
          <w:rFonts w:hint="eastAsia"/>
        </w:rPr>
        <w:t>11</w:t>
      </w:r>
      <w:r>
        <w:rPr>
          <w:rFonts w:hint="eastAsia"/>
        </w:rPr>
        <w:t>月</w:t>
      </w:r>
      <w:r>
        <w:rPr>
          <w:rFonts w:hint="eastAsia"/>
        </w:rPr>
        <w:t>21</w:t>
      </w:r>
      <w:r>
        <w:rPr>
          <w:rFonts w:hint="eastAsia"/>
        </w:rPr>
        <w:t>日第</w:t>
      </w:r>
      <w:r>
        <w:rPr>
          <w:rFonts w:hint="eastAsia"/>
        </w:rPr>
        <w:t>177</w:t>
      </w:r>
      <w:r>
        <w:rPr>
          <w:rFonts w:hint="eastAsia"/>
        </w:rPr>
        <w:t>（</w:t>
      </w:r>
      <w:r>
        <w:rPr>
          <w:rFonts w:hint="eastAsia"/>
        </w:rPr>
        <w:t>II</w:t>
      </w:r>
      <w:r>
        <w:rPr>
          <w:rFonts w:hint="eastAsia"/>
        </w:rPr>
        <w:t>）号决议，国际法委员会奉命系统地表述纽伦堡法庭组织法和该法庭判决书中所确认的国际法原则。</w:t>
      </w:r>
    </w:p>
    <w:p w:rsidR="00447638" w:rsidRDefault="00447638" w:rsidP="000830D5">
      <w:pPr>
        <w:spacing w:after="140" w:line="340" w:lineRule="exact"/>
        <w:ind w:firstLineChars="200" w:firstLine="420"/>
        <w:rPr>
          <w:rFonts w:hint="eastAsia"/>
        </w:rPr>
      </w:pPr>
      <w:r>
        <w:rPr>
          <w:rFonts w:hint="eastAsia"/>
        </w:rPr>
        <w:t>在</w:t>
      </w:r>
      <w:r>
        <w:rPr>
          <w:rFonts w:hint="eastAsia"/>
        </w:rPr>
        <w:t>1949</w:t>
      </w:r>
      <w:r>
        <w:rPr>
          <w:rFonts w:hint="eastAsia"/>
        </w:rPr>
        <w:t>年第一届会议上，委员会对这一议题进行了初步审议。它收到了秘书长提交的题为“纽伦堡法庭组织法和判决书：历史和分析”的备忘录。</w:t>
      </w:r>
      <w:r w:rsidR="00EE547C">
        <w:rPr>
          <w:rStyle w:val="FootnoteReference"/>
        </w:rPr>
        <w:footnoteReference w:id="357"/>
      </w:r>
      <w:r>
        <w:rPr>
          <w:rFonts w:hint="eastAsia"/>
        </w:rPr>
        <w:t>在审议过程中出现了委员会是否应该确定纽伦堡法庭组织法和该法庭的判决书中所含有的原则在何种程度上构成国际法原则的问题。得出的结论是，既然大会</w:t>
      </w:r>
      <w:r>
        <w:rPr>
          <w:rFonts w:hint="eastAsia"/>
        </w:rPr>
        <w:t>1946</w:t>
      </w:r>
      <w:r>
        <w:rPr>
          <w:rFonts w:hint="eastAsia"/>
        </w:rPr>
        <w:t>年</w:t>
      </w:r>
      <w:r>
        <w:rPr>
          <w:rFonts w:hint="eastAsia"/>
        </w:rPr>
        <w:t>12</w:t>
      </w:r>
      <w:r>
        <w:rPr>
          <w:rFonts w:hint="eastAsia"/>
        </w:rPr>
        <w:t>月</w:t>
      </w:r>
      <w:r>
        <w:rPr>
          <w:rFonts w:hint="eastAsia"/>
        </w:rPr>
        <w:t>11</w:t>
      </w:r>
      <w:r>
        <w:rPr>
          <w:rFonts w:hint="eastAsia"/>
        </w:rPr>
        <w:t>日第</w:t>
      </w:r>
      <w:r>
        <w:rPr>
          <w:rFonts w:hint="eastAsia"/>
        </w:rPr>
        <w:t>95</w:t>
      </w:r>
      <w:r>
        <w:rPr>
          <w:rFonts w:hint="eastAsia"/>
        </w:rPr>
        <w:t>（</w:t>
      </w:r>
      <w:r>
        <w:rPr>
          <w:rFonts w:hint="eastAsia"/>
        </w:rPr>
        <w:t>I</w:t>
      </w:r>
      <w:r>
        <w:rPr>
          <w:rFonts w:hint="eastAsia"/>
        </w:rPr>
        <w:t>）号决议已经一致确认了纽伦堡原则，委托给国际法委员会的任务就不是将这些原则作为国际法原则进行评价，而仅仅是对它们进行系统的表述。</w:t>
      </w:r>
    </w:p>
    <w:p w:rsidR="00447638" w:rsidRDefault="00447638" w:rsidP="000830D5">
      <w:pPr>
        <w:spacing w:after="140" w:line="340" w:lineRule="exact"/>
        <w:ind w:firstLineChars="200" w:firstLine="420"/>
        <w:rPr>
          <w:rFonts w:hint="eastAsia"/>
        </w:rPr>
      </w:pPr>
      <w:r>
        <w:rPr>
          <w:rFonts w:hint="eastAsia"/>
        </w:rPr>
        <w:t>在同一届会议上，委员会任命了一个小组委员会，该委员会提交了一份包含对纽伦堡原则的系统表述的工作文件。委员会审议了该工作文件并有意保留了若干条文草案，这些条文草案被退回到小组委员会重新起草。在考虑对小组委员会进一步提交的草案应采取什么行动时，委员会指出系统表述纽伦堡原则的工作似乎与草拟危害人类和平及安全治罪法草案有密切的联系（</w:t>
      </w:r>
      <w:r>
        <w:rPr>
          <w:rFonts w:ascii="KaiTi_GB2312" w:eastAsia="KaiTi_GB2312" w:hint="eastAsia"/>
        </w:rPr>
        <w:t>见</w:t>
      </w:r>
      <w:r w:rsidR="00FD5DF7">
        <w:rPr>
          <w:rFonts w:ascii="KaiTi_GB2312" w:eastAsia="KaiTi_GB2312" w:hint="eastAsia"/>
        </w:rPr>
        <w:t>下文</w:t>
      </w:r>
      <w:r>
        <w:rPr>
          <w:rFonts w:ascii="KaiTi_GB2312" w:eastAsia="KaiTi_GB2312" w:hint="eastAsia"/>
        </w:rPr>
        <w:t>第7节（a）</w:t>
      </w:r>
      <w:r>
        <w:rPr>
          <w:rFonts w:hint="eastAsia"/>
        </w:rPr>
        <w:t>）。</w:t>
      </w:r>
      <w:r>
        <w:rPr>
          <w:rFonts w:hint="eastAsia"/>
        </w:rPr>
        <w:lastRenderedPageBreak/>
        <w:t>委员会决定推迟对原则的最后系统表述，直到草拟治罪法草案的工作取得更大进展。委员会任命让·斯皮罗普洛斯为两个专题的特别报告员，并将小组委员会编写的草案转交给他。特别报告员被要求就这一草案向委员会第二届会议提交报告。</w:t>
      </w:r>
    </w:p>
    <w:p w:rsidR="00447638" w:rsidRDefault="00447638" w:rsidP="000830D5">
      <w:pPr>
        <w:spacing w:after="140" w:line="340" w:lineRule="exact"/>
        <w:ind w:firstLineChars="200" w:firstLine="420"/>
        <w:rPr>
          <w:rFonts w:hint="eastAsia"/>
        </w:rPr>
      </w:pPr>
      <w:r>
        <w:rPr>
          <w:rFonts w:hint="eastAsia"/>
        </w:rPr>
        <w:t>委员会在特别报告员所提交的报告的基础上，</w:t>
      </w:r>
      <w:r w:rsidR="00EE547C">
        <w:rPr>
          <w:rStyle w:val="FootnoteReference"/>
        </w:rPr>
        <w:footnoteReference w:id="358"/>
      </w:r>
      <w:r>
        <w:rPr>
          <w:rFonts w:hint="eastAsia"/>
        </w:rPr>
        <w:t>在</w:t>
      </w:r>
      <w:r>
        <w:rPr>
          <w:rFonts w:hint="eastAsia"/>
        </w:rPr>
        <w:t>1950</w:t>
      </w:r>
      <w:r>
        <w:rPr>
          <w:rFonts w:hint="eastAsia"/>
        </w:rPr>
        <w:t>年第二届会议上通过了系统表述纽伦堡法庭组织法和该法庭的判决书中所确认的国际法原则的最后文本，并将系统表述的文本连同评注提交给大会，没有提出就此采取进一步行动的任何建议。</w:t>
      </w:r>
      <w:r w:rsidR="00EE547C">
        <w:rPr>
          <w:rStyle w:val="FootnoteReference"/>
        </w:rPr>
        <w:footnoteReference w:id="359"/>
      </w:r>
      <w:r>
        <w:rPr>
          <w:rFonts w:hint="eastAsia"/>
        </w:rPr>
        <w:t>该文本共有七项原则，转载于</w:t>
      </w:r>
      <w:r w:rsidR="00912885">
        <w:rPr>
          <w:rFonts w:hint="eastAsia"/>
        </w:rPr>
        <w:t>第二卷</w:t>
      </w:r>
      <w:r>
        <w:rPr>
          <w:rFonts w:hint="eastAsia"/>
        </w:rPr>
        <w:t>附件四第</w:t>
      </w:r>
      <w:r>
        <w:rPr>
          <w:rFonts w:hint="eastAsia"/>
        </w:rPr>
        <w:t>2</w:t>
      </w:r>
      <w:r>
        <w:rPr>
          <w:rFonts w:hint="eastAsia"/>
        </w:rPr>
        <w:t>节。</w:t>
      </w:r>
    </w:p>
    <w:p w:rsidR="00447638" w:rsidRDefault="00447638" w:rsidP="000830D5">
      <w:pPr>
        <w:spacing w:after="180" w:line="340" w:lineRule="exact"/>
        <w:ind w:firstLineChars="200" w:firstLine="420"/>
        <w:rPr>
          <w:rFonts w:hint="eastAsia"/>
        </w:rPr>
      </w:pPr>
      <w:r>
        <w:rPr>
          <w:rFonts w:hint="eastAsia"/>
        </w:rPr>
        <w:t>大会</w:t>
      </w:r>
      <w:r>
        <w:rPr>
          <w:rFonts w:hint="eastAsia"/>
        </w:rPr>
        <w:t>1950</w:t>
      </w:r>
      <w:r>
        <w:rPr>
          <w:rFonts w:hint="eastAsia"/>
        </w:rPr>
        <w:t>年</w:t>
      </w:r>
      <w:r>
        <w:rPr>
          <w:rFonts w:hint="eastAsia"/>
        </w:rPr>
        <w:t>12</w:t>
      </w:r>
      <w:r>
        <w:rPr>
          <w:rFonts w:hint="eastAsia"/>
        </w:rPr>
        <w:t>月</w:t>
      </w:r>
      <w:r>
        <w:rPr>
          <w:rFonts w:hint="eastAsia"/>
        </w:rPr>
        <w:t>12</w:t>
      </w:r>
      <w:r>
        <w:rPr>
          <w:rFonts w:hint="eastAsia"/>
        </w:rPr>
        <w:t>日第</w:t>
      </w:r>
      <w:r>
        <w:rPr>
          <w:rFonts w:hint="eastAsia"/>
        </w:rPr>
        <w:t>488</w:t>
      </w:r>
      <w:r>
        <w:rPr>
          <w:rFonts w:hint="eastAsia"/>
        </w:rPr>
        <w:t>（</w:t>
      </w:r>
      <w:r>
        <w:rPr>
          <w:rFonts w:hint="eastAsia"/>
        </w:rPr>
        <w:t>V</w:t>
      </w:r>
      <w:r>
        <w:rPr>
          <w:rFonts w:hint="eastAsia"/>
        </w:rPr>
        <w:t>）号决议决定将这一系统表述文本送交会员国政府征求意见并要求国际法委员会在草拟危害人类和平及安全治罪法草案时，参照各代表团在大会第五届会议上对这一文本所发表的意见及以后可能从各会员国政府收到的意见。</w:t>
      </w:r>
      <w:r w:rsidR="00644757">
        <w:rPr>
          <w:rStyle w:val="FootnoteReference"/>
        </w:rPr>
        <w:footnoteReference w:id="360"/>
      </w:r>
      <w:r w:rsidR="00644757">
        <w:rPr>
          <w:rFonts w:hint="eastAsia"/>
        </w:rPr>
        <w:t xml:space="preserve"> </w:t>
      </w:r>
    </w:p>
    <w:p w:rsidR="00447638" w:rsidRDefault="00447638" w:rsidP="000830D5">
      <w:pPr>
        <w:spacing w:after="180" w:line="340" w:lineRule="exact"/>
        <w:rPr>
          <w:rFonts w:ascii="黑体" w:eastAsia="黑体" w:hint="eastAsia"/>
        </w:rPr>
      </w:pPr>
      <w:r>
        <w:rPr>
          <w:rFonts w:ascii="黑体" w:eastAsia="黑体" w:hint="eastAsia"/>
        </w:rPr>
        <w:t>4．国际刑事审判机构问题</w:t>
      </w:r>
    </w:p>
    <w:p w:rsidR="00447638" w:rsidRDefault="00447638" w:rsidP="000830D5">
      <w:pPr>
        <w:spacing w:after="160" w:line="340" w:lineRule="exact"/>
        <w:ind w:firstLineChars="200" w:firstLine="420"/>
        <w:rPr>
          <w:rFonts w:hint="eastAsia"/>
        </w:rPr>
      </w:pPr>
      <w:r>
        <w:rPr>
          <w:rFonts w:hint="eastAsia"/>
        </w:rPr>
        <w:t>大会</w:t>
      </w:r>
      <w:r>
        <w:rPr>
          <w:rFonts w:hint="eastAsia"/>
        </w:rPr>
        <w:t>1948</w:t>
      </w:r>
      <w:r>
        <w:rPr>
          <w:rFonts w:hint="eastAsia"/>
        </w:rPr>
        <w:t>年</w:t>
      </w:r>
      <w:r>
        <w:rPr>
          <w:rFonts w:hint="eastAsia"/>
        </w:rPr>
        <w:t>12</w:t>
      </w:r>
      <w:r>
        <w:rPr>
          <w:rFonts w:hint="eastAsia"/>
        </w:rPr>
        <w:t>月</w:t>
      </w:r>
      <w:r>
        <w:rPr>
          <w:rFonts w:hint="eastAsia"/>
        </w:rPr>
        <w:t>9</w:t>
      </w:r>
      <w:r>
        <w:rPr>
          <w:rFonts w:hint="eastAsia"/>
        </w:rPr>
        <w:t>日第</w:t>
      </w:r>
      <w:r>
        <w:rPr>
          <w:rFonts w:hint="eastAsia"/>
        </w:rPr>
        <w:t>260 B</w:t>
      </w:r>
      <w:r>
        <w:rPr>
          <w:rFonts w:hint="eastAsia"/>
        </w:rPr>
        <w:t>（</w:t>
      </w:r>
      <w:r>
        <w:rPr>
          <w:rFonts w:hint="eastAsia"/>
        </w:rPr>
        <w:t>III</w:t>
      </w:r>
      <w:r>
        <w:rPr>
          <w:rFonts w:hint="eastAsia"/>
        </w:rPr>
        <w:t>）号决议请国际法委员会“研究宜否及可否设立国际司法机构，以审判被控犯种族灭绝罪者，或被控犯各种国际公约授权该机构管辖之其他种罪行之人”，并请国际法委员会在进行此项研究时“对于在国际法院内设置一刑事分庭之是否可行，特加审议”。</w:t>
      </w:r>
    </w:p>
    <w:p w:rsidR="00447638" w:rsidRDefault="00447638" w:rsidP="000830D5">
      <w:pPr>
        <w:spacing w:after="160" w:line="340" w:lineRule="exact"/>
        <w:ind w:firstLineChars="200" w:firstLine="436"/>
        <w:rPr>
          <w:rFonts w:hint="eastAsia"/>
          <w:spacing w:val="4"/>
        </w:rPr>
      </w:pPr>
      <w:r>
        <w:rPr>
          <w:rFonts w:hint="eastAsia"/>
          <w:spacing w:val="4"/>
        </w:rPr>
        <w:t>委员会分别在</w:t>
      </w:r>
      <w:r>
        <w:rPr>
          <w:rFonts w:hint="eastAsia"/>
          <w:spacing w:val="4"/>
        </w:rPr>
        <w:t>1949</w:t>
      </w:r>
      <w:r>
        <w:rPr>
          <w:rFonts w:hint="eastAsia"/>
          <w:spacing w:val="4"/>
        </w:rPr>
        <w:t>年</w:t>
      </w:r>
      <w:r w:rsidR="00FA728F">
        <w:rPr>
          <w:rFonts w:hint="eastAsia"/>
          <w:spacing w:val="4"/>
        </w:rPr>
        <w:t>第一届</w:t>
      </w:r>
      <w:r>
        <w:rPr>
          <w:rFonts w:hint="eastAsia"/>
          <w:spacing w:val="4"/>
        </w:rPr>
        <w:t>和</w:t>
      </w:r>
      <w:r>
        <w:rPr>
          <w:rFonts w:hint="eastAsia"/>
          <w:spacing w:val="4"/>
        </w:rPr>
        <w:t>1950</w:t>
      </w:r>
      <w:r>
        <w:rPr>
          <w:rFonts w:hint="eastAsia"/>
          <w:spacing w:val="4"/>
        </w:rPr>
        <w:t>年第二届会议上审议了国际刑事审判机构的问题。在第一届会议上，委员会任命里卡多·</w:t>
      </w:r>
      <w:r>
        <w:rPr>
          <w:rFonts w:hint="eastAsia"/>
          <w:spacing w:val="4"/>
        </w:rPr>
        <w:t>J</w:t>
      </w:r>
      <w:r>
        <w:rPr>
          <w:spacing w:val="4"/>
        </w:rPr>
        <w:t>.</w:t>
      </w:r>
      <w:r>
        <w:rPr>
          <w:rFonts w:hint="eastAsia"/>
          <w:spacing w:val="4"/>
        </w:rPr>
        <w:t xml:space="preserve"> </w:t>
      </w:r>
      <w:r>
        <w:rPr>
          <w:rFonts w:hint="eastAsia"/>
          <w:spacing w:val="4"/>
        </w:rPr>
        <w:lastRenderedPageBreak/>
        <w:t>阿尔法罗和</w:t>
      </w:r>
      <w:r>
        <w:rPr>
          <w:rFonts w:hint="eastAsia"/>
          <w:spacing w:val="4"/>
        </w:rPr>
        <w:t>A</w:t>
      </w:r>
      <w:r>
        <w:rPr>
          <w:spacing w:val="4"/>
        </w:rPr>
        <w:t>.</w:t>
      </w:r>
      <w:r>
        <w:rPr>
          <w:rFonts w:hint="eastAsia"/>
          <w:spacing w:val="4"/>
        </w:rPr>
        <w:t xml:space="preserve"> E</w:t>
      </w:r>
      <w:r>
        <w:rPr>
          <w:spacing w:val="4"/>
        </w:rPr>
        <w:t>.</w:t>
      </w:r>
      <w:r>
        <w:rPr>
          <w:rFonts w:hint="eastAsia"/>
          <w:spacing w:val="4"/>
        </w:rPr>
        <w:t xml:space="preserve"> F</w:t>
      </w:r>
      <w:r>
        <w:rPr>
          <w:spacing w:val="4"/>
        </w:rPr>
        <w:t>.</w:t>
      </w:r>
      <w:r>
        <w:rPr>
          <w:rFonts w:hint="eastAsia"/>
          <w:spacing w:val="4"/>
        </w:rPr>
        <w:t xml:space="preserve"> </w:t>
      </w:r>
      <w:r>
        <w:rPr>
          <w:rFonts w:hint="eastAsia"/>
          <w:spacing w:val="4"/>
        </w:rPr>
        <w:t>桑德斯特罗姆为处理这一问题的特别报告员，请他们就此议题向委员会提交一个或多个工作文件。关于该问题的审议，委员会收到了特别报告员的报告</w:t>
      </w:r>
      <w:r w:rsidR="00644757">
        <w:rPr>
          <w:rStyle w:val="FootnoteReference"/>
          <w:spacing w:val="4"/>
        </w:rPr>
        <w:footnoteReference w:id="361"/>
      </w:r>
      <w:r>
        <w:rPr>
          <w:rFonts w:hint="eastAsia"/>
          <w:spacing w:val="4"/>
        </w:rPr>
        <w:t>以及秘书处起草的文件。</w:t>
      </w:r>
      <w:r w:rsidR="00644757">
        <w:rPr>
          <w:rStyle w:val="FootnoteReference"/>
          <w:spacing w:val="4"/>
        </w:rPr>
        <w:footnoteReference w:id="362"/>
      </w:r>
    </w:p>
    <w:p w:rsidR="00447638" w:rsidRDefault="00447638" w:rsidP="000830D5">
      <w:pPr>
        <w:spacing w:after="160" w:line="340" w:lineRule="exact"/>
        <w:ind w:firstLineChars="200" w:firstLine="420"/>
        <w:rPr>
          <w:rFonts w:hint="eastAsia"/>
        </w:rPr>
      </w:pPr>
      <w:r>
        <w:rPr>
          <w:rFonts w:hint="eastAsia"/>
        </w:rPr>
        <w:t>在</w:t>
      </w:r>
      <w:r>
        <w:rPr>
          <w:rFonts w:hint="eastAsia"/>
        </w:rPr>
        <w:t>1950</w:t>
      </w:r>
      <w:r>
        <w:rPr>
          <w:rFonts w:hint="eastAsia"/>
        </w:rPr>
        <w:t>年第二届会议上，委员会讨论了特别报告员各自提交的报告并得出结论认为，设立一个国际审判机构来审判被指控犯有种族灭绝罪和其他罪行的人是适当的和可能的。然而，它提出建议，反对将该机构作为国际法院内的一个分庭，尽管通过修订《国际法院规约》是可以这么作的，《国际法院规约》第三十四条规定在法院得为诉讼当事国者，限于国家。</w:t>
      </w:r>
      <w:r w:rsidR="00EE1B8C">
        <w:rPr>
          <w:rStyle w:val="FootnoteReference"/>
        </w:rPr>
        <w:footnoteReference w:id="363"/>
      </w:r>
    </w:p>
    <w:p w:rsidR="00447638" w:rsidRDefault="00447638" w:rsidP="000830D5">
      <w:pPr>
        <w:spacing w:after="160" w:line="340" w:lineRule="exact"/>
        <w:ind w:firstLineChars="200" w:firstLine="420"/>
        <w:rPr>
          <w:rFonts w:hint="eastAsia"/>
        </w:rPr>
      </w:pPr>
      <w:r>
        <w:rPr>
          <w:rFonts w:hint="eastAsia"/>
        </w:rPr>
        <w:t>在对国际法委员会有关国际刑事审判机构问题的报告进行初步审议之后，大会于</w:t>
      </w:r>
      <w:r>
        <w:rPr>
          <w:rFonts w:hint="eastAsia"/>
        </w:rPr>
        <w:t>1950</w:t>
      </w:r>
      <w:r>
        <w:rPr>
          <w:rFonts w:hint="eastAsia"/>
        </w:rPr>
        <w:t>年</w:t>
      </w:r>
      <w:r>
        <w:rPr>
          <w:rFonts w:hint="eastAsia"/>
        </w:rPr>
        <w:t>12</w:t>
      </w:r>
      <w:r>
        <w:rPr>
          <w:rFonts w:hint="eastAsia"/>
        </w:rPr>
        <w:t>月</w:t>
      </w:r>
      <w:r>
        <w:rPr>
          <w:rFonts w:hint="eastAsia"/>
        </w:rPr>
        <w:t>12</w:t>
      </w:r>
      <w:r>
        <w:rPr>
          <w:rFonts w:hint="eastAsia"/>
        </w:rPr>
        <w:t>日通过了第</w:t>
      </w:r>
      <w:r>
        <w:rPr>
          <w:rFonts w:hint="eastAsia"/>
        </w:rPr>
        <w:t>489</w:t>
      </w:r>
      <w:r>
        <w:rPr>
          <w:rFonts w:hint="eastAsia"/>
        </w:rPr>
        <w:t>（</w:t>
      </w:r>
      <w:r>
        <w:rPr>
          <w:rFonts w:hint="eastAsia"/>
        </w:rPr>
        <w:t>V</w:t>
      </w:r>
      <w:r>
        <w:rPr>
          <w:rFonts w:hint="eastAsia"/>
        </w:rPr>
        <w:t>）号决议，决定设立一个由十七个会员国代表组成的委员会，以草拟有关建立国际刑事法院和制定其规约的公约和提议的初步草案。</w:t>
      </w:r>
      <w:r>
        <w:rPr>
          <w:rFonts w:hint="eastAsia"/>
        </w:rPr>
        <w:t>1951</w:t>
      </w:r>
      <w:r>
        <w:rPr>
          <w:rFonts w:hint="eastAsia"/>
        </w:rPr>
        <w:t>年</w:t>
      </w:r>
      <w:r>
        <w:rPr>
          <w:rFonts w:hint="eastAsia"/>
        </w:rPr>
        <w:t>8</w:t>
      </w:r>
      <w:r>
        <w:rPr>
          <w:rFonts w:hint="eastAsia"/>
        </w:rPr>
        <w:t>月，该委员会在日内瓦举行会议，草拟了建议以及国际刑事法院规约草案。根据该规约草案，建议该法院应是常设机构，但仅在向它提交案件时才开始活动。</w:t>
      </w:r>
    </w:p>
    <w:p w:rsidR="00447638" w:rsidRDefault="00447638" w:rsidP="000830D5">
      <w:pPr>
        <w:spacing w:after="160" w:line="340" w:lineRule="exact"/>
        <w:ind w:firstLineChars="200" w:firstLine="420"/>
        <w:rPr>
          <w:rFonts w:hint="eastAsia"/>
        </w:rPr>
      </w:pPr>
      <w:r>
        <w:rPr>
          <w:rFonts w:hint="eastAsia"/>
        </w:rPr>
        <w:t>十七国委员会的报告</w:t>
      </w:r>
      <w:r w:rsidR="00EE1B8C">
        <w:rPr>
          <w:rStyle w:val="FootnoteReference"/>
        </w:rPr>
        <w:footnoteReference w:id="364"/>
      </w:r>
      <w:r>
        <w:rPr>
          <w:rFonts w:hint="eastAsia"/>
        </w:rPr>
        <w:t>及该规约草案被送交给各国政府征求意见。但是，对该草案提出意见的政府为数不多，于是</w:t>
      </w:r>
      <w:r w:rsidR="00FD5DF7">
        <w:rPr>
          <w:rFonts w:hint="eastAsia"/>
        </w:rPr>
        <w:t>1952</w:t>
      </w:r>
      <w:r w:rsidR="00FD5DF7">
        <w:rPr>
          <w:rFonts w:hint="eastAsia"/>
        </w:rPr>
        <w:t>年，</w:t>
      </w:r>
      <w:r>
        <w:rPr>
          <w:rFonts w:hint="eastAsia"/>
        </w:rPr>
        <w:t>大会在</w:t>
      </w:r>
      <w:r>
        <w:rPr>
          <w:rFonts w:hint="eastAsia"/>
        </w:rPr>
        <w:t>1952</w:t>
      </w:r>
      <w:r>
        <w:rPr>
          <w:rFonts w:hint="eastAsia"/>
        </w:rPr>
        <w:t>年</w:t>
      </w:r>
      <w:r>
        <w:rPr>
          <w:rFonts w:hint="eastAsia"/>
        </w:rPr>
        <w:t>12</w:t>
      </w:r>
      <w:r>
        <w:rPr>
          <w:rFonts w:hint="eastAsia"/>
        </w:rPr>
        <w:t>月</w:t>
      </w:r>
      <w:r>
        <w:rPr>
          <w:rFonts w:hint="eastAsia"/>
        </w:rPr>
        <w:t>5</w:t>
      </w:r>
      <w:r>
        <w:rPr>
          <w:rFonts w:hint="eastAsia"/>
        </w:rPr>
        <w:t>日第</w:t>
      </w:r>
      <w:r>
        <w:rPr>
          <w:rFonts w:hint="eastAsia"/>
        </w:rPr>
        <w:t>687</w:t>
      </w:r>
      <w:r>
        <w:rPr>
          <w:rFonts w:hint="eastAsia"/>
        </w:rPr>
        <w:t>（</w:t>
      </w:r>
      <w:r>
        <w:rPr>
          <w:rFonts w:hint="eastAsia"/>
        </w:rPr>
        <w:t>VII</w:t>
      </w:r>
      <w:r>
        <w:rPr>
          <w:rFonts w:hint="eastAsia"/>
        </w:rPr>
        <w:t>）号决议里决定设立一个新的委员会，仍由十七个会员国的代表组成，</w:t>
      </w:r>
      <w:r>
        <w:rPr>
          <w:rFonts w:hint="eastAsia"/>
        </w:rPr>
        <w:t>1953</w:t>
      </w:r>
      <w:r>
        <w:rPr>
          <w:rFonts w:hint="eastAsia"/>
        </w:rPr>
        <w:t>年夏该委员会在联合国总</w:t>
      </w:r>
      <w:r>
        <w:rPr>
          <w:rFonts w:hint="eastAsia"/>
        </w:rPr>
        <w:lastRenderedPageBreak/>
        <w:t>部召开会议。该委员会的职权范围为：（</w:t>
      </w:r>
      <w:r>
        <w:rPr>
          <w:rFonts w:hint="eastAsia"/>
        </w:rPr>
        <w:t>1</w:t>
      </w:r>
      <w:r>
        <w:rPr>
          <w:rFonts w:hint="eastAsia"/>
        </w:rPr>
        <w:t>）研究设立国际刑事法院以及设立该法院的各种可能方法所涉及的种种问题和结果；（</w:t>
      </w:r>
      <w:r>
        <w:rPr>
          <w:rFonts w:hint="eastAsia"/>
        </w:rPr>
        <w:t>2</w:t>
      </w:r>
      <w:r>
        <w:rPr>
          <w:rFonts w:hint="eastAsia"/>
        </w:rPr>
        <w:t>）研究这类法院同联合国及其各机构之间的关系；并（</w:t>
      </w:r>
      <w:r>
        <w:rPr>
          <w:rFonts w:hint="eastAsia"/>
        </w:rPr>
        <w:t>3</w:t>
      </w:r>
      <w:r>
        <w:rPr>
          <w:rFonts w:hint="eastAsia"/>
        </w:rPr>
        <w:t>）重新审查该规约草案。该委员会对</w:t>
      </w:r>
      <w:r>
        <w:rPr>
          <w:rFonts w:hint="eastAsia"/>
        </w:rPr>
        <w:t>1951</w:t>
      </w:r>
      <w:r>
        <w:rPr>
          <w:rFonts w:hint="eastAsia"/>
        </w:rPr>
        <w:t>年的规约草案作了许多更改，为某些条款草拟了备选的案文。一种案文适用于该法院独立于联合国进行活动的情况，另一种适用于如果决定该法院与联合国紧密联系的情况。大会在</w:t>
      </w:r>
      <w:r>
        <w:rPr>
          <w:rFonts w:hint="eastAsia"/>
        </w:rPr>
        <w:t>1954</w:t>
      </w:r>
      <w:r>
        <w:rPr>
          <w:rFonts w:hint="eastAsia"/>
        </w:rPr>
        <w:t>年会议上收到该委员会的报告</w:t>
      </w:r>
      <w:r w:rsidR="00EE1B8C">
        <w:rPr>
          <w:rStyle w:val="FootnoteReference"/>
        </w:rPr>
        <w:footnoteReference w:id="365"/>
      </w:r>
      <w:r w:rsidR="00773D44">
        <w:rPr>
          <w:rFonts w:hint="eastAsia"/>
        </w:rPr>
        <w:t>。</w:t>
      </w:r>
    </w:p>
    <w:p w:rsidR="00447638" w:rsidRDefault="00447638" w:rsidP="000830D5">
      <w:pPr>
        <w:spacing w:after="160" w:line="340" w:lineRule="exact"/>
        <w:ind w:firstLineChars="200" w:firstLine="420"/>
        <w:rPr>
          <w:rFonts w:hint="eastAsia"/>
        </w:rPr>
      </w:pPr>
      <w:r>
        <w:rPr>
          <w:rFonts w:hint="eastAsia"/>
        </w:rPr>
        <w:t>但是，大会在</w:t>
      </w:r>
      <w:r>
        <w:rPr>
          <w:rFonts w:hint="eastAsia"/>
        </w:rPr>
        <w:t>1954</w:t>
      </w:r>
      <w:r>
        <w:rPr>
          <w:rFonts w:hint="eastAsia"/>
        </w:rPr>
        <w:t>年</w:t>
      </w:r>
      <w:r>
        <w:rPr>
          <w:rFonts w:hint="eastAsia"/>
        </w:rPr>
        <w:t>12</w:t>
      </w:r>
      <w:r>
        <w:rPr>
          <w:rFonts w:hint="eastAsia"/>
        </w:rPr>
        <w:t>月</w:t>
      </w:r>
      <w:r>
        <w:rPr>
          <w:rFonts w:hint="eastAsia"/>
        </w:rPr>
        <w:t>14</w:t>
      </w:r>
      <w:r>
        <w:rPr>
          <w:rFonts w:hint="eastAsia"/>
        </w:rPr>
        <w:t>日第</w:t>
      </w:r>
      <w:r>
        <w:rPr>
          <w:rFonts w:hint="eastAsia"/>
        </w:rPr>
        <w:t>898</w:t>
      </w:r>
      <w:r>
        <w:rPr>
          <w:rFonts w:hint="eastAsia"/>
        </w:rPr>
        <w:t>（</w:t>
      </w:r>
      <w:r>
        <w:rPr>
          <w:rFonts w:hint="eastAsia"/>
        </w:rPr>
        <w:t>IX</w:t>
      </w:r>
      <w:r>
        <w:rPr>
          <w:rFonts w:hint="eastAsia"/>
        </w:rPr>
        <w:t>）号决议中决定推迟审议国际刑事审判机构的问题，直至大会审议过侵略定义问题特别委员会的报告以及危害人类和平及安全治罪法草案之后</w:t>
      </w:r>
      <w:r>
        <w:rPr>
          <w:rFonts w:ascii="KaiTi_GB2312" w:eastAsia="KaiTi_GB2312" w:hint="eastAsia"/>
        </w:rPr>
        <w:t>（</w:t>
      </w:r>
      <w:r w:rsidRPr="007E7126">
        <w:rPr>
          <w:rFonts w:ascii="KaiTi_GB2312" w:eastAsia="KaiTi_GB2312" w:hint="eastAsia"/>
        </w:rPr>
        <w:t>见第</w:t>
      </w:r>
      <w:r w:rsidR="00E77597" w:rsidRPr="00D0304C">
        <w:rPr>
          <w:rFonts w:ascii="KaiTi_GB2312" w:eastAsia="KaiTi_GB2312" w:hint="eastAsia"/>
        </w:rPr>
        <w:t>9</w:t>
      </w:r>
      <w:r w:rsidR="00D0304C" w:rsidRPr="00D0304C">
        <w:rPr>
          <w:rFonts w:ascii="KaiTi_GB2312" w:eastAsia="KaiTi_GB2312" w:hint="eastAsia"/>
        </w:rPr>
        <w:t>6</w:t>
      </w:r>
      <w:r w:rsidR="00E77597" w:rsidRPr="00D0304C">
        <w:rPr>
          <w:rFonts w:ascii="KaiTi_GB2312" w:eastAsia="KaiTi_GB2312" w:hint="eastAsia"/>
        </w:rPr>
        <w:t>和</w:t>
      </w:r>
      <w:r w:rsidR="00773D44" w:rsidRPr="00D0304C">
        <w:rPr>
          <w:rFonts w:ascii="KaiTi_GB2312" w:eastAsia="KaiTi_GB2312" w:hint="eastAsia"/>
        </w:rPr>
        <w:t>9</w:t>
      </w:r>
      <w:r w:rsidR="00D0304C">
        <w:rPr>
          <w:rFonts w:ascii="KaiTi_GB2312" w:eastAsia="KaiTi_GB2312" w:hint="eastAsia"/>
        </w:rPr>
        <w:t>8</w:t>
      </w:r>
      <w:r w:rsidRPr="007E7126">
        <w:rPr>
          <w:rFonts w:ascii="KaiTi_GB2312" w:eastAsia="KaiTi_GB2312" w:hint="eastAsia"/>
        </w:rPr>
        <w:t>页）</w:t>
      </w:r>
      <w:r>
        <w:rPr>
          <w:rFonts w:hint="eastAsia"/>
        </w:rPr>
        <w:t>。特别委员会的报告于</w:t>
      </w:r>
      <w:r>
        <w:rPr>
          <w:rFonts w:hint="eastAsia"/>
        </w:rPr>
        <w:t>1957</w:t>
      </w:r>
      <w:r>
        <w:rPr>
          <w:rFonts w:hint="eastAsia"/>
        </w:rPr>
        <w:t>年提交给了大会第十二届会议。在注意到该报告的同时，大会推迟到以后阶段审议侵略定义的问题和治罪法草案</w:t>
      </w:r>
      <w:r>
        <w:rPr>
          <w:rFonts w:ascii="KaiTi_GB2312" w:eastAsia="KaiTi_GB2312" w:hint="eastAsia"/>
        </w:rPr>
        <w:t>（</w:t>
      </w:r>
      <w:r w:rsidRPr="00D0304C">
        <w:rPr>
          <w:rFonts w:ascii="KaiTi_GB2312" w:eastAsia="KaiTi_GB2312" w:hint="eastAsia"/>
        </w:rPr>
        <w:t>见第9</w:t>
      </w:r>
      <w:r w:rsidR="00D0304C" w:rsidRPr="00D0304C">
        <w:rPr>
          <w:rFonts w:ascii="KaiTi_GB2312" w:eastAsia="KaiTi_GB2312" w:hint="eastAsia"/>
        </w:rPr>
        <w:t>6</w:t>
      </w:r>
      <w:r w:rsidRPr="00D0304C">
        <w:rPr>
          <w:rFonts w:ascii="KaiTi_GB2312" w:eastAsia="KaiTi_GB2312" w:hint="eastAsia"/>
        </w:rPr>
        <w:t>、</w:t>
      </w:r>
      <w:r w:rsidR="00773D44" w:rsidRPr="00D0304C">
        <w:rPr>
          <w:rFonts w:ascii="KaiTi_GB2312" w:eastAsia="KaiTi_GB2312" w:hint="eastAsia"/>
        </w:rPr>
        <w:t>9</w:t>
      </w:r>
      <w:r w:rsidR="00D0304C" w:rsidRPr="00D0304C">
        <w:rPr>
          <w:rFonts w:ascii="KaiTi_GB2312" w:eastAsia="KaiTi_GB2312" w:hint="eastAsia"/>
        </w:rPr>
        <w:t>8</w:t>
      </w:r>
      <w:r w:rsidRPr="00D0304C">
        <w:rPr>
          <w:rFonts w:ascii="KaiTi_GB2312" w:eastAsia="KaiTi_GB2312" w:hint="eastAsia"/>
        </w:rPr>
        <w:t>和</w:t>
      </w:r>
      <w:r w:rsidR="00D0304C" w:rsidRPr="00D0304C">
        <w:rPr>
          <w:rFonts w:ascii="KaiTi_GB2312" w:eastAsia="KaiTi_GB2312" w:hint="eastAsia"/>
        </w:rPr>
        <w:t>101</w:t>
      </w:r>
      <w:r w:rsidRPr="00D0304C">
        <w:rPr>
          <w:rFonts w:ascii="KaiTi_GB2312" w:eastAsia="KaiTi_GB2312" w:hint="eastAsia"/>
        </w:rPr>
        <w:t>页</w:t>
      </w:r>
      <w:r>
        <w:rPr>
          <w:rFonts w:ascii="KaiTi_GB2312" w:eastAsia="KaiTi_GB2312" w:hint="eastAsia"/>
        </w:rPr>
        <w:t>）</w:t>
      </w:r>
      <w:r>
        <w:rPr>
          <w:rFonts w:hint="eastAsia"/>
        </w:rPr>
        <w:t>。关于国际刑事审判机构的问题，</w:t>
      </w:r>
      <w:r>
        <w:rPr>
          <w:rFonts w:hint="eastAsia"/>
        </w:rPr>
        <w:t>1957</w:t>
      </w:r>
      <w:r>
        <w:rPr>
          <w:rFonts w:hint="eastAsia"/>
        </w:rPr>
        <w:t>年</w:t>
      </w:r>
      <w:r>
        <w:rPr>
          <w:rFonts w:hint="eastAsia"/>
        </w:rPr>
        <w:t>12</w:t>
      </w:r>
      <w:r>
        <w:rPr>
          <w:rFonts w:hint="eastAsia"/>
        </w:rPr>
        <w:t>月</w:t>
      </w:r>
      <w:r>
        <w:rPr>
          <w:rFonts w:hint="eastAsia"/>
        </w:rPr>
        <w:t>11</w:t>
      </w:r>
      <w:r>
        <w:rPr>
          <w:rFonts w:hint="eastAsia"/>
        </w:rPr>
        <w:t>日大会第</w:t>
      </w:r>
      <w:r>
        <w:rPr>
          <w:rFonts w:hint="eastAsia"/>
        </w:rPr>
        <w:t>1187</w:t>
      </w:r>
      <w:r>
        <w:rPr>
          <w:rFonts w:hint="eastAsia"/>
        </w:rPr>
        <w:t>（</w:t>
      </w:r>
      <w:r>
        <w:rPr>
          <w:rFonts w:hint="eastAsia"/>
        </w:rPr>
        <w:t>XII</w:t>
      </w:r>
      <w:r>
        <w:rPr>
          <w:rFonts w:hint="eastAsia"/>
        </w:rPr>
        <w:t>）号决议作出了类似的决定，认为，既然这一议题同侵略定义问题和危害人类和平及安全治罪法草案都有关系，那么对它的审议应该推迟，直至大会再次审议这两个相关的项目之时。</w:t>
      </w:r>
    </w:p>
    <w:p w:rsidR="00447638" w:rsidRDefault="00447638" w:rsidP="000830D5">
      <w:pPr>
        <w:spacing w:after="160" w:line="340" w:lineRule="exact"/>
        <w:ind w:firstLineChars="200" w:firstLine="404"/>
        <w:rPr>
          <w:rFonts w:hint="eastAsia"/>
          <w:spacing w:val="-4"/>
        </w:rPr>
      </w:pPr>
      <w:r>
        <w:rPr>
          <w:rFonts w:hint="eastAsia"/>
          <w:spacing w:val="-4"/>
        </w:rPr>
        <w:t>随后，秘书长在</w:t>
      </w:r>
      <w:r>
        <w:rPr>
          <w:rFonts w:hint="eastAsia"/>
          <w:spacing w:val="-4"/>
        </w:rPr>
        <w:t>1968</w:t>
      </w:r>
      <w:r>
        <w:rPr>
          <w:rFonts w:hint="eastAsia"/>
          <w:spacing w:val="-4"/>
        </w:rPr>
        <w:t>年将该事项提请会员国的注意，</w:t>
      </w:r>
      <w:r w:rsidR="00EE1B8C">
        <w:rPr>
          <w:rStyle w:val="FootnoteReference"/>
          <w:spacing w:val="-4"/>
        </w:rPr>
        <w:footnoteReference w:id="366"/>
      </w:r>
      <w:r>
        <w:rPr>
          <w:rFonts w:hint="eastAsia"/>
          <w:spacing w:val="-4"/>
        </w:rPr>
        <w:t>当时正在将有关侵略定义问题特别委员会的报告的项目列入大会的议程。但是大会总务委员会决定，在大会完成对侵略定义问题的审议之前，在此阶段将“国际刑事审判机构”和“危害人类和平及安全治罪法草案”两个项目列入议程是不适宜的，这两个项目只有在以后的某一届会议上取得了更大的进展，达成了普遍同意的侵略定义时才能审议。</w:t>
      </w:r>
      <w:r w:rsidR="00EE1B8C">
        <w:rPr>
          <w:rStyle w:val="FootnoteReference"/>
          <w:spacing w:val="-4"/>
        </w:rPr>
        <w:footnoteReference w:id="367"/>
      </w:r>
      <w:r>
        <w:rPr>
          <w:rFonts w:hint="eastAsia"/>
          <w:spacing w:val="-4"/>
        </w:rPr>
        <w:t>大会通过了总务委员会所提议的议程。</w:t>
      </w:r>
    </w:p>
    <w:p w:rsidR="00447638" w:rsidRDefault="00447638" w:rsidP="000830D5">
      <w:pPr>
        <w:spacing w:after="160" w:line="340" w:lineRule="exact"/>
        <w:ind w:firstLineChars="200" w:firstLine="404"/>
        <w:rPr>
          <w:rFonts w:hint="eastAsia"/>
          <w:spacing w:val="-4"/>
        </w:rPr>
      </w:pPr>
      <w:r>
        <w:rPr>
          <w:rFonts w:hint="eastAsia"/>
          <w:spacing w:val="-4"/>
        </w:rPr>
        <w:lastRenderedPageBreak/>
        <w:t>当一份侵略定义草案于</w:t>
      </w:r>
      <w:r>
        <w:rPr>
          <w:rFonts w:hint="eastAsia"/>
          <w:spacing w:val="-4"/>
        </w:rPr>
        <w:t>1974</w:t>
      </w:r>
      <w:r>
        <w:rPr>
          <w:rFonts w:hint="eastAsia"/>
          <w:spacing w:val="-4"/>
        </w:rPr>
        <w:t>年提交给大会时，</w:t>
      </w:r>
      <w:r w:rsidR="00EE1B8C">
        <w:rPr>
          <w:rStyle w:val="FootnoteReference"/>
          <w:spacing w:val="-4"/>
        </w:rPr>
        <w:footnoteReference w:id="368"/>
      </w:r>
      <w:r>
        <w:rPr>
          <w:rFonts w:hint="eastAsia"/>
          <w:spacing w:val="-4"/>
        </w:rPr>
        <w:t>秘书长在致总务委员会的一份备忘录中再次提请会员国注意这个问题</w:t>
      </w:r>
      <w:r>
        <w:rPr>
          <w:rFonts w:ascii="KaiTi_GB2312" w:eastAsia="KaiTi_GB2312" w:hint="eastAsia"/>
          <w:spacing w:val="-4"/>
        </w:rPr>
        <w:t>（</w:t>
      </w:r>
      <w:r w:rsidRPr="003F6B0A">
        <w:rPr>
          <w:rFonts w:ascii="KaiTi_GB2312" w:eastAsia="KaiTi_GB2312" w:hint="eastAsia"/>
          <w:spacing w:val="-4"/>
        </w:rPr>
        <w:t>见第</w:t>
      </w:r>
      <w:r w:rsidR="00A60BAC" w:rsidRPr="003F6B0A">
        <w:rPr>
          <w:rFonts w:ascii="KaiTi_GB2312" w:eastAsia="KaiTi_GB2312" w:hint="eastAsia"/>
          <w:spacing w:val="-4"/>
        </w:rPr>
        <w:t>9</w:t>
      </w:r>
      <w:r w:rsidR="003F6B0A" w:rsidRPr="003F6B0A">
        <w:rPr>
          <w:rFonts w:ascii="KaiTi_GB2312" w:eastAsia="KaiTi_GB2312" w:hint="eastAsia"/>
          <w:spacing w:val="-4"/>
        </w:rPr>
        <w:t>8</w:t>
      </w:r>
      <w:r w:rsidRPr="003F6B0A">
        <w:rPr>
          <w:rFonts w:ascii="KaiTi_GB2312" w:eastAsia="KaiTi_GB2312" w:hint="eastAsia"/>
          <w:spacing w:val="-4"/>
        </w:rPr>
        <w:t>页）</w:t>
      </w:r>
      <w:r>
        <w:rPr>
          <w:rFonts w:hint="eastAsia"/>
          <w:spacing w:val="-4"/>
        </w:rPr>
        <w:t>。大会将关于侵略定义问题的议程项目分配给第六委员会时评论说，它决定注意秘书长的意见，考虑应否再次开始审议危害人类和平及安全治罪法草案问题和国际刑事审判机构问题。</w:t>
      </w:r>
      <w:r w:rsidR="00EE1B8C">
        <w:rPr>
          <w:rStyle w:val="FootnoteReference"/>
          <w:spacing w:val="-4"/>
        </w:rPr>
        <w:footnoteReference w:id="369"/>
      </w:r>
    </w:p>
    <w:p w:rsidR="00447638" w:rsidRDefault="00447638" w:rsidP="000830D5">
      <w:pPr>
        <w:spacing w:after="160" w:line="340" w:lineRule="exact"/>
        <w:ind w:firstLineChars="200" w:firstLine="404"/>
        <w:rPr>
          <w:rFonts w:hint="eastAsia"/>
          <w:spacing w:val="-4"/>
        </w:rPr>
      </w:pPr>
      <w:r>
        <w:rPr>
          <w:rFonts w:hint="eastAsia"/>
          <w:spacing w:val="-4"/>
        </w:rPr>
        <w:t>国际刑事审判机构问题在国际法委员会关于危害人类和平及安全治罪法草案的工作中再次提出（</w:t>
      </w:r>
      <w:r>
        <w:rPr>
          <w:rFonts w:ascii="KaiTi_GB2312" w:eastAsia="KaiTi_GB2312" w:hint="eastAsia"/>
          <w:spacing w:val="-4"/>
        </w:rPr>
        <w:t>见</w:t>
      </w:r>
      <w:r w:rsidR="00692C62">
        <w:rPr>
          <w:rFonts w:ascii="KaiTi_GB2312" w:eastAsia="KaiTi_GB2312" w:hint="eastAsia"/>
          <w:spacing w:val="-4"/>
        </w:rPr>
        <w:t>下文</w:t>
      </w:r>
      <w:r>
        <w:rPr>
          <w:rFonts w:ascii="KaiTi_GB2312" w:eastAsia="KaiTi_GB2312" w:hint="eastAsia"/>
          <w:spacing w:val="-4"/>
        </w:rPr>
        <w:t>第7节</w:t>
      </w:r>
      <w:r>
        <w:rPr>
          <w:rFonts w:hint="eastAsia"/>
          <w:spacing w:val="-4"/>
        </w:rPr>
        <w:t>）。</w:t>
      </w:r>
    </w:p>
    <w:p w:rsidR="00447638" w:rsidRDefault="00447638" w:rsidP="000830D5">
      <w:pPr>
        <w:spacing w:after="180" w:line="340" w:lineRule="exact"/>
        <w:rPr>
          <w:rFonts w:ascii="黑体" w:eastAsia="黑体" w:hint="eastAsia"/>
        </w:rPr>
      </w:pPr>
      <w:r>
        <w:rPr>
          <w:rFonts w:ascii="黑体" w:eastAsia="黑体" w:hint="eastAsia"/>
        </w:rPr>
        <w:t>5</w:t>
      </w:r>
      <w:r>
        <w:rPr>
          <w:rFonts w:ascii="黑体" w:eastAsia="黑体" w:hint="eastAsia"/>
          <w:bCs/>
        </w:rPr>
        <w:t>．</w:t>
      </w:r>
      <w:r>
        <w:rPr>
          <w:rFonts w:ascii="黑体" w:eastAsia="黑体" w:hint="eastAsia"/>
        </w:rPr>
        <w:t>多边公约的保留</w:t>
      </w:r>
    </w:p>
    <w:p w:rsidR="00447638" w:rsidRDefault="00447638" w:rsidP="000830D5">
      <w:pPr>
        <w:spacing w:after="180" w:line="340" w:lineRule="exact"/>
        <w:ind w:firstLineChars="200" w:firstLine="420"/>
        <w:rPr>
          <w:rFonts w:hint="eastAsia"/>
        </w:rPr>
      </w:pPr>
      <w:r>
        <w:rPr>
          <w:rFonts w:hint="eastAsia"/>
        </w:rPr>
        <w:t>关于多边公约的保留问题是由于秘书长作为《防止及惩治灭绝种族罪公约》的保存人所遇到的困难引起的，该公约已于</w:t>
      </w:r>
      <w:r>
        <w:rPr>
          <w:rFonts w:hint="eastAsia"/>
        </w:rPr>
        <w:t>1948</w:t>
      </w:r>
      <w:r>
        <w:rPr>
          <w:rFonts w:hint="eastAsia"/>
        </w:rPr>
        <w:t>年</w:t>
      </w:r>
      <w:r>
        <w:rPr>
          <w:rFonts w:hint="eastAsia"/>
        </w:rPr>
        <w:t>12</w:t>
      </w:r>
      <w:r>
        <w:rPr>
          <w:rFonts w:hint="eastAsia"/>
        </w:rPr>
        <w:t>月</w:t>
      </w:r>
      <w:r>
        <w:rPr>
          <w:rFonts w:hint="eastAsia"/>
        </w:rPr>
        <w:t>9</w:t>
      </w:r>
      <w:r>
        <w:rPr>
          <w:rFonts w:hint="eastAsia"/>
        </w:rPr>
        <w:t>日由大会通过。</w:t>
      </w:r>
      <w:r w:rsidR="00EE1B8C">
        <w:rPr>
          <w:rStyle w:val="FootnoteReference"/>
        </w:rPr>
        <w:footnoteReference w:id="370"/>
      </w:r>
      <w:r>
        <w:rPr>
          <w:rFonts w:hint="eastAsia"/>
        </w:rPr>
        <w:t>秘书长作为多边公约的保存人曾大体上遵循国际联盟的惯例。根据国联的惯例，如果某一个公约没有关于作出和接受保留所应遵循的程序的规定，秘书长只有在查明直接有关的任何其他国家均无异议之后，才能接受在提交时附有保留的批准或加入书的确定交存。但是，有些会员国对这一惯例提出了疑问，于是秘书长在</w:t>
      </w:r>
      <w:r>
        <w:rPr>
          <w:rFonts w:hint="eastAsia"/>
        </w:rPr>
        <w:t>1950</w:t>
      </w:r>
      <w:r>
        <w:rPr>
          <w:rFonts w:hint="eastAsia"/>
        </w:rPr>
        <w:t>年请求大会就他所应遵循的程序予以指示。</w:t>
      </w:r>
      <w:r w:rsidR="00EE1B8C">
        <w:rPr>
          <w:rStyle w:val="FootnoteReference"/>
        </w:rPr>
        <w:footnoteReference w:id="371"/>
      </w:r>
      <w:r>
        <w:rPr>
          <w:rFonts w:hint="eastAsia"/>
        </w:rPr>
        <w:t>大会</w:t>
      </w:r>
      <w:r>
        <w:rPr>
          <w:rFonts w:hint="eastAsia"/>
        </w:rPr>
        <w:t>1950</w:t>
      </w:r>
      <w:r>
        <w:rPr>
          <w:rFonts w:hint="eastAsia"/>
        </w:rPr>
        <w:t>年</w:t>
      </w:r>
      <w:r>
        <w:rPr>
          <w:rFonts w:hint="eastAsia"/>
        </w:rPr>
        <w:t>11</w:t>
      </w:r>
      <w:r>
        <w:rPr>
          <w:rFonts w:hint="eastAsia"/>
        </w:rPr>
        <w:t>月</w:t>
      </w:r>
      <w:r>
        <w:rPr>
          <w:rFonts w:hint="eastAsia"/>
        </w:rPr>
        <w:t>16</w:t>
      </w:r>
      <w:r>
        <w:rPr>
          <w:rFonts w:hint="eastAsia"/>
        </w:rPr>
        <w:t>日第</w:t>
      </w:r>
      <w:r>
        <w:rPr>
          <w:rFonts w:hint="eastAsia"/>
        </w:rPr>
        <w:t>478</w:t>
      </w:r>
      <w:r>
        <w:rPr>
          <w:rFonts w:hint="eastAsia"/>
        </w:rPr>
        <w:t>（</w:t>
      </w:r>
      <w:r>
        <w:rPr>
          <w:rFonts w:hint="eastAsia"/>
        </w:rPr>
        <w:t>V</w:t>
      </w:r>
      <w:r>
        <w:rPr>
          <w:rFonts w:hint="eastAsia"/>
        </w:rPr>
        <w:t>）号决议请国际法院就《灭绝种族罪公约》的保留发表咨询意见。大会还请国际法委员会在其编纂条约法工作的过程中，从国际法的编纂和逐渐发展着眼，研究一般多边公约的保留问题，并在</w:t>
      </w:r>
      <w:r>
        <w:rPr>
          <w:rFonts w:hint="eastAsia"/>
        </w:rPr>
        <w:t>1951</w:t>
      </w:r>
      <w:r>
        <w:rPr>
          <w:rFonts w:hint="eastAsia"/>
        </w:rPr>
        <w:t>年第六届会议上向大会提出报告。</w:t>
      </w:r>
    </w:p>
    <w:p w:rsidR="00447638" w:rsidRDefault="00447638" w:rsidP="000830D5">
      <w:pPr>
        <w:spacing w:after="180" w:line="340" w:lineRule="exact"/>
        <w:ind w:firstLineChars="200" w:firstLine="420"/>
        <w:rPr>
          <w:rFonts w:hint="eastAsia"/>
        </w:rPr>
      </w:pPr>
      <w:r>
        <w:rPr>
          <w:rFonts w:hint="eastAsia"/>
        </w:rPr>
        <w:t>根据这一决议，委员会在</w:t>
      </w:r>
      <w:r>
        <w:rPr>
          <w:rFonts w:hint="eastAsia"/>
        </w:rPr>
        <w:t>1951</w:t>
      </w:r>
      <w:r>
        <w:rPr>
          <w:rFonts w:hint="eastAsia"/>
        </w:rPr>
        <w:t>年第三届会议期间优先研究了多边公约的保留问题。</w:t>
      </w:r>
      <w:r w:rsidR="00EE1B8C">
        <w:rPr>
          <w:rStyle w:val="FootnoteReference"/>
        </w:rPr>
        <w:footnoteReference w:id="372"/>
      </w:r>
      <w:r>
        <w:rPr>
          <w:rFonts w:hint="eastAsia"/>
        </w:rPr>
        <w:t>委员会收到了条约法专题特别报告员提交的</w:t>
      </w:r>
      <w:r>
        <w:rPr>
          <w:rFonts w:hint="eastAsia"/>
        </w:rPr>
        <w:lastRenderedPageBreak/>
        <w:t>“有关多边公约的保留的报告”</w:t>
      </w:r>
      <w:r w:rsidR="00EE1B8C">
        <w:rPr>
          <w:rStyle w:val="FootnoteReference"/>
        </w:rPr>
        <w:footnoteReference w:id="373"/>
      </w:r>
      <w:r>
        <w:rPr>
          <w:rFonts w:hint="eastAsia"/>
        </w:rPr>
        <w:t>以及其他两个委员会委员提交的两个备忘录。</w:t>
      </w:r>
      <w:r w:rsidR="00EE1B8C">
        <w:rPr>
          <w:rStyle w:val="FootnoteReference"/>
        </w:rPr>
        <w:footnoteReference w:id="374"/>
      </w:r>
      <w:r>
        <w:rPr>
          <w:rFonts w:hint="eastAsia"/>
        </w:rPr>
        <w:t>委员会在提交大会的报告中指出，国际法院就《灭绝种族罪公约》的保留提出的咨询意见</w:t>
      </w:r>
      <w:r w:rsidR="00EE1B8C">
        <w:rPr>
          <w:rStyle w:val="FootnoteReference"/>
        </w:rPr>
        <w:footnoteReference w:id="375"/>
      </w:r>
      <w:r>
        <w:rPr>
          <w:rFonts w:hint="eastAsia"/>
        </w:rPr>
        <w:t>适用了关于保留应与公约的目的和宗旨相符的标准，但这一标准并不适用于一般的多边公约；虽然没有一项统一适用的单一规则令人完全满意，但是，秘书长迄今所遵循的惯例经一定的修订即可成为适合大多数情况的规则。</w:t>
      </w:r>
      <w:r w:rsidR="00EE1B8C">
        <w:rPr>
          <w:rStyle w:val="FootnoteReference"/>
        </w:rPr>
        <w:footnoteReference w:id="376"/>
      </w:r>
    </w:p>
    <w:p w:rsidR="00447638" w:rsidRDefault="00447638" w:rsidP="000830D5">
      <w:pPr>
        <w:spacing w:after="180" w:line="340" w:lineRule="exact"/>
        <w:ind w:firstLineChars="200" w:firstLine="420"/>
        <w:rPr>
          <w:rFonts w:hint="eastAsia"/>
        </w:rPr>
      </w:pPr>
      <w:r>
        <w:rPr>
          <w:rFonts w:hint="eastAsia"/>
        </w:rPr>
        <w:t>大会在</w:t>
      </w:r>
      <w:r>
        <w:rPr>
          <w:rFonts w:hint="eastAsia"/>
        </w:rPr>
        <w:t>1952</w:t>
      </w:r>
      <w:r>
        <w:rPr>
          <w:rFonts w:hint="eastAsia"/>
        </w:rPr>
        <w:t>年</w:t>
      </w:r>
      <w:r>
        <w:rPr>
          <w:rFonts w:hint="eastAsia"/>
        </w:rPr>
        <w:t>1</w:t>
      </w:r>
      <w:r>
        <w:rPr>
          <w:rFonts w:hint="eastAsia"/>
        </w:rPr>
        <w:t>月</w:t>
      </w:r>
      <w:r>
        <w:rPr>
          <w:rFonts w:hint="eastAsia"/>
        </w:rPr>
        <w:t>12</w:t>
      </w:r>
      <w:r>
        <w:rPr>
          <w:rFonts w:hint="eastAsia"/>
        </w:rPr>
        <w:t>日通过的第</w:t>
      </w:r>
      <w:r>
        <w:rPr>
          <w:rFonts w:hint="eastAsia"/>
        </w:rPr>
        <w:t>598</w:t>
      </w:r>
      <w:r>
        <w:rPr>
          <w:rFonts w:hint="eastAsia"/>
        </w:rPr>
        <w:t>（</w:t>
      </w:r>
      <w:r>
        <w:rPr>
          <w:rFonts w:hint="eastAsia"/>
        </w:rPr>
        <w:t>VI</w:t>
      </w:r>
      <w:r>
        <w:rPr>
          <w:rFonts w:hint="eastAsia"/>
        </w:rPr>
        <w:t>）号决议中，对国际法委员会的如下建议表示赞同，即在以后的公约中应有关于保留的条款；大会指出，国际法院所提出的该咨询意见在《灭绝种族罪公约》方面应得到遵守，并请秘书长对以后的联合国公约，充当载有保留或反对保留的文件的保存人，而不判定这种文件的法律效力。这类文件应送交有关各国，由它们自己得出其法律后果。</w:t>
      </w:r>
      <w:r>
        <w:rPr>
          <w:rFonts w:hint="eastAsia"/>
        </w:rPr>
        <w:t>1959</w:t>
      </w:r>
      <w:r>
        <w:rPr>
          <w:rFonts w:hint="eastAsia"/>
        </w:rPr>
        <w:t>年，大会</w:t>
      </w:r>
      <w:r>
        <w:rPr>
          <w:rFonts w:hint="eastAsia"/>
        </w:rPr>
        <w:t>12</w:t>
      </w:r>
      <w:r>
        <w:rPr>
          <w:rFonts w:hint="eastAsia"/>
        </w:rPr>
        <w:t>月</w:t>
      </w:r>
      <w:r>
        <w:rPr>
          <w:rFonts w:hint="eastAsia"/>
        </w:rPr>
        <w:t>7</w:t>
      </w:r>
      <w:r>
        <w:rPr>
          <w:rFonts w:hint="eastAsia"/>
        </w:rPr>
        <w:t>日第</w:t>
      </w:r>
      <w:r>
        <w:rPr>
          <w:rFonts w:hint="eastAsia"/>
        </w:rPr>
        <w:t>1452</w:t>
      </w:r>
      <w:r>
        <w:rPr>
          <w:rFonts w:hint="eastAsia"/>
        </w:rPr>
        <w:t>（</w:t>
      </w:r>
      <w:r>
        <w:rPr>
          <w:rFonts w:hint="eastAsia"/>
        </w:rPr>
        <w:t>XIV</w:t>
      </w:r>
      <w:r>
        <w:rPr>
          <w:rFonts w:hint="eastAsia"/>
        </w:rPr>
        <w:t>）号决议请秘书长对</w:t>
      </w:r>
      <w:r>
        <w:rPr>
          <w:rFonts w:hint="eastAsia"/>
        </w:rPr>
        <w:t>1952</w:t>
      </w:r>
      <w:r>
        <w:rPr>
          <w:rFonts w:hint="eastAsia"/>
        </w:rPr>
        <w:t>年大会该决议以前和以后缔结的公约遵循同一做法。</w:t>
      </w:r>
    </w:p>
    <w:p w:rsidR="00447638" w:rsidRDefault="00447638" w:rsidP="00DA1AD3">
      <w:pPr>
        <w:widowControl/>
        <w:spacing w:after="180" w:line="340" w:lineRule="exact"/>
        <w:ind w:firstLineChars="200" w:firstLine="404"/>
        <w:rPr>
          <w:rFonts w:hint="eastAsia"/>
          <w:spacing w:val="-4"/>
        </w:rPr>
      </w:pPr>
      <w:r>
        <w:rPr>
          <w:rFonts w:hint="eastAsia"/>
          <w:spacing w:val="-4"/>
        </w:rPr>
        <w:t>国际法委员会在草拟关于条约法的条款草案（</w:t>
      </w:r>
      <w:r>
        <w:rPr>
          <w:rFonts w:ascii="KaiTi_GB2312" w:eastAsia="KaiTi_GB2312" w:hint="eastAsia"/>
          <w:spacing w:val="-4"/>
        </w:rPr>
        <w:t>见</w:t>
      </w:r>
      <w:r w:rsidR="005A1D22">
        <w:rPr>
          <w:rFonts w:ascii="KaiTi_GB2312" w:eastAsia="KaiTi_GB2312" w:hint="eastAsia"/>
          <w:spacing w:val="-4"/>
        </w:rPr>
        <w:t>下文</w:t>
      </w:r>
      <w:r>
        <w:rPr>
          <w:rFonts w:ascii="KaiTi_GB2312" w:eastAsia="KaiTi_GB2312" w:hint="eastAsia"/>
          <w:spacing w:val="-4"/>
        </w:rPr>
        <w:t>第14节</w:t>
      </w:r>
      <w:r>
        <w:rPr>
          <w:rFonts w:hint="eastAsia"/>
          <w:spacing w:val="-4"/>
        </w:rPr>
        <w:t>）和关于国家和国际组织或两个或两个以上的国际组织之间缔结的条约问题的条款草案（</w:t>
      </w:r>
      <w:r>
        <w:rPr>
          <w:rFonts w:ascii="KaiTi_GB2312" w:eastAsia="KaiTi_GB2312" w:hint="eastAsia"/>
          <w:spacing w:val="-4"/>
        </w:rPr>
        <w:t>见</w:t>
      </w:r>
      <w:r w:rsidR="005A1D22">
        <w:rPr>
          <w:rFonts w:ascii="KaiTi_GB2312" w:eastAsia="KaiTi_GB2312" w:hint="eastAsia"/>
          <w:spacing w:val="-4"/>
        </w:rPr>
        <w:t>下文</w:t>
      </w:r>
      <w:r>
        <w:rPr>
          <w:rFonts w:ascii="KaiTi_GB2312" w:eastAsia="KaiTi_GB2312" w:hint="eastAsia"/>
          <w:spacing w:val="-4"/>
        </w:rPr>
        <w:t>第20节</w:t>
      </w:r>
      <w:r>
        <w:rPr>
          <w:rFonts w:hint="eastAsia"/>
          <w:spacing w:val="-4"/>
        </w:rPr>
        <w:t>）时再次涉及这一议题。</w:t>
      </w:r>
      <w:r>
        <w:rPr>
          <w:rFonts w:hint="eastAsia"/>
          <w:spacing w:val="-4"/>
        </w:rPr>
        <w:t>1969</w:t>
      </w:r>
      <w:r>
        <w:rPr>
          <w:rFonts w:hint="eastAsia"/>
          <w:spacing w:val="-4"/>
        </w:rPr>
        <w:t>年《维也纳条约法公约》</w:t>
      </w:r>
      <w:r w:rsidR="00EE1B8C">
        <w:rPr>
          <w:rStyle w:val="FootnoteReference"/>
          <w:spacing w:val="-4"/>
        </w:rPr>
        <w:footnoteReference w:id="377"/>
      </w:r>
      <w:r>
        <w:rPr>
          <w:rFonts w:hint="eastAsia"/>
          <w:spacing w:val="-4"/>
        </w:rPr>
        <w:t>第</w:t>
      </w:r>
      <w:r>
        <w:rPr>
          <w:rFonts w:hint="eastAsia"/>
          <w:spacing w:val="-4"/>
        </w:rPr>
        <w:t>19</w:t>
      </w:r>
      <w:r>
        <w:rPr>
          <w:rFonts w:hint="eastAsia"/>
          <w:spacing w:val="-4"/>
        </w:rPr>
        <w:t>至</w:t>
      </w:r>
      <w:r>
        <w:rPr>
          <w:rFonts w:hint="eastAsia"/>
          <w:spacing w:val="-4"/>
        </w:rPr>
        <w:t>23</w:t>
      </w:r>
      <w:r>
        <w:rPr>
          <w:rFonts w:hint="eastAsia"/>
          <w:spacing w:val="-4"/>
        </w:rPr>
        <w:t>条及</w:t>
      </w:r>
      <w:r>
        <w:rPr>
          <w:rFonts w:hint="eastAsia"/>
          <w:spacing w:val="-4"/>
        </w:rPr>
        <w:t>1986</w:t>
      </w:r>
      <w:r>
        <w:rPr>
          <w:rFonts w:hint="eastAsia"/>
          <w:spacing w:val="-4"/>
        </w:rPr>
        <w:t>年《关于国家和国际组织间或国际组织相互间条约法的维也纳公约》</w:t>
      </w:r>
      <w:r w:rsidR="00EE1B8C">
        <w:rPr>
          <w:rStyle w:val="FootnoteReference"/>
          <w:spacing w:val="-4"/>
        </w:rPr>
        <w:footnoteReference w:id="378"/>
      </w:r>
      <w:r>
        <w:rPr>
          <w:rFonts w:hint="eastAsia"/>
          <w:spacing w:val="-4"/>
        </w:rPr>
        <w:t>第</w:t>
      </w:r>
      <w:r>
        <w:rPr>
          <w:rFonts w:hint="eastAsia"/>
          <w:spacing w:val="-4"/>
        </w:rPr>
        <w:t>19</w:t>
      </w:r>
      <w:r>
        <w:rPr>
          <w:rFonts w:hint="eastAsia"/>
          <w:spacing w:val="-4"/>
        </w:rPr>
        <w:t>至</w:t>
      </w:r>
      <w:r>
        <w:rPr>
          <w:rFonts w:hint="eastAsia"/>
          <w:spacing w:val="-4"/>
        </w:rPr>
        <w:t>23</w:t>
      </w:r>
      <w:r>
        <w:rPr>
          <w:rFonts w:hint="eastAsia"/>
          <w:spacing w:val="-4"/>
        </w:rPr>
        <w:t>条涉及条约的保</w:t>
      </w:r>
      <w:r>
        <w:rPr>
          <w:rFonts w:hint="eastAsia"/>
          <w:spacing w:val="-4"/>
        </w:rPr>
        <w:lastRenderedPageBreak/>
        <w:t>留问题。委员会还在其关于条约保留专题的工作中讨论了这个问题（</w:t>
      </w:r>
      <w:r>
        <w:rPr>
          <w:rFonts w:ascii="KaiTi_GB2312" w:eastAsia="KaiTi_GB2312" w:hint="eastAsia"/>
          <w:spacing w:val="-4"/>
        </w:rPr>
        <w:t>见</w:t>
      </w:r>
      <w:r w:rsidR="005A1D22">
        <w:rPr>
          <w:rFonts w:ascii="KaiTi_GB2312" w:eastAsia="KaiTi_GB2312" w:hint="eastAsia"/>
          <w:spacing w:val="-4"/>
        </w:rPr>
        <w:t>下文</w:t>
      </w:r>
      <w:r>
        <w:rPr>
          <w:rFonts w:ascii="KaiTi_GB2312" w:eastAsia="KaiTi_GB2312" w:hint="eastAsia"/>
          <w:spacing w:val="-4"/>
        </w:rPr>
        <w:t>第</w:t>
      </w:r>
      <w:r w:rsidR="005A1D22">
        <w:rPr>
          <w:rFonts w:ascii="KaiTi_GB2312" w:eastAsia="KaiTi_GB2312" w:hint="eastAsia"/>
          <w:spacing w:val="-4"/>
        </w:rPr>
        <w:t>3</w:t>
      </w:r>
      <w:r>
        <w:rPr>
          <w:rFonts w:ascii="KaiTi_GB2312" w:eastAsia="KaiTi_GB2312" w:hint="eastAsia"/>
          <w:spacing w:val="-4"/>
        </w:rPr>
        <w:t>1节</w:t>
      </w:r>
      <w:r>
        <w:rPr>
          <w:rFonts w:hint="eastAsia"/>
          <w:spacing w:val="-4"/>
        </w:rPr>
        <w:t>）。</w:t>
      </w:r>
    </w:p>
    <w:p w:rsidR="00447638" w:rsidRDefault="00447638" w:rsidP="000830D5">
      <w:pPr>
        <w:spacing w:after="180" w:line="340" w:lineRule="exact"/>
        <w:rPr>
          <w:rFonts w:ascii="黑体" w:eastAsia="黑体" w:hint="eastAsia"/>
        </w:rPr>
      </w:pPr>
      <w:r>
        <w:rPr>
          <w:rFonts w:ascii="黑体" w:eastAsia="黑体" w:hint="eastAsia"/>
        </w:rPr>
        <w:t>6</w:t>
      </w:r>
      <w:r>
        <w:rPr>
          <w:rFonts w:ascii="黑体" w:eastAsia="黑体" w:hint="eastAsia"/>
          <w:bCs/>
        </w:rPr>
        <w:t>．</w:t>
      </w:r>
      <w:r>
        <w:rPr>
          <w:rFonts w:ascii="黑体" w:eastAsia="黑体" w:hint="eastAsia"/>
        </w:rPr>
        <w:t>侵略定义问题</w:t>
      </w:r>
    </w:p>
    <w:p w:rsidR="00447638" w:rsidRDefault="00447638" w:rsidP="000830D5">
      <w:pPr>
        <w:spacing w:after="180" w:line="340" w:lineRule="exact"/>
        <w:ind w:firstLineChars="200" w:firstLine="436"/>
        <w:rPr>
          <w:rFonts w:hint="eastAsia"/>
          <w:spacing w:val="4"/>
        </w:rPr>
      </w:pPr>
      <w:r>
        <w:rPr>
          <w:rFonts w:hint="eastAsia"/>
          <w:spacing w:val="4"/>
        </w:rPr>
        <w:t>根据</w:t>
      </w:r>
      <w:r>
        <w:rPr>
          <w:rFonts w:hint="eastAsia"/>
          <w:spacing w:val="4"/>
        </w:rPr>
        <w:t>1950</w:t>
      </w:r>
      <w:r>
        <w:rPr>
          <w:rFonts w:hint="eastAsia"/>
          <w:spacing w:val="4"/>
        </w:rPr>
        <w:t>年</w:t>
      </w:r>
      <w:r>
        <w:rPr>
          <w:rFonts w:hint="eastAsia"/>
          <w:spacing w:val="4"/>
        </w:rPr>
        <w:t>11</w:t>
      </w:r>
      <w:r>
        <w:rPr>
          <w:rFonts w:hint="eastAsia"/>
          <w:spacing w:val="4"/>
        </w:rPr>
        <w:t>月</w:t>
      </w:r>
      <w:r>
        <w:rPr>
          <w:rFonts w:hint="eastAsia"/>
          <w:spacing w:val="4"/>
        </w:rPr>
        <w:t>17</w:t>
      </w:r>
      <w:r>
        <w:rPr>
          <w:rFonts w:hint="eastAsia"/>
          <w:spacing w:val="4"/>
        </w:rPr>
        <w:t>日通过的第</w:t>
      </w:r>
      <w:r>
        <w:rPr>
          <w:rFonts w:hint="eastAsia"/>
          <w:spacing w:val="4"/>
        </w:rPr>
        <w:t>378</w:t>
      </w:r>
      <w:r>
        <w:rPr>
          <w:rFonts w:hint="eastAsia"/>
          <w:spacing w:val="4"/>
        </w:rPr>
        <w:t>（</w:t>
      </w:r>
      <w:r>
        <w:rPr>
          <w:rFonts w:hint="eastAsia"/>
          <w:spacing w:val="4"/>
        </w:rPr>
        <w:t>V</w:t>
      </w:r>
      <w:r>
        <w:rPr>
          <w:rFonts w:hint="eastAsia"/>
          <w:spacing w:val="4"/>
        </w:rPr>
        <w:t>）号决议，大会决定将苏维埃社会主义共和国联盟就议程项目“战争行为发生时各国应有之义务”所提出的提案连同大会第一（政治和安全）委员会讨论这一问题的全部记录送交国际法委员会，以便该委员会加以考虑，尽快得出结论。苏联的提案规定，“鉴于有必要尽可能精确地规定侵略的概念”，大会特别宣布，“在一场国际冲突中，首先犯有”提案所列举行为之一“的国家将被宣布为侵略者”。</w:t>
      </w:r>
      <w:r w:rsidR="00EE1B8C">
        <w:rPr>
          <w:rStyle w:val="FootnoteReference"/>
          <w:spacing w:val="4"/>
        </w:rPr>
        <w:footnoteReference w:id="379"/>
      </w:r>
    </w:p>
    <w:p w:rsidR="00447638" w:rsidRDefault="00447638" w:rsidP="000830D5">
      <w:pPr>
        <w:spacing w:after="180" w:line="340" w:lineRule="exact"/>
        <w:ind w:firstLineChars="200" w:firstLine="420"/>
        <w:rPr>
          <w:rFonts w:hint="eastAsia"/>
        </w:rPr>
      </w:pPr>
      <w:r>
        <w:rPr>
          <w:rFonts w:hint="eastAsia"/>
        </w:rPr>
        <w:t>在</w:t>
      </w:r>
      <w:r>
        <w:rPr>
          <w:rFonts w:hint="eastAsia"/>
        </w:rPr>
        <w:t>1951</w:t>
      </w:r>
      <w:r>
        <w:rPr>
          <w:rFonts w:hint="eastAsia"/>
        </w:rPr>
        <w:t>年第三届会议上，国际法委员会审议了应列举侵略行为还是设法以一般的措词草拟一个侵略定义的问题。</w:t>
      </w:r>
      <w:r w:rsidR="00EE1B8C">
        <w:rPr>
          <w:rStyle w:val="FootnoteReference"/>
        </w:rPr>
        <w:footnoteReference w:id="380"/>
      </w:r>
      <w:r>
        <w:rPr>
          <w:rFonts w:hint="eastAsia"/>
        </w:rPr>
        <w:t>该委员会感到通过详细列举侵略行为来给侵略下定义是不可限的，因为对侵略行为的列举无法作到详尽无遗。它还认为，硬是利用一个显然不完善的侵略行为清单来不适当地限制联合国主管机构的判断自由是不可取的。因而，它决定唯一可行的途径是以一项一般的抽象定义为目标。但是该委员会拟订一个一般定义的尝试没有取得成功。</w:t>
      </w:r>
    </w:p>
    <w:p w:rsidR="00447638" w:rsidRDefault="00447638" w:rsidP="000830D5">
      <w:pPr>
        <w:spacing w:after="180" w:line="340" w:lineRule="exact"/>
        <w:ind w:firstLineChars="200" w:firstLine="420"/>
        <w:rPr>
          <w:rFonts w:hint="eastAsia"/>
        </w:rPr>
      </w:pPr>
      <w:r>
        <w:rPr>
          <w:rFonts w:hint="eastAsia"/>
        </w:rPr>
        <w:t>但是，在同一届会议期间，在草拟危害人类和平及安全治罪法草案时重新审议了该事项（</w:t>
      </w:r>
      <w:r>
        <w:rPr>
          <w:rFonts w:ascii="KaiTi_GB2312" w:eastAsia="KaiTi_GB2312" w:hint="eastAsia"/>
        </w:rPr>
        <w:t>见</w:t>
      </w:r>
      <w:r w:rsidR="005A1D22">
        <w:rPr>
          <w:rFonts w:ascii="KaiTi_GB2312" w:eastAsia="KaiTi_GB2312" w:hint="eastAsia"/>
        </w:rPr>
        <w:t>下文</w:t>
      </w:r>
      <w:r>
        <w:rPr>
          <w:rFonts w:ascii="KaiTi_GB2312" w:eastAsia="KaiTi_GB2312" w:hint="eastAsia"/>
        </w:rPr>
        <w:t>第7节（a）</w:t>
      </w:r>
      <w:r>
        <w:rPr>
          <w:rFonts w:hint="eastAsia"/>
        </w:rPr>
        <w:t>）。委员会随后决定在该治罪法草案所规定的罪行中列入侵略行为和侵略的威胁。</w:t>
      </w:r>
      <w:r w:rsidR="00EE1B8C">
        <w:rPr>
          <w:rStyle w:val="FootnoteReference"/>
        </w:rPr>
        <w:footnoteReference w:id="381"/>
      </w:r>
    </w:p>
    <w:p w:rsidR="00447638" w:rsidRDefault="00447638" w:rsidP="000830D5">
      <w:pPr>
        <w:spacing w:after="180" w:line="340" w:lineRule="exact"/>
        <w:ind w:firstLineChars="200" w:firstLine="420"/>
        <w:rPr>
          <w:rFonts w:hint="eastAsia"/>
        </w:rPr>
      </w:pPr>
      <w:r>
        <w:rPr>
          <w:rFonts w:hint="eastAsia"/>
        </w:rPr>
        <w:t>大会在第六届会议上审查了侵略定义问题，并在</w:t>
      </w:r>
      <w:r>
        <w:rPr>
          <w:rFonts w:hint="eastAsia"/>
        </w:rPr>
        <w:t>1952</w:t>
      </w:r>
      <w:r>
        <w:rPr>
          <w:rFonts w:hint="eastAsia"/>
        </w:rPr>
        <w:t>年</w:t>
      </w:r>
      <w:r>
        <w:rPr>
          <w:rFonts w:hint="eastAsia"/>
        </w:rPr>
        <w:t>1</w:t>
      </w:r>
      <w:r>
        <w:rPr>
          <w:rFonts w:hint="eastAsia"/>
        </w:rPr>
        <w:t>月</w:t>
      </w:r>
      <w:r>
        <w:rPr>
          <w:rFonts w:hint="eastAsia"/>
        </w:rPr>
        <w:lastRenderedPageBreak/>
        <w:t>31</w:t>
      </w:r>
      <w:r>
        <w:rPr>
          <w:rFonts w:hint="eastAsia"/>
        </w:rPr>
        <w:t>日第</w:t>
      </w:r>
      <w:r>
        <w:rPr>
          <w:rFonts w:hint="eastAsia"/>
        </w:rPr>
        <w:t>599</w:t>
      </w:r>
      <w:r>
        <w:rPr>
          <w:rFonts w:hint="eastAsia"/>
        </w:rPr>
        <w:t>（</w:t>
      </w:r>
      <w:r>
        <w:rPr>
          <w:rFonts w:hint="eastAsia"/>
        </w:rPr>
        <w:t>VI</w:t>
      </w:r>
      <w:r>
        <w:rPr>
          <w:rFonts w:hint="eastAsia"/>
        </w:rPr>
        <w:t>）号决议中得出结论：“为确保国际和平与安全并为发展国际刑法起见，参照侵略要素，厘订侵略定义，仍属可行而必要”。根据大会的请求，秘书长在大会第七届会议上提交了一份详细报告，它包括了该问题的所有方面。</w:t>
      </w:r>
      <w:r w:rsidR="00EE1B8C">
        <w:rPr>
          <w:rStyle w:val="FootnoteReference"/>
        </w:rPr>
        <w:footnoteReference w:id="382"/>
      </w:r>
    </w:p>
    <w:p w:rsidR="00447638" w:rsidRDefault="00447638" w:rsidP="000830D5">
      <w:pPr>
        <w:spacing w:after="180" w:line="340" w:lineRule="exact"/>
        <w:ind w:firstLineChars="200" w:firstLine="420"/>
        <w:rPr>
          <w:rFonts w:hint="eastAsia"/>
        </w:rPr>
      </w:pPr>
      <w:r>
        <w:rPr>
          <w:rFonts w:hint="eastAsia"/>
        </w:rPr>
        <w:t>1952</w:t>
      </w:r>
      <w:r>
        <w:rPr>
          <w:rFonts w:hint="eastAsia"/>
        </w:rPr>
        <w:t>年</w:t>
      </w:r>
      <w:r>
        <w:rPr>
          <w:rFonts w:hint="eastAsia"/>
        </w:rPr>
        <w:t>12</w:t>
      </w:r>
      <w:r>
        <w:rPr>
          <w:rFonts w:hint="eastAsia"/>
        </w:rPr>
        <w:t>月</w:t>
      </w:r>
      <w:r>
        <w:rPr>
          <w:rFonts w:hint="eastAsia"/>
        </w:rPr>
        <w:t>20</w:t>
      </w:r>
      <w:r>
        <w:rPr>
          <w:rFonts w:hint="eastAsia"/>
        </w:rPr>
        <w:t>日，大会第</w:t>
      </w:r>
      <w:r>
        <w:rPr>
          <w:rFonts w:hint="eastAsia"/>
        </w:rPr>
        <w:t>688</w:t>
      </w:r>
      <w:r>
        <w:rPr>
          <w:rFonts w:hint="eastAsia"/>
        </w:rPr>
        <w:t>（</w:t>
      </w:r>
      <w:r>
        <w:rPr>
          <w:rFonts w:hint="eastAsia"/>
        </w:rPr>
        <w:t>VII</w:t>
      </w:r>
      <w:r>
        <w:rPr>
          <w:rFonts w:hint="eastAsia"/>
        </w:rPr>
        <w:t>）号决议设立了一个十五国特别委员会，并要求该委员会在</w:t>
      </w:r>
      <w:r>
        <w:rPr>
          <w:rFonts w:hint="eastAsia"/>
        </w:rPr>
        <w:t>1954</w:t>
      </w:r>
      <w:r>
        <w:rPr>
          <w:rFonts w:hint="eastAsia"/>
        </w:rPr>
        <w:t>年的大会第九届会议上提交“侵略定义草案或关于侵略观念之声明草案”。该特别委员会于</w:t>
      </w:r>
      <w:r>
        <w:rPr>
          <w:rFonts w:hint="eastAsia"/>
        </w:rPr>
        <w:t>1953</w:t>
      </w:r>
      <w:r>
        <w:rPr>
          <w:rFonts w:hint="eastAsia"/>
        </w:rPr>
        <w:t>年</w:t>
      </w:r>
      <w:r>
        <w:rPr>
          <w:rFonts w:hint="eastAsia"/>
        </w:rPr>
        <w:t>8</w:t>
      </w:r>
      <w:r>
        <w:rPr>
          <w:rFonts w:hint="eastAsia"/>
        </w:rPr>
        <w:t>月</w:t>
      </w:r>
      <w:r>
        <w:rPr>
          <w:rFonts w:hint="eastAsia"/>
        </w:rPr>
        <w:t>24</w:t>
      </w:r>
      <w:r>
        <w:rPr>
          <w:rFonts w:hint="eastAsia"/>
        </w:rPr>
        <w:t>日至</w:t>
      </w:r>
      <w:r>
        <w:rPr>
          <w:rFonts w:hint="eastAsia"/>
        </w:rPr>
        <w:t>9</w:t>
      </w:r>
      <w:r>
        <w:rPr>
          <w:rFonts w:hint="eastAsia"/>
        </w:rPr>
        <w:t>月</w:t>
      </w:r>
      <w:r>
        <w:rPr>
          <w:rFonts w:hint="eastAsia"/>
        </w:rPr>
        <w:t>21</w:t>
      </w:r>
      <w:r>
        <w:rPr>
          <w:rFonts w:hint="eastAsia"/>
        </w:rPr>
        <w:t>日在联合国总部举行会议，提出了旨在阐明侵略定义的几种不同案文。但是，该委员会一致决定不对这些案文进行表决，而将案文提交大会和会员国征求意见。</w:t>
      </w:r>
      <w:r w:rsidR="00EE1B8C">
        <w:rPr>
          <w:rStyle w:val="FootnoteReference"/>
        </w:rPr>
        <w:footnoteReference w:id="383"/>
      </w:r>
      <w:r>
        <w:rPr>
          <w:rFonts w:hint="eastAsia"/>
        </w:rPr>
        <w:t>十一个会员国政府提出了意见。</w:t>
      </w:r>
    </w:p>
    <w:p w:rsidR="00447638" w:rsidRDefault="00447638" w:rsidP="000830D5">
      <w:pPr>
        <w:spacing w:after="180" w:line="340" w:lineRule="exact"/>
        <w:ind w:firstLineChars="200" w:firstLine="420"/>
        <w:rPr>
          <w:rFonts w:hint="eastAsia"/>
        </w:rPr>
      </w:pPr>
      <w:r>
        <w:rPr>
          <w:rFonts w:hint="eastAsia"/>
        </w:rPr>
        <w:t>根据</w:t>
      </w:r>
      <w:r>
        <w:rPr>
          <w:rFonts w:hint="eastAsia"/>
        </w:rPr>
        <w:t>1954</w:t>
      </w:r>
      <w:r>
        <w:rPr>
          <w:rFonts w:hint="eastAsia"/>
        </w:rPr>
        <w:t>年</w:t>
      </w:r>
      <w:r>
        <w:rPr>
          <w:rFonts w:hint="eastAsia"/>
        </w:rPr>
        <w:t>12</w:t>
      </w:r>
      <w:r>
        <w:rPr>
          <w:rFonts w:hint="eastAsia"/>
        </w:rPr>
        <w:t>月</w:t>
      </w:r>
      <w:r>
        <w:rPr>
          <w:rFonts w:hint="eastAsia"/>
        </w:rPr>
        <w:t>4</w:t>
      </w:r>
      <w:r>
        <w:rPr>
          <w:rFonts w:hint="eastAsia"/>
        </w:rPr>
        <w:t>日第</w:t>
      </w:r>
      <w:r>
        <w:rPr>
          <w:rFonts w:hint="eastAsia"/>
        </w:rPr>
        <w:t>895</w:t>
      </w:r>
      <w:r>
        <w:rPr>
          <w:rFonts w:hint="eastAsia"/>
        </w:rPr>
        <w:t>（</w:t>
      </w:r>
      <w:r>
        <w:rPr>
          <w:rFonts w:hint="eastAsia"/>
        </w:rPr>
        <w:t>IX</w:t>
      </w:r>
      <w:r>
        <w:rPr>
          <w:rFonts w:hint="eastAsia"/>
        </w:rPr>
        <w:t>）号决议，大会设立了另一个由十九国组成的特别委员会，并要求它在</w:t>
      </w:r>
      <w:r>
        <w:rPr>
          <w:rFonts w:hint="eastAsia"/>
        </w:rPr>
        <w:t>1956</w:t>
      </w:r>
      <w:r>
        <w:rPr>
          <w:rFonts w:hint="eastAsia"/>
        </w:rPr>
        <w:t>年向大会第十一届会议提出报告。</w:t>
      </w:r>
      <w:r>
        <w:rPr>
          <w:rFonts w:hint="eastAsia"/>
        </w:rPr>
        <w:t>1956</w:t>
      </w:r>
      <w:r>
        <w:rPr>
          <w:rFonts w:hint="eastAsia"/>
        </w:rPr>
        <w:t>年</w:t>
      </w:r>
      <w:r>
        <w:rPr>
          <w:rFonts w:hint="eastAsia"/>
        </w:rPr>
        <w:t>10</w:t>
      </w:r>
      <w:r>
        <w:rPr>
          <w:rFonts w:hint="eastAsia"/>
        </w:rPr>
        <w:t>月</w:t>
      </w:r>
      <w:r>
        <w:rPr>
          <w:rFonts w:hint="eastAsia"/>
        </w:rPr>
        <w:t>8</w:t>
      </w:r>
      <w:r>
        <w:rPr>
          <w:rFonts w:hint="eastAsia"/>
        </w:rPr>
        <w:t>日至</w:t>
      </w:r>
      <w:r>
        <w:rPr>
          <w:rFonts w:hint="eastAsia"/>
        </w:rPr>
        <w:t>11</w:t>
      </w:r>
      <w:r>
        <w:rPr>
          <w:rFonts w:hint="eastAsia"/>
        </w:rPr>
        <w:t>月</w:t>
      </w:r>
      <w:r>
        <w:rPr>
          <w:rFonts w:hint="eastAsia"/>
        </w:rPr>
        <w:t>9</w:t>
      </w:r>
      <w:r>
        <w:rPr>
          <w:rFonts w:hint="eastAsia"/>
        </w:rPr>
        <w:t>日十九国委员会在联合国总部召开了会议。它没有通过一个侵略定义，但决定将其总结该事项各方面看法的报告连同先前向它提出的各种定义草案一并提交大会。</w:t>
      </w:r>
      <w:r w:rsidR="00EE1B8C">
        <w:rPr>
          <w:rStyle w:val="FootnoteReference"/>
        </w:rPr>
        <w:footnoteReference w:id="384"/>
      </w:r>
    </w:p>
    <w:p w:rsidR="00447638" w:rsidRDefault="00447638" w:rsidP="000830D5">
      <w:pPr>
        <w:spacing w:after="180" w:line="340" w:lineRule="exact"/>
        <w:ind w:firstLineChars="200" w:firstLine="404"/>
        <w:rPr>
          <w:rFonts w:hint="eastAsia"/>
          <w:spacing w:val="-4"/>
        </w:rPr>
      </w:pPr>
      <w:r>
        <w:rPr>
          <w:rFonts w:hint="eastAsia"/>
          <w:spacing w:val="-4"/>
        </w:rPr>
        <w:t>在</w:t>
      </w:r>
      <w:r>
        <w:rPr>
          <w:rFonts w:hint="eastAsia"/>
          <w:spacing w:val="-4"/>
        </w:rPr>
        <w:t>1957</w:t>
      </w:r>
      <w:r>
        <w:rPr>
          <w:rFonts w:hint="eastAsia"/>
          <w:spacing w:val="-4"/>
        </w:rPr>
        <w:t>年第十二届会议上，大会在</w:t>
      </w:r>
      <w:r>
        <w:rPr>
          <w:rFonts w:hint="eastAsia"/>
          <w:spacing w:val="-4"/>
        </w:rPr>
        <w:t>1957</w:t>
      </w:r>
      <w:r>
        <w:rPr>
          <w:rFonts w:hint="eastAsia"/>
          <w:spacing w:val="-4"/>
        </w:rPr>
        <w:t>年</w:t>
      </w:r>
      <w:r>
        <w:rPr>
          <w:rFonts w:hint="eastAsia"/>
          <w:spacing w:val="-4"/>
        </w:rPr>
        <w:t>11</w:t>
      </w:r>
      <w:r>
        <w:rPr>
          <w:rFonts w:hint="eastAsia"/>
          <w:spacing w:val="-4"/>
        </w:rPr>
        <w:t>月</w:t>
      </w:r>
      <w:r>
        <w:rPr>
          <w:rFonts w:hint="eastAsia"/>
          <w:spacing w:val="-4"/>
        </w:rPr>
        <w:t>29</w:t>
      </w:r>
      <w:r>
        <w:rPr>
          <w:rFonts w:hint="eastAsia"/>
          <w:spacing w:val="-4"/>
        </w:rPr>
        <w:t>日第</w:t>
      </w:r>
      <w:r>
        <w:rPr>
          <w:rFonts w:hint="eastAsia"/>
          <w:spacing w:val="-4"/>
        </w:rPr>
        <w:t>1181</w:t>
      </w:r>
      <w:r>
        <w:rPr>
          <w:rFonts w:hint="eastAsia"/>
          <w:spacing w:val="-4"/>
        </w:rPr>
        <w:t>（</w:t>
      </w:r>
      <w:r>
        <w:rPr>
          <w:rFonts w:hint="eastAsia"/>
          <w:spacing w:val="-4"/>
        </w:rPr>
        <w:t>XII</w:t>
      </w:r>
      <w:r>
        <w:rPr>
          <w:rFonts w:hint="eastAsia"/>
          <w:spacing w:val="-4"/>
        </w:rPr>
        <w:t>）号决议中注意到特别委员会的报告。根据该决议，大会决定征求</w:t>
      </w:r>
      <w:r>
        <w:rPr>
          <w:rFonts w:hint="eastAsia"/>
          <w:spacing w:val="-4"/>
        </w:rPr>
        <w:t>1955</w:t>
      </w:r>
      <w:r>
        <w:rPr>
          <w:rFonts w:hint="eastAsia"/>
          <w:spacing w:val="-4"/>
        </w:rPr>
        <w:t>年</w:t>
      </w:r>
      <w:r>
        <w:rPr>
          <w:rFonts w:hint="eastAsia"/>
          <w:spacing w:val="-4"/>
        </w:rPr>
        <w:t>12</w:t>
      </w:r>
      <w:r>
        <w:rPr>
          <w:rFonts w:hint="eastAsia"/>
          <w:spacing w:val="-4"/>
        </w:rPr>
        <w:t>月</w:t>
      </w:r>
      <w:r>
        <w:rPr>
          <w:rFonts w:hint="eastAsia"/>
          <w:spacing w:val="-4"/>
        </w:rPr>
        <w:t>14</w:t>
      </w:r>
      <w:r>
        <w:rPr>
          <w:rFonts w:hint="eastAsia"/>
          <w:spacing w:val="-4"/>
        </w:rPr>
        <w:t>日以来被接纳加入联合国的二十二个国家的意见，并再次征求其他会员国的意见。它还决定将会员国政府的复文提交一个新的委员会，该委员会由最近一届大会常会总务委员会委员国的代表组成，委托给该委员会的程序性任务是研究各国的复文，以“决定大会再次审议侵略定义问题之适当时机”。</w:t>
      </w:r>
    </w:p>
    <w:p w:rsidR="00447638" w:rsidRDefault="00447638" w:rsidP="00DA1AD3">
      <w:pPr>
        <w:widowControl/>
        <w:spacing w:after="180" w:line="340" w:lineRule="exact"/>
        <w:ind w:firstLineChars="200" w:firstLine="420"/>
        <w:rPr>
          <w:rFonts w:hint="eastAsia"/>
        </w:rPr>
      </w:pPr>
      <w:r>
        <w:rPr>
          <w:rFonts w:hint="eastAsia"/>
        </w:rPr>
        <w:lastRenderedPageBreak/>
        <w:t>该委员会于</w:t>
      </w:r>
      <w:r>
        <w:rPr>
          <w:rFonts w:hint="eastAsia"/>
        </w:rPr>
        <w:t>1959</w:t>
      </w:r>
      <w:r>
        <w:rPr>
          <w:rFonts w:hint="eastAsia"/>
        </w:rPr>
        <w:t>年</w:t>
      </w:r>
      <w:r>
        <w:rPr>
          <w:rFonts w:hint="eastAsia"/>
        </w:rPr>
        <w:t>4</w:t>
      </w:r>
      <w:r>
        <w:rPr>
          <w:rFonts w:hint="eastAsia"/>
        </w:rPr>
        <w:t>月</w:t>
      </w:r>
      <w:r>
        <w:rPr>
          <w:rFonts w:hint="eastAsia"/>
        </w:rPr>
        <w:t>14</w:t>
      </w:r>
      <w:r>
        <w:rPr>
          <w:rFonts w:hint="eastAsia"/>
        </w:rPr>
        <w:t>日至</w:t>
      </w:r>
      <w:r>
        <w:rPr>
          <w:rFonts w:hint="eastAsia"/>
        </w:rPr>
        <w:t>24</w:t>
      </w:r>
      <w:r>
        <w:rPr>
          <w:rFonts w:hint="eastAsia"/>
        </w:rPr>
        <w:t>日在联合国总部举行会议，它决定，业已收到的十四份答复并未显示出态度有何变化，并同意在</w:t>
      </w:r>
      <w:r>
        <w:rPr>
          <w:rFonts w:hint="eastAsia"/>
        </w:rPr>
        <w:t>1962</w:t>
      </w:r>
      <w:r>
        <w:rPr>
          <w:rFonts w:hint="eastAsia"/>
        </w:rPr>
        <w:t>年</w:t>
      </w:r>
      <w:r>
        <w:rPr>
          <w:rFonts w:hint="eastAsia"/>
        </w:rPr>
        <w:t>4</w:t>
      </w:r>
      <w:r>
        <w:rPr>
          <w:rFonts w:hint="eastAsia"/>
        </w:rPr>
        <w:t>月之前推迟对这一问题的进一步审议，除非该委员会的绝大多数成员国根据情况的新发展赞成早日举行会议。该委员会于</w:t>
      </w:r>
      <w:r>
        <w:rPr>
          <w:rFonts w:hint="eastAsia"/>
        </w:rPr>
        <w:t>1962</w:t>
      </w:r>
      <w:r>
        <w:rPr>
          <w:rFonts w:hint="eastAsia"/>
        </w:rPr>
        <w:t>年、</w:t>
      </w:r>
      <w:r>
        <w:rPr>
          <w:rFonts w:hint="eastAsia"/>
        </w:rPr>
        <w:t>1965</w:t>
      </w:r>
      <w:r>
        <w:rPr>
          <w:rFonts w:hint="eastAsia"/>
        </w:rPr>
        <w:t>年和</w:t>
      </w:r>
      <w:r>
        <w:rPr>
          <w:rFonts w:hint="eastAsia"/>
        </w:rPr>
        <w:t>1967</w:t>
      </w:r>
      <w:r>
        <w:rPr>
          <w:rFonts w:hint="eastAsia"/>
        </w:rPr>
        <w:t>年在联合国总部再次举行会议，但每次都发现它不能为大会恢复审议侵略定义问题确定任何适当的具体日期。这一委员会的活动在</w:t>
      </w:r>
      <w:r>
        <w:rPr>
          <w:rFonts w:hint="eastAsia"/>
        </w:rPr>
        <w:t>1967</w:t>
      </w:r>
      <w:r>
        <w:rPr>
          <w:rFonts w:hint="eastAsia"/>
        </w:rPr>
        <w:t>年停止，当时大会决定再次开始对侵略定义问题的实质性审议。</w:t>
      </w:r>
      <w:r w:rsidR="00B700D6">
        <w:rPr>
          <w:rStyle w:val="FootnoteReference"/>
        </w:rPr>
        <w:footnoteReference w:id="385"/>
      </w:r>
    </w:p>
    <w:p w:rsidR="00447638" w:rsidRDefault="00447638" w:rsidP="000830D5">
      <w:pPr>
        <w:spacing w:after="180" w:line="340" w:lineRule="exact"/>
        <w:ind w:firstLineChars="200" w:firstLine="420"/>
        <w:rPr>
          <w:rFonts w:hint="eastAsia"/>
        </w:rPr>
      </w:pPr>
      <w:r>
        <w:rPr>
          <w:rFonts w:hint="eastAsia"/>
        </w:rPr>
        <w:t>大会</w:t>
      </w:r>
      <w:r>
        <w:rPr>
          <w:rFonts w:hint="eastAsia"/>
        </w:rPr>
        <w:t>1967</w:t>
      </w:r>
      <w:r>
        <w:rPr>
          <w:rFonts w:hint="eastAsia"/>
        </w:rPr>
        <w:t>年</w:t>
      </w:r>
      <w:r>
        <w:rPr>
          <w:rFonts w:hint="eastAsia"/>
        </w:rPr>
        <w:t>12</w:t>
      </w:r>
      <w:r>
        <w:rPr>
          <w:rFonts w:hint="eastAsia"/>
        </w:rPr>
        <w:t>月</w:t>
      </w:r>
      <w:r>
        <w:rPr>
          <w:rFonts w:hint="eastAsia"/>
        </w:rPr>
        <w:t>18</w:t>
      </w:r>
      <w:r>
        <w:rPr>
          <w:rFonts w:hint="eastAsia"/>
        </w:rPr>
        <w:t>日第</w:t>
      </w:r>
      <w:r>
        <w:rPr>
          <w:rFonts w:hint="eastAsia"/>
        </w:rPr>
        <w:t>2330</w:t>
      </w:r>
      <w:r>
        <w:rPr>
          <w:rFonts w:hint="eastAsia"/>
        </w:rPr>
        <w:t>（</w:t>
      </w:r>
      <w:r>
        <w:rPr>
          <w:rFonts w:hint="eastAsia"/>
        </w:rPr>
        <w:t>XXII</w:t>
      </w:r>
      <w:r>
        <w:rPr>
          <w:rFonts w:hint="eastAsia"/>
        </w:rPr>
        <w:t>）号决议确认“世人普遍深信亟须迅速订立侵略之定义”，设立了由</w:t>
      </w:r>
      <w:r>
        <w:rPr>
          <w:rFonts w:hint="eastAsia"/>
        </w:rPr>
        <w:t>35</w:t>
      </w:r>
      <w:r>
        <w:rPr>
          <w:rFonts w:hint="eastAsia"/>
        </w:rPr>
        <w:t>名成员组成的侵略定义问题特别委员会“来审议本问题之各方面，以便拟订侵略之恰当定义”。特别委员会举行了七届会议，从</w:t>
      </w:r>
      <w:r>
        <w:rPr>
          <w:rFonts w:hint="eastAsia"/>
        </w:rPr>
        <w:t>1968</w:t>
      </w:r>
      <w:r>
        <w:rPr>
          <w:rFonts w:hint="eastAsia"/>
        </w:rPr>
        <w:t>年至</w:t>
      </w:r>
      <w:r>
        <w:rPr>
          <w:rFonts w:hint="eastAsia"/>
        </w:rPr>
        <w:t>1974</w:t>
      </w:r>
      <w:r>
        <w:rPr>
          <w:rFonts w:hint="eastAsia"/>
        </w:rPr>
        <w:t>年每年一次。在</w:t>
      </w:r>
      <w:r>
        <w:rPr>
          <w:rFonts w:hint="eastAsia"/>
        </w:rPr>
        <w:t>1974</w:t>
      </w:r>
      <w:r>
        <w:rPr>
          <w:rFonts w:hint="eastAsia"/>
        </w:rPr>
        <w:t>年的届会上，特别委员会以协商一致方式通过了一份侵略定义草案并将它提交大会通过。</w:t>
      </w:r>
      <w:r w:rsidR="00B700D6">
        <w:rPr>
          <w:rStyle w:val="FootnoteReference"/>
        </w:rPr>
        <w:footnoteReference w:id="386"/>
      </w:r>
      <w:r>
        <w:rPr>
          <w:rFonts w:hint="eastAsia"/>
        </w:rPr>
        <w:t>1974</w:t>
      </w:r>
      <w:r>
        <w:rPr>
          <w:rFonts w:hint="eastAsia"/>
        </w:rPr>
        <w:t>年</w:t>
      </w:r>
      <w:r>
        <w:rPr>
          <w:rFonts w:hint="eastAsia"/>
        </w:rPr>
        <w:t>12</w:t>
      </w:r>
      <w:r>
        <w:rPr>
          <w:rFonts w:hint="eastAsia"/>
        </w:rPr>
        <w:t>月</w:t>
      </w:r>
      <w:r>
        <w:rPr>
          <w:rFonts w:hint="eastAsia"/>
        </w:rPr>
        <w:t>14</w:t>
      </w:r>
      <w:r>
        <w:rPr>
          <w:rFonts w:hint="eastAsia"/>
        </w:rPr>
        <w:t>日，大会以协商一致方式通过了特别委员会所建议的侵略定义。大会还提请安全理事会注意该定义，并建议安全理事会酌情考虑将该定义作为根据章程确定侵略行为是否存在的一项准则。</w:t>
      </w:r>
      <w:r w:rsidR="00B700D6">
        <w:rPr>
          <w:rStyle w:val="FootnoteReference"/>
        </w:rPr>
        <w:footnoteReference w:id="387"/>
      </w:r>
    </w:p>
    <w:p w:rsidR="00447638" w:rsidRDefault="00447638" w:rsidP="000830D5">
      <w:pPr>
        <w:spacing w:after="180" w:line="340" w:lineRule="exact"/>
        <w:rPr>
          <w:rFonts w:ascii="KaiTi_GB2312" w:eastAsia="KaiTi_GB2312" w:hint="eastAsia"/>
        </w:rPr>
      </w:pPr>
      <w:r>
        <w:rPr>
          <w:rFonts w:ascii="KaiTi_GB2312" w:eastAsia="KaiTi_GB2312" w:hint="eastAsia"/>
        </w:rPr>
        <w:t>（国际法委员会对个人对侵略罪的责任问题的审议见</w:t>
      </w:r>
      <w:r w:rsidR="00DA0332">
        <w:rPr>
          <w:rFonts w:ascii="KaiTi_GB2312" w:eastAsia="KaiTi_GB2312" w:hint="eastAsia"/>
        </w:rPr>
        <w:t>下文</w:t>
      </w:r>
      <w:r>
        <w:rPr>
          <w:rFonts w:ascii="KaiTi_GB2312" w:eastAsia="KaiTi_GB2312" w:hint="eastAsia"/>
        </w:rPr>
        <w:t>第7节（d））。</w:t>
      </w:r>
    </w:p>
    <w:p w:rsidR="00447638" w:rsidRDefault="00DA1AD3" w:rsidP="000830D5">
      <w:pPr>
        <w:spacing w:after="180" w:line="340" w:lineRule="exact"/>
        <w:rPr>
          <w:rFonts w:eastAsia="黑体" w:hint="eastAsia"/>
        </w:rPr>
      </w:pPr>
      <w:r>
        <w:rPr>
          <w:rFonts w:ascii="黑体" w:eastAsia="黑体"/>
        </w:rPr>
        <w:br w:type="page"/>
      </w:r>
      <w:r w:rsidR="00447638">
        <w:rPr>
          <w:rFonts w:ascii="黑体" w:eastAsia="黑体" w:hint="eastAsia"/>
        </w:rPr>
        <w:lastRenderedPageBreak/>
        <w:t>7</w:t>
      </w:r>
      <w:r w:rsidR="00447638">
        <w:rPr>
          <w:rFonts w:ascii="黑体" w:eastAsia="黑体" w:hint="eastAsia"/>
          <w:bCs/>
        </w:rPr>
        <w:t>．</w:t>
      </w:r>
      <w:r w:rsidR="00447638">
        <w:rPr>
          <w:rFonts w:ascii="黑体" w:eastAsia="黑体" w:hint="eastAsia"/>
        </w:rPr>
        <w:t>危害人类和平及安全治罪法草案</w:t>
      </w:r>
      <w:r w:rsidR="00B700D6">
        <w:rPr>
          <w:rStyle w:val="FootnoteReference"/>
          <w:rFonts w:ascii="黑体" w:eastAsia="黑体"/>
        </w:rPr>
        <w:footnoteReference w:id="388"/>
      </w:r>
    </w:p>
    <w:p w:rsidR="00447638" w:rsidRDefault="00447638" w:rsidP="000830D5">
      <w:pPr>
        <w:spacing w:after="180" w:line="340" w:lineRule="exact"/>
        <w:rPr>
          <w:rFonts w:ascii="KaiTi_GB2312" w:eastAsia="KaiTi_GB2312" w:hint="eastAsia"/>
        </w:rPr>
      </w:pPr>
      <w:r>
        <w:rPr>
          <w:rFonts w:ascii="KaiTi_GB2312" w:eastAsia="KaiTi_GB2312"/>
        </w:rPr>
        <w:t>（a）</w:t>
      </w:r>
      <w:r>
        <w:rPr>
          <w:rFonts w:ascii="KaiTi_GB2312" w:eastAsia="KaiTi_GB2312" w:hint="eastAsia"/>
        </w:rPr>
        <w:t>治罪法草案（1954年）</w:t>
      </w:r>
    </w:p>
    <w:p w:rsidR="00447638" w:rsidRDefault="00447638" w:rsidP="000830D5">
      <w:pPr>
        <w:spacing w:after="180" w:line="340" w:lineRule="exact"/>
        <w:ind w:firstLineChars="200" w:firstLine="420"/>
      </w:pPr>
      <w:r>
        <w:rPr>
          <w:rFonts w:hint="eastAsia"/>
        </w:rPr>
        <w:t>1947</w:t>
      </w:r>
      <w:r>
        <w:rPr>
          <w:rFonts w:hint="eastAsia"/>
        </w:rPr>
        <w:t>年，要求系统表述纽伦堡原则的</w:t>
      </w:r>
      <w:r>
        <w:rPr>
          <w:rFonts w:hint="eastAsia"/>
        </w:rPr>
        <w:t>1947</w:t>
      </w:r>
      <w:r>
        <w:rPr>
          <w:rFonts w:hint="eastAsia"/>
        </w:rPr>
        <w:t>年</w:t>
      </w:r>
      <w:r>
        <w:rPr>
          <w:rFonts w:hint="eastAsia"/>
        </w:rPr>
        <w:t>11</w:t>
      </w:r>
      <w:r>
        <w:rPr>
          <w:rFonts w:hint="eastAsia"/>
        </w:rPr>
        <w:t>月</w:t>
      </w:r>
      <w:r>
        <w:rPr>
          <w:rFonts w:hint="eastAsia"/>
        </w:rPr>
        <w:t>21</w:t>
      </w:r>
      <w:r>
        <w:rPr>
          <w:rFonts w:hint="eastAsia"/>
        </w:rPr>
        <w:t>日大会第</w:t>
      </w:r>
      <w:r>
        <w:rPr>
          <w:rFonts w:hint="eastAsia"/>
        </w:rPr>
        <w:t>177</w:t>
      </w:r>
      <w:r>
        <w:rPr>
          <w:rFonts w:hint="eastAsia"/>
        </w:rPr>
        <w:t>（</w:t>
      </w:r>
      <w:r>
        <w:rPr>
          <w:rFonts w:hint="eastAsia"/>
        </w:rPr>
        <w:t>II</w:t>
      </w:r>
      <w:r>
        <w:rPr>
          <w:rFonts w:hint="eastAsia"/>
        </w:rPr>
        <w:t>）号决议把起草危害人类和平及安全治罪法草案的任务赋予了国际法委员会（</w:t>
      </w:r>
      <w:r>
        <w:rPr>
          <w:rFonts w:ascii="KaiTi_GB2312" w:eastAsia="KaiTi_GB2312" w:hint="eastAsia"/>
        </w:rPr>
        <w:t>见</w:t>
      </w:r>
      <w:r w:rsidR="00DA0332">
        <w:rPr>
          <w:rFonts w:ascii="KaiTi_GB2312" w:eastAsia="KaiTi_GB2312" w:hint="eastAsia"/>
        </w:rPr>
        <w:t>下文</w:t>
      </w:r>
      <w:r>
        <w:rPr>
          <w:rFonts w:ascii="KaiTi_GB2312" w:eastAsia="KaiTi_GB2312" w:hint="eastAsia"/>
        </w:rPr>
        <w:t>第3节</w:t>
      </w:r>
      <w:r>
        <w:rPr>
          <w:rFonts w:hint="eastAsia"/>
        </w:rPr>
        <w:t>）。</w:t>
      </w:r>
    </w:p>
    <w:p w:rsidR="00447638" w:rsidRDefault="00447638" w:rsidP="000830D5">
      <w:pPr>
        <w:spacing w:after="180" w:line="340" w:lineRule="exact"/>
        <w:ind w:firstLineChars="200" w:firstLine="428"/>
        <w:rPr>
          <w:rFonts w:hint="eastAsia"/>
          <w:spacing w:val="2"/>
        </w:rPr>
      </w:pPr>
      <w:r>
        <w:rPr>
          <w:rFonts w:hint="eastAsia"/>
          <w:spacing w:val="2"/>
        </w:rPr>
        <w:t>委员会在</w:t>
      </w:r>
      <w:r>
        <w:rPr>
          <w:rFonts w:hint="eastAsia"/>
          <w:spacing w:val="2"/>
        </w:rPr>
        <w:t>1949</w:t>
      </w:r>
      <w:r>
        <w:rPr>
          <w:rFonts w:hint="eastAsia"/>
          <w:spacing w:val="2"/>
        </w:rPr>
        <w:t>年第一届会议上开始审议治罪法草案，当时委员会任命让·斯皮罗普洛斯为这一议题的特别报告员。委员会分别在</w:t>
      </w:r>
      <w:r>
        <w:rPr>
          <w:rFonts w:hint="eastAsia"/>
          <w:spacing w:val="2"/>
        </w:rPr>
        <w:t>1951</w:t>
      </w:r>
      <w:r>
        <w:rPr>
          <w:rFonts w:hint="eastAsia"/>
          <w:spacing w:val="2"/>
        </w:rPr>
        <w:t>年、</w:t>
      </w:r>
      <w:r>
        <w:rPr>
          <w:rFonts w:hint="eastAsia"/>
          <w:spacing w:val="2"/>
        </w:rPr>
        <w:t>1953</w:t>
      </w:r>
      <w:r>
        <w:rPr>
          <w:rFonts w:hint="eastAsia"/>
          <w:spacing w:val="2"/>
        </w:rPr>
        <w:t>年和</w:t>
      </w:r>
      <w:r>
        <w:rPr>
          <w:rFonts w:hint="eastAsia"/>
          <w:spacing w:val="2"/>
        </w:rPr>
        <w:t>1954</w:t>
      </w:r>
      <w:r>
        <w:rPr>
          <w:rFonts w:hint="eastAsia"/>
          <w:spacing w:val="2"/>
        </w:rPr>
        <w:t>年的第三、第五和第六届会议上开展了工作。在就治罪法草案开展工作方面，委员会收到了特别报告员的报告、</w:t>
      </w:r>
      <w:r w:rsidR="00B700D6">
        <w:rPr>
          <w:rStyle w:val="FootnoteReference"/>
          <w:spacing w:val="2"/>
        </w:rPr>
        <w:footnoteReference w:id="389"/>
      </w:r>
      <w:r>
        <w:rPr>
          <w:rFonts w:hint="eastAsia"/>
          <w:spacing w:val="2"/>
        </w:rPr>
        <w:t>来自各国政府的信息</w:t>
      </w:r>
      <w:r w:rsidR="00B700D6">
        <w:rPr>
          <w:rStyle w:val="FootnoteReference"/>
          <w:spacing w:val="2"/>
        </w:rPr>
        <w:footnoteReference w:id="390"/>
      </w:r>
      <w:r>
        <w:rPr>
          <w:rFonts w:hint="eastAsia"/>
          <w:spacing w:val="2"/>
        </w:rPr>
        <w:t>以及秘书处起草的文件。</w:t>
      </w:r>
      <w:r w:rsidR="00B700D6">
        <w:rPr>
          <w:rStyle w:val="FootnoteReference"/>
          <w:spacing w:val="2"/>
        </w:rPr>
        <w:footnoteReference w:id="391"/>
      </w:r>
    </w:p>
    <w:p w:rsidR="00447638" w:rsidRDefault="00447638" w:rsidP="000830D5">
      <w:pPr>
        <w:spacing w:after="180" w:line="340" w:lineRule="exact"/>
        <w:ind w:firstLineChars="200" w:firstLine="436"/>
        <w:rPr>
          <w:rFonts w:hint="eastAsia"/>
          <w:spacing w:val="4"/>
        </w:rPr>
      </w:pPr>
      <w:r>
        <w:rPr>
          <w:rFonts w:hint="eastAsia"/>
          <w:spacing w:val="4"/>
        </w:rPr>
        <w:t>在</w:t>
      </w:r>
      <w:r>
        <w:rPr>
          <w:rFonts w:hint="eastAsia"/>
          <w:spacing w:val="4"/>
        </w:rPr>
        <w:t>1951</w:t>
      </w:r>
      <w:r>
        <w:rPr>
          <w:rFonts w:hint="eastAsia"/>
          <w:spacing w:val="4"/>
        </w:rPr>
        <w:t>年第三届会议上，国际法委员会完成了危害人类和平及安全治罪法草案并将它连同对它的评注一并提交大会。</w:t>
      </w:r>
      <w:r w:rsidR="00B700D6">
        <w:rPr>
          <w:rStyle w:val="FootnoteReference"/>
          <w:spacing w:val="4"/>
        </w:rPr>
        <w:footnoteReference w:id="392"/>
      </w:r>
    </w:p>
    <w:p w:rsidR="00447638" w:rsidRDefault="00447638" w:rsidP="000830D5">
      <w:pPr>
        <w:spacing w:after="180" w:line="340" w:lineRule="exact"/>
        <w:ind w:firstLineChars="200" w:firstLine="436"/>
        <w:rPr>
          <w:rFonts w:hint="eastAsia"/>
          <w:spacing w:val="4"/>
        </w:rPr>
      </w:pPr>
      <w:r>
        <w:rPr>
          <w:rFonts w:hint="eastAsia"/>
          <w:spacing w:val="4"/>
        </w:rPr>
        <w:t>在起草该案文的过程中，国际法委员会认为它无须指出纽伦堡各项原则在何种程度上已纳入该治罪法草案。至于该治罪法草案的范围，该委员会决定将治罪法限于含有某种政治因素和危害</w:t>
      </w:r>
      <w:r>
        <w:rPr>
          <w:rFonts w:hint="eastAsia"/>
          <w:spacing w:val="4"/>
        </w:rPr>
        <w:lastRenderedPageBreak/>
        <w:t>或扰乱维持国际和平与安全的罪行。因此，它删去了诸如海盗行为、危险毒品贩运、贩卖妇女儿童、奴隶制、伪造货币和损害海底电缆等事项。国际法委员会还决定，治罪法仅涉及个人的刑事责任，不列入有关抽象实体所犯罪行的规定。</w:t>
      </w:r>
      <w:r w:rsidR="00B700D6">
        <w:rPr>
          <w:rStyle w:val="FootnoteReference"/>
          <w:spacing w:val="4"/>
        </w:rPr>
        <w:footnoteReference w:id="393"/>
      </w:r>
      <w:r>
        <w:rPr>
          <w:rFonts w:hint="eastAsia"/>
          <w:spacing w:val="4"/>
        </w:rPr>
        <w:t>（纽伦堡法庭判决书中曾说，“违反国际法的罪行是由人而不是由抽象的实体犯下的，只有惩治犯有这种罪行的个人，国际法的规定才能执行”。</w:t>
      </w:r>
      <w:r w:rsidR="00B700D6">
        <w:rPr>
          <w:rStyle w:val="FootnoteReference"/>
          <w:spacing w:val="4"/>
        </w:rPr>
        <w:footnoteReference w:id="394"/>
      </w:r>
      <w:r>
        <w:rPr>
          <w:rFonts w:hint="eastAsia"/>
          <w:spacing w:val="4"/>
        </w:rPr>
        <w:t>）因而，该治罪法草案所列举的罪行被定性为“依照国际法所应行论处之，犯此类罪行之个人应予处罚”。</w:t>
      </w:r>
      <w:r w:rsidR="00B700D6">
        <w:rPr>
          <w:rStyle w:val="FootnoteReference"/>
          <w:spacing w:val="4"/>
        </w:rPr>
        <w:footnoteReference w:id="395"/>
      </w:r>
    </w:p>
    <w:p w:rsidR="00447638" w:rsidRDefault="00447638" w:rsidP="000830D5">
      <w:pPr>
        <w:spacing w:after="180" w:line="340" w:lineRule="exact"/>
        <w:ind w:firstLineChars="200" w:firstLine="420"/>
        <w:rPr>
          <w:rFonts w:hint="eastAsia"/>
        </w:rPr>
      </w:pPr>
      <w:r>
        <w:rPr>
          <w:rFonts w:hint="eastAsia"/>
        </w:rPr>
        <w:t>国际法委员会对执行该治罪法的机构性安排未作出规定；它认为，在国际刑事法院建立之前该治罪法可由各国法院实施。</w:t>
      </w:r>
      <w:r w:rsidR="00B700D6">
        <w:rPr>
          <w:rStyle w:val="FootnoteReference"/>
        </w:rPr>
        <w:footnoteReference w:id="396"/>
      </w:r>
      <w:r>
        <w:rPr>
          <w:rFonts w:hint="eastAsia"/>
        </w:rPr>
        <w:t>委员会认为对每一种犯罪行为规定一项明确的刑罚措施是不现实的，因此留给各主管法庭根据具体罪行的严重程度，来确定违犯治罪法的罪行的刑罚。</w:t>
      </w:r>
      <w:r w:rsidR="00B700D6">
        <w:rPr>
          <w:rStyle w:val="FootnoteReference"/>
        </w:rPr>
        <w:footnoteReference w:id="397"/>
      </w:r>
    </w:p>
    <w:p w:rsidR="00447638" w:rsidRDefault="00447638" w:rsidP="000830D5">
      <w:pPr>
        <w:spacing w:after="180" w:line="340" w:lineRule="exact"/>
        <w:ind w:firstLineChars="200" w:firstLine="420"/>
        <w:rPr>
          <w:rFonts w:hint="eastAsia"/>
        </w:rPr>
      </w:pPr>
      <w:r>
        <w:rPr>
          <w:rFonts w:hint="eastAsia"/>
        </w:rPr>
        <w:t>鉴于该草案近来才送交各国政府征求意见，大会在其</w:t>
      </w:r>
      <w:r>
        <w:rPr>
          <w:rFonts w:hint="eastAsia"/>
        </w:rPr>
        <w:t>1951</w:t>
      </w:r>
      <w:r>
        <w:rPr>
          <w:rFonts w:hint="eastAsia"/>
        </w:rPr>
        <w:t>年第六届会议上暂缓审议该治罪法草案。在</w:t>
      </w:r>
      <w:r>
        <w:rPr>
          <w:rFonts w:hint="eastAsia"/>
        </w:rPr>
        <w:t>1952</w:t>
      </w:r>
      <w:r>
        <w:rPr>
          <w:rFonts w:hint="eastAsia"/>
        </w:rPr>
        <w:t>年第七届会议上，大会从最后议程中删去了这一项目，但有一项谅解，即该问题继续由国际法委员会进行研究。</w:t>
      </w:r>
    </w:p>
    <w:p w:rsidR="00447638" w:rsidRDefault="00447638" w:rsidP="000830D5">
      <w:pPr>
        <w:spacing w:after="180" w:line="340" w:lineRule="exact"/>
        <w:ind w:firstLineChars="200" w:firstLine="420"/>
        <w:rPr>
          <w:rFonts w:hint="eastAsia"/>
        </w:rPr>
      </w:pPr>
      <w:r>
        <w:rPr>
          <w:rFonts w:hint="eastAsia"/>
        </w:rPr>
        <w:t>国际法委员会因此在其</w:t>
      </w:r>
      <w:r>
        <w:rPr>
          <w:rFonts w:hint="eastAsia"/>
        </w:rPr>
        <w:t>1953</w:t>
      </w:r>
      <w:r>
        <w:rPr>
          <w:rFonts w:hint="eastAsia"/>
        </w:rPr>
        <w:t>年第五届会议上再次审议该事项，并要求特别报告员让·斯皮罗普洛斯起草一份新的报告提交给第六届会议。</w:t>
      </w:r>
    </w:p>
    <w:p w:rsidR="00447638" w:rsidRDefault="00447638" w:rsidP="00DA1AD3">
      <w:pPr>
        <w:widowControl/>
        <w:spacing w:after="180" w:line="340" w:lineRule="exact"/>
        <w:ind w:firstLineChars="200" w:firstLine="420"/>
        <w:rPr>
          <w:rFonts w:hint="eastAsia"/>
          <w:spacing w:val="4"/>
        </w:rPr>
      </w:pPr>
      <w:r>
        <w:rPr>
          <w:rFonts w:hint="eastAsia"/>
        </w:rPr>
        <w:lastRenderedPageBreak/>
        <w:t>在</w:t>
      </w:r>
      <w:r>
        <w:rPr>
          <w:rFonts w:hint="eastAsia"/>
        </w:rPr>
        <w:t>1954</w:t>
      </w:r>
      <w:r>
        <w:rPr>
          <w:rFonts w:hint="eastAsia"/>
        </w:rPr>
        <w:t>年第六届会议上，委员会审议了特别报告员的报告，</w:t>
      </w:r>
      <w:r w:rsidR="00DD38C7">
        <w:rPr>
          <w:rStyle w:val="FootnoteReference"/>
        </w:rPr>
        <w:footnoteReference w:id="398"/>
      </w:r>
      <w:r>
        <w:rPr>
          <w:rFonts w:hint="eastAsia"/>
          <w:spacing w:val="4"/>
        </w:rPr>
        <w:t>报告探讨了来自各国政府的意见，并提议对国际法委员会先前通过的案文作某些更改。国际法委员会决定修改先前案文的某些方面，并在所列的罪行中增加一种新的犯罪行为，即一国当局采取胁迫措施干涉另一个国家的内政外交。它还决定略去如下条件，即对平民施行不人道行为仅在犯有该治罪法所规定的其他罪行时才构成罪行。关于在上级指示下所犯罪行的规则重新进行改写，改写成如果犯罪人在当时的情况下有可能不遵守上级的命令，就要对此负责。此外，委员会决定删除论及对该治罪法草案所规定的罪行的惩罚条款，因为委员会认为，在决定了该治罪法如何实施之后，刑罚问题在后一阶段就更加便于解决了。</w:t>
      </w:r>
      <w:r w:rsidR="00DD38C7">
        <w:rPr>
          <w:rStyle w:val="FootnoteReference"/>
          <w:spacing w:val="4"/>
        </w:rPr>
        <w:footnoteReference w:id="399"/>
      </w:r>
    </w:p>
    <w:p w:rsidR="00447638" w:rsidRDefault="00447638" w:rsidP="000830D5">
      <w:pPr>
        <w:spacing w:after="180" w:line="340" w:lineRule="exact"/>
        <w:ind w:firstLineChars="200" w:firstLine="420"/>
        <w:rPr>
          <w:rFonts w:hint="eastAsia"/>
        </w:rPr>
      </w:pPr>
      <w:r>
        <w:rPr>
          <w:rFonts w:hint="eastAsia"/>
        </w:rPr>
        <w:t>在同一届会议上，委员会通过了经修订的危害人类和平及安全治罪法草案和评注。</w:t>
      </w:r>
      <w:r w:rsidR="00DD38C7">
        <w:rPr>
          <w:rStyle w:val="FootnoteReference"/>
        </w:rPr>
        <w:footnoteReference w:id="400"/>
      </w:r>
      <w:r>
        <w:rPr>
          <w:rFonts w:hint="eastAsia"/>
        </w:rPr>
        <w:t>1954</w:t>
      </w:r>
      <w:r>
        <w:rPr>
          <w:rFonts w:hint="eastAsia"/>
        </w:rPr>
        <w:t>年修订的治罪法草案案文转载于</w:t>
      </w:r>
      <w:r w:rsidR="00EE1307">
        <w:rPr>
          <w:rFonts w:hint="eastAsia"/>
        </w:rPr>
        <w:t>第二卷，</w:t>
      </w:r>
      <w:r>
        <w:rPr>
          <w:rFonts w:hint="eastAsia"/>
        </w:rPr>
        <w:t>附件四，第</w:t>
      </w:r>
      <w:r>
        <w:rPr>
          <w:rFonts w:hint="eastAsia"/>
        </w:rPr>
        <w:t>3</w:t>
      </w:r>
      <w:r>
        <w:rPr>
          <w:rFonts w:hint="eastAsia"/>
        </w:rPr>
        <w:t>节（</w:t>
      </w:r>
      <w:r w:rsidR="00EE1307">
        <w:rPr>
          <w:rFonts w:hint="eastAsia"/>
        </w:rPr>
        <w:t>a</w:t>
      </w:r>
      <w:r>
        <w:rPr>
          <w:rFonts w:hint="eastAsia"/>
        </w:rPr>
        <w:t>）。</w:t>
      </w:r>
    </w:p>
    <w:p w:rsidR="00447638" w:rsidRDefault="00447638" w:rsidP="000830D5">
      <w:pPr>
        <w:spacing w:after="180" w:line="340" w:lineRule="exact"/>
        <w:ind w:firstLineChars="200" w:firstLine="420"/>
        <w:rPr>
          <w:rFonts w:hint="eastAsia"/>
        </w:rPr>
      </w:pPr>
      <w:r>
        <w:rPr>
          <w:rFonts w:hint="eastAsia"/>
        </w:rPr>
        <w:t>在</w:t>
      </w:r>
      <w:r>
        <w:rPr>
          <w:rFonts w:hint="eastAsia"/>
        </w:rPr>
        <w:t>1954</w:t>
      </w:r>
      <w:r>
        <w:rPr>
          <w:rFonts w:hint="eastAsia"/>
        </w:rPr>
        <w:t>年</w:t>
      </w:r>
      <w:r>
        <w:rPr>
          <w:rFonts w:hint="eastAsia"/>
        </w:rPr>
        <w:t>12</w:t>
      </w:r>
      <w:r>
        <w:rPr>
          <w:rFonts w:hint="eastAsia"/>
        </w:rPr>
        <w:t>月</w:t>
      </w:r>
      <w:r>
        <w:rPr>
          <w:rFonts w:hint="eastAsia"/>
        </w:rPr>
        <w:t>4</w:t>
      </w:r>
      <w:r>
        <w:rPr>
          <w:rFonts w:hint="eastAsia"/>
        </w:rPr>
        <w:t>日第</w:t>
      </w:r>
      <w:r>
        <w:rPr>
          <w:rFonts w:hint="eastAsia"/>
        </w:rPr>
        <w:t>897</w:t>
      </w:r>
      <w:r>
        <w:rPr>
          <w:rFonts w:hint="eastAsia"/>
        </w:rPr>
        <w:t>（</w:t>
      </w:r>
      <w:r>
        <w:rPr>
          <w:rFonts w:hint="eastAsia"/>
        </w:rPr>
        <w:t>IX</w:t>
      </w:r>
      <w:r>
        <w:rPr>
          <w:rFonts w:hint="eastAsia"/>
        </w:rPr>
        <w:t>）号决议中，大会考虑到治罪法草案提出了与侵略定义密切相关的问题，决定推迟对治罪法草案的进一步审议工作，直至新设的侵略定义特别委员会提交它的报告。特别委员会在</w:t>
      </w:r>
      <w:r>
        <w:rPr>
          <w:rFonts w:hint="eastAsia"/>
        </w:rPr>
        <w:t>1957</w:t>
      </w:r>
      <w:r>
        <w:rPr>
          <w:rFonts w:hint="eastAsia"/>
        </w:rPr>
        <w:t>年大会第十二届会议上提交了报告。在该届会议上，大会注意到了报告并且决定推迟至以后的阶段审议侵略问题</w:t>
      </w:r>
      <w:r>
        <w:rPr>
          <w:rFonts w:ascii="KaiTi_GB2312" w:eastAsia="KaiTi_GB2312" w:hint="eastAsia"/>
        </w:rPr>
        <w:t>（见</w:t>
      </w:r>
      <w:r w:rsidRPr="003F6B0A">
        <w:rPr>
          <w:rFonts w:ascii="KaiTi_GB2312" w:eastAsia="KaiTi_GB2312" w:hint="eastAsia"/>
        </w:rPr>
        <w:t>第</w:t>
      </w:r>
      <w:r w:rsidR="00EE1307" w:rsidRPr="003F6B0A">
        <w:rPr>
          <w:rFonts w:ascii="KaiTi_GB2312" w:eastAsia="KaiTi_GB2312" w:hint="eastAsia"/>
        </w:rPr>
        <w:t>9</w:t>
      </w:r>
      <w:r w:rsidR="003F6B0A" w:rsidRPr="003F6B0A">
        <w:rPr>
          <w:rFonts w:ascii="KaiTi_GB2312" w:eastAsia="KaiTi_GB2312" w:hint="eastAsia"/>
        </w:rPr>
        <w:t>3</w:t>
      </w:r>
      <w:r w:rsidRPr="003F6B0A">
        <w:rPr>
          <w:rFonts w:ascii="KaiTi_GB2312" w:eastAsia="KaiTi_GB2312" w:hint="eastAsia"/>
        </w:rPr>
        <w:t>页</w:t>
      </w:r>
      <w:r>
        <w:rPr>
          <w:rFonts w:ascii="KaiTi_GB2312" w:eastAsia="KaiTi_GB2312" w:hint="eastAsia"/>
        </w:rPr>
        <w:t>）</w:t>
      </w:r>
      <w:r>
        <w:rPr>
          <w:rFonts w:hint="eastAsia"/>
        </w:rPr>
        <w:t>。鉴于这一决定并且考虑到治罪法草案提出了与侵略定义问题有关的问题，大会在</w:t>
      </w:r>
      <w:r>
        <w:rPr>
          <w:rFonts w:hint="eastAsia"/>
        </w:rPr>
        <w:t>1957</w:t>
      </w:r>
      <w:r>
        <w:rPr>
          <w:rFonts w:hint="eastAsia"/>
        </w:rPr>
        <w:t>年</w:t>
      </w:r>
      <w:r>
        <w:rPr>
          <w:rFonts w:hint="eastAsia"/>
        </w:rPr>
        <w:t>12</w:t>
      </w:r>
      <w:r>
        <w:rPr>
          <w:rFonts w:hint="eastAsia"/>
        </w:rPr>
        <w:t>月</w:t>
      </w:r>
      <w:r>
        <w:rPr>
          <w:rFonts w:hint="eastAsia"/>
        </w:rPr>
        <w:t>11</w:t>
      </w:r>
      <w:r>
        <w:rPr>
          <w:rFonts w:hint="eastAsia"/>
        </w:rPr>
        <w:t>日第</w:t>
      </w:r>
      <w:r>
        <w:rPr>
          <w:rFonts w:hint="eastAsia"/>
        </w:rPr>
        <w:t>1186</w:t>
      </w:r>
      <w:r>
        <w:rPr>
          <w:rFonts w:hint="eastAsia"/>
        </w:rPr>
        <w:t>（</w:t>
      </w:r>
      <w:r>
        <w:rPr>
          <w:rFonts w:hint="eastAsia"/>
        </w:rPr>
        <w:t>XII</w:t>
      </w:r>
      <w:r>
        <w:rPr>
          <w:rFonts w:hint="eastAsia"/>
        </w:rPr>
        <w:t>）号决议中，决定将对治罪法草案的审议推迟到大会再次审议侵略定义问题时进行。在该决议中，大会请秘书长将治罪法草案案文送交各会员国征求意见，并在该项目可能提上大会临时议程的时候，将各会员国的答复提交给大会。</w:t>
      </w:r>
    </w:p>
    <w:p w:rsidR="00447638" w:rsidRDefault="00447638" w:rsidP="000830D5">
      <w:pPr>
        <w:spacing w:after="180" w:line="340" w:lineRule="exact"/>
        <w:ind w:firstLineChars="200" w:firstLine="420"/>
        <w:rPr>
          <w:rFonts w:hint="eastAsia"/>
        </w:rPr>
      </w:pPr>
      <w:r>
        <w:rPr>
          <w:rFonts w:hint="eastAsia"/>
        </w:rPr>
        <w:lastRenderedPageBreak/>
        <w:t>如上所述</w:t>
      </w:r>
      <w:r>
        <w:rPr>
          <w:rFonts w:ascii="KaiTi_GB2312" w:eastAsia="KaiTi_GB2312" w:hint="eastAsia"/>
        </w:rPr>
        <w:t>（</w:t>
      </w:r>
      <w:r w:rsidRPr="002A2986">
        <w:rPr>
          <w:rFonts w:ascii="KaiTi_GB2312" w:eastAsia="KaiTi_GB2312" w:hint="eastAsia"/>
        </w:rPr>
        <w:t>见</w:t>
      </w:r>
      <w:r w:rsidR="00EE1307" w:rsidRPr="002A2986">
        <w:rPr>
          <w:rFonts w:ascii="KaiTi_GB2312" w:eastAsia="KaiTi_GB2312" w:hint="eastAsia"/>
        </w:rPr>
        <w:t>第9</w:t>
      </w:r>
      <w:r w:rsidR="002A2986" w:rsidRPr="002A2986">
        <w:rPr>
          <w:rFonts w:ascii="KaiTi_GB2312" w:eastAsia="KaiTi_GB2312" w:hint="eastAsia"/>
        </w:rPr>
        <w:t>3</w:t>
      </w:r>
      <w:r w:rsidRPr="002A2986">
        <w:rPr>
          <w:rFonts w:ascii="KaiTi_GB2312" w:eastAsia="KaiTi_GB2312" w:hint="eastAsia"/>
        </w:rPr>
        <w:t>和</w:t>
      </w:r>
      <w:r w:rsidR="00EE1307" w:rsidRPr="002A2986">
        <w:rPr>
          <w:rFonts w:ascii="KaiTi_GB2312" w:eastAsia="KaiTi_GB2312" w:hint="eastAsia"/>
        </w:rPr>
        <w:t>9</w:t>
      </w:r>
      <w:r w:rsidR="002A2986" w:rsidRPr="002A2986">
        <w:rPr>
          <w:rFonts w:ascii="KaiTi_GB2312" w:eastAsia="KaiTi_GB2312" w:hint="eastAsia"/>
        </w:rPr>
        <w:t>4</w:t>
      </w:r>
      <w:r w:rsidRPr="002A2986">
        <w:rPr>
          <w:rFonts w:ascii="KaiTi_GB2312" w:eastAsia="KaiTi_GB2312" w:hint="eastAsia"/>
        </w:rPr>
        <w:t>页</w:t>
      </w:r>
      <w:r>
        <w:rPr>
          <w:rFonts w:ascii="KaiTi_GB2312" w:eastAsia="KaiTi_GB2312" w:hint="eastAsia"/>
        </w:rPr>
        <w:t>）</w:t>
      </w:r>
      <w:r>
        <w:rPr>
          <w:rFonts w:hint="eastAsia"/>
        </w:rPr>
        <w:t>，该项目在</w:t>
      </w:r>
      <w:r>
        <w:rPr>
          <w:rFonts w:hint="eastAsia"/>
        </w:rPr>
        <w:t>1968</w:t>
      </w:r>
      <w:r>
        <w:rPr>
          <w:rFonts w:hint="eastAsia"/>
        </w:rPr>
        <w:t>和</w:t>
      </w:r>
      <w:r>
        <w:rPr>
          <w:rFonts w:hint="eastAsia"/>
        </w:rPr>
        <w:t>1974</w:t>
      </w:r>
      <w:r>
        <w:rPr>
          <w:rFonts w:hint="eastAsia"/>
        </w:rPr>
        <w:t>年曾提请大会注意。大会决定在其</w:t>
      </w:r>
      <w:r>
        <w:rPr>
          <w:rFonts w:hint="eastAsia"/>
        </w:rPr>
        <w:t>1968</w:t>
      </w:r>
      <w:r>
        <w:rPr>
          <w:rFonts w:hint="eastAsia"/>
        </w:rPr>
        <w:t>年第二十三届会议上不审议该项目。在</w:t>
      </w:r>
      <w:r>
        <w:rPr>
          <w:rFonts w:hint="eastAsia"/>
        </w:rPr>
        <w:t>1974</w:t>
      </w:r>
      <w:r>
        <w:rPr>
          <w:rFonts w:hint="eastAsia"/>
        </w:rPr>
        <w:t>年第二十九届会议上，大会决定考虑是否应再次审议危害人类和平及安全治罪法草案的问题。</w:t>
      </w:r>
    </w:p>
    <w:p w:rsidR="00447638" w:rsidRDefault="00447638" w:rsidP="000830D5">
      <w:pPr>
        <w:spacing w:after="180" w:line="340" w:lineRule="exact"/>
        <w:ind w:firstLineChars="200" w:firstLine="420"/>
        <w:rPr>
          <w:rFonts w:hint="eastAsia"/>
        </w:rPr>
      </w:pPr>
      <w:r>
        <w:rPr>
          <w:rFonts w:hint="eastAsia"/>
        </w:rPr>
        <w:t>国际法委员会在其</w:t>
      </w:r>
      <w:r>
        <w:rPr>
          <w:rFonts w:hint="eastAsia"/>
        </w:rPr>
        <w:t>1977</w:t>
      </w:r>
      <w:r>
        <w:rPr>
          <w:rFonts w:hint="eastAsia"/>
        </w:rPr>
        <w:t>年第二十九届会议工作报告中谈到了大会审议治罪法草案是否可取的问题。包括按照大会的愿望，由国际法委员会对它进行复审的可能性。</w:t>
      </w:r>
      <w:r w:rsidR="00DD38C7">
        <w:rPr>
          <w:rStyle w:val="FootnoteReference"/>
        </w:rPr>
        <w:footnoteReference w:id="401"/>
      </w:r>
    </w:p>
    <w:p w:rsidR="00447638" w:rsidRDefault="00447638" w:rsidP="000830D5">
      <w:pPr>
        <w:spacing w:after="180" w:line="340" w:lineRule="exact"/>
        <w:ind w:firstLineChars="200" w:firstLine="420"/>
        <w:rPr>
          <w:rFonts w:hint="eastAsia"/>
        </w:rPr>
      </w:pPr>
      <w:r>
        <w:rPr>
          <w:rFonts w:hint="eastAsia"/>
        </w:rPr>
        <w:t>在</w:t>
      </w:r>
      <w:r>
        <w:rPr>
          <w:rFonts w:hint="eastAsia"/>
        </w:rPr>
        <w:t>19</w:t>
      </w:r>
      <w:r>
        <w:t>7</w:t>
      </w:r>
      <w:r>
        <w:rPr>
          <w:rFonts w:hint="eastAsia"/>
        </w:rPr>
        <w:t>7</w:t>
      </w:r>
      <w:r>
        <w:rPr>
          <w:rFonts w:hint="eastAsia"/>
        </w:rPr>
        <w:t>年第三十二届会议上，大会根据七个会员国的请求，决定把题为“危害人类和平及安全治罪法草案”的项目列入大会议程，并将它分配给第六委员会。但是，由于时间不够，大会同意推迟到第三十三届会议再审议该项目。</w:t>
      </w:r>
      <w:r w:rsidR="00DD38C7">
        <w:rPr>
          <w:rStyle w:val="FootnoteReference"/>
        </w:rPr>
        <w:footnoteReference w:id="402"/>
      </w:r>
      <w:r>
        <w:rPr>
          <w:rFonts w:hint="eastAsia"/>
        </w:rPr>
        <w:t>在那届会议上，大会通过了</w:t>
      </w:r>
      <w:r>
        <w:rPr>
          <w:rFonts w:hint="eastAsia"/>
        </w:rPr>
        <w:t>1978</w:t>
      </w:r>
      <w:r>
        <w:rPr>
          <w:rFonts w:hint="eastAsia"/>
        </w:rPr>
        <w:t>年</w:t>
      </w:r>
      <w:r>
        <w:rPr>
          <w:rFonts w:hint="eastAsia"/>
        </w:rPr>
        <w:t>12</w:t>
      </w:r>
      <w:r>
        <w:rPr>
          <w:rFonts w:hint="eastAsia"/>
        </w:rPr>
        <w:t>月</w:t>
      </w:r>
      <w:r>
        <w:rPr>
          <w:rFonts w:hint="eastAsia"/>
        </w:rPr>
        <w:t>16</w:t>
      </w:r>
      <w:r>
        <w:rPr>
          <w:rFonts w:hint="eastAsia"/>
        </w:rPr>
        <w:t>日第</w:t>
      </w:r>
      <w:r>
        <w:rPr>
          <w:rFonts w:hint="eastAsia"/>
        </w:rPr>
        <w:t>33/97</w:t>
      </w:r>
      <w:r>
        <w:rPr>
          <w:rFonts w:hint="eastAsia"/>
        </w:rPr>
        <w:t>号决议，除其他事项外，决议请秘书长邀请各会员国和有关国际政府间组织对治罪法草案提出评论和意见。包括对应采用的程序的评论，并起草一份报告，提交给</w:t>
      </w:r>
      <w:r>
        <w:rPr>
          <w:rFonts w:hint="eastAsia"/>
        </w:rPr>
        <w:t>1980</w:t>
      </w:r>
      <w:r>
        <w:rPr>
          <w:rFonts w:hint="eastAsia"/>
        </w:rPr>
        <w:t>年的大会第三十五届会议。</w:t>
      </w:r>
    </w:p>
    <w:p w:rsidR="00447638" w:rsidRDefault="00447638" w:rsidP="000830D5">
      <w:pPr>
        <w:spacing w:after="180" w:line="340" w:lineRule="exact"/>
        <w:ind w:firstLineChars="200" w:firstLine="420"/>
        <w:rPr>
          <w:rFonts w:hint="eastAsia"/>
        </w:rPr>
      </w:pPr>
      <w:r>
        <w:rPr>
          <w:rFonts w:hint="eastAsia"/>
        </w:rPr>
        <w:t>按照大会第</w:t>
      </w:r>
      <w:r>
        <w:rPr>
          <w:rFonts w:hint="eastAsia"/>
        </w:rPr>
        <w:t>33/97</w:t>
      </w:r>
      <w:r>
        <w:rPr>
          <w:rFonts w:hint="eastAsia"/>
        </w:rPr>
        <w:t>号决议所收到的评论在</w:t>
      </w:r>
      <w:r>
        <w:rPr>
          <w:rFonts w:hint="eastAsia"/>
        </w:rPr>
        <w:t>1980</w:t>
      </w:r>
      <w:r>
        <w:rPr>
          <w:rFonts w:hint="eastAsia"/>
        </w:rPr>
        <w:t>年的大会第三十五届会议上分发。</w:t>
      </w:r>
      <w:r w:rsidR="00DD38C7">
        <w:rPr>
          <w:rStyle w:val="FootnoteReference"/>
        </w:rPr>
        <w:footnoteReference w:id="403"/>
      </w:r>
      <w:r>
        <w:rPr>
          <w:rFonts w:hint="eastAsia"/>
        </w:rPr>
        <w:t>在同一届会议上，大会</w:t>
      </w:r>
      <w:r>
        <w:rPr>
          <w:rFonts w:hint="eastAsia"/>
        </w:rPr>
        <w:t>1</w:t>
      </w:r>
      <w:r>
        <w:t>9</w:t>
      </w:r>
      <w:r>
        <w:rPr>
          <w:rFonts w:hint="eastAsia"/>
        </w:rPr>
        <w:t>80</w:t>
      </w:r>
      <w:r>
        <w:rPr>
          <w:rFonts w:hint="eastAsia"/>
        </w:rPr>
        <w:t>年</w:t>
      </w:r>
      <w:r>
        <w:rPr>
          <w:rFonts w:hint="eastAsia"/>
        </w:rPr>
        <w:t>12</w:t>
      </w:r>
      <w:r>
        <w:rPr>
          <w:rFonts w:hint="eastAsia"/>
        </w:rPr>
        <w:t>月</w:t>
      </w:r>
      <w:r>
        <w:rPr>
          <w:rFonts w:hint="eastAsia"/>
        </w:rPr>
        <w:t>4</w:t>
      </w:r>
      <w:r>
        <w:rPr>
          <w:rFonts w:hint="eastAsia"/>
        </w:rPr>
        <w:t>日第</w:t>
      </w:r>
      <w:r>
        <w:rPr>
          <w:rFonts w:hint="eastAsia"/>
        </w:rPr>
        <w:t>35/49</w:t>
      </w:r>
      <w:r>
        <w:rPr>
          <w:rFonts w:hint="eastAsia"/>
        </w:rPr>
        <w:t>号决议请秘书长再次邀请各会员国和有关的国际政府间组织提出或修改它们的评论和意见，尤其是请它们对以后审议这一项目所应遵循的程序，包括将该项目送交国际法委员会的建议，发表评论和意见，将它们的观点通知秘书长。</w:t>
      </w:r>
    </w:p>
    <w:p w:rsidR="00447638" w:rsidRDefault="00DA1AD3" w:rsidP="000830D5">
      <w:pPr>
        <w:spacing w:after="180" w:line="340" w:lineRule="exact"/>
        <w:rPr>
          <w:rFonts w:ascii="KaiTi_GB2312" w:eastAsia="KaiTi_GB2312" w:hint="eastAsia"/>
        </w:rPr>
      </w:pPr>
      <w:r>
        <w:rPr>
          <w:rFonts w:ascii="KaiTi_GB2312" w:eastAsia="KaiTi_GB2312"/>
        </w:rPr>
        <w:br w:type="page"/>
      </w:r>
      <w:r w:rsidR="00447638">
        <w:rPr>
          <w:rFonts w:ascii="KaiTi_GB2312" w:eastAsia="KaiTi_GB2312"/>
        </w:rPr>
        <w:lastRenderedPageBreak/>
        <w:t>（</w:t>
      </w:r>
      <w:r w:rsidR="00447638">
        <w:rPr>
          <w:rFonts w:ascii="KaiTi_GB2312" w:eastAsia="KaiTi_GB2312" w:hint="eastAsia"/>
        </w:rPr>
        <w:t>b</w:t>
      </w:r>
      <w:r w:rsidR="00447638">
        <w:rPr>
          <w:rFonts w:ascii="KaiTi_GB2312" w:eastAsia="KaiTi_GB2312"/>
        </w:rPr>
        <w:t>）</w:t>
      </w:r>
      <w:r w:rsidR="00447638">
        <w:rPr>
          <w:rFonts w:ascii="KaiTi_GB2312" w:eastAsia="KaiTi_GB2312" w:hint="eastAsia"/>
        </w:rPr>
        <w:t>治罪法草案（1996年）</w:t>
      </w:r>
    </w:p>
    <w:p w:rsidR="00447638" w:rsidRDefault="00447638" w:rsidP="000830D5">
      <w:pPr>
        <w:spacing w:after="180" w:line="340" w:lineRule="exact"/>
        <w:ind w:firstLineChars="200" w:firstLine="420"/>
        <w:rPr>
          <w:rFonts w:hint="eastAsia"/>
        </w:rPr>
      </w:pPr>
      <w:r>
        <w:rPr>
          <w:rFonts w:hint="eastAsia"/>
        </w:rPr>
        <w:t>大会在</w:t>
      </w:r>
      <w:r>
        <w:rPr>
          <w:rFonts w:hint="eastAsia"/>
        </w:rPr>
        <w:t>1981</w:t>
      </w:r>
      <w:r>
        <w:rPr>
          <w:rFonts w:hint="eastAsia"/>
        </w:rPr>
        <w:t>年</w:t>
      </w:r>
      <w:r>
        <w:rPr>
          <w:rFonts w:hint="eastAsia"/>
        </w:rPr>
        <w:t>12</w:t>
      </w:r>
      <w:r>
        <w:rPr>
          <w:rFonts w:hint="eastAsia"/>
        </w:rPr>
        <w:t>月</w:t>
      </w:r>
      <w:r>
        <w:rPr>
          <w:rFonts w:hint="eastAsia"/>
        </w:rPr>
        <w:t>10</w:t>
      </w:r>
      <w:r>
        <w:rPr>
          <w:rFonts w:hint="eastAsia"/>
        </w:rPr>
        <w:t>日第</w:t>
      </w:r>
      <w:r>
        <w:rPr>
          <w:rFonts w:hint="eastAsia"/>
        </w:rPr>
        <w:t>36/106</w:t>
      </w:r>
      <w:r>
        <w:rPr>
          <w:rFonts w:hint="eastAsia"/>
        </w:rPr>
        <w:t>号决议中，请国际法委员会恢复该专题的工作，以期拟订一个危害人类和平及安全治罪法草案，并以必要的优先次序加以审查，以便进行复审，同时适当考虑国际法逐渐发展过程中已取得的成果。</w:t>
      </w:r>
    </w:p>
    <w:p w:rsidR="00447638" w:rsidRDefault="00447638" w:rsidP="000830D5">
      <w:pPr>
        <w:spacing w:after="180" w:line="340" w:lineRule="exact"/>
        <w:ind w:firstLineChars="200" w:firstLine="420"/>
        <w:rPr>
          <w:rFonts w:hint="eastAsia"/>
        </w:rPr>
      </w:pPr>
      <w:r>
        <w:rPr>
          <w:rFonts w:hint="eastAsia"/>
        </w:rPr>
        <w:t>因此，委员会</w:t>
      </w:r>
      <w:r>
        <w:rPr>
          <w:rFonts w:hint="eastAsia"/>
        </w:rPr>
        <w:t>1982</w:t>
      </w:r>
      <w:r>
        <w:rPr>
          <w:rFonts w:hint="eastAsia"/>
        </w:rPr>
        <w:t>年第三十四届会议议程包括“危害人类和平及安全治罪法草案”项目，并且任命杜杜·锡亚姆先生为该专题的特别报告员。</w:t>
      </w:r>
    </w:p>
    <w:p w:rsidR="00447638" w:rsidRDefault="00447638" w:rsidP="00DA1AD3">
      <w:pPr>
        <w:widowControl/>
        <w:spacing w:after="180" w:line="340" w:lineRule="exact"/>
        <w:ind w:firstLineChars="200" w:firstLine="420"/>
        <w:rPr>
          <w:rFonts w:hint="eastAsia"/>
        </w:rPr>
      </w:pPr>
      <w:r>
        <w:rPr>
          <w:rFonts w:hint="eastAsia"/>
        </w:rPr>
        <w:t>委员会从</w:t>
      </w:r>
      <w:r>
        <w:rPr>
          <w:rFonts w:hint="eastAsia"/>
        </w:rPr>
        <w:t>1983</w:t>
      </w:r>
      <w:r>
        <w:rPr>
          <w:rFonts w:hint="eastAsia"/>
        </w:rPr>
        <w:t>年第三十五届会议到</w:t>
      </w:r>
      <w:r>
        <w:rPr>
          <w:rFonts w:hint="eastAsia"/>
        </w:rPr>
        <w:t>1991</w:t>
      </w:r>
      <w:r>
        <w:rPr>
          <w:rFonts w:hint="eastAsia"/>
        </w:rPr>
        <w:t>年第四十三届会议、</w:t>
      </w:r>
      <w:r>
        <w:rPr>
          <w:rFonts w:hint="eastAsia"/>
        </w:rPr>
        <w:t>1994</w:t>
      </w:r>
      <w:r>
        <w:rPr>
          <w:rFonts w:hint="eastAsia"/>
        </w:rPr>
        <w:t>年第四十六届会议和</w:t>
      </w:r>
      <w:r>
        <w:rPr>
          <w:rFonts w:hint="eastAsia"/>
        </w:rPr>
        <w:t>1995</w:t>
      </w:r>
      <w:r>
        <w:rPr>
          <w:rFonts w:hint="eastAsia"/>
        </w:rPr>
        <w:t>年第四十七届会议，就治罪法草案开展了工作。在进一步考虑治罪法草案的过程中，委员会收到了特别报告员的报告，</w:t>
      </w:r>
      <w:r w:rsidR="00F966AC">
        <w:rPr>
          <w:rStyle w:val="FootnoteReference"/>
        </w:rPr>
        <w:footnoteReference w:id="404"/>
      </w:r>
      <w:r>
        <w:rPr>
          <w:rFonts w:hint="eastAsia"/>
        </w:rPr>
        <w:t>各国政府和国际组织的意见和看法</w:t>
      </w:r>
      <w:r w:rsidR="00F966AC">
        <w:rPr>
          <w:rStyle w:val="FootnoteReference"/>
        </w:rPr>
        <w:footnoteReference w:id="405"/>
      </w:r>
      <w:r>
        <w:rPr>
          <w:rFonts w:hint="eastAsia"/>
        </w:rPr>
        <w:t>以及秘书处起草的文件。</w:t>
      </w:r>
      <w:r w:rsidR="00F966AC">
        <w:rPr>
          <w:rStyle w:val="FootnoteReference"/>
        </w:rPr>
        <w:footnoteReference w:id="406"/>
      </w:r>
    </w:p>
    <w:p w:rsidR="00447638" w:rsidRDefault="00447638" w:rsidP="000830D5">
      <w:pPr>
        <w:spacing w:after="180" w:line="340" w:lineRule="exact"/>
        <w:ind w:firstLineChars="200" w:firstLine="404"/>
        <w:rPr>
          <w:rFonts w:hint="eastAsia"/>
          <w:spacing w:val="-4"/>
        </w:rPr>
      </w:pPr>
      <w:r>
        <w:rPr>
          <w:rFonts w:hint="eastAsia"/>
          <w:spacing w:val="-4"/>
        </w:rPr>
        <w:lastRenderedPageBreak/>
        <w:t>委员会在</w:t>
      </w:r>
      <w:r>
        <w:rPr>
          <w:rFonts w:hint="eastAsia"/>
          <w:spacing w:val="-4"/>
        </w:rPr>
        <w:t>1982</w:t>
      </w:r>
      <w:r>
        <w:rPr>
          <w:rFonts w:hint="eastAsia"/>
          <w:spacing w:val="-4"/>
        </w:rPr>
        <w:t>年第三十四届会议上成立了一个工作组，由特别报告员担任主席，工作组就大会第</w:t>
      </w:r>
      <w:r>
        <w:rPr>
          <w:rFonts w:hint="eastAsia"/>
          <w:spacing w:val="-4"/>
        </w:rPr>
        <w:t>36/106</w:t>
      </w:r>
      <w:r>
        <w:rPr>
          <w:rFonts w:hint="eastAsia"/>
          <w:spacing w:val="-4"/>
        </w:rPr>
        <w:t>号决议向委员会提出的要求初步交换了意见。根据工作组的建议，委员会表示有意在其第三十五届会议全体会议上根据特别报告员提出的第一次报告进行一般性辩论。委员会还表示将向大会第三十八届会议汇报一般性辩论的结论。</w:t>
      </w:r>
    </w:p>
    <w:p w:rsidR="00447638" w:rsidRDefault="00447638" w:rsidP="000830D5">
      <w:pPr>
        <w:spacing w:after="180" w:line="340" w:lineRule="exact"/>
        <w:ind w:firstLineChars="200" w:firstLine="420"/>
        <w:rPr>
          <w:rFonts w:hint="eastAsia"/>
        </w:rPr>
      </w:pPr>
      <w:r>
        <w:rPr>
          <w:rFonts w:hint="eastAsia"/>
        </w:rPr>
        <w:t>大会在</w:t>
      </w:r>
      <w:r>
        <w:rPr>
          <w:rFonts w:hint="eastAsia"/>
        </w:rPr>
        <w:t>1982</w:t>
      </w:r>
      <w:r>
        <w:rPr>
          <w:rFonts w:hint="eastAsia"/>
        </w:rPr>
        <w:t>年</w:t>
      </w:r>
      <w:r>
        <w:rPr>
          <w:rFonts w:hint="eastAsia"/>
        </w:rPr>
        <w:t>12</w:t>
      </w:r>
      <w:r>
        <w:rPr>
          <w:rFonts w:hint="eastAsia"/>
        </w:rPr>
        <w:t>月</w:t>
      </w:r>
      <w:r>
        <w:rPr>
          <w:rFonts w:hint="eastAsia"/>
        </w:rPr>
        <w:t>16</w:t>
      </w:r>
      <w:r>
        <w:rPr>
          <w:rFonts w:hint="eastAsia"/>
        </w:rPr>
        <w:t>日第</w:t>
      </w:r>
      <w:r>
        <w:rPr>
          <w:rFonts w:hint="eastAsia"/>
        </w:rPr>
        <w:t>37/102</w:t>
      </w:r>
      <w:r>
        <w:rPr>
          <w:rFonts w:hint="eastAsia"/>
        </w:rPr>
        <w:t>号决议中请委员会按照</w:t>
      </w:r>
      <w:r>
        <w:rPr>
          <w:rFonts w:hint="eastAsia"/>
        </w:rPr>
        <w:t>1981</w:t>
      </w:r>
      <w:r>
        <w:rPr>
          <w:rFonts w:hint="eastAsia"/>
        </w:rPr>
        <w:t>年</w:t>
      </w:r>
      <w:r>
        <w:rPr>
          <w:rFonts w:hint="eastAsia"/>
        </w:rPr>
        <w:t>12</w:t>
      </w:r>
      <w:r>
        <w:rPr>
          <w:rFonts w:hint="eastAsia"/>
        </w:rPr>
        <w:t>月</w:t>
      </w:r>
      <w:r>
        <w:rPr>
          <w:rFonts w:hint="eastAsia"/>
        </w:rPr>
        <w:t>10</w:t>
      </w:r>
      <w:r>
        <w:rPr>
          <w:rFonts w:hint="eastAsia"/>
        </w:rPr>
        <w:t>日第</w:t>
      </w:r>
      <w:r>
        <w:rPr>
          <w:rFonts w:hint="eastAsia"/>
        </w:rPr>
        <w:t>36/106</w:t>
      </w:r>
      <w:r>
        <w:rPr>
          <w:rFonts w:hint="eastAsia"/>
        </w:rPr>
        <w:t>号决议规定向大会第三十八届会议提交一份初步报告，该报告除其他外，述及了治罪法草案的范围和结构。</w:t>
      </w:r>
    </w:p>
    <w:p w:rsidR="00447638" w:rsidRDefault="00447638" w:rsidP="000830D5">
      <w:pPr>
        <w:spacing w:after="180" w:line="340" w:lineRule="exact"/>
        <w:ind w:firstLineChars="200" w:firstLine="420"/>
        <w:rPr>
          <w:rFonts w:hint="eastAsia"/>
        </w:rPr>
      </w:pPr>
      <w:r>
        <w:rPr>
          <w:rFonts w:hint="eastAsia"/>
        </w:rPr>
        <w:t>委员会在</w:t>
      </w:r>
      <w:r>
        <w:rPr>
          <w:rFonts w:hint="eastAsia"/>
        </w:rPr>
        <w:t>1983</w:t>
      </w:r>
      <w:r>
        <w:rPr>
          <w:rFonts w:hint="eastAsia"/>
        </w:rPr>
        <w:t>年第三十五届会议上根据特别报告员提出的第一次报告</w:t>
      </w:r>
      <w:r w:rsidR="00F966AC">
        <w:rPr>
          <w:rStyle w:val="FootnoteReference"/>
        </w:rPr>
        <w:footnoteReference w:id="407"/>
      </w:r>
      <w:r>
        <w:rPr>
          <w:rFonts w:hint="eastAsia"/>
        </w:rPr>
        <w:t>进行了一般性辩论，主要涉及三个问题：（</w:t>
      </w:r>
      <w:r>
        <w:rPr>
          <w:rFonts w:hint="eastAsia"/>
        </w:rPr>
        <w:t>1</w:t>
      </w:r>
      <w:r>
        <w:rPr>
          <w:rFonts w:hint="eastAsia"/>
        </w:rPr>
        <w:t>）治罪法草案的范围；（</w:t>
      </w:r>
      <w:r>
        <w:rPr>
          <w:rFonts w:hint="eastAsia"/>
        </w:rPr>
        <w:t>2</w:t>
      </w:r>
      <w:r>
        <w:rPr>
          <w:rFonts w:hint="eastAsia"/>
        </w:rPr>
        <w:t>）拟订草案的方法；（</w:t>
      </w:r>
      <w:r>
        <w:rPr>
          <w:rFonts w:hint="eastAsia"/>
        </w:rPr>
        <w:t>3</w:t>
      </w:r>
      <w:r>
        <w:rPr>
          <w:rFonts w:hint="eastAsia"/>
        </w:rPr>
        <w:t>）治罪法的执行。关于方法问题，委员会认为最好有一个导言，回顾刑法的一般原则，诸如刑法不溯及既往、加重或减轻处罚情节理论、共犯、预备犯罪和正当行为等。</w:t>
      </w:r>
      <w:r w:rsidR="00F966AC">
        <w:rPr>
          <w:rStyle w:val="FootnoteReference"/>
        </w:rPr>
        <w:footnoteReference w:id="408"/>
      </w:r>
      <w:r>
        <w:rPr>
          <w:rFonts w:hint="eastAsia"/>
        </w:rPr>
        <w:t>关于另外两个问题，委员会的意见如下：</w:t>
      </w:r>
    </w:p>
    <w:p w:rsidR="00447638" w:rsidRDefault="00447638" w:rsidP="000830D5">
      <w:pPr>
        <w:spacing w:after="180" w:line="340" w:lineRule="exact"/>
        <w:ind w:leftChars="200" w:left="420" w:firstLineChars="200" w:firstLine="420"/>
        <w:rPr>
          <w:rFonts w:hint="eastAsia"/>
        </w:rPr>
      </w:pPr>
      <w:r>
        <w:rPr>
          <w:rFonts w:hint="eastAsia"/>
        </w:rPr>
        <w:t>“（</w:t>
      </w:r>
      <w:r>
        <w:t>a</w:t>
      </w:r>
      <w:r>
        <w:rPr>
          <w:rFonts w:hint="eastAsia"/>
        </w:rPr>
        <w:t>）国际法委员会认为，治罪法草案应只包括最严重的国际罪行。这些罪行将根据一个一般的标准确定，也参照现有与该专题有关的公约和宣言；</w:t>
      </w:r>
    </w:p>
    <w:p w:rsidR="00447638" w:rsidRDefault="00447638" w:rsidP="000830D5">
      <w:pPr>
        <w:spacing w:after="180" w:line="340" w:lineRule="exact"/>
        <w:ind w:leftChars="200" w:left="420" w:firstLineChars="200" w:firstLine="420"/>
        <w:rPr>
          <w:rFonts w:hint="eastAsia"/>
        </w:rPr>
      </w:pPr>
      <w:r>
        <w:rPr>
          <w:rFonts w:hint="eastAsia"/>
        </w:rPr>
        <w:t>“（</w:t>
      </w:r>
      <w:r>
        <w:t>b</w:t>
      </w:r>
      <w:r>
        <w:rPr>
          <w:rFonts w:hint="eastAsia"/>
        </w:rPr>
        <w:t>）关于可承担国际刑事责任的法律主体，由于这一问题的政治性质，委员会希望了解大会对这个问题的观点；</w:t>
      </w:r>
    </w:p>
    <w:p w:rsidR="00447638" w:rsidRDefault="00447638" w:rsidP="000830D5">
      <w:pPr>
        <w:spacing w:after="180" w:line="340" w:lineRule="exact"/>
        <w:ind w:leftChars="200" w:left="420" w:firstLineChars="200" w:firstLine="420"/>
        <w:rPr>
          <w:rFonts w:hint="eastAsia"/>
        </w:rPr>
      </w:pPr>
      <w:r>
        <w:rPr>
          <w:rFonts w:hint="eastAsia"/>
        </w:rPr>
        <w:t>“（</w:t>
      </w:r>
      <w:r>
        <w:t>c</w:t>
      </w:r>
      <w:r>
        <w:rPr>
          <w:rFonts w:hint="eastAsia"/>
        </w:rPr>
        <w:t>）关于治罪法的执行：</w:t>
      </w:r>
    </w:p>
    <w:p w:rsidR="00447638" w:rsidRDefault="00447638" w:rsidP="000830D5">
      <w:pPr>
        <w:spacing w:after="180" w:line="340" w:lineRule="exact"/>
        <w:ind w:leftChars="400" w:left="1619" w:hangingChars="371" w:hanging="779"/>
        <w:rPr>
          <w:rFonts w:hint="eastAsia"/>
        </w:rPr>
      </w:pPr>
      <w:r>
        <w:rPr>
          <w:rFonts w:hint="eastAsia"/>
        </w:rPr>
        <w:t>“（一）</w:t>
      </w:r>
      <w:r>
        <w:rPr>
          <w:rFonts w:hint="eastAsia"/>
        </w:rPr>
        <w:tab/>
      </w:r>
      <w:r>
        <w:rPr>
          <w:rFonts w:hint="eastAsia"/>
        </w:rPr>
        <w:t>有些委员认为，一部既不规定刑罚又无有权限的刑事法院的治罪法是不起什么作用的，为此，委</w:t>
      </w:r>
      <w:r>
        <w:rPr>
          <w:rFonts w:hint="eastAsia"/>
        </w:rPr>
        <w:lastRenderedPageBreak/>
        <w:t>员会请大会指明委员会的任务是否也包括拟订有权审判个人的国际刑事法院规约；</w:t>
      </w:r>
    </w:p>
    <w:p w:rsidR="00447638" w:rsidRDefault="00447638" w:rsidP="000830D5">
      <w:pPr>
        <w:spacing w:after="180" w:line="340" w:lineRule="exact"/>
        <w:ind w:leftChars="400" w:left="1619" w:hangingChars="371" w:hanging="779"/>
        <w:rPr>
          <w:rFonts w:hint="eastAsia"/>
        </w:rPr>
      </w:pPr>
      <w:r>
        <w:rPr>
          <w:rFonts w:hint="eastAsia"/>
        </w:rPr>
        <w:t>“（二）</w:t>
      </w:r>
      <w:r>
        <w:rPr>
          <w:rFonts w:hint="eastAsia"/>
        </w:rPr>
        <w:tab/>
      </w:r>
      <w:r>
        <w:rPr>
          <w:rFonts w:hint="eastAsia"/>
        </w:rPr>
        <w:t>此外，鉴于委员会内大多数委员赞成国家应负刑事责任的原则，大会应指明这个国际刑事法院是否也有权审判国家。”</w:t>
      </w:r>
      <w:r w:rsidR="00F966AC">
        <w:rPr>
          <w:rStyle w:val="FootnoteReference"/>
        </w:rPr>
        <w:footnoteReference w:id="409"/>
      </w:r>
    </w:p>
    <w:p w:rsidR="00447638" w:rsidRDefault="00447638" w:rsidP="000830D5">
      <w:pPr>
        <w:spacing w:after="180" w:line="340" w:lineRule="exact"/>
        <w:ind w:firstLineChars="200" w:firstLine="420"/>
        <w:rPr>
          <w:rFonts w:hint="eastAsia"/>
        </w:rPr>
      </w:pPr>
      <w:r>
        <w:rPr>
          <w:rFonts w:hint="eastAsia"/>
        </w:rPr>
        <w:t>大会</w:t>
      </w:r>
      <w:r>
        <w:rPr>
          <w:rFonts w:hint="eastAsia"/>
        </w:rPr>
        <w:t>1983</w:t>
      </w:r>
      <w:r>
        <w:rPr>
          <w:rFonts w:hint="eastAsia"/>
        </w:rPr>
        <w:t>年</w:t>
      </w:r>
      <w:r>
        <w:rPr>
          <w:rFonts w:hint="eastAsia"/>
        </w:rPr>
        <w:t>12</w:t>
      </w:r>
      <w:r>
        <w:rPr>
          <w:rFonts w:hint="eastAsia"/>
        </w:rPr>
        <w:t>月</w:t>
      </w:r>
      <w:r>
        <w:rPr>
          <w:rFonts w:hint="eastAsia"/>
        </w:rPr>
        <w:t>19</w:t>
      </w:r>
      <w:r>
        <w:rPr>
          <w:rFonts w:hint="eastAsia"/>
        </w:rPr>
        <w:t>日第</w:t>
      </w:r>
      <w:r>
        <w:rPr>
          <w:rFonts w:hint="eastAsia"/>
        </w:rPr>
        <w:t>38/132</w:t>
      </w:r>
      <w:r>
        <w:rPr>
          <w:rFonts w:hint="eastAsia"/>
        </w:rPr>
        <w:t>号决议请委员会继续从事其拟订危害人类和平及安全治罪法草案的工作，并按照其第三十五届会议工作报告的意见，作为第一步先拟订导言和一份罪行清单。</w:t>
      </w:r>
    </w:p>
    <w:p w:rsidR="00447638" w:rsidRDefault="00447638" w:rsidP="000830D5">
      <w:pPr>
        <w:spacing w:after="180" w:line="340" w:lineRule="exact"/>
        <w:ind w:firstLineChars="200" w:firstLine="420"/>
        <w:rPr>
          <w:rFonts w:hint="eastAsia"/>
        </w:rPr>
      </w:pPr>
      <w:r>
        <w:rPr>
          <w:rFonts w:hint="eastAsia"/>
        </w:rPr>
        <w:t>委员会在</w:t>
      </w:r>
      <w:r>
        <w:rPr>
          <w:rFonts w:hint="eastAsia"/>
        </w:rPr>
        <w:t>1984</w:t>
      </w:r>
      <w:r>
        <w:rPr>
          <w:rFonts w:hint="eastAsia"/>
        </w:rPr>
        <w:t>年第三十六届会议上根据特别报告员的第二次报告，</w:t>
      </w:r>
      <w:r w:rsidR="00F966AC">
        <w:rPr>
          <w:rStyle w:val="FootnoteReference"/>
        </w:rPr>
        <w:footnoteReference w:id="410"/>
      </w:r>
      <w:r>
        <w:rPr>
          <w:rFonts w:hint="eastAsia"/>
        </w:rPr>
        <w:t>就治罪法草案进行了一般性辩论，这涉及两个问题，即</w:t>
      </w:r>
      <w:r>
        <w:rPr>
          <w:rFonts w:hint="eastAsia"/>
        </w:rPr>
        <w:t>1954</w:t>
      </w:r>
      <w:r>
        <w:rPr>
          <w:rFonts w:hint="eastAsia"/>
        </w:rPr>
        <w:t>年治罪法草案所包括的那些罪行以及</w:t>
      </w:r>
      <w:r>
        <w:rPr>
          <w:rFonts w:hint="eastAsia"/>
        </w:rPr>
        <w:t>1954</w:t>
      </w:r>
      <w:r>
        <w:rPr>
          <w:rFonts w:hint="eastAsia"/>
        </w:rPr>
        <w:t>年以来应列入的罪行。委员会在其向大会提交的该届会议的工作报告中认为，关于治罪法草案就人而言的内容，它打算限于个人的刑事责任，但不妨碍今后对国际刑事责任这个概念可否适用于国家的问题进行审议，并且打算先拟订一份暂定罪行清单，同时考虑拟订一个概述在危害人类和平及安全罪方面的国际刑法一般原则的导言。所提及的可能包括在治罪法中的罪行，除了</w:t>
      </w:r>
      <w:r>
        <w:rPr>
          <w:rFonts w:hint="eastAsia"/>
        </w:rPr>
        <w:t>1954</w:t>
      </w:r>
      <w:r>
        <w:rPr>
          <w:rFonts w:hint="eastAsia"/>
        </w:rPr>
        <w:t>年治罪法草案所包括的罪行之外，还包括殖民主义、种族隔离、严重破坏人类环境、经济侵略、使用原子武器和雇佣兵活动等。</w:t>
      </w:r>
      <w:r w:rsidR="00F966AC">
        <w:rPr>
          <w:rStyle w:val="FootnoteReference"/>
        </w:rPr>
        <w:footnoteReference w:id="411"/>
      </w:r>
    </w:p>
    <w:p w:rsidR="00447638" w:rsidRDefault="00447638" w:rsidP="000830D5">
      <w:pPr>
        <w:spacing w:after="180" w:line="340" w:lineRule="exact"/>
        <w:ind w:firstLineChars="200" w:firstLine="420"/>
        <w:rPr>
          <w:rFonts w:hint="eastAsia"/>
        </w:rPr>
      </w:pPr>
      <w:r>
        <w:rPr>
          <w:rFonts w:hint="eastAsia"/>
        </w:rPr>
        <w:t>大会第三十九届会议在</w:t>
      </w:r>
      <w:r>
        <w:rPr>
          <w:rFonts w:hint="eastAsia"/>
        </w:rPr>
        <w:t>1984</w:t>
      </w:r>
      <w:r>
        <w:rPr>
          <w:rFonts w:hint="eastAsia"/>
        </w:rPr>
        <w:t>年</w:t>
      </w:r>
      <w:r>
        <w:rPr>
          <w:rFonts w:hint="eastAsia"/>
        </w:rPr>
        <w:t>12</w:t>
      </w:r>
      <w:r>
        <w:rPr>
          <w:rFonts w:hint="eastAsia"/>
        </w:rPr>
        <w:t>月</w:t>
      </w:r>
      <w:r>
        <w:rPr>
          <w:rFonts w:hint="eastAsia"/>
        </w:rPr>
        <w:t>13</w:t>
      </w:r>
      <w:r>
        <w:rPr>
          <w:rFonts w:hint="eastAsia"/>
        </w:rPr>
        <w:t>日第</w:t>
      </w:r>
      <w:r>
        <w:rPr>
          <w:rFonts w:hint="eastAsia"/>
        </w:rPr>
        <w:t>39/80</w:t>
      </w:r>
      <w:r>
        <w:rPr>
          <w:rFonts w:hint="eastAsia"/>
        </w:rPr>
        <w:t>号决议中请委员会继续进行拟订危害人类和平及安全治罪法草案的工作，参考委员会第三十六届会议所取得的进展，并参考大会第三十九届会议上发表的意见，拟订导言和罪行清单。</w:t>
      </w:r>
    </w:p>
    <w:p w:rsidR="00447638" w:rsidRDefault="00447638" w:rsidP="00DA1AD3">
      <w:pPr>
        <w:widowControl/>
        <w:spacing w:after="180" w:line="340" w:lineRule="exact"/>
        <w:ind w:firstLineChars="200" w:firstLine="420"/>
        <w:rPr>
          <w:rFonts w:hint="eastAsia"/>
        </w:rPr>
      </w:pPr>
      <w:r>
        <w:rPr>
          <w:rFonts w:hint="eastAsia"/>
        </w:rPr>
        <w:lastRenderedPageBreak/>
        <w:t>委员会在</w:t>
      </w:r>
      <w:r>
        <w:rPr>
          <w:rFonts w:hint="eastAsia"/>
        </w:rPr>
        <w:t>1985</w:t>
      </w:r>
      <w:r>
        <w:rPr>
          <w:rFonts w:hint="eastAsia"/>
        </w:rPr>
        <w:t>年第三十七届会议上开始进行治罪法草案的一读。委员会在</w:t>
      </w:r>
      <w:r>
        <w:rPr>
          <w:rFonts w:hint="eastAsia"/>
        </w:rPr>
        <w:t>1986</w:t>
      </w:r>
      <w:r>
        <w:rPr>
          <w:rFonts w:hint="eastAsia"/>
        </w:rPr>
        <w:t>年第三十八届会议上再次讨论了治罪法草案的执行问题，并且表示它打算对就各种可能的选择提供的任何指导意见给予认真审议（属地主义制度、属人主义制度、普遍管辖制度和国际刑事法院制度）。</w:t>
      </w:r>
    </w:p>
    <w:p w:rsidR="00447638" w:rsidRDefault="00447638" w:rsidP="000830D5">
      <w:pPr>
        <w:spacing w:after="180" w:line="340" w:lineRule="exact"/>
        <w:ind w:firstLineChars="200" w:firstLine="420"/>
        <w:rPr>
          <w:rFonts w:hint="eastAsia"/>
        </w:rPr>
      </w:pPr>
      <w:r>
        <w:rPr>
          <w:rFonts w:hint="eastAsia"/>
        </w:rPr>
        <w:t>在</w:t>
      </w:r>
      <w:r>
        <w:rPr>
          <w:rFonts w:hint="eastAsia"/>
        </w:rPr>
        <w:t>1987</w:t>
      </w:r>
      <w:r>
        <w:rPr>
          <w:rFonts w:hint="eastAsia"/>
        </w:rPr>
        <w:t>年第三十九届会议上，委员会建议大会修改该专题的英文题目，改为“</w:t>
      </w:r>
      <w:r>
        <w:t>Draft Code of Crimes against the Peace and Security of Mankind</w:t>
      </w:r>
      <w:r>
        <w:rPr>
          <w:rFonts w:hint="eastAsia"/>
        </w:rPr>
        <w:t>”，</w:t>
      </w:r>
      <w:r w:rsidR="00F966AC">
        <w:rPr>
          <w:rStyle w:val="FootnoteReference"/>
        </w:rPr>
        <w:footnoteReference w:id="412"/>
      </w:r>
      <w:r>
        <w:rPr>
          <w:rFonts w:hint="eastAsia"/>
        </w:rPr>
        <w:t>大会在</w:t>
      </w:r>
      <w:r>
        <w:rPr>
          <w:rFonts w:hint="eastAsia"/>
        </w:rPr>
        <w:t>1987</w:t>
      </w:r>
      <w:r>
        <w:rPr>
          <w:rFonts w:hint="eastAsia"/>
        </w:rPr>
        <w:t>年</w:t>
      </w:r>
      <w:r>
        <w:rPr>
          <w:rFonts w:hint="eastAsia"/>
        </w:rPr>
        <w:t>12</w:t>
      </w:r>
      <w:r>
        <w:rPr>
          <w:rFonts w:hint="eastAsia"/>
        </w:rPr>
        <w:t>月</w:t>
      </w:r>
      <w:r>
        <w:rPr>
          <w:rFonts w:hint="eastAsia"/>
        </w:rPr>
        <w:t>7</w:t>
      </w:r>
      <w:r>
        <w:rPr>
          <w:rFonts w:hint="eastAsia"/>
        </w:rPr>
        <w:t>日第</w:t>
      </w:r>
      <w:r>
        <w:rPr>
          <w:rFonts w:hint="eastAsia"/>
        </w:rPr>
        <w:t>42/151</w:t>
      </w:r>
      <w:r>
        <w:rPr>
          <w:rFonts w:hint="eastAsia"/>
        </w:rPr>
        <w:t>号决议中批准了这一建议。</w:t>
      </w:r>
    </w:p>
    <w:p w:rsidR="00447638" w:rsidRDefault="00447638" w:rsidP="000830D5">
      <w:pPr>
        <w:spacing w:after="180" w:line="340" w:lineRule="exact"/>
        <w:ind w:firstLineChars="200" w:firstLine="420"/>
        <w:rPr>
          <w:rFonts w:hint="eastAsia"/>
        </w:rPr>
      </w:pPr>
      <w:r>
        <w:rPr>
          <w:rFonts w:hint="eastAsia"/>
        </w:rPr>
        <w:t>委员会在</w:t>
      </w:r>
      <w:r>
        <w:rPr>
          <w:rFonts w:hint="eastAsia"/>
        </w:rPr>
        <w:t>1991</w:t>
      </w:r>
      <w:r>
        <w:rPr>
          <w:rFonts w:hint="eastAsia"/>
        </w:rPr>
        <w:t>年第四十三届会议上一读通过了危害人类和平及安全治罪法草案，该草案包括以下罪行：侵略；侵略的威胁；干涉；殖民统治和其他形式的外国统治；灭绝种族；种族隔离；有计划和大规模侵害人权；特别严重的战争罪行；招募、使用、资助和训练雇佣军；国际恐怖主义；非法贩运麻醉药品；以及故意和严重损害环境。委员会决定将适用的刑罚问题和预备犯罪问题推迟至草案的二读。委员会指出治罪法草案是委员会有关这一专题的工作的第一部分，并且委员会将继续就国际刑事审判机构的问题开展工作（</w:t>
      </w:r>
      <w:r>
        <w:rPr>
          <w:rFonts w:ascii="KaiTi_GB2312" w:eastAsia="KaiTi_GB2312" w:hint="eastAsia"/>
        </w:rPr>
        <w:t>见下文（c）小节</w:t>
      </w:r>
      <w:r>
        <w:rPr>
          <w:rFonts w:hint="eastAsia"/>
        </w:rPr>
        <w:t>）。按照其章程第</w:t>
      </w:r>
      <w:r>
        <w:rPr>
          <w:rFonts w:hint="eastAsia"/>
        </w:rPr>
        <w:t>16</w:t>
      </w:r>
      <w:r>
        <w:rPr>
          <w:rFonts w:hint="eastAsia"/>
        </w:rPr>
        <w:t>和第</w:t>
      </w:r>
      <w:r>
        <w:rPr>
          <w:rFonts w:hint="eastAsia"/>
        </w:rPr>
        <w:t>21</w:t>
      </w:r>
      <w:r>
        <w:rPr>
          <w:rFonts w:hint="eastAsia"/>
        </w:rPr>
        <w:t>条，委员会决定通过秘书处将治罪法草案转送各国政府，征求其评论和意见。</w:t>
      </w:r>
      <w:r w:rsidR="00F966AC">
        <w:rPr>
          <w:rStyle w:val="FootnoteReference"/>
        </w:rPr>
        <w:footnoteReference w:id="413"/>
      </w:r>
    </w:p>
    <w:p w:rsidR="00447638" w:rsidRDefault="00447638" w:rsidP="000830D5">
      <w:pPr>
        <w:spacing w:after="180" w:line="340" w:lineRule="exact"/>
        <w:ind w:firstLineChars="200" w:firstLine="420"/>
        <w:rPr>
          <w:rFonts w:hint="eastAsia"/>
        </w:rPr>
      </w:pPr>
      <w:r>
        <w:rPr>
          <w:rFonts w:hint="eastAsia"/>
        </w:rPr>
        <w:t>大会在其</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46/54</w:t>
      </w:r>
      <w:r>
        <w:rPr>
          <w:rFonts w:hint="eastAsia"/>
        </w:rPr>
        <w:t>号决议中，表示赞赏委员会完成了关于危害人类和平及安全治罪法草案的暂行条款草案，并且敦促各国政府按照委员会的要求提交有关草案的书面评论和意见。大会在</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47/33</w:t>
      </w:r>
      <w:r>
        <w:rPr>
          <w:rFonts w:hint="eastAsia"/>
        </w:rPr>
        <w:t>号决议中再次请各国政府提交有关草案的评论和意见。大会</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48/31</w:t>
      </w:r>
      <w:r>
        <w:rPr>
          <w:rFonts w:hint="eastAsia"/>
        </w:rPr>
        <w:t>号决议请委员会在其第四十六届会议上恢复对治罪法草案的审议。</w:t>
      </w:r>
    </w:p>
    <w:p w:rsidR="00447638" w:rsidRDefault="00447638" w:rsidP="00DA1AD3">
      <w:pPr>
        <w:widowControl/>
        <w:spacing w:after="180" w:line="340" w:lineRule="exact"/>
        <w:ind w:firstLineChars="200" w:firstLine="420"/>
        <w:rPr>
          <w:rFonts w:hint="eastAsia"/>
        </w:rPr>
      </w:pPr>
      <w:r>
        <w:rPr>
          <w:rFonts w:hint="eastAsia"/>
        </w:rPr>
        <w:lastRenderedPageBreak/>
        <w:t>委员会在</w:t>
      </w:r>
      <w:r>
        <w:rPr>
          <w:rFonts w:hint="eastAsia"/>
        </w:rPr>
        <w:t>1994</w:t>
      </w:r>
      <w:r>
        <w:rPr>
          <w:rFonts w:hint="eastAsia"/>
        </w:rPr>
        <w:t>年第四十六届会议上开始治罪法草案的二读，二读工作在</w:t>
      </w:r>
      <w:r>
        <w:rPr>
          <w:rFonts w:hint="eastAsia"/>
        </w:rPr>
        <w:t>1995</w:t>
      </w:r>
      <w:r>
        <w:rPr>
          <w:rFonts w:hint="eastAsia"/>
        </w:rPr>
        <w:t>年委员会第四十七届会议上完成。二读所依据的是特别报告员第十二次和第十三次报告</w:t>
      </w:r>
      <w:r w:rsidR="00F966AC">
        <w:rPr>
          <w:rStyle w:val="FootnoteReference"/>
        </w:rPr>
        <w:footnoteReference w:id="414"/>
      </w:r>
      <w:r>
        <w:rPr>
          <w:rFonts w:hint="eastAsia"/>
        </w:rPr>
        <w:t>以及来自各国政府的评论和意见。</w:t>
      </w:r>
      <w:r w:rsidR="00F966AC">
        <w:rPr>
          <w:rStyle w:val="FootnoteReference"/>
        </w:rPr>
        <w:footnoteReference w:id="415"/>
      </w:r>
      <w:r>
        <w:rPr>
          <w:rFonts w:hint="eastAsia"/>
        </w:rPr>
        <w:t>委员会在其</w:t>
      </w:r>
      <w:r>
        <w:rPr>
          <w:rFonts w:hint="eastAsia"/>
        </w:rPr>
        <w:t>1994</w:t>
      </w:r>
      <w:r>
        <w:rPr>
          <w:rFonts w:hint="eastAsia"/>
        </w:rPr>
        <w:t>年第四十六届会议上审议的第十二次报告只着重讨论了治罪法草案关于危害人类和平及安全罪行的定义、定性和一般原则的一般部分。特别报告员还说明他打算将二读期间要审议的罪行清单限制在作为危害人类和平及安全的罪行特征不容置疑的罪行范围内。在该届会议上，委员会在审议过报告后，决定将报告中讨论的条款草案送交起草委员会，但有一项谅解，即关于治罪法草案的工作和关于国际刑事法院规约草案的工作，应该由治罪法草案特别报告员、起草委员会主席和成员，以及国际刑事法院规约草案工作组主席和成员进行协调（</w:t>
      </w:r>
      <w:r>
        <w:rPr>
          <w:rFonts w:ascii="KaiTi_GB2312" w:eastAsia="KaiTi_GB2312" w:hint="eastAsia"/>
        </w:rPr>
        <w:t>见下文（c）小节</w:t>
      </w:r>
      <w:r>
        <w:rPr>
          <w:rFonts w:hint="eastAsia"/>
        </w:rPr>
        <w:t>）。</w:t>
      </w:r>
    </w:p>
    <w:p w:rsidR="00447638" w:rsidRDefault="00447638" w:rsidP="000830D5">
      <w:pPr>
        <w:spacing w:after="180" w:line="340" w:lineRule="exact"/>
        <w:ind w:firstLineChars="200" w:firstLine="428"/>
        <w:rPr>
          <w:rFonts w:hint="eastAsia"/>
        </w:rPr>
      </w:pPr>
      <w:r>
        <w:rPr>
          <w:rFonts w:hint="eastAsia"/>
          <w:spacing w:val="2"/>
        </w:rPr>
        <w:t>委员会在</w:t>
      </w:r>
      <w:r>
        <w:rPr>
          <w:rFonts w:hint="eastAsia"/>
          <w:spacing w:val="2"/>
        </w:rPr>
        <w:t>1995</w:t>
      </w:r>
      <w:r>
        <w:rPr>
          <w:rFonts w:hint="eastAsia"/>
          <w:spacing w:val="2"/>
        </w:rPr>
        <w:t>年第四十七届会议上审议了特别报告员的第十三次报告。特别报告员在其报告中略去了一读时包括的</w:t>
      </w:r>
      <w:r>
        <w:rPr>
          <w:rFonts w:hint="eastAsia"/>
          <w:spacing w:val="2"/>
        </w:rPr>
        <w:t>12</w:t>
      </w:r>
      <w:r>
        <w:rPr>
          <w:rFonts w:hint="eastAsia"/>
          <w:spacing w:val="2"/>
        </w:rPr>
        <w:t>条罪行中的</w:t>
      </w:r>
      <w:r>
        <w:rPr>
          <w:rFonts w:hint="eastAsia"/>
          <w:spacing w:val="2"/>
        </w:rPr>
        <w:t>6</w:t>
      </w:r>
      <w:r>
        <w:rPr>
          <w:rFonts w:hint="eastAsia"/>
          <w:spacing w:val="2"/>
        </w:rPr>
        <w:t>条，即侵略的威胁；干涉；殖民统治和其他形式的外国统治；种族隔离；招募、使用、资助和训练雇佣军；故意和严重损害环境。一些政府曾就这些罪行提出强烈反对意见、批评或保留，这是对此种情况作出的反映。因此，该报告重点讨论了一读通过的、包括在治罪法草案中的剩余罪行，即侵略；灭绝种族、有计划和大规模</w:t>
      </w:r>
      <w:r>
        <w:rPr>
          <w:rFonts w:hint="eastAsia"/>
          <w:spacing w:val="2"/>
        </w:rPr>
        <w:t xml:space="preserve">   </w:t>
      </w:r>
      <w:r>
        <w:rPr>
          <w:rFonts w:hint="eastAsia"/>
          <w:spacing w:val="2"/>
        </w:rPr>
        <w:t>侵害人权；特别严重的战争罪行；国际恐怖主义；非法贩运麻醉药品。</w:t>
      </w:r>
      <w:r w:rsidR="00F966AC">
        <w:rPr>
          <w:rStyle w:val="FootnoteReference"/>
          <w:spacing w:val="2"/>
        </w:rPr>
        <w:footnoteReference w:id="416"/>
      </w:r>
      <w:r>
        <w:rPr>
          <w:rFonts w:hint="eastAsia"/>
        </w:rPr>
        <w:t>委员会决定把侵略、灭绝种族、有计划或大规模侵害人权行为以及特别严重的战争罪等条款交给起草委员会，其理解是，在拟订这些条款时，起草委员会将铭记并酌情处理一读时通过的以下条款草案的全部或部分内容：干涉；殖民统治和其他形式的外国统治；种族隔离；招募、使用、资助和训练雇佣军以及国际恐怖主义。关</w:t>
      </w:r>
      <w:r>
        <w:rPr>
          <w:rFonts w:hint="eastAsia"/>
        </w:rPr>
        <w:lastRenderedPageBreak/>
        <w:t>于非法贩运麻醉药品及故意和严重损害环境的条款，委员会还决定继续进行协商。</w:t>
      </w:r>
    </w:p>
    <w:p w:rsidR="00447638" w:rsidRDefault="00447638" w:rsidP="000830D5">
      <w:pPr>
        <w:spacing w:after="180" w:line="340" w:lineRule="exact"/>
        <w:ind w:firstLineChars="200" w:firstLine="420"/>
        <w:rPr>
          <w:rFonts w:hint="eastAsia"/>
        </w:rPr>
      </w:pPr>
      <w:r>
        <w:rPr>
          <w:rFonts w:hint="eastAsia"/>
        </w:rPr>
        <w:t>委员会决定设立一个工作组，在</w:t>
      </w:r>
      <w:r>
        <w:rPr>
          <w:rFonts w:hint="eastAsia"/>
        </w:rPr>
        <w:t>1996</w:t>
      </w:r>
      <w:r>
        <w:rPr>
          <w:rFonts w:hint="eastAsia"/>
        </w:rPr>
        <w:t>年第四十八届会议开始时举行会议，审查是否有可能在治罪法草案中包括故意和严重损害环境这一问题。</w:t>
      </w:r>
      <w:r w:rsidR="00241F23">
        <w:rPr>
          <w:rStyle w:val="FootnoteReference"/>
        </w:rPr>
        <w:footnoteReference w:id="417"/>
      </w:r>
      <w:r w:rsidR="00241F23">
        <w:rPr>
          <w:rFonts w:hint="eastAsia"/>
        </w:rPr>
        <w:t xml:space="preserve"> </w:t>
      </w:r>
      <w:r>
        <w:rPr>
          <w:rFonts w:hint="eastAsia"/>
        </w:rPr>
        <w:t>在委员会第四十八届会议上，工作组审议了这一问题，并建议委员会将这一罪行作为一种战争罪、一种危害人类罪或一种单独的危害人类和平及安全的罪行考虑。委员会通过投票决定只将工作组起草的文本提交给起草委员会，以便将故意和严重损害环境作为一种战争罪行纳入草案。</w:t>
      </w:r>
      <w:r w:rsidR="000273CE">
        <w:rPr>
          <w:rStyle w:val="FootnoteReference"/>
        </w:rPr>
        <w:footnoteReference w:id="418"/>
      </w:r>
    </w:p>
    <w:p w:rsidR="00447638" w:rsidRDefault="00447638" w:rsidP="000830D5">
      <w:pPr>
        <w:spacing w:after="180" w:line="340" w:lineRule="exact"/>
        <w:ind w:firstLineChars="200" w:firstLine="420"/>
        <w:rPr>
          <w:rFonts w:hint="eastAsia"/>
        </w:rPr>
      </w:pPr>
      <w:r>
        <w:rPr>
          <w:rFonts w:hint="eastAsia"/>
        </w:rPr>
        <w:t>在</w:t>
      </w:r>
      <w:r>
        <w:rPr>
          <w:rFonts w:hint="eastAsia"/>
        </w:rPr>
        <w:t>1996</w:t>
      </w:r>
      <w:r>
        <w:rPr>
          <w:rFonts w:hint="eastAsia"/>
        </w:rPr>
        <w:t>年第四十八届会议上，委员会通过了危害人类和平及安全治罪法草案最后案文及其评注，</w:t>
      </w:r>
      <w:r w:rsidR="000273CE">
        <w:rPr>
          <w:rStyle w:val="FootnoteReference"/>
        </w:rPr>
        <w:footnoteReference w:id="419"/>
      </w:r>
      <w:r w:rsidR="00B40AE9">
        <w:rPr>
          <w:rFonts w:hint="eastAsia"/>
        </w:rPr>
        <w:t xml:space="preserve"> </w:t>
      </w:r>
      <w:r>
        <w:rPr>
          <w:rFonts w:hint="eastAsia"/>
        </w:rPr>
        <w:t>该草案包括</w:t>
      </w:r>
      <w:r>
        <w:rPr>
          <w:rFonts w:hint="eastAsia"/>
        </w:rPr>
        <w:t>20</w:t>
      </w:r>
      <w:r>
        <w:rPr>
          <w:rFonts w:hint="eastAsia"/>
        </w:rPr>
        <w:t>条，分为两部分：第一部分，一般性条款（第</w:t>
      </w:r>
      <w:r>
        <w:rPr>
          <w:rFonts w:hint="eastAsia"/>
        </w:rPr>
        <w:t>1-15</w:t>
      </w:r>
      <w:r>
        <w:rPr>
          <w:rFonts w:hint="eastAsia"/>
        </w:rPr>
        <w:t>条）和第二部分，危害人类和平及安全罪（第</w:t>
      </w:r>
      <w:r>
        <w:rPr>
          <w:rFonts w:hint="eastAsia"/>
        </w:rPr>
        <w:t>16-20</w:t>
      </w:r>
      <w:r>
        <w:rPr>
          <w:rFonts w:hint="eastAsia"/>
        </w:rPr>
        <w:t>条）。第一部分包含的条款涉及治罪法的范围和适用（第</w:t>
      </w:r>
      <w:r>
        <w:rPr>
          <w:rFonts w:hint="eastAsia"/>
        </w:rPr>
        <w:t>1</w:t>
      </w:r>
      <w:r>
        <w:rPr>
          <w:rFonts w:hint="eastAsia"/>
        </w:rPr>
        <w:t>条）、个人责任（第</w:t>
      </w:r>
      <w:r>
        <w:rPr>
          <w:rFonts w:hint="eastAsia"/>
        </w:rPr>
        <w:t>2</w:t>
      </w:r>
      <w:r>
        <w:rPr>
          <w:rFonts w:hint="eastAsia"/>
        </w:rPr>
        <w:t>条）、惩罚（第</w:t>
      </w:r>
      <w:r>
        <w:rPr>
          <w:rFonts w:hint="eastAsia"/>
        </w:rPr>
        <w:t>3</w:t>
      </w:r>
      <w:r>
        <w:rPr>
          <w:rFonts w:hint="eastAsia"/>
        </w:rPr>
        <w:t>条）、国家的责任（第</w:t>
      </w:r>
      <w:r>
        <w:rPr>
          <w:rFonts w:hint="eastAsia"/>
        </w:rPr>
        <w:t>4</w:t>
      </w:r>
      <w:r>
        <w:rPr>
          <w:rFonts w:hint="eastAsia"/>
        </w:rPr>
        <w:t>条）、政府或上级的命令（第</w:t>
      </w:r>
      <w:r>
        <w:rPr>
          <w:rFonts w:hint="eastAsia"/>
        </w:rPr>
        <w:t>5</w:t>
      </w:r>
      <w:r>
        <w:rPr>
          <w:rFonts w:hint="eastAsia"/>
        </w:rPr>
        <w:t>条）、上级的责任（第</w:t>
      </w:r>
      <w:r>
        <w:rPr>
          <w:rFonts w:hint="eastAsia"/>
        </w:rPr>
        <w:t>6</w:t>
      </w:r>
      <w:r>
        <w:rPr>
          <w:rFonts w:hint="eastAsia"/>
        </w:rPr>
        <w:t>条）、官方地位和责任（第</w:t>
      </w:r>
      <w:r>
        <w:rPr>
          <w:rFonts w:hint="eastAsia"/>
        </w:rPr>
        <w:t>7</w:t>
      </w:r>
      <w:r>
        <w:rPr>
          <w:rFonts w:hint="eastAsia"/>
        </w:rPr>
        <w:t>条）、审判机构的设立（第</w:t>
      </w:r>
      <w:r>
        <w:rPr>
          <w:rFonts w:hint="eastAsia"/>
        </w:rPr>
        <w:t>8</w:t>
      </w:r>
      <w:r>
        <w:rPr>
          <w:rFonts w:hint="eastAsia"/>
        </w:rPr>
        <w:t>条）、引渡或起诉的义务（第</w:t>
      </w:r>
      <w:r>
        <w:rPr>
          <w:rFonts w:hint="eastAsia"/>
        </w:rPr>
        <w:t>9</w:t>
      </w:r>
      <w:r>
        <w:rPr>
          <w:rFonts w:hint="eastAsia"/>
        </w:rPr>
        <w:t>条）、案犯的引渡（第</w:t>
      </w:r>
      <w:r>
        <w:rPr>
          <w:rFonts w:hint="eastAsia"/>
        </w:rPr>
        <w:t>10</w:t>
      </w:r>
      <w:r>
        <w:rPr>
          <w:rFonts w:hint="eastAsia"/>
        </w:rPr>
        <w:t>条）、司法保证（第</w:t>
      </w:r>
      <w:r>
        <w:rPr>
          <w:rFonts w:hint="eastAsia"/>
        </w:rPr>
        <w:t>11</w:t>
      </w:r>
      <w:r>
        <w:rPr>
          <w:rFonts w:hint="eastAsia"/>
        </w:rPr>
        <w:t>条）、一事不再理（第</w:t>
      </w:r>
      <w:r>
        <w:rPr>
          <w:rFonts w:hint="eastAsia"/>
        </w:rPr>
        <w:t>12</w:t>
      </w:r>
      <w:r>
        <w:rPr>
          <w:rFonts w:hint="eastAsia"/>
        </w:rPr>
        <w:t>条）、不溯及既往（第</w:t>
      </w:r>
      <w:r>
        <w:rPr>
          <w:rFonts w:hint="eastAsia"/>
        </w:rPr>
        <w:t>13</w:t>
      </w:r>
      <w:r>
        <w:rPr>
          <w:rFonts w:hint="eastAsia"/>
        </w:rPr>
        <w:t>条）、抗辩（第</w:t>
      </w:r>
      <w:r>
        <w:rPr>
          <w:rFonts w:hint="eastAsia"/>
        </w:rPr>
        <w:t>14</w:t>
      </w:r>
      <w:r>
        <w:rPr>
          <w:rFonts w:hint="eastAsia"/>
        </w:rPr>
        <w:t>条）以及减罪情况（第</w:t>
      </w:r>
      <w:r>
        <w:rPr>
          <w:rFonts w:hint="eastAsia"/>
        </w:rPr>
        <w:t>15</w:t>
      </w:r>
      <w:r>
        <w:rPr>
          <w:rFonts w:hint="eastAsia"/>
        </w:rPr>
        <w:t>条）。第二部分包括下述罪行：侵略罪行（第</w:t>
      </w:r>
      <w:r>
        <w:rPr>
          <w:rFonts w:hint="eastAsia"/>
        </w:rPr>
        <w:t>16</w:t>
      </w:r>
      <w:r>
        <w:rPr>
          <w:rFonts w:hint="eastAsia"/>
        </w:rPr>
        <w:t>条）、灭绝种族罪行（第</w:t>
      </w:r>
      <w:r>
        <w:rPr>
          <w:rFonts w:hint="eastAsia"/>
        </w:rPr>
        <w:t>17</w:t>
      </w:r>
      <w:r>
        <w:rPr>
          <w:rFonts w:hint="eastAsia"/>
        </w:rPr>
        <w:t>条）、危害人类罪行（第</w:t>
      </w:r>
      <w:r>
        <w:rPr>
          <w:rFonts w:hint="eastAsia"/>
        </w:rPr>
        <w:t>18</w:t>
      </w:r>
      <w:r>
        <w:rPr>
          <w:rFonts w:hint="eastAsia"/>
        </w:rPr>
        <w:t>条）、危害联合国人员和有关人员罪行（第</w:t>
      </w:r>
      <w:r>
        <w:rPr>
          <w:rFonts w:hint="eastAsia"/>
        </w:rPr>
        <w:t>19</w:t>
      </w:r>
      <w:r>
        <w:rPr>
          <w:rFonts w:hint="eastAsia"/>
        </w:rPr>
        <w:t>条）以及战争罪行（第</w:t>
      </w:r>
      <w:r>
        <w:rPr>
          <w:rFonts w:hint="eastAsia"/>
        </w:rPr>
        <w:t>20</w:t>
      </w:r>
      <w:r>
        <w:rPr>
          <w:rFonts w:hint="eastAsia"/>
        </w:rPr>
        <w:t>条）。</w:t>
      </w:r>
      <w:r>
        <w:rPr>
          <w:rFonts w:hint="eastAsia"/>
        </w:rPr>
        <w:t>1996</w:t>
      </w:r>
      <w:r>
        <w:rPr>
          <w:rFonts w:hint="eastAsia"/>
        </w:rPr>
        <w:t>年通过的治罪法草案案文转载于</w:t>
      </w:r>
      <w:r w:rsidR="007236F4">
        <w:rPr>
          <w:rFonts w:hint="eastAsia"/>
        </w:rPr>
        <w:t>第二卷，</w:t>
      </w:r>
      <w:r>
        <w:rPr>
          <w:rFonts w:hint="eastAsia"/>
        </w:rPr>
        <w:t>附件四，第</w:t>
      </w:r>
      <w:r>
        <w:rPr>
          <w:rFonts w:hint="eastAsia"/>
        </w:rPr>
        <w:t>3</w:t>
      </w:r>
      <w:r>
        <w:rPr>
          <w:rFonts w:hint="eastAsia"/>
        </w:rPr>
        <w:t>节（</w:t>
      </w:r>
      <w:r w:rsidR="007236F4">
        <w:rPr>
          <w:rFonts w:hint="eastAsia"/>
        </w:rPr>
        <w:t>b</w:t>
      </w:r>
      <w:r>
        <w:rPr>
          <w:rFonts w:hint="eastAsia"/>
        </w:rPr>
        <w:t>）。</w:t>
      </w:r>
    </w:p>
    <w:p w:rsidR="00447638" w:rsidRDefault="00447638" w:rsidP="000830D5">
      <w:pPr>
        <w:spacing w:after="180" w:line="340" w:lineRule="exact"/>
        <w:ind w:firstLineChars="200" w:firstLine="420"/>
        <w:rPr>
          <w:rFonts w:hint="eastAsia"/>
        </w:rPr>
      </w:pPr>
      <w:r>
        <w:rPr>
          <w:rFonts w:hint="eastAsia"/>
        </w:rPr>
        <w:t>委员会通过了治罪法草案：</w:t>
      </w:r>
    </w:p>
    <w:p w:rsidR="00447638" w:rsidRDefault="00447638" w:rsidP="000830D5">
      <w:pPr>
        <w:spacing w:after="180" w:line="340" w:lineRule="exact"/>
        <w:ind w:leftChars="200" w:left="420" w:firstLineChars="200" w:firstLine="420"/>
        <w:rPr>
          <w:rFonts w:hint="eastAsia"/>
        </w:rPr>
      </w:pPr>
      <w:r>
        <w:rPr>
          <w:rFonts w:hint="eastAsia"/>
        </w:rPr>
        <w:t>“为了达成协商一致，委员会大大缩小了治罪法的范围。</w:t>
      </w:r>
      <w:r>
        <w:rPr>
          <w:rFonts w:hint="eastAsia"/>
        </w:rPr>
        <w:t>1991</w:t>
      </w:r>
      <w:r>
        <w:rPr>
          <w:rFonts w:hint="eastAsia"/>
        </w:rPr>
        <w:t>年一读时，治罪法草案包含了一个有</w:t>
      </w:r>
      <w:r>
        <w:rPr>
          <w:rFonts w:hint="eastAsia"/>
        </w:rPr>
        <w:t>12</w:t>
      </w:r>
      <w:r>
        <w:rPr>
          <w:rFonts w:hint="eastAsia"/>
        </w:rPr>
        <w:t>类罪行的清单。</w:t>
      </w:r>
      <w:r>
        <w:rPr>
          <w:rFonts w:hint="eastAsia"/>
        </w:rPr>
        <w:lastRenderedPageBreak/>
        <w:t>有些委员对治罪法覆盖范围的缩小表示遗憾。委员会这样作是为了使治罪法获得通过和得到各国政府的支持。有一项理解是，在治罪法中列入某些罪行不影响其他罪行在国际法中的地位，通过治罪法也绝不会阻碍这一重要法律领域的进一步发展。”</w:t>
      </w:r>
      <w:r w:rsidR="000273CE">
        <w:rPr>
          <w:rStyle w:val="FootnoteReference"/>
        </w:rPr>
        <w:footnoteReference w:id="420"/>
      </w:r>
    </w:p>
    <w:p w:rsidR="00447638" w:rsidRDefault="00447638" w:rsidP="000830D5">
      <w:pPr>
        <w:spacing w:after="180" w:line="340" w:lineRule="exact"/>
        <w:ind w:firstLineChars="200" w:firstLine="420"/>
        <w:rPr>
          <w:rFonts w:hint="eastAsia"/>
        </w:rPr>
      </w:pPr>
      <w:r>
        <w:rPr>
          <w:rFonts w:hint="eastAsia"/>
        </w:rPr>
        <w:t>正如在</w:t>
      </w:r>
      <w:r>
        <w:rPr>
          <w:rFonts w:hint="eastAsia"/>
        </w:rPr>
        <w:t>1991</w:t>
      </w:r>
      <w:r>
        <w:rPr>
          <w:rFonts w:hint="eastAsia"/>
        </w:rPr>
        <w:t>年一读通过治罪法草案时一致同意的，委员会在二读期间又回到了刑罚和未遂罪的问题上。关于刑罚，委员会决定纳入一个一般性条款，指出对犯下危害人类和平及安全罪行的个人的惩罚必须与罪行的性质和严重性相称（第</w:t>
      </w:r>
      <w:r>
        <w:rPr>
          <w:rFonts w:hint="eastAsia"/>
        </w:rPr>
        <w:t>3</w:t>
      </w:r>
      <w:r>
        <w:rPr>
          <w:rFonts w:hint="eastAsia"/>
        </w:rPr>
        <w:t>条），而不是对此种罪行规定具体的刑罚。关于未遂罪，委员会决定针对除侵略以外的所有罪行讨论犯下未遂罪的个人的刑事责任（第</w:t>
      </w:r>
      <w:r>
        <w:rPr>
          <w:rFonts w:hint="eastAsia"/>
        </w:rPr>
        <w:t>2</w:t>
      </w:r>
      <w:r>
        <w:rPr>
          <w:rFonts w:hint="eastAsia"/>
        </w:rPr>
        <w:t>条，第</w:t>
      </w:r>
      <w:r>
        <w:rPr>
          <w:rFonts w:hint="eastAsia"/>
        </w:rPr>
        <w:t>3</w:t>
      </w:r>
      <w:r>
        <w:rPr>
          <w:rFonts w:hint="eastAsia"/>
        </w:rPr>
        <w:t>段（</w:t>
      </w:r>
      <w:r>
        <w:rPr>
          <w:rFonts w:hint="eastAsia"/>
        </w:rPr>
        <w:t>g</w:t>
      </w:r>
      <w:r>
        <w:rPr>
          <w:rFonts w:hint="eastAsia"/>
        </w:rPr>
        <w:t>））。</w:t>
      </w:r>
    </w:p>
    <w:p w:rsidR="00447638" w:rsidRDefault="00447638" w:rsidP="000830D5">
      <w:pPr>
        <w:spacing w:after="180" w:line="340" w:lineRule="exact"/>
        <w:ind w:firstLineChars="200" w:firstLine="420"/>
        <w:rPr>
          <w:rFonts w:hint="eastAsia"/>
        </w:rPr>
      </w:pPr>
      <w:r>
        <w:rPr>
          <w:rFonts w:hint="eastAsia"/>
        </w:rPr>
        <w:t>委员会审议了危害人类和平及安全治罪法草案可能采取的各种形式，包括由一个全权代表会议或大会通过一项国际公约，将治罪法纳入一个国际刑事法院的规约，或者大会作为一项声明通过治罪法。委员会建议大会选择最适当的形式，确保治罪法草案得到尽可能广泛的接受。</w:t>
      </w:r>
      <w:r w:rsidR="000273CE">
        <w:rPr>
          <w:rStyle w:val="FootnoteReference"/>
        </w:rPr>
        <w:footnoteReference w:id="421"/>
      </w:r>
    </w:p>
    <w:p w:rsidR="00447638" w:rsidRDefault="00447638" w:rsidP="000830D5">
      <w:pPr>
        <w:spacing w:after="180" w:line="340" w:lineRule="exact"/>
        <w:ind w:firstLineChars="200" w:firstLine="420"/>
        <w:rPr>
          <w:rFonts w:hint="eastAsia"/>
        </w:rPr>
      </w:pPr>
      <w:r>
        <w:rPr>
          <w:rFonts w:hint="eastAsia"/>
        </w:rPr>
        <w:t>大会在</w:t>
      </w:r>
      <w:r>
        <w:rPr>
          <w:rFonts w:hint="eastAsia"/>
        </w:rPr>
        <w:t>1996</w:t>
      </w:r>
      <w:r>
        <w:rPr>
          <w:rFonts w:hint="eastAsia"/>
        </w:rPr>
        <w:t>年</w:t>
      </w:r>
      <w:r>
        <w:rPr>
          <w:rFonts w:hint="eastAsia"/>
        </w:rPr>
        <w:t>12</w:t>
      </w:r>
      <w:r>
        <w:rPr>
          <w:rFonts w:hint="eastAsia"/>
        </w:rPr>
        <w:t>月</w:t>
      </w:r>
      <w:r>
        <w:rPr>
          <w:rFonts w:hint="eastAsia"/>
        </w:rPr>
        <w:t>16</w:t>
      </w:r>
      <w:r>
        <w:rPr>
          <w:rFonts w:hint="eastAsia"/>
        </w:rPr>
        <w:t>日第</w:t>
      </w:r>
      <w:r>
        <w:rPr>
          <w:rFonts w:hint="eastAsia"/>
        </w:rPr>
        <w:t>51/160</w:t>
      </w:r>
      <w:r>
        <w:rPr>
          <w:rFonts w:hint="eastAsia"/>
        </w:rPr>
        <w:t>号决议中表示赞赏委员会所完成的治罪法草案方面的工作；提请参加设立国际刑事法院筹备委员会的国家注意治罪法草案对其工作的相关意义</w:t>
      </w:r>
      <w:r>
        <w:rPr>
          <w:rFonts w:ascii="KaiTi_GB2312" w:eastAsia="KaiTi_GB2312" w:hint="eastAsia"/>
        </w:rPr>
        <w:t>（</w:t>
      </w:r>
      <w:r w:rsidRPr="00E7158B">
        <w:rPr>
          <w:rFonts w:ascii="KaiTi_GB2312" w:eastAsia="KaiTi_GB2312" w:hint="eastAsia"/>
        </w:rPr>
        <w:t>见</w:t>
      </w:r>
      <w:r w:rsidR="00F076A1" w:rsidRPr="00E7158B">
        <w:rPr>
          <w:rFonts w:ascii="KaiTi_GB2312" w:eastAsia="KaiTi_GB2312" w:hint="eastAsia"/>
        </w:rPr>
        <w:t>第11</w:t>
      </w:r>
      <w:r w:rsidR="00E7158B" w:rsidRPr="00E7158B">
        <w:rPr>
          <w:rFonts w:ascii="KaiTi_GB2312" w:eastAsia="KaiTi_GB2312" w:hint="eastAsia"/>
        </w:rPr>
        <w:t>5</w:t>
      </w:r>
      <w:r w:rsidRPr="00E7158B">
        <w:rPr>
          <w:rFonts w:ascii="KaiTi_GB2312" w:eastAsia="KaiTi_GB2312" w:hint="eastAsia"/>
        </w:rPr>
        <w:t>页</w:t>
      </w:r>
      <w:r>
        <w:rPr>
          <w:rFonts w:ascii="KaiTi_GB2312" w:eastAsia="KaiTi_GB2312" w:hint="eastAsia"/>
        </w:rPr>
        <w:t>）</w:t>
      </w:r>
      <w:r>
        <w:rPr>
          <w:rFonts w:hint="eastAsia"/>
        </w:rPr>
        <w:t>；并且请秘书长邀请各国政府在大会第五十三届会议结束之前，就治罪法草案方面可以采取的行动提出书面评论和意见。</w:t>
      </w:r>
    </w:p>
    <w:p w:rsidR="00447638" w:rsidRDefault="00447638" w:rsidP="000830D5">
      <w:pPr>
        <w:spacing w:after="180" w:line="340" w:lineRule="exact"/>
        <w:rPr>
          <w:rFonts w:ascii="KaiTi_GB2312" w:eastAsia="KaiTi_GB2312" w:hint="eastAsia"/>
        </w:rPr>
      </w:pPr>
      <w:r>
        <w:rPr>
          <w:rFonts w:ascii="KaiTi_GB2312" w:eastAsia="KaiTi_GB2312"/>
        </w:rPr>
        <w:t>（</w:t>
      </w:r>
      <w:r>
        <w:rPr>
          <w:rFonts w:ascii="KaiTi_GB2312" w:eastAsia="KaiTi_GB2312" w:hint="eastAsia"/>
        </w:rPr>
        <w:t>c）国际刑事法院规约草案</w:t>
      </w:r>
    </w:p>
    <w:p w:rsidR="00447638" w:rsidRDefault="00447638" w:rsidP="000830D5">
      <w:pPr>
        <w:spacing w:after="180" w:line="340" w:lineRule="exact"/>
        <w:ind w:firstLineChars="200" w:firstLine="420"/>
        <w:rPr>
          <w:rFonts w:hint="eastAsia"/>
        </w:rPr>
      </w:pPr>
      <w:r>
        <w:rPr>
          <w:rFonts w:hint="eastAsia"/>
        </w:rPr>
        <w:t>委员会在</w:t>
      </w:r>
      <w:r>
        <w:rPr>
          <w:rFonts w:hint="eastAsia"/>
        </w:rPr>
        <w:t>1983</w:t>
      </w:r>
      <w:r>
        <w:rPr>
          <w:rFonts w:hint="eastAsia"/>
        </w:rPr>
        <w:t>年第三十五届会议上收到了治罪法草案特别报告员的第一次报告，除其他外，重点讨论了治罪法的执行问题。</w:t>
      </w:r>
      <w:r w:rsidR="000273CE">
        <w:rPr>
          <w:rStyle w:val="FootnoteReference"/>
        </w:rPr>
        <w:footnoteReference w:id="422"/>
      </w:r>
      <w:r>
        <w:rPr>
          <w:rFonts w:hint="eastAsia"/>
        </w:rPr>
        <w:t>委员会在该报告的基础上进行了一般性辩论之后，请大会指明委员会</w:t>
      </w:r>
      <w:r>
        <w:rPr>
          <w:rFonts w:hint="eastAsia"/>
        </w:rPr>
        <w:lastRenderedPageBreak/>
        <w:t>在治罪法草案方面的任务是否也包括拟订有权审判个人的国际刑事法院的规约，因为有些委员认为一部既不规定刑罚又无权限的刑事法院法典是不起什么作用的。</w:t>
      </w:r>
      <w:r w:rsidR="000273CE">
        <w:rPr>
          <w:rStyle w:val="FootnoteReference"/>
        </w:rPr>
        <w:footnoteReference w:id="423"/>
      </w:r>
    </w:p>
    <w:p w:rsidR="00447638" w:rsidRDefault="00447638" w:rsidP="000830D5">
      <w:pPr>
        <w:spacing w:after="180" w:line="340" w:lineRule="exact"/>
        <w:ind w:firstLineChars="200" w:firstLine="420"/>
        <w:rPr>
          <w:rFonts w:hint="eastAsia"/>
        </w:rPr>
      </w:pPr>
      <w:r>
        <w:rPr>
          <w:rFonts w:hint="eastAsia"/>
        </w:rPr>
        <w:t>委员会在</w:t>
      </w:r>
      <w:r>
        <w:rPr>
          <w:rFonts w:hint="eastAsia"/>
        </w:rPr>
        <w:t>1986</w:t>
      </w:r>
      <w:r>
        <w:rPr>
          <w:rFonts w:hint="eastAsia"/>
        </w:rPr>
        <w:t>年第三十八届会议上收到了特别报告员的第四次报告，报告除其他外，讨论了该法典的执行问题。</w:t>
      </w:r>
      <w:r w:rsidR="000273CE">
        <w:rPr>
          <w:rStyle w:val="FootnoteReference"/>
        </w:rPr>
        <w:footnoteReference w:id="424"/>
      </w:r>
      <w:r w:rsidR="00B40AE9">
        <w:rPr>
          <w:rFonts w:hint="eastAsia"/>
        </w:rPr>
        <w:t xml:space="preserve"> </w:t>
      </w:r>
      <w:r>
        <w:rPr>
          <w:rFonts w:hint="eastAsia"/>
        </w:rPr>
        <w:t>委员会在审议过这一报告后指出，它将就该报告中所陈述的执行法典的各种选择，仔细研究可能提供的任何指导意见，并且提请大会注意有关</w:t>
      </w:r>
      <w:r>
        <w:rPr>
          <w:rFonts w:hint="eastAsia"/>
        </w:rPr>
        <w:t>1983</w:t>
      </w:r>
      <w:r>
        <w:rPr>
          <w:rFonts w:hint="eastAsia"/>
        </w:rPr>
        <w:t>年委员会第三十五届会议的工作报告中所含的一部既不规定刑罚又无权限的刑事法院法典不起作用的结论。</w:t>
      </w:r>
      <w:r w:rsidR="000273CE">
        <w:rPr>
          <w:rStyle w:val="FootnoteReference"/>
        </w:rPr>
        <w:footnoteReference w:id="425"/>
      </w:r>
    </w:p>
    <w:p w:rsidR="00447638" w:rsidRDefault="00447638" w:rsidP="000830D5">
      <w:pPr>
        <w:spacing w:after="180" w:line="340" w:lineRule="exact"/>
        <w:ind w:firstLineChars="200" w:firstLine="420"/>
        <w:rPr>
          <w:rFonts w:hint="eastAsia"/>
        </w:rPr>
      </w:pPr>
      <w:r>
        <w:rPr>
          <w:rFonts w:hint="eastAsia"/>
        </w:rPr>
        <w:t>从</w:t>
      </w:r>
      <w:r>
        <w:rPr>
          <w:rFonts w:hint="eastAsia"/>
        </w:rPr>
        <w:t>1986</w:t>
      </w:r>
      <w:r>
        <w:rPr>
          <w:rFonts w:hint="eastAsia"/>
        </w:rPr>
        <w:t>年到</w:t>
      </w:r>
      <w:r>
        <w:rPr>
          <w:rFonts w:hint="eastAsia"/>
        </w:rPr>
        <w:t>1989</w:t>
      </w:r>
      <w:r>
        <w:rPr>
          <w:rFonts w:hint="eastAsia"/>
        </w:rPr>
        <w:t>年，大会请秘书长征求各会员国对委员会治罪法草案执行情况结论的意见。</w:t>
      </w:r>
      <w:r w:rsidR="000273CE">
        <w:rPr>
          <w:rStyle w:val="FootnoteReference"/>
        </w:rPr>
        <w:footnoteReference w:id="426"/>
      </w:r>
    </w:p>
    <w:p w:rsidR="00447638" w:rsidRDefault="00447638" w:rsidP="000830D5">
      <w:pPr>
        <w:spacing w:after="180" w:line="340" w:lineRule="exact"/>
        <w:ind w:firstLineChars="200" w:firstLine="420"/>
        <w:rPr>
          <w:rFonts w:hint="eastAsia"/>
        </w:rPr>
      </w:pPr>
      <w:r>
        <w:rPr>
          <w:rFonts w:hint="eastAsia"/>
        </w:rPr>
        <w:t>委员会在</w:t>
      </w:r>
      <w:r>
        <w:rPr>
          <w:rFonts w:hint="eastAsia"/>
        </w:rPr>
        <w:t>1987</w:t>
      </w:r>
      <w:r>
        <w:rPr>
          <w:rFonts w:hint="eastAsia"/>
        </w:rPr>
        <w:t>年第三十九届会议上收到了特别报告员的第五次报告，</w:t>
      </w:r>
      <w:r w:rsidR="000273CE">
        <w:rPr>
          <w:rStyle w:val="FootnoteReference"/>
        </w:rPr>
        <w:footnoteReference w:id="427"/>
      </w:r>
      <w:r>
        <w:rPr>
          <w:rFonts w:hint="eastAsia"/>
        </w:rPr>
        <w:t>报告包含了有关“不引渡即惩罚”原则的草案第</w:t>
      </w:r>
      <w:r>
        <w:rPr>
          <w:rFonts w:hint="eastAsia"/>
        </w:rPr>
        <w:t>4</w:t>
      </w:r>
      <w:r>
        <w:rPr>
          <w:rFonts w:hint="eastAsia"/>
        </w:rPr>
        <w:t>条，该原则的目的是填补审判机构方面的现有空白。</w:t>
      </w:r>
      <w:r w:rsidR="000273CE">
        <w:rPr>
          <w:rStyle w:val="FootnoteReference"/>
        </w:rPr>
        <w:footnoteReference w:id="428"/>
      </w:r>
      <w:r>
        <w:rPr>
          <w:rFonts w:hint="eastAsia"/>
        </w:rPr>
        <w:t>委员会在讨论草案第</w:t>
      </w:r>
      <w:r>
        <w:rPr>
          <w:rFonts w:hint="eastAsia"/>
        </w:rPr>
        <w:t>4</w:t>
      </w:r>
      <w:r>
        <w:rPr>
          <w:rFonts w:hint="eastAsia"/>
        </w:rPr>
        <w:t>条期间审议了与国际刑事法院有关的问题。委员会将该条款草案提交给了起草委员会，由于没有时间，起草委员会未能针对第</w:t>
      </w:r>
      <w:r>
        <w:rPr>
          <w:rFonts w:hint="eastAsia"/>
        </w:rPr>
        <w:t>4</w:t>
      </w:r>
      <w:r>
        <w:rPr>
          <w:rFonts w:hint="eastAsia"/>
        </w:rPr>
        <w:t>条拟订一个案文。</w:t>
      </w:r>
    </w:p>
    <w:p w:rsidR="00447638" w:rsidRDefault="00447638" w:rsidP="000830D5">
      <w:pPr>
        <w:spacing w:after="180" w:line="340" w:lineRule="exact"/>
        <w:ind w:firstLineChars="200" w:firstLine="436"/>
        <w:rPr>
          <w:rFonts w:hint="eastAsia"/>
        </w:rPr>
      </w:pPr>
      <w:r>
        <w:rPr>
          <w:rFonts w:hint="eastAsia"/>
          <w:spacing w:val="4"/>
        </w:rPr>
        <w:t>委员会在</w:t>
      </w:r>
      <w:r>
        <w:rPr>
          <w:rFonts w:hint="eastAsia"/>
          <w:spacing w:val="4"/>
        </w:rPr>
        <w:t>1988</w:t>
      </w:r>
      <w:r>
        <w:rPr>
          <w:rFonts w:hint="eastAsia"/>
          <w:spacing w:val="4"/>
        </w:rPr>
        <w:t>年第四十届会议上暂时通过了条款草案第</w:t>
      </w:r>
      <w:r>
        <w:rPr>
          <w:rFonts w:hint="eastAsia"/>
          <w:spacing w:val="4"/>
        </w:rPr>
        <w:t>4</w:t>
      </w:r>
      <w:r>
        <w:rPr>
          <w:rFonts w:hint="eastAsia"/>
          <w:spacing w:val="4"/>
        </w:rPr>
        <w:t>条（审判或引渡的义务），该条规定依靠国内法院来执行刑事法</w:t>
      </w:r>
      <w:r>
        <w:rPr>
          <w:rFonts w:hint="eastAsia"/>
          <w:spacing w:val="4"/>
        </w:rPr>
        <w:t xml:space="preserve">  </w:t>
      </w:r>
      <w:r>
        <w:rPr>
          <w:rFonts w:hint="eastAsia"/>
          <w:spacing w:val="4"/>
        </w:rPr>
        <w:lastRenderedPageBreak/>
        <w:t>院法典，而没有就随后有关设立一个国际刑事法院的考虑作出决定。</w:t>
      </w:r>
      <w:r w:rsidR="000273CE">
        <w:rPr>
          <w:rStyle w:val="FootnoteReference"/>
          <w:spacing w:val="4"/>
        </w:rPr>
        <w:footnoteReference w:id="429"/>
      </w:r>
    </w:p>
    <w:p w:rsidR="00447638" w:rsidRDefault="00447638" w:rsidP="000830D5">
      <w:pPr>
        <w:spacing w:after="180" w:line="340" w:lineRule="exact"/>
        <w:ind w:firstLineChars="200" w:firstLine="420"/>
        <w:rPr>
          <w:rFonts w:hint="eastAsia"/>
        </w:rPr>
      </w:pPr>
      <w:r>
        <w:rPr>
          <w:rFonts w:hint="eastAsia"/>
        </w:rPr>
        <w:t>1989</w:t>
      </w:r>
      <w:r>
        <w:rPr>
          <w:rFonts w:hint="eastAsia"/>
        </w:rPr>
        <w:t>年，大会审议了一个新的议程项目，题为“从事跨国界非法贩运麻醉药品和其他跨国犯罪活动的个人和实体的国际刑事责任：建立一个对这类罪行有司法权的国际刑事法庭”。</w:t>
      </w:r>
      <w:r w:rsidR="000273CE">
        <w:rPr>
          <w:rStyle w:val="FootnoteReference"/>
        </w:rPr>
        <w:footnoteReference w:id="430"/>
      </w:r>
      <w:r w:rsidR="00D018C3">
        <w:rPr>
          <w:rFonts w:hint="eastAsia"/>
        </w:rPr>
        <w:t xml:space="preserve"> </w:t>
      </w:r>
      <w:r>
        <w:rPr>
          <w:rFonts w:hint="eastAsia"/>
        </w:rPr>
        <w:t>大会在</w:t>
      </w:r>
      <w:r>
        <w:rPr>
          <w:rFonts w:hint="eastAsia"/>
        </w:rPr>
        <w:t>1989</w:t>
      </w:r>
      <w:r>
        <w:rPr>
          <w:rFonts w:hint="eastAsia"/>
        </w:rPr>
        <w:t>年</w:t>
      </w:r>
      <w:r>
        <w:rPr>
          <w:rFonts w:hint="eastAsia"/>
        </w:rPr>
        <w:t>12</w:t>
      </w:r>
      <w:r>
        <w:rPr>
          <w:rFonts w:hint="eastAsia"/>
        </w:rPr>
        <w:t>月</w:t>
      </w:r>
      <w:r>
        <w:rPr>
          <w:rFonts w:hint="eastAsia"/>
        </w:rPr>
        <w:t>4</w:t>
      </w:r>
      <w:r>
        <w:rPr>
          <w:rFonts w:hint="eastAsia"/>
        </w:rPr>
        <w:t>日第</w:t>
      </w:r>
      <w:r>
        <w:rPr>
          <w:rFonts w:hint="eastAsia"/>
        </w:rPr>
        <w:t>44/39</w:t>
      </w:r>
      <w:r>
        <w:rPr>
          <w:rFonts w:hint="eastAsia"/>
        </w:rPr>
        <w:t>号决议中，请国际法委员会第四十二届会议审议题为“危害人类和平及安全治罪法草案”的项目时，讨论设立国际刑事法庭或其他国际刑事审判机构的问题，这种机构应对被指控犯下可能为这类法典所规定的罪行的人，包括从事跨国界非法贩运麻醉药品的人具有管辖权，并且应在其关于该届会议的报告中特别强调这一问题。</w:t>
      </w:r>
    </w:p>
    <w:p w:rsidR="00447638" w:rsidRDefault="00447638" w:rsidP="000830D5">
      <w:pPr>
        <w:spacing w:after="180" w:line="340" w:lineRule="exact"/>
        <w:ind w:firstLineChars="200" w:firstLine="412"/>
        <w:rPr>
          <w:rFonts w:hint="eastAsia"/>
        </w:rPr>
      </w:pPr>
      <w:r>
        <w:rPr>
          <w:rFonts w:hint="eastAsia"/>
          <w:spacing w:val="-2"/>
        </w:rPr>
        <w:t>委员会在</w:t>
      </w:r>
      <w:r>
        <w:rPr>
          <w:rFonts w:hint="eastAsia"/>
          <w:spacing w:val="-2"/>
        </w:rPr>
        <w:t>1990</w:t>
      </w:r>
      <w:r>
        <w:rPr>
          <w:rFonts w:hint="eastAsia"/>
          <w:spacing w:val="-2"/>
        </w:rPr>
        <w:t>年第四十二届会议上收到了治罪法草案特别报告员的第八次报告，报告第三部分涉及一个国际刑事法院的规约。</w:t>
      </w:r>
      <w:r w:rsidR="000273CE">
        <w:rPr>
          <w:rStyle w:val="FootnoteReference"/>
          <w:spacing w:val="-2"/>
        </w:rPr>
        <w:footnoteReference w:id="431"/>
      </w:r>
      <w:r w:rsidR="00D018C3">
        <w:rPr>
          <w:rFonts w:hint="eastAsia"/>
          <w:spacing w:val="-2"/>
        </w:rPr>
        <w:t xml:space="preserve"> </w:t>
      </w:r>
      <w:r>
        <w:rPr>
          <w:rFonts w:hint="eastAsia"/>
        </w:rPr>
        <w:t>委员会详尽审议了可能设立一个国际刑事审判机构的问题，原因主要有两点：首先，有关治罪法草案的执行问题，特别是有可能设立一个国际刑事审判机构来执行其条款的问题，一直是委员会关于这一专题重点考虑的问题，其次，大会在</w:t>
      </w:r>
      <w:r>
        <w:rPr>
          <w:rFonts w:hint="eastAsia"/>
        </w:rPr>
        <w:t>1989</w:t>
      </w:r>
      <w:r>
        <w:rPr>
          <w:rFonts w:hint="eastAsia"/>
        </w:rPr>
        <w:t>年</w:t>
      </w:r>
      <w:r>
        <w:rPr>
          <w:rFonts w:hint="eastAsia"/>
        </w:rPr>
        <w:t>12</w:t>
      </w:r>
      <w:r>
        <w:rPr>
          <w:rFonts w:hint="eastAsia"/>
        </w:rPr>
        <w:t>月</w:t>
      </w:r>
      <w:r>
        <w:rPr>
          <w:rFonts w:hint="eastAsia"/>
        </w:rPr>
        <w:t>4</w:t>
      </w:r>
      <w:r>
        <w:rPr>
          <w:rFonts w:hint="eastAsia"/>
        </w:rPr>
        <w:t>日第</w:t>
      </w:r>
      <w:r>
        <w:rPr>
          <w:rFonts w:hint="eastAsia"/>
        </w:rPr>
        <w:t>44/39</w:t>
      </w:r>
      <w:r>
        <w:rPr>
          <w:rFonts w:hint="eastAsia"/>
        </w:rPr>
        <w:t>号决议中向委员会提出了具体要求。委员会在审议过该报告后，决定设立一个工作组来起草委员会对大会要求的回复。</w:t>
      </w:r>
      <w:r w:rsidR="000273CE">
        <w:rPr>
          <w:rStyle w:val="FootnoteReference"/>
        </w:rPr>
        <w:footnoteReference w:id="432"/>
      </w:r>
    </w:p>
    <w:p w:rsidR="00447638" w:rsidRDefault="00447638" w:rsidP="000830D5">
      <w:pPr>
        <w:spacing w:after="180" w:line="340" w:lineRule="exact"/>
        <w:ind w:firstLineChars="200" w:firstLine="404"/>
        <w:rPr>
          <w:rFonts w:hint="eastAsia"/>
          <w:spacing w:val="-4"/>
        </w:rPr>
      </w:pPr>
      <w:r>
        <w:rPr>
          <w:rFonts w:hint="eastAsia"/>
          <w:spacing w:val="-4"/>
        </w:rPr>
        <w:t>大会</w:t>
      </w:r>
      <w:r>
        <w:rPr>
          <w:rFonts w:hint="eastAsia"/>
          <w:spacing w:val="-4"/>
        </w:rPr>
        <w:t>1990</w:t>
      </w:r>
      <w:r>
        <w:rPr>
          <w:rFonts w:hint="eastAsia"/>
          <w:spacing w:val="-4"/>
        </w:rPr>
        <w:t>年</w:t>
      </w:r>
      <w:r>
        <w:rPr>
          <w:rFonts w:hint="eastAsia"/>
          <w:spacing w:val="-4"/>
        </w:rPr>
        <w:t>11</w:t>
      </w:r>
      <w:r>
        <w:rPr>
          <w:rFonts w:hint="eastAsia"/>
          <w:spacing w:val="-4"/>
        </w:rPr>
        <w:t>月</w:t>
      </w:r>
      <w:r>
        <w:rPr>
          <w:rFonts w:hint="eastAsia"/>
          <w:spacing w:val="-4"/>
        </w:rPr>
        <w:t>28</w:t>
      </w:r>
      <w:r>
        <w:rPr>
          <w:rFonts w:hint="eastAsia"/>
          <w:spacing w:val="-4"/>
        </w:rPr>
        <w:t>日第</w:t>
      </w:r>
      <w:r>
        <w:rPr>
          <w:rFonts w:hint="eastAsia"/>
          <w:spacing w:val="-4"/>
        </w:rPr>
        <w:t>45/41</w:t>
      </w:r>
      <w:r>
        <w:rPr>
          <w:rFonts w:hint="eastAsia"/>
          <w:spacing w:val="-4"/>
        </w:rPr>
        <w:t>号决议和</w:t>
      </w:r>
      <w:r>
        <w:rPr>
          <w:rFonts w:hint="eastAsia"/>
          <w:spacing w:val="-4"/>
        </w:rPr>
        <w:t>1991</w:t>
      </w:r>
      <w:r>
        <w:rPr>
          <w:rFonts w:hint="eastAsia"/>
          <w:spacing w:val="-4"/>
        </w:rPr>
        <w:t>年</w:t>
      </w:r>
      <w:r>
        <w:rPr>
          <w:rFonts w:hint="eastAsia"/>
          <w:spacing w:val="-4"/>
        </w:rPr>
        <w:t>12</w:t>
      </w:r>
      <w:r>
        <w:rPr>
          <w:rFonts w:hint="eastAsia"/>
          <w:spacing w:val="-4"/>
        </w:rPr>
        <w:t>月</w:t>
      </w:r>
      <w:r>
        <w:rPr>
          <w:rFonts w:hint="eastAsia"/>
          <w:spacing w:val="-4"/>
        </w:rPr>
        <w:t>9</w:t>
      </w:r>
      <w:r>
        <w:rPr>
          <w:rFonts w:hint="eastAsia"/>
          <w:spacing w:val="-4"/>
        </w:rPr>
        <w:t>日第</w:t>
      </w:r>
      <w:r>
        <w:rPr>
          <w:rFonts w:hint="eastAsia"/>
          <w:spacing w:val="-4"/>
        </w:rPr>
        <w:t>46/54</w:t>
      </w:r>
      <w:r>
        <w:rPr>
          <w:rFonts w:hint="eastAsia"/>
          <w:spacing w:val="-4"/>
        </w:rPr>
        <w:t>号决议请国际法委员会在审议治罪法草案时，进一步审议并分析其报告中关于国际刑事审判机构议题所提出的问题。</w:t>
      </w:r>
    </w:p>
    <w:p w:rsidR="00447638" w:rsidRDefault="00447638" w:rsidP="000830D5">
      <w:pPr>
        <w:spacing w:after="180" w:line="340" w:lineRule="exact"/>
        <w:ind w:firstLineChars="200" w:firstLine="420"/>
        <w:rPr>
          <w:rFonts w:hint="eastAsia"/>
        </w:rPr>
      </w:pPr>
      <w:r>
        <w:rPr>
          <w:rFonts w:hint="eastAsia"/>
        </w:rPr>
        <w:lastRenderedPageBreak/>
        <w:t>从</w:t>
      </w:r>
      <w:r>
        <w:rPr>
          <w:rFonts w:hint="eastAsia"/>
        </w:rPr>
        <w:t>1991</w:t>
      </w:r>
      <w:r>
        <w:rPr>
          <w:rFonts w:hint="eastAsia"/>
        </w:rPr>
        <w:t>年到</w:t>
      </w:r>
      <w:r>
        <w:rPr>
          <w:rFonts w:hint="eastAsia"/>
        </w:rPr>
        <w:t>1993</w:t>
      </w:r>
      <w:r>
        <w:rPr>
          <w:rFonts w:hint="eastAsia"/>
        </w:rPr>
        <w:t>年，治罪法草案特别报告员提交了三份报告，讨论了与国际刑事审判机构有关的问题。</w:t>
      </w:r>
      <w:r w:rsidR="000273CE">
        <w:rPr>
          <w:rStyle w:val="FootnoteReference"/>
        </w:rPr>
        <w:footnoteReference w:id="433"/>
      </w:r>
    </w:p>
    <w:p w:rsidR="00447638" w:rsidRDefault="00447638" w:rsidP="000830D5">
      <w:pPr>
        <w:spacing w:after="180" w:line="340" w:lineRule="exact"/>
        <w:ind w:firstLineChars="200" w:firstLine="420"/>
        <w:rPr>
          <w:rFonts w:hint="eastAsia"/>
        </w:rPr>
      </w:pPr>
      <w:r>
        <w:rPr>
          <w:rFonts w:hint="eastAsia"/>
        </w:rPr>
        <w:t>在</w:t>
      </w:r>
      <w:r>
        <w:rPr>
          <w:rFonts w:hint="eastAsia"/>
        </w:rPr>
        <w:t>1992</w:t>
      </w:r>
      <w:r>
        <w:rPr>
          <w:rFonts w:hint="eastAsia"/>
        </w:rPr>
        <w:t>年第四十四届会议上，委员会决定设立一个工作组来进一步审议和分析与国际刑事审判机构有关的重要问题。工作组在同届会议上起草了给委员会的报告，其中特别载有有关可能建立国际刑事审判机构的若干问题的一组具体建议。</w:t>
      </w:r>
      <w:r w:rsidR="000273CE">
        <w:rPr>
          <w:rStyle w:val="FootnoteReference"/>
        </w:rPr>
        <w:footnoteReference w:id="434"/>
      </w:r>
      <w:r w:rsidR="00931880">
        <w:rPr>
          <w:rFonts w:hint="eastAsia"/>
        </w:rPr>
        <w:t xml:space="preserve"> </w:t>
      </w:r>
      <w:r>
        <w:rPr>
          <w:rFonts w:hint="eastAsia"/>
        </w:rPr>
        <w:t>工作组报告中建议的结构基本上是一个由缔约国议定的多边条约形式的规约所建立的国际刑事法院。</w:t>
      </w:r>
      <w:r>
        <w:rPr>
          <w:rFonts w:hint="eastAsia"/>
          <w:spacing w:val="-2"/>
        </w:rPr>
        <w:t>拟议的法院至少在其活动的初期阶段，只是对私人而不是对国家行使管辖权。其管辖权应当限于在指定的现行国际条约中界定的国际性罪行，包括在危害人类和平及安全治罪法草案通过生效后该治罪法所界定的罪行，但不限于治罪法的罪行。国家应能成为法院规约的缔约国而不是治罪法的缔约国。法院将是其规约缔约国（根据特定的条件也是其他国家）的一种设施，在需要时即可要求其行使职能。该法院至少在其活动的初期阶段，不应该具有强制管辖权，也不是一个常设的全时制机构。另外，不论法院或其他机制采用何种具体结构，它都必须保证其诉讼程序的正当性、独立性和公正性。</w:t>
      </w:r>
      <w:r w:rsidR="000273CE">
        <w:rPr>
          <w:rStyle w:val="FootnoteReference"/>
          <w:spacing w:val="-2"/>
        </w:rPr>
        <w:footnoteReference w:id="435"/>
      </w:r>
    </w:p>
    <w:p w:rsidR="00447638" w:rsidRDefault="00447638" w:rsidP="000830D5">
      <w:pPr>
        <w:spacing w:after="180" w:line="340" w:lineRule="exact"/>
        <w:ind w:firstLineChars="200" w:firstLine="412"/>
        <w:rPr>
          <w:rFonts w:hint="eastAsia"/>
          <w:spacing w:val="-2"/>
        </w:rPr>
      </w:pPr>
      <w:r>
        <w:rPr>
          <w:rFonts w:hint="eastAsia"/>
          <w:spacing w:val="-2"/>
        </w:rPr>
        <w:t>国际法委员会在同届会议上指出，大致上按工作组所建议的结构，可能是一个可行的体制，但是就此问题进行进一步的工作需要得到大会再次授权以起草一个规约，现在应该由大会决定国际法委员会是否应该承担国际刑事审判机构的项目和在什么基础上承担。</w:t>
      </w:r>
      <w:r w:rsidR="000273CE">
        <w:rPr>
          <w:rStyle w:val="FootnoteReference"/>
          <w:spacing w:val="-2"/>
        </w:rPr>
        <w:footnoteReference w:id="436"/>
      </w:r>
    </w:p>
    <w:p w:rsidR="00447638" w:rsidRDefault="00447638" w:rsidP="000830D5">
      <w:pPr>
        <w:spacing w:after="180" w:line="340" w:lineRule="exact"/>
        <w:ind w:firstLineChars="200" w:firstLine="420"/>
        <w:rPr>
          <w:rFonts w:hint="eastAsia"/>
        </w:rPr>
      </w:pPr>
      <w:r>
        <w:rPr>
          <w:rFonts w:hint="eastAsia"/>
        </w:rPr>
        <w:t>大会在</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47/33</w:t>
      </w:r>
      <w:r>
        <w:rPr>
          <w:rFonts w:hint="eastAsia"/>
        </w:rPr>
        <w:t>号决议中，赞赏地注意到国际法委员会第四十四届会议工作报告中题为“危害人类和平及安全</w:t>
      </w:r>
      <w:r>
        <w:rPr>
          <w:rFonts w:hint="eastAsia"/>
        </w:rPr>
        <w:lastRenderedPageBreak/>
        <w:t>治罪法草案”，专门讨论可能建立国际刑事审判机构问题的章节；请各国政府尽可能在国际法委员会第四十五届会议之前，向秘书长送交其关于国际刑事审判机构问题工作组报告的书面评论；并请求国际法委员会继续其关于这一问题的工作，承担起拟订国际刑事法院规约草案的项目，从其下届会议起以此作为优先事项，从研究工作组报告和第六委员会辩论中所指出的问题开始，以期在工作组报告的基础上，考虑到在第六委员会辩论中表达的观点以及从各国所收到的书面评论，起草一份规约，并向大会第四十八届会议提交一份进展报告。</w:t>
      </w:r>
    </w:p>
    <w:p w:rsidR="00447638" w:rsidRDefault="00447638" w:rsidP="000830D5">
      <w:pPr>
        <w:spacing w:after="180" w:line="340" w:lineRule="exact"/>
        <w:ind w:firstLineChars="200" w:firstLine="428"/>
        <w:rPr>
          <w:rFonts w:hint="eastAsia"/>
          <w:spacing w:val="2"/>
        </w:rPr>
      </w:pPr>
      <w:r>
        <w:rPr>
          <w:rFonts w:hint="eastAsia"/>
          <w:spacing w:val="2"/>
        </w:rPr>
        <w:t>国际法委员会在其</w:t>
      </w:r>
      <w:r>
        <w:rPr>
          <w:rFonts w:hint="eastAsia"/>
          <w:spacing w:val="2"/>
        </w:rPr>
        <w:t>1993</w:t>
      </w:r>
      <w:r>
        <w:rPr>
          <w:rFonts w:hint="eastAsia"/>
          <w:spacing w:val="2"/>
        </w:rPr>
        <w:t>年第四十五届会议上，决定重新召集它在上届会议上设立的工作组，以继续上述大会第</w:t>
      </w:r>
      <w:r>
        <w:rPr>
          <w:rFonts w:hint="eastAsia"/>
          <w:spacing w:val="2"/>
        </w:rPr>
        <w:t>47/33</w:t>
      </w:r>
      <w:r>
        <w:rPr>
          <w:rFonts w:hint="eastAsia"/>
          <w:spacing w:val="2"/>
        </w:rPr>
        <w:t>号决议请求委员会进行的工作。</w:t>
      </w:r>
      <w:r w:rsidR="000273CE">
        <w:rPr>
          <w:rStyle w:val="FootnoteReference"/>
          <w:spacing w:val="2"/>
        </w:rPr>
        <w:footnoteReference w:id="437"/>
      </w:r>
      <w:r w:rsidR="00D018C3">
        <w:rPr>
          <w:rFonts w:hint="eastAsia"/>
          <w:spacing w:val="2"/>
        </w:rPr>
        <w:t xml:space="preserve"> </w:t>
      </w:r>
      <w:r>
        <w:rPr>
          <w:rFonts w:hint="eastAsia"/>
          <w:spacing w:val="2"/>
        </w:rPr>
        <w:t>工作组为国际刑事法院起草了一个初步的规约草案及其评注。</w:t>
      </w:r>
      <w:r w:rsidR="000273CE">
        <w:rPr>
          <w:rStyle w:val="FootnoteReference"/>
          <w:spacing w:val="2"/>
        </w:rPr>
        <w:footnoteReference w:id="438"/>
      </w:r>
      <w:r>
        <w:rPr>
          <w:rFonts w:hint="eastAsia"/>
          <w:spacing w:val="2"/>
        </w:rPr>
        <w:t>尽管委员会在第四十五届会议上未能详细审议和通过草案条款，但它原则上认为拟议的条款草案为大会第四十八届会议的审议打下了基础。委员会因此决定将载有规约草案的工作组报告作为其提交给大会的报告的附件。委员会说，它将欢迎大会和各会员国就各条评注中提及的具体问题以及就条款草案全文提出评论。它还决定通过秘书长将条款草案送交各国政府征求评论意见。</w:t>
      </w:r>
      <w:r w:rsidR="000273CE">
        <w:rPr>
          <w:rStyle w:val="FootnoteReference"/>
          <w:spacing w:val="2"/>
        </w:rPr>
        <w:footnoteReference w:id="439"/>
      </w:r>
    </w:p>
    <w:p w:rsidR="00447638" w:rsidRDefault="00447638" w:rsidP="000830D5">
      <w:pPr>
        <w:spacing w:after="180" w:line="340" w:lineRule="exact"/>
        <w:ind w:firstLineChars="200" w:firstLine="420"/>
        <w:rPr>
          <w:rFonts w:hint="eastAsia"/>
        </w:rPr>
      </w:pPr>
      <w:r>
        <w:rPr>
          <w:rFonts w:hint="eastAsia"/>
        </w:rPr>
        <w:t>大会在</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48/31</w:t>
      </w:r>
      <w:r>
        <w:rPr>
          <w:rFonts w:hint="eastAsia"/>
        </w:rPr>
        <w:t>号决议中，赞赏地注意到国际法委员会第四十五届会议工作报告中题为“危害人类和平及安全治罪法草案”，专门讨论国际刑事法院规约草案问题的第二章；请各国按照国际法委员会的请求，向秘书长提交对国际刑事法院规约草</w:t>
      </w:r>
      <w:r>
        <w:rPr>
          <w:rFonts w:hint="eastAsia"/>
        </w:rPr>
        <w:lastRenderedPageBreak/>
        <w:t>案工作组提议的条款草案的书面评论；并请国际法委员会作为优先事项继续其关于此问题的工作，以期尽可能在其</w:t>
      </w:r>
      <w:r>
        <w:rPr>
          <w:rFonts w:hint="eastAsia"/>
        </w:rPr>
        <w:t>1994</w:t>
      </w:r>
      <w:r>
        <w:rPr>
          <w:rFonts w:hint="eastAsia"/>
        </w:rPr>
        <w:t>年第四十六届会议上，参照在第六委员会辩论中所表达的观点和从各国收到的任何书面评论，拟订一项规约草案。</w:t>
      </w:r>
    </w:p>
    <w:p w:rsidR="00447638" w:rsidRDefault="00447638" w:rsidP="000830D5">
      <w:pPr>
        <w:spacing w:after="180" w:line="340" w:lineRule="exact"/>
        <w:ind w:firstLineChars="200" w:firstLine="420"/>
        <w:rPr>
          <w:rFonts w:hint="eastAsia"/>
        </w:rPr>
      </w:pPr>
      <w:r>
        <w:rPr>
          <w:rFonts w:hint="eastAsia"/>
        </w:rPr>
        <w:t>国际法委员会在其</w:t>
      </w:r>
      <w:r>
        <w:rPr>
          <w:rFonts w:hint="eastAsia"/>
        </w:rPr>
        <w:t>1994</w:t>
      </w:r>
      <w:r>
        <w:rPr>
          <w:rFonts w:hint="eastAsia"/>
        </w:rPr>
        <w:t>年第四十六届会议上，决定重新设立国际刑事法院规约草案工作组。工作组再次研究了附于委员会上届会议报告的国际刑事法院规约初步草案，</w:t>
      </w:r>
      <w:r w:rsidR="000273CE">
        <w:rPr>
          <w:rStyle w:val="FootnoteReference"/>
        </w:rPr>
        <w:footnoteReference w:id="440"/>
      </w:r>
      <w:r w:rsidR="00D018C3">
        <w:rPr>
          <w:rFonts w:hint="eastAsia"/>
        </w:rPr>
        <w:t xml:space="preserve"> </w:t>
      </w:r>
      <w:r>
        <w:rPr>
          <w:rFonts w:hint="eastAsia"/>
        </w:rPr>
        <w:t>并</w:t>
      </w:r>
      <w:r w:rsidR="00B821F2">
        <w:rPr>
          <w:rFonts w:hint="eastAsia"/>
        </w:rPr>
        <w:t>草拟了规约草案，</w:t>
      </w:r>
      <w:r w:rsidR="00B821F2">
        <w:rPr>
          <w:rStyle w:val="FootnoteReference"/>
        </w:rPr>
        <w:footnoteReference w:id="441"/>
      </w:r>
      <w:r w:rsidR="00B821F2">
        <w:rPr>
          <w:rFonts w:hint="eastAsia"/>
        </w:rPr>
        <w:t xml:space="preserve"> </w:t>
      </w:r>
      <w:r w:rsidR="00B821F2">
        <w:rPr>
          <w:rFonts w:hint="eastAsia"/>
        </w:rPr>
        <w:t>期间除其他外，</w:t>
      </w:r>
      <w:r>
        <w:rPr>
          <w:rFonts w:hint="eastAsia"/>
        </w:rPr>
        <w:t>考虑了各国政府对工作组提交委员会上届会议的报告的评论，</w:t>
      </w:r>
      <w:r w:rsidR="000273CE">
        <w:rPr>
          <w:rStyle w:val="FootnoteReference"/>
        </w:rPr>
        <w:footnoteReference w:id="442"/>
      </w:r>
      <w:r w:rsidR="00B821F2">
        <w:rPr>
          <w:rFonts w:hint="eastAsia"/>
        </w:rPr>
        <w:t xml:space="preserve"> </w:t>
      </w:r>
      <w:r>
        <w:rPr>
          <w:rFonts w:hint="eastAsia"/>
        </w:rPr>
        <w:t>以及大会第六委员会在第四十八届会议上讨论国际法委员会第四十五届会议工作报告时所表达的观点</w:t>
      </w:r>
      <w:r w:rsidR="00B821F2">
        <w:rPr>
          <w:rFonts w:hint="eastAsia"/>
        </w:rPr>
        <w:t>。</w:t>
      </w:r>
      <w:r w:rsidR="000273CE">
        <w:rPr>
          <w:rStyle w:val="FootnoteReference"/>
        </w:rPr>
        <w:footnoteReference w:id="443"/>
      </w:r>
    </w:p>
    <w:p w:rsidR="00447638" w:rsidRDefault="00447638" w:rsidP="000830D5">
      <w:pPr>
        <w:spacing w:after="180" w:line="340" w:lineRule="exact"/>
        <w:ind w:firstLineChars="200" w:firstLine="420"/>
        <w:rPr>
          <w:rFonts w:hint="eastAsia"/>
        </w:rPr>
      </w:pPr>
      <w:r>
        <w:rPr>
          <w:rFonts w:hint="eastAsia"/>
        </w:rPr>
        <w:t>规约草案共</w:t>
      </w:r>
      <w:r>
        <w:rPr>
          <w:rFonts w:hint="eastAsia"/>
        </w:rPr>
        <w:t>60</w:t>
      </w:r>
      <w:r>
        <w:rPr>
          <w:rFonts w:hint="eastAsia"/>
        </w:rPr>
        <w:t>条，分为</w:t>
      </w:r>
      <w:r>
        <w:rPr>
          <w:rFonts w:hint="eastAsia"/>
        </w:rPr>
        <w:t>8</w:t>
      </w:r>
      <w:r>
        <w:rPr>
          <w:rFonts w:hint="eastAsia"/>
        </w:rPr>
        <w:t>个主要部分：第一部分法院的建立；第二部分法院的组成和管理；第三部分法院的管辖权；第四部分调查和起诉；第五部分审判；第六部分上诉和复审；第七部分国际合作和司法协助；第八部分强制执行。在起草规约时，工作组并不打算专门适应任何特定的刑事法制度，而是要考虑到现有条约、以前关于国际法院或法庭的建议以及不同法律传统中各国刑事司法制度的有关规定，将最适合于所设想目标的各项内容合并成一个连贯的整体。此外还审慎地注意到关于起诉应对</w:t>
      </w:r>
      <w:r>
        <w:rPr>
          <w:rFonts w:hint="eastAsia"/>
        </w:rPr>
        <w:t>1991</w:t>
      </w:r>
      <w:r>
        <w:rPr>
          <w:rFonts w:hint="eastAsia"/>
        </w:rPr>
        <w:t>年以来在前南斯拉夫境内所犯严重违反国际人道主义法行为负责者的国际法庭的各项规定。也应该注意到，工作组所设想的国际刑事法院规约是未来关于此问题的国际公约的附件，工作组相应草拟了规约的各项规定。</w:t>
      </w:r>
      <w:r w:rsidR="000273CE">
        <w:rPr>
          <w:rStyle w:val="FootnoteReference"/>
        </w:rPr>
        <w:footnoteReference w:id="444"/>
      </w:r>
      <w:r w:rsidR="00D018C3">
        <w:rPr>
          <w:rFonts w:hint="eastAsia"/>
        </w:rPr>
        <w:t xml:space="preserve"> </w:t>
      </w:r>
    </w:p>
    <w:p w:rsidR="00447638" w:rsidRDefault="00447638" w:rsidP="00DA1AD3">
      <w:pPr>
        <w:widowControl/>
        <w:spacing w:after="180" w:line="340" w:lineRule="exact"/>
        <w:ind w:firstLineChars="200" w:firstLine="412"/>
        <w:rPr>
          <w:rFonts w:hint="eastAsia"/>
        </w:rPr>
      </w:pPr>
      <w:r>
        <w:rPr>
          <w:rFonts w:hint="eastAsia"/>
          <w:spacing w:val="-2"/>
        </w:rPr>
        <w:lastRenderedPageBreak/>
        <w:t>委员会通过了工作组起草的国际刑事法院规约草案及其评注，</w:t>
      </w:r>
      <w:r w:rsidR="007A2109">
        <w:rPr>
          <w:rStyle w:val="FootnoteReference"/>
          <w:spacing w:val="-2"/>
        </w:rPr>
        <w:footnoteReference w:id="445"/>
      </w:r>
      <w:r>
        <w:rPr>
          <w:rFonts w:hint="eastAsia"/>
        </w:rPr>
        <w:t>并决定按照其章程第</w:t>
      </w:r>
      <w:r>
        <w:rPr>
          <w:rFonts w:hint="eastAsia"/>
        </w:rPr>
        <w:t>23</w:t>
      </w:r>
      <w:r>
        <w:rPr>
          <w:rFonts w:hint="eastAsia"/>
        </w:rPr>
        <w:t>条之规定，建议大会召集一次国际全权代表会议，以研究规约草案，并缔结设立国际刑事法院的公约，</w:t>
      </w:r>
      <w:r w:rsidR="007A2109">
        <w:rPr>
          <w:rStyle w:val="FootnoteReference"/>
        </w:rPr>
        <w:footnoteReference w:id="446"/>
      </w:r>
      <w:r w:rsidR="00D018C3">
        <w:rPr>
          <w:rFonts w:hint="eastAsia"/>
        </w:rPr>
        <w:t xml:space="preserve"> </w:t>
      </w:r>
      <w:r>
        <w:rPr>
          <w:rFonts w:hint="eastAsia"/>
        </w:rPr>
        <w:t>规约草案的全文转载于</w:t>
      </w:r>
      <w:r w:rsidR="007236F4">
        <w:rPr>
          <w:rFonts w:hint="eastAsia"/>
        </w:rPr>
        <w:t>第二卷，</w:t>
      </w:r>
      <w:r>
        <w:rPr>
          <w:rFonts w:hint="eastAsia"/>
        </w:rPr>
        <w:t>附件四，第</w:t>
      </w:r>
      <w:r>
        <w:rPr>
          <w:rFonts w:hint="eastAsia"/>
        </w:rPr>
        <w:t>8</w:t>
      </w:r>
      <w:r>
        <w:rPr>
          <w:rFonts w:hint="eastAsia"/>
        </w:rPr>
        <w:t>节。</w:t>
      </w:r>
      <w:r w:rsidR="007A2109">
        <w:rPr>
          <w:rStyle w:val="FootnoteReference"/>
        </w:rPr>
        <w:footnoteReference w:id="447"/>
      </w:r>
    </w:p>
    <w:p w:rsidR="00447638" w:rsidRDefault="00447638" w:rsidP="000830D5">
      <w:pPr>
        <w:spacing w:after="180" w:line="340" w:lineRule="exact"/>
        <w:ind w:firstLineChars="200" w:firstLine="412"/>
        <w:rPr>
          <w:rFonts w:hint="eastAsia"/>
          <w:spacing w:val="-2"/>
        </w:rPr>
      </w:pPr>
      <w:r>
        <w:rPr>
          <w:rFonts w:hint="eastAsia"/>
          <w:spacing w:val="-2"/>
        </w:rPr>
        <w:t>大会在</w:t>
      </w:r>
      <w:r>
        <w:rPr>
          <w:rFonts w:hint="eastAsia"/>
          <w:spacing w:val="-2"/>
        </w:rPr>
        <w:t>1994</w:t>
      </w:r>
      <w:r>
        <w:rPr>
          <w:rFonts w:hint="eastAsia"/>
          <w:spacing w:val="-2"/>
        </w:rPr>
        <w:t>年</w:t>
      </w:r>
      <w:r>
        <w:rPr>
          <w:rFonts w:hint="eastAsia"/>
          <w:spacing w:val="-2"/>
        </w:rPr>
        <w:t>12</w:t>
      </w:r>
      <w:r>
        <w:rPr>
          <w:rFonts w:hint="eastAsia"/>
          <w:spacing w:val="-2"/>
        </w:rPr>
        <w:t>月</w:t>
      </w:r>
      <w:r>
        <w:rPr>
          <w:rFonts w:hint="eastAsia"/>
          <w:spacing w:val="-2"/>
        </w:rPr>
        <w:t>9</w:t>
      </w:r>
      <w:r>
        <w:rPr>
          <w:rFonts w:hint="eastAsia"/>
          <w:spacing w:val="-2"/>
        </w:rPr>
        <w:t>日第</w:t>
      </w:r>
      <w:r>
        <w:rPr>
          <w:rFonts w:hint="eastAsia"/>
          <w:spacing w:val="-2"/>
        </w:rPr>
        <w:t>49/53</w:t>
      </w:r>
      <w:r>
        <w:rPr>
          <w:rFonts w:hint="eastAsia"/>
          <w:spacing w:val="-2"/>
        </w:rPr>
        <w:t>号决议中，欢迎国际法委员会第四十六届会议工作报告，包括其中所载的建议，并决定设立一个联合国所有会员国或专门机构成员国均可自由参加的特设委员会，以审查国际法委员会起草的规约草案所产生的主要实质性问题和行政问题，并根据审查结果，审议关于召开一个国际全权代表会议的安排。它还决定特设委员会在</w:t>
      </w:r>
      <w:r>
        <w:rPr>
          <w:rFonts w:hint="eastAsia"/>
          <w:spacing w:val="-2"/>
        </w:rPr>
        <w:t>1995</w:t>
      </w:r>
      <w:r>
        <w:rPr>
          <w:rFonts w:hint="eastAsia"/>
          <w:spacing w:val="-2"/>
        </w:rPr>
        <w:t>年大会第五十届会议初期将其报告提交给大会。大会在同一决议中请各国向秘书长提交关于规约草案的书面评论，并请秘书长邀请有关的国际机构提出评论意见。它还请秘书长向特设委员会提交一份初步报告，提出国际刑事法院的人员配备、结构和设立与运作费用的初步估计。大会决定将题为“设立国际刑事法院”的项目列入大会第五十届会议的临时议程，以便研究特设委员会的报告和各国提出的书面评论，并就召开拟议的国际全权代表会议，包括会议的时间和会期，作出决定。</w:t>
      </w:r>
    </w:p>
    <w:p w:rsidR="00447638" w:rsidRDefault="00447638" w:rsidP="000830D5">
      <w:pPr>
        <w:spacing w:after="180" w:line="340" w:lineRule="exact"/>
        <w:ind w:firstLineChars="200" w:firstLine="420"/>
        <w:rPr>
          <w:rFonts w:hint="eastAsia"/>
        </w:rPr>
      </w:pPr>
      <w:r>
        <w:rPr>
          <w:rFonts w:hint="eastAsia"/>
        </w:rPr>
        <w:t>设立国际刑事法院特设委员会分别于</w:t>
      </w:r>
      <w:r>
        <w:rPr>
          <w:rFonts w:hint="eastAsia"/>
        </w:rPr>
        <w:t>1995</w:t>
      </w:r>
      <w:r>
        <w:rPr>
          <w:rFonts w:hint="eastAsia"/>
        </w:rPr>
        <w:t>年</w:t>
      </w:r>
      <w:r>
        <w:rPr>
          <w:rFonts w:hint="eastAsia"/>
        </w:rPr>
        <w:t>4</w:t>
      </w:r>
      <w:r>
        <w:rPr>
          <w:rFonts w:hint="eastAsia"/>
        </w:rPr>
        <w:t>月</w:t>
      </w:r>
      <w:r>
        <w:rPr>
          <w:rFonts w:hint="eastAsia"/>
        </w:rPr>
        <w:t>3</w:t>
      </w:r>
      <w:r>
        <w:rPr>
          <w:rFonts w:hint="eastAsia"/>
        </w:rPr>
        <w:t>日至</w:t>
      </w:r>
      <w:r>
        <w:rPr>
          <w:rFonts w:hint="eastAsia"/>
        </w:rPr>
        <w:t>13</w:t>
      </w:r>
      <w:r>
        <w:rPr>
          <w:rFonts w:hint="eastAsia"/>
        </w:rPr>
        <w:t>日和</w:t>
      </w:r>
      <w:r>
        <w:rPr>
          <w:rFonts w:hint="eastAsia"/>
        </w:rPr>
        <w:t>8</w:t>
      </w:r>
      <w:r>
        <w:rPr>
          <w:rFonts w:hint="eastAsia"/>
        </w:rPr>
        <w:t>月</w:t>
      </w:r>
      <w:r>
        <w:rPr>
          <w:rFonts w:hint="eastAsia"/>
        </w:rPr>
        <w:t>14</w:t>
      </w:r>
      <w:r>
        <w:rPr>
          <w:rFonts w:hint="eastAsia"/>
        </w:rPr>
        <w:t>日至</w:t>
      </w:r>
      <w:r>
        <w:rPr>
          <w:rFonts w:hint="eastAsia"/>
        </w:rPr>
        <w:t>25</w:t>
      </w:r>
      <w:r>
        <w:rPr>
          <w:rFonts w:hint="eastAsia"/>
        </w:rPr>
        <w:t>日召开了会议，会上委员会审议了国际法委员会起草的规约草案所产生的问题，并审议了召开一次国际全权代表会议的安排。</w:t>
      </w:r>
      <w:r w:rsidR="007A2109">
        <w:rPr>
          <w:rStyle w:val="FootnoteReference"/>
        </w:rPr>
        <w:footnoteReference w:id="448"/>
      </w:r>
    </w:p>
    <w:p w:rsidR="00447638" w:rsidRDefault="00447638" w:rsidP="000830D5">
      <w:pPr>
        <w:spacing w:after="180" w:line="340" w:lineRule="exact"/>
        <w:ind w:firstLineChars="200" w:firstLine="420"/>
        <w:rPr>
          <w:rFonts w:hint="eastAsia"/>
        </w:rPr>
      </w:pPr>
      <w:r>
        <w:rPr>
          <w:rFonts w:hint="eastAsia"/>
        </w:rPr>
        <w:t>大会</w:t>
      </w:r>
      <w:r>
        <w:rPr>
          <w:rFonts w:hint="eastAsia"/>
        </w:rPr>
        <w:t>1995</w:t>
      </w:r>
      <w:r>
        <w:rPr>
          <w:rFonts w:hint="eastAsia"/>
        </w:rPr>
        <w:t>年</w:t>
      </w:r>
      <w:r>
        <w:rPr>
          <w:rFonts w:hint="eastAsia"/>
        </w:rPr>
        <w:t>12</w:t>
      </w:r>
      <w:r>
        <w:rPr>
          <w:rFonts w:hint="eastAsia"/>
        </w:rPr>
        <w:t>月</w:t>
      </w:r>
      <w:r>
        <w:rPr>
          <w:rFonts w:hint="eastAsia"/>
        </w:rPr>
        <w:t>11</w:t>
      </w:r>
      <w:r>
        <w:rPr>
          <w:rFonts w:hint="eastAsia"/>
        </w:rPr>
        <w:t>日第</w:t>
      </w:r>
      <w:r>
        <w:rPr>
          <w:rFonts w:hint="eastAsia"/>
        </w:rPr>
        <w:t>50/46</w:t>
      </w:r>
      <w:r>
        <w:rPr>
          <w:rFonts w:hint="eastAsia"/>
        </w:rPr>
        <w:t>号决议决定成立一个筹备委员会来进一步讨论国际法委员会拟订的规约草案所引起的主要实质性问题和行政问题，并参照会议期间提出的各种不同意见起草案文，</w:t>
      </w:r>
      <w:r>
        <w:rPr>
          <w:rFonts w:hint="eastAsia"/>
        </w:rPr>
        <w:lastRenderedPageBreak/>
        <w:t>以期为设立国际刑事法院拟订一个可以普遍接受的综合公约案文，作为下一个步骤由全权代表会议加以审议。</w:t>
      </w:r>
    </w:p>
    <w:p w:rsidR="00447638" w:rsidRDefault="00447638" w:rsidP="000830D5">
      <w:pPr>
        <w:spacing w:after="180" w:line="340" w:lineRule="exact"/>
        <w:ind w:firstLineChars="200" w:firstLine="420"/>
        <w:rPr>
          <w:rFonts w:hint="eastAsia"/>
        </w:rPr>
      </w:pPr>
      <w:r>
        <w:rPr>
          <w:rFonts w:hint="eastAsia"/>
        </w:rPr>
        <w:t>设立国际刑事法院筹备委员会于</w:t>
      </w:r>
      <w:r>
        <w:rPr>
          <w:rFonts w:hint="eastAsia"/>
        </w:rPr>
        <w:t>1996</w:t>
      </w:r>
      <w:r>
        <w:rPr>
          <w:rFonts w:hint="eastAsia"/>
        </w:rPr>
        <w:t>年</w:t>
      </w:r>
      <w:r>
        <w:rPr>
          <w:rFonts w:hint="eastAsia"/>
        </w:rPr>
        <w:t>3</w:t>
      </w:r>
      <w:r>
        <w:rPr>
          <w:rFonts w:hint="eastAsia"/>
        </w:rPr>
        <w:t>月</w:t>
      </w:r>
      <w:r>
        <w:rPr>
          <w:rFonts w:hint="eastAsia"/>
        </w:rPr>
        <w:t>25</w:t>
      </w:r>
      <w:r>
        <w:rPr>
          <w:rFonts w:hint="eastAsia"/>
        </w:rPr>
        <w:t>日至</w:t>
      </w:r>
      <w:r>
        <w:rPr>
          <w:rFonts w:hint="eastAsia"/>
        </w:rPr>
        <w:t>4</w:t>
      </w:r>
      <w:r>
        <w:rPr>
          <w:rFonts w:hint="eastAsia"/>
        </w:rPr>
        <w:t>月</w:t>
      </w:r>
      <w:r>
        <w:rPr>
          <w:rFonts w:hint="eastAsia"/>
        </w:rPr>
        <w:t>12</w:t>
      </w:r>
      <w:r>
        <w:rPr>
          <w:rFonts w:hint="eastAsia"/>
        </w:rPr>
        <w:t>日和</w:t>
      </w:r>
      <w:r>
        <w:rPr>
          <w:rFonts w:hint="eastAsia"/>
        </w:rPr>
        <w:t>8</w:t>
      </w:r>
      <w:r>
        <w:rPr>
          <w:rFonts w:hint="eastAsia"/>
        </w:rPr>
        <w:t>月</w:t>
      </w:r>
      <w:r>
        <w:rPr>
          <w:rFonts w:hint="eastAsia"/>
        </w:rPr>
        <w:t>12</w:t>
      </w:r>
      <w:r>
        <w:rPr>
          <w:rFonts w:hint="eastAsia"/>
        </w:rPr>
        <w:t>日至</w:t>
      </w:r>
      <w:r>
        <w:rPr>
          <w:rFonts w:hint="eastAsia"/>
        </w:rPr>
        <w:t>30</w:t>
      </w:r>
      <w:r>
        <w:rPr>
          <w:rFonts w:hint="eastAsia"/>
        </w:rPr>
        <w:t>日召开了会议，委员会在会上进一步讨论了规约草案引起的问题，并开始为设立国际刑事法院起草一个可以普遍接受的综合公约案文。</w:t>
      </w:r>
      <w:r w:rsidR="007A2109">
        <w:rPr>
          <w:rStyle w:val="FootnoteReference"/>
        </w:rPr>
        <w:footnoteReference w:id="449"/>
      </w:r>
    </w:p>
    <w:p w:rsidR="00447638" w:rsidRDefault="00447638" w:rsidP="000830D5">
      <w:pPr>
        <w:spacing w:after="180" w:line="340" w:lineRule="exact"/>
        <w:ind w:firstLineChars="200" w:firstLine="420"/>
        <w:rPr>
          <w:rFonts w:hint="eastAsia"/>
        </w:rPr>
      </w:pPr>
      <w:r>
        <w:rPr>
          <w:rFonts w:hint="eastAsia"/>
        </w:rPr>
        <w:t>大会</w:t>
      </w:r>
      <w:r>
        <w:rPr>
          <w:rFonts w:hint="eastAsia"/>
        </w:rPr>
        <w:t>1996</w:t>
      </w:r>
      <w:r>
        <w:rPr>
          <w:rFonts w:hint="eastAsia"/>
        </w:rPr>
        <w:t>年</w:t>
      </w:r>
      <w:r>
        <w:rPr>
          <w:rFonts w:hint="eastAsia"/>
        </w:rPr>
        <w:t>12</w:t>
      </w:r>
      <w:r>
        <w:rPr>
          <w:rFonts w:hint="eastAsia"/>
        </w:rPr>
        <w:t>月</w:t>
      </w:r>
      <w:r>
        <w:rPr>
          <w:rFonts w:hint="eastAsia"/>
        </w:rPr>
        <w:t>17</w:t>
      </w:r>
      <w:r>
        <w:rPr>
          <w:rFonts w:hint="eastAsia"/>
        </w:rPr>
        <w:t>日第</w:t>
      </w:r>
      <w:r>
        <w:rPr>
          <w:rFonts w:hint="eastAsia"/>
        </w:rPr>
        <w:t>51/207</w:t>
      </w:r>
      <w:r>
        <w:rPr>
          <w:rFonts w:hint="eastAsia"/>
        </w:rPr>
        <w:t>号决议决定</w:t>
      </w:r>
      <w:r>
        <w:rPr>
          <w:rFonts w:hint="eastAsia"/>
        </w:rPr>
        <w:t>1998</w:t>
      </w:r>
      <w:r>
        <w:rPr>
          <w:rFonts w:hint="eastAsia"/>
        </w:rPr>
        <w:t>年举行全权代表会议，以期最后拟订和通过设立国际刑事法院的公约。大会还决定筹备委员会于</w:t>
      </w:r>
      <w:r>
        <w:rPr>
          <w:rFonts w:hint="eastAsia"/>
        </w:rPr>
        <w:t>1997</w:t>
      </w:r>
      <w:r>
        <w:rPr>
          <w:rFonts w:hint="eastAsia"/>
        </w:rPr>
        <w:t>和</w:t>
      </w:r>
      <w:r>
        <w:rPr>
          <w:rFonts w:hint="eastAsia"/>
        </w:rPr>
        <w:t>1998</w:t>
      </w:r>
      <w:r>
        <w:rPr>
          <w:rFonts w:hint="eastAsia"/>
        </w:rPr>
        <w:t>年举行会议，以完成提交会议的案文的拟订工作。</w:t>
      </w:r>
    </w:p>
    <w:p w:rsidR="00447638" w:rsidRDefault="00447638" w:rsidP="000830D5">
      <w:pPr>
        <w:spacing w:after="180" w:line="340" w:lineRule="exact"/>
        <w:ind w:firstLineChars="200" w:firstLine="420"/>
        <w:rPr>
          <w:rFonts w:hint="eastAsia"/>
        </w:rPr>
      </w:pPr>
      <w:r>
        <w:rPr>
          <w:rFonts w:hint="eastAsia"/>
        </w:rPr>
        <w:t>筹备委员会于</w:t>
      </w:r>
      <w:r>
        <w:rPr>
          <w:rFonts w:hint="eastAsia"/>
        </w:rPr>
        <w:t>1997</w:t>
      </w:r>
      <w:r>
        <w:rPr>
          <w:rFonts w:hint="eastAsia"/>
        </w:rPr>
        <w:t>年</w:t>
      </w:r>
      <w:r>
        <w:rPr>
          <w:rFonts w:hint="eastAsia"/>
        </w:rPr>
        <w:t>2</w:t>
      </w:r>
      <w:r>
        <w:rPr>
          <w:rFonts w:hint="eastAsia"/>
        </w:rPr>
        <w:t>月</w:t>
      </w:r>
      <w:r>
        <w:rPr>
          <w:rFonts w:hint="eastAsia"/>
        </w:rPr>
        <w:t>11</w:t>
      </w:r>
      <w:r>
        <w:rPr>
          <w:rFonts w:hint="eastAsia"/>
        </w:rPr>
        <w:t>日至</w:t>
      </w:r>
      <w:r>
        <w:rPr>
          <w:rFonts w:hint="eastAsia"/>
        </w:rPr>
        <w:t>21</w:t>
      </w:r>
      <w:r>
        <w:rPr>
          <w:rFonts w:hint="eastAsia"/>
        </w:rPr>
        <w:t>日、</w:t>
      </w:r>
      <w:r>
        <w:rPr>
          <w:rFonts w:hint="eastAsia"/>
        </w:rPr>
        <w:t>8</w:t>
      </w:r>
      <w:r>
        <w:rPr>
          <w:rFonts w:hint="eastAsia"/>
        </w:rPr>
        <w:t>月</w:t>
      </w:r>
      <w:r>
        <w:rPr>
          <w:rFonts w:hint="eastAsia"/>
        </w:rPr>
        <w:t>4</w:t>
      </w:r>
      <w:r>
        <w:rPr>
          <w:rFonts w:hint="eastAsia"/>
        </w:rPr>
        <w:t>日至</w:t>
      </w:r>
      <w:r>
        <w:rPr>
          <w:rFonts w:hint="eastAsia"/>
        </w:rPr>
        <w:t>15</w:t>
      </w:r>
      <w:r>
        <w:rPr>
          <w:rFonts w:hint="eastAsia"/>
        </w:rPr>
        <w:t>日和</w:t>
      </w:r>
      <w:r>
        <w:rPr>
          <w:rFonts w:hint="eastAsia"/>
        </w:rPr>
        <w:t>12</w:t>
      </w:r>
      <w:r>
        <w:rPr>
          <w:rFonts w:hint="eastAsia"/>
        </w:rPr>
        <w:t>月</w:t>
      </w:r>
      <w:r>
        <w:rPr>
          <w:rFonts w:hint="eastAsia"/>
        </w:rPr>
        <w:t>1</w:t>
      </w:r>
      <w:r>
        <w:rPr>
          <w:rFonts w:hint="eastAsia"/>
        </w:rPr>
        <w:t>日至</w:t>
      </w:r>
      <w:r>
        <w:rPr>
          <w:rFonts w:hint="eastAsia"/>
        </w:rPr>
        <w:t>12</w:t>
      </w:r>
      <w:r>
        <w:rPr>
          <w:rFonts w:hint="eastAsia"/>
        </w:rPr>
        <w:t>日举行会议，继续为设立国际刑事法院起草可以普遍接受的综合公约案文。</w:t>
      </w:r>
      <w:r w:rsidR="007A2109">
        <w:rPr>
          <w:rStyle w:val="FootnoteReference"/>
        </w:rPr>
        <w:footnoteReference w:id="450"/>
      </w:r>
    </w:p>
    <w:p w:rsidR="00447638" w:rsidRDefault="00447638" w:rsidP="000830D5">
      <w:pPr>
        <w:spacing w:after="180" w:line="340" w:lineRule="exact"/>
        <w:ind w:firstLineChars="200" w:firstLine="436"/>
        <w:rPr>
          <w:rFonts w:hint="eastAsia"/>
          <w:spacing w:val="4"/>
        </w:rPr>
      </w:pPr>
      <w:r>
        <w:rPr>
          <w:rFonts w:hint="eastAsia"/>
          <w:spacing w:val="4"/>
        </w:rPr>
        <w:t>大会</w:t>
      </w:r>
      <w:r>
        <w:rPr>
          <w:rFonts w:hint="eastAsia"/>
          <w:spacing w:val="4"/>
        </w:rPr>
        <w:t>1997</w:t>
      </w:r>
      <w:r>
        <w:rPr>
          <w:rFonts w:hint="eastAsia"/>
          <w:spacing w:val="4"/>
        </w:rPr>
        <w:t>年</w:t>
      </w:r>
      <w:r>
        <w:rPr>
          <w:rFonts w:hint="eastAsia"/>
          <w:spacing w:val="4"/>
        </w:rPr>
        <w:t>12</w:t>
      </w:r>
      <w:r>
        <w:rPr>
          <w:rFonts w:hint="eastAsia"/>
          <w:spacing w:val="4"/>
        </w:rPr>
        <w:t>月</w:t>
      </w:r>
      <w:r>
        <w:rPr>
          <w:rFonts w:hint="eastAsia"/>
          <w:spacing w:val="4"/>
        </w:rPr>
        <w:t>15</w:t>
      </w:r>
      <w:r>
        <w:rPr>
          <w:rFonts w:hint="eastAsia"/>
          <w:spacing w:val="4"/>
        </w:rPr>
        <w:t>日第</w:t>
      </w:r>
      <w:r>
        <w:rPr>
          <w:rFonts w:hint="eastAsia"/>
          <w:spacing w:val="4"/>
        </w:rPr>
        <w:t>52/160</w:t>
      </w:r>
      <w:r>
        <w:rPr>
          <w:rFonts w:hint="eastAsia"/>
          <w:spacing w:val="4"/>
        </w:rPr>
        <w:t>号决议决定于</w:t>
      </w:r>
      <w:r>
        <w:rPr>
          <w:rFonts w:hint="eastAsia"/>
          <w:spacing w:val="4"/>
        </w:rPr>
        <w:t>1998</w:t>
      </w:r>
      <w:r>
        <w:rPr>
          <w:rFonts w:hint="eastAsia"/>
          <w:spacing w:val="4"/>
        </w:rPr>
        <w:t>年</w:t>
      </w:r>
      <w:r>
        <w:rPr>
          <w:rFonts w:hint="eastAsia"/>
          <w:spacing w:val="4"/>
        </w:rPr>
        <w:t>6</w:t>
      </w:r>
      <w:r>
        <w:rPr>
          <w:rFonts w:hint="eastAsia"/>
          <w:spacing w:val="4"/>
        </w:rPr>
        <w:t>月</w:t>
      </w:r>
      <w:r>
        <w:rPr>
          <w:rFonts w:hint="eastAsia"/>
          <w:spacing w:val="4"/>
        </w:rPr>
        <w:t>15</w:t>
      </w:r>
      <w:r>
        <w:rPr>
          <w:rFonts w:hint="eastAsia"/>
          <w:spacing w:val="4"/>
        </w:rPr>
        <w:t>日至</w:t>
      </w:r>
      <w:r>
        <w:rPr>
          <w:rFonts w:hint="eastAsia"/>
          <w:spacing w:val="4"/>
        </w:rPr>
        <w:t>7</w:t>
      </w:r>
      <w:r>
        <w:rPr>
          <w:rFonts w:hint="eastAsia"/>
          <w:spacing w:val="4"/>
        </w:rPr>
        <w:t>月</w:t>
      </w:r>
      <w:r>
        <w:rPr>
          <w:rFonts w:hint="eastAsia"/>
          <w:spacing w:val="4"/>
        </w:rPr>
        <w:t>17</w:t>
      </w:r>
      <w:r>
        <w:rPr>
          <w:rFonts w:hint="eastAsia"/>
          <w:spacing w:val="4"/>
        </w:rPr>
        <w:t>日在罗马举行有关设立国际刑事法院的联合国全权代表外交会议，联合国全体会员国及各专门机构或国际原子能机构的成员均可参加。在该决议中，大会请秘书长邀请依照各项有关决议得到大会长期邀请的组织和其他实体的代表出席全权代表会议，以观察员身份参加会议和工作，并邀请有关区域政府间组织和其他有关国际机构，包括起诉应对</w:t>
      </w:r>
      <w:r>
        <w:rPr>
          <w:rFonts w:hint="eastAsia"/>
          <w:spacing w:val="4"/>
        </w:rPr>
        <w:t>1991</w:t>
      </w:r>
      <w:r>
        <w:rPr>
          <w:rFonts w:hint="eastAsia"/>
          <w:spacing w:val="4"/>
        </w:rPr>
        <w:t>年以来前南斯拉夫境内所犯严重违反国际人道主义法行为负责者的国际法庭以及起诉应对</w:t>
      </w:r>
      <w:r>
        <w:rPr>
          <w:rFonts w:hint="eastAsia"/>
          <w:spacing w:val="4"/>
        </w:rPr>
        <w:t>1994</w:t>
      </w:r>
      <w:r>
        <w:rPr>
          <w:rFonts w:hint="eastAsia"/>
          <w:spacing w:val="4"/>
        </w:rPr>
        <w:t>年</w:t>
      </w:r>
      <w:r>
        <w:rPr>
          <w:rFonts w:hint="eastAsia"/>
          <w:spacing w:val="4"/>
        </w:rPr>
        <w:t>1</w:t>
      </w:r>
      <w:r>
        <w:rPr>
          <w:rFonts w:hint="eastAsia"/>
          <w:spacing w:val="4"/>
        </w:rPr>
        <w:t>月</w:t>
      </w:r>
      <w:r>
        <w:rPr>
          <w:rFonts w:hint="eastAsia"/>
          <w:spacing w:val="4"/>
        </w:rPr>
        <w:t>1</w:t>
      </w:r>
      <w:r>
        <w:rPr>
          <w:rFonts w:hint="eastAsia"/>
          <w:spacing w:val="4"/>
        </w:rPr>
        <w:t>日至</w:t>
      </w:r>
      <w:r>
        <w:rPr>
          <w:rFonts w:hint="eastAsia"/>
          <w:spacing w:val="4"/>
        </w:rPr>
        <w:t>12</w:t>
      </w:r>
      <w:r>
        <w:rPr>
          <w:rFonts w:hint="eastAsia"/>
          <w:spacing w:val="4"/>
        </w:rPr>
        <w:t>月</w:t>
      </w:r>
      <w:r>
        <w:rPr>
          <w:rFonts w:hint="eastAsia"/>
          <w:spacing w:val="4"/>
        </w:rPr>
        <w:t>31</w:t>
      </w:r>
      <w:r>
        <w:rPr>
          <w:rFonts w:hint="eastAsia"/>
          <w:spacing w:val="4"/>
        </w:rPr>
        <w:t>日期间卢旺达境内的种族灭绝和其他严重违反国际人道主义法行为负责者和应对这一期间邻国境内种族灭绝和其他这类违法行为负责的卢旺达公民的国际刑事</w:t>
      </w:r>
      <w:r>
        <w:rPr>
          <w:rFonts w:hint="eastAsia"/>
          <w:spacing w:val="4"/>
        </w:rPr>
        <w:lastRenderedPageBreak/>
        <w:t>法庭的代表作为观察员出席全权代表会议。另外还请秘书长邀请由筹备委员会适当考虑到经济及社会理事会</w:t>
      </w:r>
      <w:r>
        <w:rPr>
          <w:rFonts w:hint="eastAsia"/>
          <w:spacing w:val="4"/>
        </w:rPr>
        <w:t>1996</w:t>
      </w:r>
      <w:r>
        <w:rPr>
          <w:rFonts w:hint="eastAsia"/>
          <w:spacing w:val="4"/>
        </w:rPr>
        <w:t>年</w:t>
      </w:r>
      <w:r>
        <w:rPr>
          <w:rFonts w:hint="eastAsia"/>
          <w:spacing w:val="4"/>
        </w:rPr>
        <w:t>7</w:t>
      </w:r>
      <w:r>
        <w:rPr>
          <w:rFonts w:hint="eastAsia"/>
          <w:spacing w:val="4"/>
        </w:rPr>
        <w:t>月</w:t>
      </w:r>
      <w:r>
        <w:rPr>
          <w:rFonts w:hint="eastAsia"/>
          <w:spacing w:val="4"/>
        </w:rPr>
        <w:t>25</w:t>
      </w:r>
      <w:r>
        <w:rPr>
          <w:rFonts w:hint="eastAsia"/>
          <w:spacing w:val="4"/>
        </w:rPr>
        <w:t>日第</w:t>
      </w:r>
      <w:r>
        <w:rPr>
          <w:rFonts w:hint="eastAsia"/>
          <w:spacing w:val="4"/>
        </w:rPr>
        <w:t>1996/31</w:t>
      </w:r>
      <w:r>
        <w:rPr>
          <w:rFonts w:hint="eastAsia"/>
          <w:spacing w:val="4"/>
        </w:rPr>
        <w:t>号决议第七编的规定，以及特别考虑到其活动与全体代表会议工作的相关性而认可的非政府组织依照会议通过的决议和议事规则参加全权代表会议。大会还请筹备委员会按照大会第</w:t>
      </w:r>
      <w:r>
        <w:rPr>
          <w:rFonts w:hint="eastAsia"/>
          <w:spacing w:val="4"/>
        </w:rPr>
        <w:t>51/207</w:t>
      </w:r>
      <w:r>
        <w:rPr>
          <w:rFonts w:hint="eastAsia"/>
          <w:spacing w:val="4"/>
        </w:rPr>
        <w:t>号决议继续开展工作，并在其各届会议结束时，向全权代表会议转递它按照其任务规定拟订的关于设立国际刑事法院的公约草案。</w:t>
      </w:r>
    </w:p>
    <w:p w:rsidR="00447638" w:rsidRDefault="00447638" w:rsidP="000830D5">
      <w:pPr>
        <w:spacing w:after="180" w:line="340" w:lineRule="exact"/>
        <w:ind w:firstLineChars="200" w:firstLine="420"/>
        <w:rPr>
          <w:rFonts w:hint="eastAsia"/>
        </w:rPr>
      </w:pPr>
      <w:r>
        <w:rPr>
          <w:rFonts w:hint="eastAsia"/>
        </w:rPr>
        <w:t>筹备委员会于</w:t>
      </w:r>
      <w:r>
        <w:rPr>
          <w:rFonts w:hint="eastAsia"/>
        </w:rPr>
        <w:t>1998</w:t>
      </w:r>
      <w:r>
        <w:rPr>
          <w:rFonts w:hint="eastAsia"/>
        </w:rPr>
        <w:t>年</w:t>
      </w:r>
      <w:r>
        <w:rPr>
          <w:rFonts w:hint="eastAsia"/>
        </w:rPr>
        <w:t>3</w:t>
      </w:r>
      <w:r>
        <w:rPr>
          <w:rFonts w:hint="eastAsia"/>
        </w:rPr>
        <w:t>月</w:t>
      </w:r>
      <w:r>
        <w:rPr>
          <w:rFonts w:hint="eastAsia"/>
        </w:rPr>
        <w:t>16</w:t>
      </w:r>
      <w:r>
        <w:rPr>
          <w:rFonts w:hint="eastAsia"/>
        </w:rPr>
        <w:t>日至</w:t>
      </w:r>
      <w:r>
        <w:rPr>
          <w:rFonts w:hint="eastAsia"/>
        </w:rPr>
        <w:t>4</w:t>
      </w:r>
      <w:r>
        <w:rPr>
          <w:rFonts w:hint="eastAsia"/>
        </w:rPr>
        <w:t>月</w:t>
      </w:r>
      <w:r>
        <w:rPr>
          <w:rFonts w:hint="eastAsia"/>
        </w:rPr>
        <w:t>3</w:t>
      </w:r>
      <w:r>
        <w:rPr>
          <w:rFonts w:hint="eastAsia"/>
        </w:rPr>
        <w:t>日举行会议，会议期间完成了国际刑事法院规约草案的起草工作并提交给了全权代表会议。</w:t>
      </w:r>
      <w:r w:rsidR="007A2109">
        <w:rPr>
          <w:rStyle w:val="FootnoteReference"/>
        </w:rPr>
        <w:footnoteReference w:id="451"/>
      </w:r>
    </w:p>
    <w:p w:rsidR="00447638" w:rsidRDefault="00447638" w:rsidP="000830D5">
      <w:pPr>
        <w:spacing w:after="180" w:line="340" w:lineRule="exact"/>
        <w:ind w:firstLineChars="200" w:firstLine="404"/>
        <w:rPr>
          <w:rFonts w:hint="eastAsia"/>
        </w:rPr>
      </w:pPr>
      <w:r>
        <w:rPr>
          <w:rFonts w:hint="eastAsia"/>
          <w:spacing w:val="-4"/>
        </w:rPr>
        <w:t>全权代表会议于</w:t>
      </w:r>
      <w:r>
        <w:rPr>
          <w:rFonts w:hint="eastAsia"/>
          <w:spacing w:val="-4"/>
        </w:rPr>
        <w:t>1998</w:t>
      </w:r>
      <w:r>
        <w:rPr>
          <w:rFonts w:hint="eastAsia"/>
          <w:spacing w:val="-4"/>
        </w:rPr>
        <w:t>年</w:t>
      </w:r>
      <w:r>
        <w:rPr>
          <w:rFonts w:hint="eastAsia"/>
          <w:spacing w:val="-4"/>
        </w:rPr>
        <w:t>6</w:t>
      </w:r>
      <w:r>
        <w:rPr>
          <w:rFonts w:hint="eastAsia"/>
          <w:spacing w:val="-4"/>
        </w:rPr>
        <w:t>月</w:t>
      </w:r>
      <w:r>
        <w:rPr>
          <w:rFonts w:hint="eastAsia"/>
          <w:spacing w:val="-4"/>
        </w:rPr>
        <w:t>15</w:t>
      </w:r>
      <w:r>
        <w:rPr>
          <w:rFonts w:hint="eastAsia"/>
          <w:spacing w:val="-4"/>
        </w:rPr>
        <w:t>日至</w:t>
      </w:r>
      <w:r>
        <w:rPr>
          <w:rFonts w:hint="eastAsia"/>
          <w:spacing w:val="-4"/>
        </w:rPr>
        <w:t>7</w:t>
      </w:r>
      <w:r>
        <w:rPr>
          <w:rFonts w:hint="eastAsia"/>
          <w:spacing w:val="-4"/>
        </w:rPr>
        <w:t>月</w:t>
      </w:r>
      <w:r>
        <w:rPr>
          <w:rFonts w:hint="eastAsia"/>
          <w:spacing w:val="-4"/>
        </w:rPr>
        <w:t>17</w:t>
      </w:r>
      <w:r>
        <w:rPr>
          <w:rFonts w:hint="eastAsia"/>
          <w:spacing w:val="-4"/>
        </w:rPr>
        <w:t>日举行会议。</w:t>
      </w:r>
      <w:r w:rsidR="007A2109">
        <w:rPr>
          <w:rStyle w:val="FootnoteReference"/>
          <w:spacing w:val="-4"/>
        </w:rPr>
        <w:footnoteReference w:id="452"/>
      </w:r>
      <w:r w:rsidR="00D018C3">
        <w:rPr>
          <w:rFonts w:hint="eastAsia"/>
          <w:spacing w:val="-4"/>
        </w:rPr>
        <w:t xml:space="preserve"> </w:t>
      </w:r>
      <w:r>
        <w:rPr>
          <w:rFonts w:hint="eastAsia"/>
        </w:rPr>
        <w:t>参加会议的有</w:t>
      </w:r>
      <w:r>
        <w:rPr>
          <w:rFonts w:hint="eastAsia"/>
        </w:rPr>
        <w:t>160</w:t>
      </w:r>
      <w:r>
        <w:rPr>
          <w:rFonts w:hint="eastAsia"/>
        </w:rPr>
        <w:t>个国家以及巴勒斯坦解放组织、十六个政府间组织和其他实体、五个专门机构及有关组织以及九个联合国计划署和机构的观察员。另外，有</w:t>
      </w:r>
      <w:r>
        <w:rPr>
          <w:rFonts w:hint="eastAsia"/>
        </w:rPr>
        <w:t>135</w:t>
      </w:r>
      <w:r>
        <w:rPr>
          <w:rFonts w:hint="eastAsia"/>
        </w:rPr>
        <w:t>个非政府组织的代表按照</w:t>
      </w:r>
      <w:r>
        <w:rPr>
          <w:rFonts w:hint="eastAsia"/>
        </w:rPr>
        <w:t>1997</w:t>
      </w:r>
      <w:r>
        <w:rPr>
          <w:rFonts w:hint="eastAsia"/>
        </w:rPr>
        <w:t>年</w:t>
      </w:r>
      <w:r>
        <w:rPr>
          <w:rFonts w:hint="eastAsia"/>
        </w:rPr>
        <w:t>12</w:t>
      </w:r>
      <w:r>
        <w:rPr>
          <w:rFonts w:hint="eastAsia"/>
        </w:rPr>
        <w:t>月</w:t>
      </w:r>
      <w:r>
        <w:rPr>
          <w:rFonts w:hint="eastAsia"/>
        </w:rPr>
        <w:t>15</w:t>
      </w:r>
      <w:r>
        <w:rPr>
          <w:rFonts w:hint="eastAsia"/>
        </w:rPr>
        <w:t>日大会第</w:t>
      </w:r>
      <w:r>
        <w:rPr>
          <w:rFonts w:hint="eastAsia"/>
        </w:rPr>
        <w:t>52/160</w:t>
      </w:r>
      <w:r>
        <w:rPr>
          <w:rFonts w:hint="eastAsia"/>
        </w:rPr>
        <w:t>号决议参加了全权代表会议的工作。</w:t>
      </w:r>
    </w:p>
    <w:p w:rsidR="00447638" w:rsidRDefault="00447638" w:rsidP="000830D5">
      <w:pPr>
        <w:spacing w:after="180" w:line="340" w:lineRule="exact"/>
        <w:ind w:firstLineChars="200" w:firstLine="428"/>
        <w:rPr>
          <w:rFonts w:hint="eastAsia"/>
          <w:spacing w:val="2"/>
        </w:rPr>
      </w:pPr>
      <w:r>
        <w:rPr>
          <w:rFonts w:hint="eastAsia"/>
          <w:spacing w:val="2"/>
        </w:rPr>
        <w:t>全权代表会议收到了提交全体委员会审议的规约草案。全权代表会议委托起草委员会，在不重新对任何事项进行实质性讨论的情况下，协调和改进提交给它的所有文本的拟订而不改变其实质，拟订草案并按照全权代表会议或全体委员会的要求，就起草工作提供意见并酌情向全权代表会议或全体委员会报告。</w:t>
      </w:r>
    </w:p>
    <w:p w:rsidR="00447638" w:rsidRDefault="00447638" w:rsidP="000830D5">
      <w:pPr>
        <w:spacing w:after="180" w:line="340" w:lineRule="exact"/>
        <w:ind w:firstLineChars="200" w:firstLine="420"/>
        <w:rPr>
          <w:rFonts w:hint="eastAsia"/>
        </w:rPr>
      </w:pPr>
      <w:r>
        <w:rPr>
          <w:rFonts w:hint="eastAsia"/>
        </w:rPr>
        <w:t>1998</w:t>
      </w:r>
      <w:r>
        <w:rPr>
          <w:rFonts w:hint="eastAsia"/>
        </w:rPr>
        <w:t>年</w:t>
      </w:r>
      <w:r>
        <w:rPr>
          <w:rFonts w:hint="eastAsia"/>
        </w:rPr>
        <w:t>7</w:t>
      </w:r>
      <w:r>
        <w:rPr>
          <w:rFonts w:hint="eastAsia"/>
        </w:rPr>
        <w:t>月</w:t>
      </w:r>
      <w:r>
        <w:rPr>
          <w:rFonts w:hint="eastAsia"/>
        </w:rPr>
        <w:t>17</w:t>
      </w:r>
      <w:r>
        <w:rPr>
          <w:rFonts w:hint="eastAsia"/>
        </w:rPr>
        <w:t>日，全权代表会议通过了《国际刑事法院罗马规约》，</w:t>
      </w:r>
      <w:r w:rsidR="007A2109">
        <w:rPr>
          <w:rStyle w:val="FootnoteReference"/>
        </w:rPr>
        <w:footnoteReference w:id="453"/>
      </w:r>
      <w:r w:rsidR="00D018C3">
        <w:rPr>
          <w:rFonts w:hint="eastAsia"/>
        </w:rPr>
        <w:t xml:space="preserve"> </w:t>
      </w:r>
      <w:r>
        <w:rPr>
          <w:rFonts w:hint="eastAsia"/>
        </w:rPr>
        <w:t>规约包括一个序言和</w:t>
      </w:r>
      <w:r>
        <w:rPr>
          <w:rFonts w:hint="eastAsia"/>
        </w:rPr>
        <w:t>128</w:t>
      </w:r>
      <w:r>
        <w:rPr>
          <w:rFonts w:hint="eastAsia"/>
        </w:rPr>
        <w:t>个条文，分为十三编：第一编，</w:t>
      </w:r>
      <w:r>
        <w:rPr>
          <w:rFonts w:hint="eastAsia"/>
        </w:rPr>
        <w:lastRenderedPageBreak/>
        <w:t>法院的设立；第二编，管辖权、可受理性和适用的法律；第三编，刑法的一般原则；第四编，法院的组成和行政管理；第五编，调查和起诉；第六编，审判；第七编，刑罚；第八编，上诉和改判；第九编，国际合作和司法协助；第十编，执行；第十一编，缔约国大会；第十二编，财务事项；以及第十三编，最后条款。</w:t>
      </w:r>
    </w:p>
    <w:p w:rsidR="00447638" w:rsidRDefault="00447638" w:rsidP="000830D5">
      <w:pPr>
        <w:spacing w:after="180" w:line="340" w:lineRule="exact"/>
        <w:ind w:firstLineChars="200" w:firstLine="404"/>
        <w:rPr>
          <w:rFonts w:hint="eastAsia"/>
          <w:spacing w:val="-4"/>
        </w:rPr>
      </w:pPr>
      <w:r>
        <w:rPr>
          <w:rFonts w:hint="eastAsia"/>
          <w:spacing w:val="-4"/>
        </w:rPr>
        <w:t>有待批准、接受或核可的规约按照其条款于</w:t>
      </w:r>
      <w:r>
        <w:rPr>
          <w:rFonts w:hint="eastAsia"/>
          <w:spacing w:val="-4"/>
        </w:rPr>
        <w:t>1998</w:t>
      </w:r>
      <w:r>
        <w:rPr>
          <w:rFonts w:hint="eastAsia"/>
          <w:spacing w:val="-4"/>
        </w:rPr>
        <w:t>年</w:t>
      </w:r>
      <w:r>
        <w:rPr>
          <w:rFonts w:hint="eastAsia"/>
          <w:spacing w:val="-4"/>
        </w:rPr>
        <w:t>7</w:t>
      </w:r>
      <w:r>
        <w:rPr>
          <w:rFonts w:hint="eastAsia"/>
          <w:spacing w:val="-4"/>
        </w:rPr>
        <w:t>月</w:t>
      </w:r>
      <w:r>
        <w:rPr>
          <w:rFonts w:hint="eastAsia"/>
          <w:spacing w:val="-4"/>
        </w:rPr>
        <w:t>17</w:t>
      </w:r>
      <w:r>
        <w:rPr>
          <w:rFonts w:hint="eastAsia"/>
          <w:spacing w:val="-4"/>
        </w:rPr>
        <w:t>日到</w:t>
      </w:r>
      <w:r>
        <w:rPr>
          <w:rFonts w:hint="eastAsia"/>
          <w:spacing w:val="-4"/>
        </w:rPr>
        <w:t>1998</w:t>
      </w:r>
      <w:r>
        <w:rPr>
          <w:rFonts w:hint="eastAsia"/>
          <w:spacing w:val="-4"/>
        </w:rPr>
        <w:t>年</w:t>
      </w:r>
      <w:r>
        <w:rPr>
          <w:rFonts w:hint="eastAsia"/>
          <w:spacing w:val="-4"/>
        </w:rPr>
        <w:t>10</w:t>
      </w:r>
      <w:r>
        <w:rPr>
          <w:rFonts w:hint="eastAsia"/>
          <w:spacing w:val="-4"/>
        </w:rPr>
        <w:t>月</w:t>
      </w:r>
      <w:r>
        <w:rPr>
          <w:rFonts w:hint="eastAsia"/>
          <w:spacing w:val="-4"/>
        </w:rPr>
        <w:t>17</w:t>
      </w:r>
      <w:r>
        <w:rPr>
          <w:rFonts w:hint="eastAsia"/>
          <w:spacing w:val="-4"/>
        </w:rPr>
        <w:t>日在意大利外交部开放签署，后来在纽约联合国总部开放签署，一直到</w:t>
      </w:r>
      <w:r>
        <w:rPr>
          <w:rFonts w:hint="eastAsia"/>
          <w:spacing w:val="-4"/>
        </w:rPr>
        <w:t>2000</w:t>
      </w:r>
      <w:r>
        <w:rPr>
          <w:rFonts w:hint="eastAsia"/>
          <w:spacing w:val="-4"/>
        </w:rPr>
        <w:t>年</w:t>
      </w:r>
      <w:r>
        <w:rPr>
          <w:rFonts w:hint="eastAsia"/>
          <w:spacing w:val="-4"/>
        </w:rPr>
        <w:t>12</w:t>
      </w:r>
      <w:r>
        <w:rPr>
          <w:rFonts w:hint="eastAsia"/>
          <w:spacing w:val="-4"/>
        </w:rPr>
        <w:t>月</w:t>
      </w:r>
      <w:r>
        <w:rPr>
          <w:rFonts w:hint="eastAsia"/>
          <w:spacing w:val="-4"/>
        </w:rPr>
        <w:t>31</w:t>
      </w:r>
      <w:r>
        <w:rPr>
          <w:rFonts w:hint="eastAsia"/>
          <w:spacing w:val="-4"/>
        </w:rPr>
        <w:t>日暂时结束。公约始终开放，供所有国家参加。《罗马规约》于</w:t>
      </w:r>
      <w:r>
        <w:rPr>
          <w:rFonts w:hint="eastAsia"/>
          <w:spacing w:val="-4"/>
        </w:rPr>
        <w:t>2002</w:t>
      </w:r>
      <w:r>
        <w:rPr>
          <w:rFonts w:hint="eastAsia"/>
          <w:spacing w:val="-4"/>
        </w:rPr>
        <w:t>年</w:t>
      </w:r>
      <w:r>
        <w:rPr>
          <w:rFonts w:hint="eastAsia"/>
          <w:spacing w:val="-4"/>
        </w:rPr>
        <w:t>7</w:t>
      </w:r>
      <w:r>
        <w:rPr>
          <w:rFonts w:hint="eastAsia"/>
          <w:spacing w:val="-4"/>
        </w:rPr>
        <w:t>月</w:t>
      </w:r>
      <w:r>
        <w:rPr>
          <w:rFonts w:hint="eastAsia"/>
          <w:spacing w:val="-4"/>
        </w:rPr>
        <w:t>1</w:t>
      </w:r>
      <w:r>
        <w:rPr>
          <w:rFonts w:hint="eastAsia"/>
          <w:spacing w:val="-4"/>
        </w:rPr>
        <w:t>日生效。截止到</w:t>
      </w:r>
      <w:r>
        <w:rPr>
          <w:rFonts w:hint="eastAsia"/>
          <w:spacing w:val="-4"/>
        </w:rPr>
        <w:t>20</w:t>
      </w:r>
      <w:r w:rsidR="00357135">
        <w:rPr>
          <w:rFonts w:hint="eastAsia"/>
          <w:spacing w:val="-4"/>
        </w:rPr>
        <w:t>11</w:t>
      </w:r>
      <w:r>
        <w:rPr>
          <w:rFonts w:hint="eastAsia"/>
          <w:spacing w:val="-4"/>
        </w:rPr>
        <w:t>年</w:t>
      </w:r>
      <w:r>
        <w:rPr>
          <w:rFonts w:hint="eastAsia"/>
          <w:spacing w:val="-4"/>
        </w:rPr>
        <w:t>1</w:t>
      </w:r>
      <w:r w:rsidR="00357135">
        <w:rPr>
          <w:rFonts w:hint="eastAsia"/>
          <w:spacing w:val="-4"/>
        </w:rPr>
        <w:t>2</w:t>
      </w:r>
      <w:r>
        <w:rPr>
          <w:rFonts w:hint="eastAsia"/>
          <w:spacing w:val="-4"/>
        </w:rPr>
        <w:t>月</w:t>
      </w:r>
      <w:r>
        <w:rPr>
          <w:rFonts w:hint="eastAsia"/>
          <w:spacing w:val="-4"/>
        </w:rPr>
        <w:t>31</w:t>
      </w:r>
      <w:r>
        <w:rPr>
          <w:rFonts w:hint="eastAsia"/>
          <w:spacing w:val="-4"/>
        </w:rPr>
        <w:t>日，有</w:t>
      </w:r>
      <w:r>
        <w:rPr>
          <w:rFonts w:hint="eastAsia"/>
          <w:spacing w:val="-4"/>
        </w:rPr>
        <w:t>1</w:t>
      </w:r>
      <w:r w:rsidR="00357135">
        <w:rPr>
          <w:rFonts w:hint="eastAsia"/>
          <w:spacing w:val="-4"/>
        </w:rPr>
        <w:t>20</w:t>
      </w:r>
      <w:r>
        <w:rPr>
          <w:rFonts w:hint="eastAsia"/>
          <w:spacing w:val="-4"/>
        </w:rPr>
        <w:t>个国家批准了《罗马规约》。</w:t>
      </w:r>
      <w:r w:rsidR="007A2109">
        <w:rPr>
          <w:rStyle w:val="FootnoteReference"/>
          <w:spacing w:val="-4"/>
        </w:rPr>
        <w:footnoteReference w:id="454"/>
      </w:r>
    </w:p>
    <w:p w:rsidR="00447638" w:rsidRDefault="00447638" w:rsidP="000830D5">
      <w:pPr>
        <w:spacing w:after="180" w:line="340" w:lineRule="exact"/>
        <w:ind w:firstLineChars="200" w:firstLine="404"/>
        <w:rPr>
          <w:rFonts w:hint="eastAsia"/>
        </w:rPr>
      </w:pPr>
      <w:r>
        <w:rPr>
          <w:rFonts w:hint="eastAsia"/>
          <w:spacing w:val="-4"/>
        </w:rPr>
        <w:t>全权代表会议通过的六个决议作为其组成部分的会议最后文件</w:t>
      </w:r>
      <w:r w:rsidR="007A2109">
        <w:rPr>
          <w:rStyle w:val="FootnoteReference"/>
          <w:spacing w:val="-4"/>
        </w:rPr>
        <w:footnoteReference w:id="455"/>
      </w:r>
      <w:r w:rsidR="00D018C3">
        <w:rPr>
          <w:rFonts w:hint="eastAsia"/>
          <w:spacing w:val="-4"/>
        </w:rPr>
        <w:t xml:space="preserve"> </w:t>
      </w:r>
      <w:r>
        <w:rPr>
          <w:rFonts w:hint="eastAsia"/>
        </w:rPr>
        <w:t>于</w:t>
      </w:r>
      <w:r>
        <w:rPr>
          <w:rFonts w:hint="eastAsia"/>
        </w:rPr>
        <w:t>1998</w:t>
      </w:r>
      <w:r>
        <w:rPr>
          <w:rFonts w:hint="eastAsia"/>
        </w:rPr>
        <w:t>年</w:t>
      </w:r>
      <w:r>
        <w:rPr>
          <w:rFonts w:hint="eastAsia"/>
        </w:rPr>
        <w:t>7</w:t>
      </w:r>
      <w:r>
        <w:rPr>
          <w:rFonts w:hint="eastAsia"/>
        </w:rPr>
        <w:t>月</w:t>
      </w:r>
      <w:r>
        <w:rPr>
          <w:rFonts w:hint="eastAsia"/>
        </w:rPr>
        <w:t>17</w:t>
      </w:r>
      <w:r>
        <w:rPr>
          <w:rFonts w:hint="eastAsia"/>
        </w:rPr>
        <w:t>日签署。在其中一个决议，决议</w:t>
      </w:r>
      <w:r>
        <w:rPr>
          <w:rFonts w:hint="eastAsia"/>
        </w:rPr>
        <w:t>E</w:t>
      </w:r>
      <w:r>
        <w:rPr>
          <w:rFonts w:hint="eastAsia"/>
        </w:rPr>
        <w:t>中，全权代表会议建议根据《罗马规约》第一二三条召开一次审查会议来审议恐怖主义罪行和毒品犯罪，以期得到一个可接受的定义并将它们纳入法院有管辖权的罪行清单中。根据另一个决议，决议</w:t>
      </w:r>
      <w:r>
        <w:rPr>
          <w:rFonts w:hint="eastAsia"/>
        </w:rPr>
        <w:t>F</w:t>
      </w:r>
      <w:r>
        <w:rPr>
          <w:rFonts w:hint="eastAsia"/>
        </w:rPr>
        <w:t>，全权代表会议成立了一个国际刑事法院筹备委员会，筹备委员会由最后文件的签署国以及应邀参加全权代表会议的其他国家代表组成。筹备委员会受托为法院的设立和运行提出若干实务安排建议，包括程序和证据规则以及犯罪要件规则的文本草案，以及有关侵略条款的建议（</w:t>
      </w:r>
      <w:r>
        <w:rPr>
          <w:rFonts w:ascii="KaiTi_GB2312" w:eastAsia="KaiTi_GB2312" w:hint="eastAsia"/>
        </w:rPr>
        <w:t>见下文（d）小节</w:t>
      </w:r>
      <w:r>
        <w:rPr>
          <w:rFonts w:hint="eastAsia"/>
        </w:rPr>
        <w:t>）。</w:t>
      </w:r>
    </w:p>
    <w:p w:rsidR="00447638" w:rsidRDefault="00447638" w:rsidP="000830D5">
      <w:pPr>
        <w:spacing w:after="180" w:line="340" w:lineRule="exact"/>
        <w:ind w:firstLineChars="200" w:firstLine="420"/>
        <w:rPr>
          <w:rFonts w:hint="eastAsia"/>
        </w:rPr>
      </w:pPr>
      <w:r>
        <w:rPr>
          <w:rFonts w:hint="eastAsia"/>
        </w:rPr>
        <w:t>大会在</w:t>
      </w:r>
      <w:r>
        <w:rPr>
          <w:rFonts w:hint="eastAsia"/>
        </w:rPr>
        <w:t>1998</w:t>
      </w:r>
      <w:r>
        <w:rPr>
          <w:rFonts w:hint="eastAsia"/>
        </w:rPr>
        <w:t>年至</w:t>
      </w:r>
      <w:r>
        <w:rPr>
          <w:rFonts w:hint="eastAsia"/>
        </w:rPr>
        <w:t>2001</w:t>
      </w:r>
      <w:r>
        <w:rPr>
          <w:rFonts w:hint="eastAsia"/>
        </w:rPr>
        <w:t>年通过的一系列决议中请秘书长召集和再次召集筹备委员会会议，以执行决议</w:t>
      </w:r>
      <w:r>
        <w:rPr>
          <w:rFonts w:hint="eastAsia"/>
        </w:rPr>
        <w:t>F</w:t>
      </w:r>
      <w:r>
        <w:rPr>
          <w:rFonts w:hint="eastAsia"/>
        </w:rPr>
        <w:t>中规定的筹备委员会的任</w:t>
      </w:r>
      <w:r>
        <w:rPr>
          <w:rFonts w:hint="eastAsia"/>
        </w:rPr>
        <w:lastRenderedPageBreak/>
        <w:t>务，并且在会上讨论提高法院的效率和被接受程度的方式。筹备委员会从</w:t>
      </w:r>
      <w:r>
        <w:rPr>
          <w:rFonts w:hint="eastAsia"/>
        </w:rPr>
        <w:t>1999</w:t>
      </w:r>
      <w:r>
        <w:rPr>
          <w:rFonts w:hint="eastAsia"/>
        </w:rPr>
        <w:t>年至</w:t>
      </w:r>
      <w:r>
        <w:rPr>
          <w:rFonts w:hint="eastAsia"/>
        </w:rPr>
        <w:t>2002</w:t>
      </w:r>
      <w:r>
        <w:rPr>
          <w:rFonts w:hint="eastAsia"/>
        </w:rPr>
        <w:t>年举行了十届会议，会议期间拟订了有关法院的设立和运行的若干建议，包括《程序和证据规则》草案和《犯罪要件》草案，并提交给了国际刑事法院罗马规约缔约国大会。</w:t>
      </w:r>
      <w:r w:rsidR="007A2109">
        <w:rPr>
          <w:rStyle w:val="FootnoteReference"/>
        </w:rPr>
        <w:footnoteReference w:id="456"/>
      </w:r>
    </w:p>
    <w:p w:rsidR="00447638" w:rsidRDefault="00447638" w:rsidP="000830D5">
      <w:pPr>
        <w:spacing w:after="180" w:line="340" w:lineRule="exact"/>
        <w:ind w:firstLineChars="200" w:firstLine="420"/>
        <w:rPr>
          <w:rFonts w:hint="eastAsia"/>
        </w:rPr>
      </w:pPr>
      <w:r>
        <w:rPr>
          <w:rFonts w:hint="eastAsia"/>
        </w:rPr>
        <w:t>大会在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56/85</w:t>
      </w:r>
      <w:r>
        <w:rPr>
          <w:rFonts w:hint="eastAsia"/>
        </w:rPr>
        <w:t>号决议中请秘书长作好必要准备，以依照《罗马规约》第一一二条第一款之规定，于《罗马规约》生效后，召开缔约国大会。</w:t>
      </w:r>
    </w:p>
    <w:p w:rsidR="00447638" w:rsidRDefault="00447638" w:rsidP="000830D5">
      <w:pPr>
        <w:spacing w:after="180" w:line="340" w:lineRule="exact"/>
        <w:ind w:firstLineChars="200" w:firstLine="420"/>
        <w:rPr>
          <w:rFonts w:hint="eastAsia"/>
        </w:rPr>
      </w:pPr>
      <w:r>
        <w:rPr>
          <w:rFonts w:hint="eastAsia"/>
        </w:rPr>
        <w:t>缔约国大会自</w:t>
      </w:r>
      <w:r>
        <w:rPr>
          <w:rFonts w:hint="eastAsia"/>
        </w:rPr>
        <w:t>2002</w:t>
      </w:r>
      <w:r>
        <w:rPr>
          <w:rFonts w:hint="eastAsia"/>
        </w:rPr>
        <w:t>年第一届会议以来定期举行会议，审议了筹备委员会的报告，并通过了若干以筹备委员会起草的草案为基础的文件，包括《程序和证据规则》和《犯罪要件》。</w:t>
      </w:r>
      <w:r w:rsidR="007A2109">
        <w:rPr>
          <w:rStyle w:val="FootnoteReference"/>
        </w:rPr>
        <w:footnoteReference w:id="457"/>
      </w:r>
      <w:r w:rsidR="00D018C3">
        <w:rPr>
          <w:rFonts w:hint="eastAsia"/>
        </w:rPr>
        <w:t xml:space="preserve"> </w:t>
      </w:r>
    </w:p>
    <w:p w:rsidR="00447638" w:rsidRDefault="00447638" w:rsidP="000830D5">
      <w:pPr>
        <w:spacing w:after="180" w:line="340" w:lineRule="exact"/>
        <w:ind w:firstLineChars="200" w:firstLine="420"/>
        <w:rPr>
          <w:rFonts w:hint="eastAsia"/>
        </w:rPr>
      </w:pPr>
      <w:r>
        <w:rPr>
          <w:rFonts w:hint="eastAsia"/>
        </w:rPr>
        <w:t>在根据缔约国大会第二届会议于</w:t>
      </w:r>
      <w:r>
        <w:rPr>
          <w:rFonts w:hint="eastAsia"/>
        </w:rPr>
        <w:t>2003</w:t>
      </w:r>
      <w:r>
        <w:rPr>
          <w:rFonts w:hint="eastAsia"/>
        </w:rPr>
        <w:t>年</w:t>
      </w:r>
      <w:r>
        <w:rPr>
          <w:rFonts w:hint="eastAsia"/>
        </w:rPr>
        <w:t>9</w:t>
      </w:r>
      <w:r>
        <w:rPr>
          <w:rFonts w:hint="eastAsia"/>
        </w:rPr>
        <w:t>月</w:t>
      </w:r>
      <w:r>
        <w:rPr>
          <w:rFonts w:hint="eastAsia"/>
        </w:rPr>
        <w:t>12</w:t>
      </w:r>
      <w:r>
        <w:rPr>
          <w:rFonts w:hint="eastAsia"/>
        </w:rPr>
        <w:t>日通过的第</w:t>
      </w:r>
      <w:r>
        <w:rPr>
          <w:rFonts w:hint="eastAsia"/>
        </w:rPr>
        <w:t>ICC-ASP/2/Res.3</w:t>
      </w:r>
      <w:r>
        <w:rPr>
          <w:rFonts w:hint="eastAsia"/>
        </w:rPr>
        <w:t>号决议设立罗马规约缔约国大会常设秘书处之后，联合国秘书处自</w:t>
      </w:r>
      <w:r>
        <w:rPr>
          <w:rFonts w:hint="eastAsia"/>
        </w:rPr>
        <w:t>2003</w:t>
      </w:r>
      <w:r>
        <w:rPr>
          <w:rFonts w:hint="eastAsia"/>
        </w:rPr>
        <w:t>年</w:t>
      </w:r>
      <w:r>
        <w:rPr>
          <w:rFonts w:hint="eastAsia"/>
        </w:rPr>
        <w:t>12</w:t>
      </w:r>
      <w:r>
        <w:rPr>
          <w:rFonts w:hint="eastAsia"/>
        </w:rPr>
        <w:t>月</w:t>
      </w:r>
      <w:r>
        <w:rPr>
          <w:rFonts w:hint="eastAsia"/>
        </w:rPr>
        <w:t>31</w:t>
      </w:r>
      <w:r>
        <w:rPr>
          <w:rFonts w:hint="eastAsia"/>
        </w:rPr>
        <w:t>日起不再担任缔约国大会秘书处。</w:t>
      </w:r>
    </w:p>
    <w:p w:rsidR="0076601D" w:rsidRDefault="002E5A5B" w:rsidP="000830D5">
      <w:pPr>
        <w:spacing w:after="180" w:line="340" w:lineRule="exact"/>
        <w:ind w:firstLineChars="200" w:firstLine="420"/>
        <w:rPr>
          <w:rFonts w:hint="eastAsia"/>
        </w:rPr>
      </w:pPr>
      <w:r>
        <w:rPr>
          <w:rFonts w:hint="eastAsia"/>
        </w:rPr>
        <w:lastRenderedPageBreak/>
        <w:t>联合国秘书长以《国际刑事法院罗马规约》保存人的身份，召集了罗马规约审查会议</w:t>
      </w:r>
      <w:r>
        <w:rPr>
          <w:rStyle w:val="FootnoteReference"/>
        </w:rPr>
        <w:footnoteReference w:id="458"/>
      </w:r>
      <w:r>
        <w:rPr>
          <w:rFonts w:hint="eastAsia"/>
        </w:rPr>
        <w:t>，根据罗马规约</w:t>
      </w:r>
      <w:r w:rsidR="00193A00">
        <w:rPr>
          <w:rFonts w:hint="eastAsia"/>
        </w:rPr>
        <w:t>缔约国大会第八届会议的一项决定</w:t>
      </w:r>
      <w:r w:rsidR="00193A00">
        <w:rPr>
          <w:rStyle w:val="FootnoteReference"/>
        </w:rPr>
        <w:footnoteReference w:id="459"/>
      </w:r>
      <w:r w:rsidR="00193A00">
        <w:rPr>
          <w:rFonts w:hint="eastAsia"/>
        </w:rPr>
        <w:t>，审查会议于</w:t>
      </w:r>
      <w:r w:rsidR="00193A00">
        <w:rPr>
          <w:rFonts w:hint="eastAsia"/>
        </w:rPr>
        <w:t>2010</w:t>
      </w:r>
      <w:r w:rsidR="00193A00">
        <w:rPr>
          <w:rFonts w:hint="eastAsia"/>
        </w:rPr>
        <w:t>年</w:t>
      </w:r>
      <w:r w:rsidR="00193A00">
        <w:rPr>
          <w:rFonts w:hint="eastAsia"/>
        </w:rPr>
        <w:t>5</w:t>
      </w:r>
      <w:r w:rsidR="00193A00">
        <w:rPr>
          <w:rFonts w:hint="eastAsia"/>
        </w:rPr>
        <w:t>月</w:t>
      </w:r>
      <w:r w:rsidR="00193A00">
        <w:rPr>
          <w:rFonts w:hint="eastAsia"/>
        </w:rPr>
        <w:t>31</w:t>
      </w:r>
      <w:r w:rsidR="00193A00">
        <w:rPr>
          <w:rFonts w:hint="eastAsia"/>
        </w:rPr>
        <w:t>日至</w:t>
      </w:r>
      <w:r w:rsidR="00193A00">
        <w:rPr>
          <w:rFonts w:hint="eastAsia"/>
        </w:rPr>
        <w:t>6</w:t>
      </w:r>
      <w:r w:rsidR="00193A00">
        <w:rPr>
          <w:rFonts w:hint="eastAsia"/>
        </w:rPr>
        <w:t>月</w:t>
      </w:r>
      <w:r w:rsidR="00193A00">
        <w:rPr>
          <w:rFonts w:hint="eastAsia"/>
        </w:rPr>
        <w:t>11</w:t>
      </w:r>
      <w:r w:rsidR="00193A00">
        <w:rPr>
          <w:rFonts w:hint="eastAsia"/>
        </w:rPr>
        <w:t>日在乌干达坎帕拉举行。在此次审查会议上，缔约国审查并修正《国际刑事法院罗马规约》（</w:t>
      </w:r>
      <w:r w:rsidR="001B0745" w:rsidRPr="00867B51">
        <w:rPr>
          <w:rFonts w:ascii="KaiTi_GB2312" w:eastAsia="KaiTi_GB2312" w:hint="eastAsia"/>
        </w:rPr>
        <w:t>关于侵略罪，</w:t>
      </w:r>
      <w:r w:rsidR="00193A00" w:rsidRPr="00867B51">
        <w:rPr>
          <w:rFonts w:ascii="KaiTi_GB2312" w:eastAsia="KaiTi_GB2312" w:hint="eastAsia"/>
        </w:rPr>
        <w:t>见</w:t>
      </w:r>
      <w:r w:rsidR="001B0745" w:rsidRPr="00867B51">
        <w:rPr>
          <w:rFonts w:ascii="KaiTi_GB2312" w:eastAsia="KaiTi_GB2312" w:hint="eastAsia"/>
        </w:rPr>
        <w:t>下文(d)小节</w:t>
      </w:r>
      <w:r w:rsidR="00193A00">
        <w:rPr>
          <w:rFonts w:hint="eastAsia"/>
        </w:rPr>
        <w:t>）</w:t>
      </w:r>
      <w:r w:rsidR="001B0745">
        <w:rPr>
          <w:rFonts w:hint="eastAsia"/>
        </w:rPr>
        <w:t>，对国际刑事司法进行评估并就多种问题通过了一些宣言和决议。</w:t>
      </w:r>
      <w:r w:rsidR="001B0745">
        <w:rPr>
          <w:rStyle w:val="FootnoteReference"/>
        </w:rPr>
        <w:footnoteReference w:id="460"/>
      </w:r>
    </w:p>
    <w:p w:rsidR="00447638" w:rsidRDefault="00447638" w:rsidP="000830D5">
      <w:pPr>
        <w:spacing w:after="180" w:line="340" w:lineRule="exact"/>
        <w:rPr>
          <w:rFonts w:ascii="KaiTi_GB2312" w:eastAsia="KaiTi_GB2312" w:hint="eastAsia"/>
        </w:rPr>
      </w:pPr>
      <w:r>
        <w:rPr>
          <w:rFonts w:ascii="KaiTi_GB2312" w:eastAsia="KaiTi_GB2312"/>
        </w:rPr>
        <w:t>（</w:t>
      </w:r>
      <w:r>
        <w:rPr>
          <w:rFonts w:ascii="KaiTi_GB2312" w:eastAsia="KaiTi_GB2312" w:hint="eastAsia"/>
        </w:rPr>
        <w:t>d</w:t>
      </w:r>
      <w:r>
        <w:rPr>
          <w:rFonts w:ascii="KaiTi_GB2312" w:eastAsia="KaiTi_GB2312"/>
        </w:rPr>
        <w:t>）</w:t>
      </w:r>
      <w:r>
        <w:rPr>
          <w:rFonts w:ascii="KaiTi_GB2312" w:eastAsia="KaiTi_GB2312" w:hint="eastAsia"/>
        </w:rPr>
        <w:t>侵略罪</w:t>
      </w:r>
    </w:p>
    <w:p w:rsidR="00447638" w:rsidRDefault="00447638" w:rsidP="000830D5">
      <w:pPr>
        <w:spacing w:after="180" w:line="340" w:lineRule="exact"/>
        <w:ind w:firstLineChars="200" w:firstLine="420"/>
        <w:rPr>
          <w:rFonts w:hint="eastAsia"/>
        </w:rPr>
      </w:pPr>
      <w:r>
        <w:rPr>
          <w:rFonts w:hint="eastAsia"/>
        </w:rPr>
        <w:t>国际法委员会在开展危害人类和平及安全治罪法草案（</w:t>
      </w:r>
      <w:r>
        <w:rPr>
          <w:rFonts w:ascii="KaiTi_GB2312" w:eastAsia="KaiTi_GB2312" w:hint="eastAsia"/>
        </w:rPr>
        <w:t>见上文（a）小节和（b）小节</w:t>
      </w:r>
      <w:r>
        <w:rPr>
          <w:rFonts w:hint="eastAsia"/>
        </w:rPr>
        <w:t>）方面的工作时审议了侵略罪问题，两个草案都包括关于侵略罪的条款。</w:t>
      </w:r>
      <w:r w:rsidR="007A2109">
        <w:rPr>
          <w:rStyle w:val="FootnoteReference"/>
        </w:rPr>
        <w:footnoteReference w:id="461"/>
      </w:r>
      <w:r w:rsidR="00D018C3">
        <w:rPr>
          <w:rFonts w:hint="eastAsia"/>
        </w:rPr>
        <w:t xml:space="preserve"> </w:t>
      </w:r>
      <w:r>
        <w:rPr>
          <w:rFonts w:hint="eastAsia"/>
        </w:rPr>
        <w:t>同样，</w:t>
      </w:r>
      <w:r>
        <w:rPr>
          <w:rFonts w:hint="eastAsia"/>
        </w:rPr>
        <w:t>1994</w:t>
      </w:r>
      <w:r>
        <w:rPr>
          <w:rFonts w:hint="eastAsia"/>
        </w:rPr>
        <w:t>年委员会通过的国际刑事法院规约草案（</w:t>
      </w:r>
      <w:r>
        <w:rPr>
          <w:rFonts w:ascii="KaiTi_GB2312" w:eastAsia="KaiTi_GB2312" w:hint="eastAsia"/>
        </w:rPr>
        <w:t>见上文（c）节</w:t>
      </w:r>
      <w:r>
        <w:rPr>
          <w:rFonts w:hint="eastAsia"/>
        </w:rPr>
        <w:t>）将侵略罪纳入法院管辖权内。</w:t>
      </w:r>
    </w:p>
    <w:p w:rsidR="00447638" w:rsidRDefault="00447638" w:rsidP="000830D5">
      <w:pPr>
        <w:spacing w:after="180" w:line="340" w:lineRule="exact"/>
        <w:ind w:firstLineChars="200" w:firstLine="420"/>
        <w:rPr>
          <w:rFonts w:hint="eastAsia"/>
        </w:rPr>
      </w:pPr>
      <w:r>
        <w:rPr>
          <w:rFonts w:hint="eastAsia"/>
        </w:rPr>
        <w:t>《国际刑事法院罗马规约》第五条</w:t>
      </w:r>
      <w:r w:rsidR="008C3559">
        <w:rPr>
          <w:rFonts w:hint="eastAsia"/>
        </w:rPr>
        <w:t>第二款</w:t>
      </w:r>
      <w:r>
        <w:rPr>
          <w:rFonts w:hint="eastAsia"/>
        </w:rPr>
        <w:t>规定在制定条款，界定侵略罪的定义，并规定本法院对这一犯罪行使管辖权的条件后，本法院即对侵略罪行使管辖权。这一条款应符合《联合国宪章》的有关规定。</w:t>
      </w:r>
      <w:r w:rsidR="007A2109">
        <w:rPr>
          <w:rStyle w:val="FootnoteReference"/>
        </w:rPr>
        <w:footnoteReference w:id="462"/>
      </w:r>
    </w:p>
    <w:p w:rsidR="00447638" w:rsidRDefault="00447638" w:rsidP="000830D5">
      <w:pPr>
        <w:spacing w:after="180" w:line="340" w:lineRule="exact"/>
        <w:ind w:firstLineChars="200" w:firstLine="420"/>
        <w:rPr>
          <w:rFonts w:hint="eastAsia"/>
        </w:rPr>
      </w:pPr>
      <w:r>
        <w:rPr>
          <w:rFonts w:hint="eastAsia"/>
        </w:rPr>
        <w:lastRenderedPageBreak/>
        <w:t>罗马会议不但通过了该规约，而且还通过了有关成立国际刑事法院筹备委员会的决议</w:t>
      </w:r>
      <w:r>
        <w:rPr>
          <w:rFonts w:hint="eastAsia"/>
        </w:rPr>
        <w:t>F</w:t>
      </w:r>
      <w:r>
        <w:rPr>
          <w:rFonts w:hint="eastAsia"/>
        </w:rPr>
        <w:t>，作为会议《最后文件》的附件</w:t>
      </w:r>
      <w:r>
        <w:rPr>
          <w:rFonts w:ascii="KaiTi_GB2312" w:eastAsia="KaiTi_GB2312" w:hint="eastAsia"/>
        </w:rPr>
        <w:t>（</w:t>
      </w:r>
      <w:r w:rsidRPr="00A61F3D">
        <w:rPr>
          <w:rFonts w:ascii="KaiTi_GB2312" w:eastAsia="KaiTi_GB2312" w:hint="eastAsia"/>
        </w:rPr>
        <w:t>见第11</w:t>
      </w:r>
      <w:r w:rsidR="00A61F3D" w:rsidRPr="00A61F3D">
        <w:rPr>
          <w:rFonts w:ascii="KaiTi_GB2312" w:eastAsia="KaiTi_GB2312" w:hint="eastAsia"/>
        </w:rPr>
        <w:t>8</w:t>
      </w:r>
      <w:r w:rsidRPr="00A61F3D">
        <w:rPr>
          <w:rFonts w:ascii="KaiTi_GB2312" w:eastAsia="KaiTi_GB2312" w:hint="eastAsia"/>
        </w:rPr>
        <w:t xml:space="preserve"> 页）</w:t>
      </w:r>
      <w:r>
        <w:rPr>
          <w:rFonts w:hint="eastAsia"/>
        </w:rPr>
        <w:t>。</w:t>
      </w:r>
      <w:r w:rsidR="007A2109">
        <w:rPr>
          <w:rStyle w:val="FootnoteReference"/>
        </w:rPr>
        <w:footnoteReference w:id="463"/>
      </w:r>
      <w:r w:rsidR="00D018C3">
        <w:rPr>
          <w:rFonts w:hint="eastAsia"/>
        </w:rPr>
        <w:t xml:space="preserve"> </w:t>
      </w:r>
      <w:r>
        <w:rPr>
          <w:rFonts w:hint="eastAsia"/>
        </w:rPr>
        <w:t>筹备委员会受托提出有关侵略条款的建议，包括侵略罪的定义和要件以及国际刑事法院就这一罪行行使管辖权的条件。建议将在一个审查会议上提交给法院缔约国大会，以期制定出一个有关侵略罪的可接受的条款并纳入规约。有关侵略罪的条款将依照规约的相关规定对缔约国生效。</w:t>
      </w:r>
      <w:r w:rsidR="007A2109">
        <w:rPr>
          <w:rStyle w:val="FootnoteReference"/>
        </w:rPr>
        <w:footnoteReference w:id="464"/>
      </w:r>
    </w:p>
    <w:p w:rsidR="00447638" w:rsidRDefault="00447638" w:rsidP="000830D5">
      <w:pPr>
        <w:spacing w:after="180" w:line="340" w:lineRule="exact"/>
        <w:ind w:firstLineChars="200" w:firstLine="420"/>
        <w:rPr>
          <w:rFonts w:hint="eastAsia"/>
        </w:rPr>
      </w:pPr>
      <w:r>
        <w:rPr>
          <w:rFonts w:hint="eastAsia"/>
        </w:rPr>
        <w:t>筹备委员会在其</w:t>
      </w:r>
      <w:r>
        <w:rPr>
          <w:rFonts w:hint="eastAsia"/>
        </w:rPr>
        <w:t>1999</w:t>
      </w:r>
      <w:r>
        <w:rPr>
          <w:rFonts w:hint="eastAsia"/>
        </w:rPr>
        <w:t>年至</w:t>
      </w:r>
      <w:r>
        <w:rPr>
          <w:rFonts w:hint="eastAsia"/>
        </w:rPr>
        <w:t>2002</w:t>
      </w:r>
      <w:r>
        <w:rPr>
          <w:rFonts w:hint="eastAsia"/>
        </w:rPr>
        <w:t>年召开的第二到第十届会议上审议了侵略罪。</w:t>
      </w:r>
      <w:r w:rsidR="007A2109">
        <w:rPr>
          <w:rStyle w:val="FootnoteReference"/>
        </w:rPr>
        <w:footnoteReference w:id="465"/>
      </w:r>
      <w:r w:rsidR="00D018C3">
        <w:rPr>
          <w:rFonts w:hint="eastAsia"/>
        </w:rPr>
        <w:t xml:space="preserve"> </w:t>
      </w:r>
      <w:r>
        <w:rPr>
          <w:rFonts w:hint="eastAsia"/>
        </w:rPr>
        <w:t>在</w:t>
      </w:r>
      <w:r>
        <w:rPr>
          <w:rFonts w:hint="eastAsia"/>
        </w:rPr>
        <w:t>1999</w:t>
      </w:r>
      <w:r>
        <w:rPr>
          <w:rFonts w:hint="eastAsia"/>
        </w:rPr>
        <w:t>年第三届会议上，筹备委员会在其设立的侵略罪工作组背景下进行审议。</w:t>
      </w:r>
      <w:r w:rsidR="00FC61E9">
        <w:rPr>
          <w:rStyle w:val="FootnoteReference"/>
        </w:rPr>
        <w:footnoteReference w:id="466"/>
      </w:r>
      <w:r w:rsidR="00C70BB6">
        <w:rPr>
          <w:rFonts w:hint="eastAsia"/>
        </w:rPr>
        <w:t xml:space="preserve"> </w:t>
      </w:r>
      <w:r>
        <w:rPr>
          <w:rFonts w:hint="eastAsia"/>
        </w:rPr>
        <w:t>在第十届会议上，筹备委员会同意在其提交给缔约国大会的报告中包括工作组协调员起草的有关侵略罪的定义和要件的讨论文件，</w:t>
      </w:r>
      <w:r w:rsidR="00FC61E9">
        <w:rPr>
          <w:rStyle w:val="FootnoteReference"/>
        </w:rPr>
        <w:footnoteReference w:id="467"/>
      </w:r>
      <w:r w:rsidR="00C70BB6">
        <w:rPr>
          <w:rFonts w:hint="eastAsia"/>
        </w:rPr>
        <w:t xml:space="preserve"> </w:t>
      </w:r>
      <w:r>
        <w:rPr>
          <w:rFonts w:hint="eastAsia"/>
        </w:rPr>
        <w:t>以及筹备委员会提供的有关侵</w:t>
      </w:r>
      <w:r>
        <w:rPr>
          <w:rFonts w:hint="eastAsia"/>
        </w:rPr>
        <w:lastRenderedPageBreak/>
        <w:t>略罪的所有建议和相关文件的清单以及秘书处起草的与侵略有关的发展情况的历史回顾，</w:t>
      </w:r>
      <w:r w:rsidR="00842C35">
        <w:rPr>
          <w:rStyle w:val="FootnoteReference"/>
        </w:rPr>
        <w:footnoteReference w:id="468"/>
      </w:r>
      <w:r>
        <w:rPr>
          <w:rFonts w:hint="eastAsia"/>
        </w:rPr>
        <w:t>以便转交给缔约国大会。</w:t>
      </w:r>
      <w:r w:rsidR="00842C35">
        <w:rPr>
          <w:rStyle w:val="FootnoteReference"/>
        </w:rPr>
        <w:footnoteReference w:id="469"/>
      </w:r>
    </w:p>
    <w:p w:rsidR="00447638" w:rsidRDefault="00447638" w:rsidP="000830D5">
      <w:pPr>
        <w:spacing w:after="180" w:line="340" w:lineRule="exact"/>
        <w:ind w:firstLineChars="200" w:firstLine="420"/>
        <w:rPr>
          <w:rFonts w:hint="eastAsia"/>
        </w:rPr>
      </w:pPr>
      <w:r>
        <w:rPr>
          <w:rFonts w:hint="eastAsia"/>
        </w:rPr>
        <w:t>大会</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55/155</w:t>
      </w:r>
      <w:r>
        <w:rPr>
          <w:rFonts w:hint="eastAsia"/>
        </w:rPr>
        <w:t>号决议和</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56/85</w:t>
      </w:r>
      <w:r>
        <w:rPr>
          <w:rFonts w:hint="eastAsia"/>
        </w:rPr>
        <w:t>号决议注意到越来越多的国家参与侵略罪工作组的工作十分重要。</w:t>
      </w:r>
    </w:p>
    <w:p w:rsidR="00447638" w:rsidRDefault="00447638" w:rsidP="000830D5">
      <w:pPr>
        <w:spacing w:after="180" w:line="340" w:lineRule="exact"/>
        <w:ind w:firstLineChars="200" w:firstLine="420"/>
        <w:rPr>
          <w:rFonts w:hint="eastAsia"/>
        </w:rPr>
      </w:pPr>
      <w:r>
        <w:rPr>
          <w:rFonts w:hint="eastAsia"/>
        </w:rPr>
        <w:t>缔约国大会在</w:t>
      </w:r>
      <w:r>
        <w:rPr>
          <w:rFonts w:hint="eastAsia"/>
        </w:rPr>
        <w:t>2002</w:t>
      </w:r>
      <w:r>
        <w:rPr>
          <w:rFonts w:hint="eastAsia"/>
        </w:rPr>
        <w:t>年</w:t>
      </w:r>
      <w:r>
        <w:rPr>
          <w:rFonts w:hint="eastAsia"/>
        </w:rPr>
        <w:t>9</w:t>
      </w:r>
      <w:r>
        <w:rPr>
          <w:rFonts w:hint="eastAsia"/>
        </w:rPr>
        <w:t>月第一届会议上通过了一个有关继续开展关于侵略罪的工作的决议，决议作出了以下决定：（</w:t>
      </w:r>
      <w:r>
        <w:rPr>
          <w:rFonts w:hint="eastAsia"/>
        </w:rPr>
        <w:t>1</w:t>
      </w:r>
      <w:r>
        <w:rPr>
          <w:rFonts w:hint="eastAsia"/>
        </w:rPr>
        <w:t>）设立侵略罪特别工作组，联合国所有会员国和专门机构或国际原子能机构的成员均可平等参与，以便按照《罗马规约》（第五条第二款）和决议</w:t>
      </w:r>
      <w:r>
        <w:rPr>
          <w:rFonts w:hint="eastAsia"/>
        </w:rPr>
        <w:t>F</w:t>
      </w:r>
      <w:r>
        <w:rPr>
          <w:rFonts w:hint="eastAsia"/>
        </w:rPr>
        <w:t>（第</w:t>
      </w:r>
      <w:r>
        <w:rPr>
          <w:rFonts w:hint="eastAsia"/>
        </w:rPr>
        <w:t>7</w:t>
      </w:r>
      <w:r>
        <w:rPr>
          <w:rFonts w:hint="eastAsia"/>
        </w:rPr>
        <w:t>段）拟订关于侵略的条款提案；（</w:t>
      </w:r>
      <w:r>
        <w:rPr>
          <w:rFonts w:hint="eastAsia"/>
        </w:rPr>
        <w:t>2</w:t>
      </w:r>
      <w:r>
        <w:rPr>
          <w:rFonts w:hint="eastAsia"/>
        </w:rPr>
        <w:t>）特别工作组应向大会提交这些提案，供其在审查会议上审议；以及（</w:t>
      </w:r>
      <w:r>
        <w:rPr>
          <w:rFonts w:hint="eastAsia"/>
        </w:rPr>
        <w:t>3</w:t>
      </w:r>
      <w:r>
        <w:rPr>
          <w:rFonts w:hint="eastAsia"/>
        </w:rPr>
        <w:t>）特别工作组在大会常会期间或大会认为合适和可行的任何其他时间开会。</w:t>
      </w:r>
      <w:r w:rsidR="00842C35">
        <w:rPr>
          <w:rStyle w:val="FootnoteReference"/>
        </w:rPr>
        <w:footnoteReference w:id="470"/>
      </w:r>
      <w:r>
        <w:rPr>
          <w:rFonts w:hint="eastAsia"/>
        </w:rPr>
        <w:t>大会随后决定侵略罪特别工作组在大会年会期间开会，同时保留在某个政府希望提供经费在大会闭会期间举行工作组非正式会议的可能性。</w:t>
      </w:r>
      <w:r w:rsidR="00842C35">
        <w:rPr>
          <w:rStyle w:val="FootnoteReference"/>
        </w:rPr>
        <w:footnoteReference w:id="471"/>
      </w:r>
    </w:p>
    <w:p w:rsidR="00597482" w:rsidRDefault="00F62179" w:rsidP="00DA1AD3">
      <w:pPr>
        <w:widowControl/>
        <w:spacing w:after="180" w:line="340" w:lineRule="exact"/>
        <w:ind w:firstLineChars="200" w:firstLine="420"/>
        <w:rPr>
          <w:rFonts w:hint="eastAsia"/>
        </w:rPr>
      </w:pPr>
      <w:r>
        <w:rPr>
          <w:rFonts w:hint="eastAsia"/>
        </w:rPr>
        <w:t>缔约国大会在</w:t>
      </w:r>
      <w:r>
        <w:rPr>
          <w:rFonts w:hint="eastAsia"/>
        </w:rPr>
        <w:t>2003</w:t>
      </w:r>
      <w:r>
        <w:rPr>
          <w:rFonts w:hint="eastAsia"/>
        </w:rPr>
        <w:t>年第二届会议上依据特别工作组主席的建议作出决定</w:t>
      </w:r>
      <w:r w:rsidR="00811670">
        <w:rPr>
          <w:rFonts w:hint="eastAsia"/>
        </w:rPr>
        <w:t>，</w:t>
      </w:r>
      <w:r w:rsidR="00276007">
        <w:rPr>
          <w:rFonts w:hint="eastAsia"/>
        </w:rPr>
        <w:t>即要</w:t>
      </w:r>
      <w:r w:rsidR="00811670">
        <w:rPr>
          <w:rFonts w:hint="eastAsia"/>
        </w:rPr>
        <w:t>把侵略罪工作组协调</w:t>
      </w:r>
      <w:r w:rsidR="00E54C04">
        <w:rPr>
          <w:rFonts w:hint="eastAsia"/>
        </w:rPr>
        <w:t>员</w:t>
      </w:r>
      <w:r w:rsidR="00683B2C">
        <w:rPr>
          <w:rFonts w:hint="eastAsia"/>
        </w:rPr>
        <w:t>于国际刑事法院筹备委员</w:t>
      </w:r>
      <w:r w:rsidR="00683B2C">
        <w:rPr>
          <w:rFonts w:hint="eastAsia"/>
        </w:rPr>
        <w:lastRenderedPageBreak/>
        <w:t>会会议期间</w:t>
      </w:r>
      <w:r w:rsidR="00276007">
        <w:rPr>
          <w:rFonts w:hint="eastAsia"/>
        </w:rPr>
        <w:t>就</w:t>
      </w:r>
      <w:r w:rsidR="00811670">
        <w:rPr>
          <w:rFonts w:hint="eastAsia"/>
        </w:rPr>
        <w:t>侵略罪定义和</w:t>
      </w:r>
      <w:r w:rsidR="00BA622A">
        <w:rPr>
          <w:rFonts w:hint="eastAsia"/>
        </w:rPr>
        <w:t>要件</w:t>
      </w:r>
      <w:r w:rsidR="00811670">
        <w:rPr>
          <w:rFonts w:hint="eastAsia"/>
        </w:rPr>
        <w:t>的</w:t>
      </w:r>
      <w:r w:rsidR="00276007">
        <w:rPr>
          <w:rFonts w:hint="eastAsia"/>
        </w:rPr>
        <w:t>编制的</w:t>
      </w:r>
      <w:r w:rsidR="00811670">
        <w:rPr>
          <w:rFonts w:hint="eastAsia"/>
        </w:rPr>
        <w:t>讨论文件</w:t>
      </w:r>
      <w:r w:rsidR="00683B2C">
        <w:rPr>
          <w:rFonts w:hint="eastAsia"/>
        </w:rPr>
        <w:t xml:space="preserve"> </w:t>
      </w:r>
      <w:r w:rsidR="00683B2C">
        <w:rPr>
          <w:rStyle w:val="FootnoteReference"/>
        </w:rPr>
        <w:footnoteReference w:id="472"/>
      </w:r>
      <w:r w:rsidR="00683B2C">
        <w:rPr>
          <w:rFonts w:hint="eastAsia"/>
        </w:rPr>
        <w:t xml:space="preserve"> </w:t>
      </w:r>
      <w:r w:rsidR="00811670">
        <w:rPr>
          <w:rFonts w:hint="eastAsia"/>
        </w:rPr>
        <w:t>载入大会报告的附件</w:t>
      </w:r>
      <w:r w:rsidR="0078058C">
        <w:rPr>
          <w:rFonts w:hint="eastAsia"/>
        </w:rPr>
        <w:t xml:space="preserve"> </w:t>
      </w:r>
      <w:r w:rsidR="00D80249">
        <w:rPr>
          <w:rStyle w:val="FootnoteReference"/>
        </w:rPr>
        <w:footnoteReference w:id="473"/>
      </w:r>
      <w:r w:rsidR="0078058C">
        <w:rPr>
          <w:rFonts w:hint="eastAsia"/>
        </w:rPr>
        <w:t>。</w:t>
      </w:r>
    </w:p>
    <w:p w:rsidR="00D80249" w:rsidRDefault="00251432" w:rsidP="000830D5">
      <w:pPr>
        <w:spacing w:after="180" w:line="340" w:lineRule="exact"/>
        <w:ind w:firstLineChars="200" w:firstLine="420"/>
        <w:rPr>
          <w:rFonts w:hint="eastAsia"/>
        </w:rPr>
      </w:pPr>
      <w:r>
        <w:rPr>
          <w:rFonts w:hint="eastAsia"/>
        </w:rPr>
        <w:t>大会在</w:t>
      </w:r>
      <w:r>
        <w:rPr>
          <w:rFonts w:hint="eastAsia"/>
        </w:rPr>
        <w:t>2004-2008</w:t>
      </w:r>
      <w:r>
        <w:rPr>
          <w:rFonts w:hint="eastAsia"/>
        </w:rPr>
        <w:t>年的第三至第七届会议上</w:t>
      </w:r>
      <w:r w:rsidR="00F953D6">
        <w:rPr>
          <w:rFonts w:hint="eastAsia"/>
        </w:rPr>
        <w:t>注意到特别工作组的报告。</w:t>
      </w:r>
      <w:r w:rsidR="00F953D6">
        <w:rPr>
          <w:rStyle w:val="FootnoteReference"/>
        </w:rPr>
        <w:footnoteReference w:id="474"/>
      </w:r>
      <w:r w:rsidR="00F953D6">
        <w:rPr>
          <w:rFonts w:hint="eastAsia"/>
        </w:rPr>
        <w:t xml:space="preserve"> </w:t>
      </w:r>
      <w:r w:rsidR="00F953D6">
        <w:rPr>
          <w:rFonts w:hint="eastAsia"/>
        </w:rPr>
        <w:t>大会在</w:t>
      </w:r>
      <w:r w:rsidR="00F953D6">
        <w:rPr>
          <w:rFonts w:hint="eastAsia"/>
        </w:rPr>
        <w:t>2009</w:t>
      </w:r>
      <w:r w:rsidR="00F953D6">
        <w:rPr>
          <w:rFonts w:hint="eastAsia"/>
        </w:rPr>
        <w:t>年第八届会议上决定将于</w:t>
      </w:r>
      <w:r w:rsidR="00F953D6">
        <w:rPr>
          <w:rFonts w:hint="eastAsia"/>
        </w:rPr>
        <w:t>2010</w:t>
      </w:r>
      <w:r w:rsidR="00F953D6">
        <w:rPr>
          <w:rFonts w:hint="eastAsia"/>
        </w:rPr>
        <w:t>年</w:t>
      </w:r>
      <w:r w:rsidR="00F953D6">
        <w:rPr>
          <w:rFonts w:hint="eastAsia"/>
        </w:rPr>
        <w:t>5</w:t>
      </w:r>
      <w:r w:rsidR="00F953D6">
        <w:rPr>
          <w:rFonts w:hint="eastAsia"/>
        </w:rPr>
        <w:t>月</w:t>
      </w:r>
      <w:r w:rsidR="00F953D6">
        <w:rPr>
          <w:rFonts w:hint="eastAsia"/>
        </w:rPr>
        <w:t>31</w:t>
      </w:r>
      <w:r w:rsidR="00F953D6">
        <w:rPr>
          <w:rFonts w:hint="eastAsia"/>
        </w:rPr>
        <w:t>日至</w:t>
      </w:r>
      <w:r w:rsidR="00F953D6">
        <w:rPr>
          <w:rFonts w:hint="eastAsia"/>
        </w:rPr>
        <w:t>6</w:t>
      </w:r>
      <w:r w:rsidR="00F953D6">
        <w:rPr>
          <w:rFonts w:hint="eastAsia"/>
        </w:rPr>
        <w:t>月</w:t>
      </w:r>
      <w:r w:rsidR="00F953D6">
        <w:rPr>
          <w:rFonts w:hint="eastAsia"/>
        </w:rPr>
        <w:t>11</w:t>
      </w:r>
      <w:r w:rsidR="00F953D6">
        <w:rPr>
          <w:rFonts w:hint="eastAsia"/>
        </w:rPr>
        <w:t>日在乌干达坎帕拉举行审查会议。</w:t>
      </w:r>
      <w:r w:rsidR="002B45E6">
        <w:rPr>
          <w:rStyle w:val="FootnoteReference"/>
        </w:rPr>
        <w:footnoteReference w:id="475"/>
      </w:r>
      <w:r w:rsidR="002B45E6">
        <w:rPr>
          <w:rFonts w:hint="eastAsia"/>
        </w:rPr>
        <w:t xml:space="preserve"> </w:t>
      </w:r>
      <w:r w:rsidR="002B45E6">
        <w:rPr>
          <w:rFonts w:hint="eastAsia"/>
        </w:rPr>
        <w:t>大会还决定，除其他外，审查会议应审议那些关于侵略罪和</w:t>
      </w:r>
      <w:r w:rsidR="009C2BE0">
        <w:rPr>
          <w:rFonts w:hint="eastAsia"/>
        </w:rPr>
        <w:t>犯罪要件</w:t>
      </w:r>
      <w:r w:rsidR="002B45E6">
        <w:rPr>
          <w:rFonts w:hint="eastAsia"/>
        </w:rPr>
        <w:t>的建议。</w:t>
      </w:r>
    </w:p>
    <w:p w:rsidR="002B45E6" w:rsidRDefault="00B607BF" w:rsidP="000830D5">
      <w:pPr>
        <w:spacing w:after="180" w:line="340" w:lineRule="exact"/>
        <w:ind w:firstLineChars="200" w:firstLine="420"/>
        <w:rPr>
          <w:rFonts w:hint="eastAsia"/>
        </w:rPr>
      </w:pPr>
      <w:r>
        <w:rPr>
          <w:rFonts w:hint="eastAsia"/>
        </w:rPr>
        <w:t>在</w:t>
      </w:r>
      <w:r>
        <w:rPr>
          <w:rFonts w:hint="eastAsia"/>
        </w:rPr>
        <w:t>2010</w:t>
      </w:r>
      <w:r>
        <w:rPr>
          <w:rFonts w:hint="eastAsia"/>
        </w:rPr>
        <w:t>年</w:t>
      </w:r>
      <w:r>
        <w:rPr>
          <w:rFonts w:hint="eastAsia"/>
        </w:rPr>
        <w:t>6</w:t>
      </w:r>
      <w:r>
        <w:rPr>
          <w:rFonts w:hint="eastAsia"/>
        </w:rPr>
        <w:t>月</w:t>
      </w:r>
      <w:r>
        <w:rPr>
          <w:rFonts w:hint="eastAsia"/>
        </w:rPr>
        <w:t>11</w:t>
      </w:r>
      <w:r>
        <w:rPr>
          <w:rFonts w:hint="eastAsia"/>
        </w:rPr>
        <w:t>日第</w:t>
      </w:r>
      <w:r>
        <w:rPr>
          <w:rFonts w:hint="eastAsia"/>
        </w:rPr>
        <w:t>13</w:t>
      </w:r>
      <w:r>
        <w:rPr>
          <w:rFonts w:hint="eastAsia"/>
        </w:rPr>
        <w:t>次会议上，</w:t>
      </w:r>
      <w:r w:rsidR="00E54C04">
        <w:rPr>
          <w:rFonts w:hint="eastAsia"/>
        </w:rPr>
        <w:t>审查会议通过了侵略罪工作组的报告</w:t>
      </w:r>
      <w:r w:rsidR="00A44769">
        <w:rPr>
          <w:rFonts w:hint="eastAsia"/>
        </w:rPr>
        <w:t xml:space="preserve"> </w:t>
      </w:r>
      <w:r w:rsidR="00A44769">
        <w:rPr>
          <w:rStyle w:val="FootnoteReference"/>
        </w:rPr>
        <w:footnoteReference w:id="476"/>
      </w:r>
      <w:r w:rsidR="00E54C04">
        <w:rPr>
          <w:rFonts w:hint="eastAsia"/>
        </w:rPr>
        <w:t>。在同一次会议上，</w:t>
      </w:r>
      <w:r w:rsidR="00545F7C">
        <w:rPr>
          <w:rFonts w:hint="eastAsia"/>
        </w:rPr>
        <w:t>会议以协商一致方式通过了</w:t>
      </w:r>
      <w:r w:rsidR="00545F7C">
        <w:rPr>
          <w:rFonts w:hint="eastAsia"/>
        </w:rPr>
        <w:t>RC/Res.6</w:t>
      </w:r>
      <w:r w:rsidR="00545F7C">
        <w:rPr>
          <w:rFonts w:hint="eastAsia"/>
        </w:rPr>
        <w:t>号决议。会议借该决议修正《罗马规约》，纳入了侵略罪的定义</w:t>
      </w:r>
      <w:r w:rsidR="00A44769">
        <w:rPr>
          <w:rFonts w:hint="eastAsia"/>
        </w:rPr>
        <w:t xml:space="preserve"> </w:t>
      </w:r>
      <w:r w:rsidR="00A44769">
        <w:rPr>
          <w:rStyle w:val="FootnoteReference"/>
        </w:rPr>
        <w:footnoteReference w:id="477"/>
      </w:r>
      <w:r w:rsidR="00A44769">
        <w:rPr>
          <w:rFonts w:hint="eastAsia"/>
        </w:rPr>
        <w:t xml:space="preserve"> </w:t>
      </w:r>
      <w:r w:rsidR="00A44769">
        <w:rPr>
          <w:rFonts w:hint="eastAsia"/>
        </w:rPr>
        <w:t>和法院</w:t>
      </w:r>
      <w:r w:rsidR="001C3E41">
        <w:rPr>
          <w:rFonts w:hint="eastAsia"/>
        </w:rPr>
        <w:t>对这一犯</w:t>
      </w:r>
      <w:r w:rsidR="00A44769">
        <w:rPr>
          <w:rFonts w:hint="eastAsia"/>
        </w:rPr>
        <w:t>罪行使管辖权的条件</w:t>
      </w:r>
      <w:r w:rsidR="00A44769">
        <w:rPr>
          <w:rFonts w:hint="eastAsia"/>
        </w:rPr>
        <w:t xml:space="preserve"> </w:t>
      </w:r>
      <w:r w:rsidR="00A44769">
        <w:rPr>
          <w:rStyle w:val="FootnoteReference"/>
        </w:rPr>
        <w:footnoteReference w:id="478"/>
      </w:r>
      <w:r w:rsidR="00545F7C">
        <w:rPr>
          <w:rFonts w:hint="eastAsia"/>
        </w:rPr>
        <w:t>。</w:t>
      </w:r>
      <w:r w:rsidR="009C2BE0">
        <w:rPr>
          <w:rFonts w:hint="eastAsia"/>
        </w:rPr>
        <w:t>在同一份决议中，大会通过了一些</w:t>
      </w:r>
      <w:r w:rsidR="0073410D">
        <w:rPr>
          <w:rFonts w:hint="eastAsia"/>
        </w:rPr>
        <w:t>对</w:t>
      </w:r>
      <w:r w:rsidR="009C2BE0">
        <w:rPr>
          <w:rFonts w:hint="eastAsia"/>
        </w:rPr>
        <w:t>与侵略罪有关的</w:t>
      </w:r>
      <w:r w:rsidR="0073410D">
        <w:rPr>
          <w:rFonts w:hint="eastAsia"/>
        </w:rPr>
        <w:t>犯罪要件的修正，并删除了《罗马规约》第五条第</w:t>
      </w:r>
      <w:r w:rsidR="00FD652D">
        <w:rPr>
          <w:rFonts w:hint="eastAsia"/>
        </w:rPr>
        <w:t>（</w:t>
      </w:r>
      <w:r w:rsidR="0073410D">
        <w:rPr>
          <w:rFonts w:hint="eastAsia"/>
        </w:rPr>
        <w:t>二</w:t>
      </w:r>
      <w:r w:rsidR="00FD652D">
        <w:rPr>
          <w:rFonts w:hint="eastAsia"/>
        </w:rPr>
        <w:t>）</w:t>
      </w:r>
      <w:r w:rsidR="0073410D">
        <w:rPr>
          <w:rFonts w:hint="eastAsia"/>
        </w:rPr>
        <w:t>款。</w:t>
      </w:r>
      <w:r w:rsidR="0073410D">
        <w:rPr>
          <w:rStyle w:val="FootnoteReference"/>
        </w:rPr>
        <w:footnoteReference w:id="479"/>
      </w:r>
      <w:r w:rsidR="0073410D">
        <w:rPr>
          <w:rFonts w:hint="eastAsia"/>
        </w:rPr>
        <w:t xml:space="preserve"> </w:t>
      </w:r>
      <w:r w:rsidR="0073410D">
        <w:rPr>
          <w:rFonts w:hint="eastAsia"/>
        </w:rPr>
        <w:t>截至</w:t>
      </w:r>
      <w:r w:rsidR="0073410D">
        <w:rPr>
          <w:rFonts w:hint="eastAsia"/>
        </w:rPr>
        <w:t>2011</w:t>
      </w:r>
      <w:r w:rsidR="0073410D">
        <w:rPr>
          <w:rFonts w:hint="eastAsia"/>
        </w:rPr>
        <w:t>年</w:t>
      </w:r>
      <w:r w:rsidR="0073410D">
        <w:rPr>
          <w:rFonts w:hint="eastAsia"/>
        </w:rPr>
        <w:t>12</w:t>
      </w:r>
      <w:r w:rsidR="0073410D">
        <w:rPr>
          <w:rFonts w:hint="eastAsia"/>
        </w:rPr>
        <w:t>月</w:t>
      </w:r>
      <w:r w:rsidR="0073410D">
        <w:rPr>
          <w:rFonts w:hint="eastAsia"/>
        </w:rPr>
        <w:t>31</w:t>
      </w:r>
      <w:r w:rsidR="0073410D">
        <w:rPr>
          <w:rFonts w:hint="eastAsia"/>
        </w:rPr>
        <w:t>日，尚无任何国家批准或加入《国际刑事法院罗马规约侵略罪修正案》。</w:t>
      </w:r>
    </w:p>
    <w:p w:rsidR="00447638" w:rsidRDefault="00DA1AD3" w:rsidP="000830D5">
      <w:pPr>
        <w:spacing w:after="180" w:line="340" w:lineRule="exact"/>
        <w:rPr>
          <w:rFonts w:ascii="黑体" w:eastAsia="黑体" w:hint="eastAsia"/>
        </w:rPr>
      </w:pPr>
      <w:r>
        <w:rPr>
          <w:rFonts w:ascii="黑体" w:eastAsia="黑体"/>
        </w:rPr>
        <w:br w:type="page"/>
      </w:r>
      <w:r w:rsidR="00447638">
        <w:rPr>
          <w:rFonts w:ascii="黑体" w:eastAsia="黑体" w:hint="eastAsia"/>
        </w:rPr>
        <w:lastRenderedPageBreak/>
        <w:t>8．国籍，包括无国籍状态</w:t>
      </w:r>
    </w:p>
    <w:p w:rsidR="00447638" w:rsidRDefault="00447638" w:rsidP="000830D5">
      <w:pPr>
        <w:spacing w:after="180" w:line="340" w:lineRule="exact"/>
        <w:ind w:firstLineChars="200" w:firstLine="420"/>
        <w:rPr>
          <w:rFonts w:hint="eastAsia"/>
        </w:rPr>
      </w:pPr>
      <w:r>
        <w:rPr>
          <w:rFonts w:hint="eastAsia"/>
        </w:rPr>
        <w:t>国际法委员会在</w:t>
      </w:r>
      <w:r>
        <w:rPr>
          <w:rFonts w:hint="eastAsia"/>
        </w:rPr>
        <w:t>1949</w:t>
      </w:r>
      <w:r>
        <w:rPr>
          <w:rFonts w:hint="eastAsia"/>
        </w:rPr>
        <w:t>年第一届会议上将“国籍，包括无国籍状态”选为法典编纂的一项专题，但是没有将它列入委员会给予优先考虑的专题名单之中。</w:t>
      </w:r>
    </w:p>
    <w:p w:rsidR="00447638" w:rsidRDefault="00447638" w:rsidP="000830D5">
      <w:pPr>
        <w:spacing w:after="180" w:line="340" w:lineRule="exact"/>
        <w:ind w:firstLineChars="200" w:firstLine="420"/>
        <w:rPr>
          <w:rFonts w:hint="eastAsia"/>
        </w:rPr>
      </w:pPr>
      <w:r>
        <w:rPr>
          <w:rFonts w:hint="eastAsia"/>
        </w:rPr>
        <w:t>委员会在其</w:t>
      </w:r>
      <w:r>
        <w:rPr>
          <w:rFonts w:hint="eastAsia"/>
        </w:rPr>
        <w:t>1950</w:t>
      </w:r>
      <w:r>
        <w:rPr>
          <w:rFonts w:hint="eastAsia"/>
        </w:rPr>
        <w:t>年第二届会议上获悉经济及社会理事会于</w:t>
      </w:r>
      <w:r>
        <w:rPr>
          <w:rFonts w:hint="eastAsia"/>
        </w:rPr>
        <w:t>1950</w:t>
      </w:r>
      <w:r>
        <w:rPr>
          <w:rFonts w:hint="eastAsia"/>
        </w:rPr>
        <w:t>年</w:t>
      </w:r>
      <w:r>
        <w:rPr>
          <w:rFonts w:hint="eastAsia"/>
        </w:rPr>
        <w:t>7</w:t>
      </w:r>
      <w:r>
        <w:rPr>
          <w:rFonts w:hint="eastAsia"/>
        </w:rPr>
        <w:t>月</w:t>
      </w:r>
      <w:r>
        <w:rPr>
          <w:rFonts w:hint="eastAsia"/>
        </w:rPr>
        <w:t>17</w:t>
      </w:r>
      <w:r>
        <w:rPr>
          <w:rFonts w:hint="eastAsia"/>
        </w:rPr>
        <w:t>日通过的有关已婚妇女的国籍的第</w:t>
      </w:r>
      <w:r>
        <w:rPr>
          <w:rFonts w:hint="eastAsia"/>
        </w:rPr>
        <w:t>304 D</w:t>
      </w:r>
      <w:r>
        <w:rPr>
          <w:rFonts w:hint="eastAsia"/>
        </w:rPr>
        <w:t>（</w:t>
      </w:r>
      <w:r>
        <w:rPr>
          <w:rFonts w:hint="eastAsia"/>
        </w:rPr>
        <w:t>XI</w:t>
      </w:r>
      <w:r>
        <w:rPr>
          <w:rFonts w:hint="eastAsia"/>
        </w:rPr>
        <w:t>）号决议，在该决议中，经社理事会提议国际法委员会着手起草一个公约，要体现妇女地位委员会所建议的原则。在考虑该决议后，委员会认为将接受经社理事会的提议与其关于国籍，包括无国籍状态的工作联系起来进行是适当的。</w:t>
      </w:r>
    </w:p>
    <w:p w:rsidR="00447638" w:rsidRDefault="00447638" w:rsidP="000830D5">
      <w:pPr>
        <w:spacing w:after="180" w:line="340" w:lineRule="exact"/>
        <w:ind w:firstLineChars="200" w:firstLine="420"/>
        <w:rPr>
          <w:rFonts w:hint="eastAsia"/>
        </w:rPr>
      </w:pPr>
      <w:r>
        <w:rPr>
          <w:rFonts w:hint="eastAsia"/>
        </w:rPr>
        <w:t>国际法委员会在其</w:t>
      </w:r>
      <w:r>
        <w:rPr>
          <w:rFonts w:hint="eastAsia"/>
        </w:rPr>
        <w:t>1951</w:t>
      </w:r>
      <w:r>
        <w:rPr>
          <w:rFonts w:hint="eastAsia"/>
        </w:rPr>
        <w:t>年第三届会议上获悉经济及社会理事会于</w:t>
      </w:r>
      <w:r>
        <w:rPr>
          <w:rFonts w:hint="eastAsia"/>
        </w:rPr>
        <w:t>1950</w:t>
      </w:r>
      <w:r>
        <w:rPr>
          <w:rFonts w:hint="eastAsia"/>
        </w:rPr>
        <w:t>年</w:t>
      </w:r>
      <w:r>
        <w:rPr>
          <w:rFonts w:hint="eastAsia"/>
        </w:rPr>
        <w:t>8</w:t>
      </w:r>
      <w:r>
        <w:rPr>
          <w:rFonts w:hint="eastAsia"/>
        </w:rPr>
        <w:t>月</w:t>
      </w:r>
      <w:r>
        <w:rPr>
          <w:rFonts w:hint="eastAsia"/>
        </w:rPr>
        <w:t>11</w:t>
      </w:r>
      <w:r>
        <w:rPr>
          <w:rFonts w:hint="eastAsia"/>
        </w:rPr>
        <w:t>日通过了另一项决议，第</w:t>
      </w:r>
      <w:r>
        <w:rPr>
          <w:rFonts w:hint="eastAsia"/>
        </w:rPr>
        <w:t>319 B III</w:t>
      </w:r>
      <w:r>
        <w:rPr>
          <w:rFonts w:hint="eastAsia"/>
        </w:rPr>
        <w:t>（</w:t>
      </w:r>
      <w:r>
        <w:rPr>
          <w:rFonts w:hint="eastAsia"/>
        </w:rPr>
        <w:t>XI</w:t>
      </w:r>
      <w:r>
        <w:rPr>
          <w:rFonts w:hint="eastAsia"/>
        </w:rPr>
        <w:t>）号决议，该决议敦促国际法委员会尽早起草消除无国籍状态的公约草案。委员会注意到这一事项可以在国籍，包括无国籍状态的专题范围内考虑。在同一届会议上，委员会决定着手进行有关这一专题的工作。</w:t>
      </w:r>
    </w:p>
    <w:p w:rsidR="00447638" w:rsidRDefault="00447638" w:rsidP="000830D5">
      <w:pPr>
        <w:spacing w:after="180" w:line="340" w:lineRule="exact"/>
        <w:ind w:firstLineChars="200" w:firstLine="420"/>
        <w:rPr>
          <w:rFonts w:hint="eastAsia"/>
        </w:rPr>
      </w:pPr>
      <w:r>
        <w:rPr>
          <w:rFonts w:hint="eastAsia"/>
        </w:rPr>
        <w:t>国际法委员会在</w:t>
      </w:r>
      <w:r>
        <w:rPr>
          <w:rFonts w:hint="eastAsia"/>
        </w:rPr>
        <w:t>1951</w:t>
      </w:r>
      <w:r>
        <w:rPr>
          <w:rFonts w:hint="eastAsia"/>
        </w:rPr>
        <w:t>年第三届会议到</w:t>
      </w:r>
      <w:r>
        <w:rPr>
          <w:rFonts w:hint="eastAsia"/>
        </w:rPr>
        <w:t>1954</w:t>
      </w:r>
      <w:r>
        <w:rPr>
          <w:rFonts w:hint="eastAsia"/>
        </w:rPr>
        <w:t>年第六届会议上审议了这一专题。它相继在分别于</w:t>
      </w:r>
      <w:r>
        <w:rPr>
          <w:rFonts w:hint="eastAsia"/>
        </w:rPr>
        <w:t>1951</w:t>
      </w:r>
      <w:r>
        <w:rPr>
          <w:rFonts w:hint="eastAsia"/>
        </w:rPr>
        <w:t>和</w:t>
      </w:r>
      <w:r>
        <w:rPr>
          <w:rFonts w:hint="eastAsia"/>
        </w:rPr>
        <w:t>1952</w:t>
      </w:r>
      <w:r>
        <w:rPr>
          <w:rFonts w:hint="eastAsia"/>
        </w:rPr>
        <w:t>年召开的第三届会议和第四届会议上任命曼利·</w:t>
      </w:r>
      <w:r>
        <w:rPr>
          <w:rFonts w:hint="eastAsia"/>
        </w:rPr>
        <w:t>O</w:t>
      </w:r>
      <w:r>
        <w:t>.</w:t>
      </w:r>
      <w:r>
        <w:rPr>
          <w:rFonts w:hint="eastAsia"/>
        </w:rPr>
        <w:t xml:space="preserve"> </w:t>
      </w:r>
      <w:r>
        <w:rPr>
          <w:rFonts w:hint="eastAsia"/>
        </w:rPr>
        <w:t>赫德森和罗伯托·科尔多瓦为该专题的特别报告员。在后一届会议上，该委员会还邀请伊万·</w:t>
      </w:r>
      <w:r>
        <w:t>S.</w:t>
      </w:r>
      <w:r>
        <w:rPr>
          <w:rFonts w:hint="eastAsia"/>
        </w:rPr>
        <w:t xml:space="preserve"> </w:t>
      </w:r>
      <w:r>
        <w:rPr>
          <w:rFonts w:hint="eastAsia"/>
        </w:rPr>
        <w:t>克尔诺博士担任委员会消除或减少无国籍状态问题的个人专家。关于这一专题的工作，该委员会收到了特别报告员的报告、</w:t>
      </w:r>
      <w:r w:rsidR="00842C35">
        <w:rPr>
          <w:rStyle w:val="FootnoteReference"/>
        </w:rPr>
        <w:footnoteReference w:id="480"/>
      </w:r>
      <w:r w:rsidR="0057714F">
        <w:rPr>
          <w:rFonts w:hint="eastAsia"/>
        </w:rPr>
        <w:t xml:space="preserve"> </w:t>
      </w:r>
      <w:r>
        <w:rPr>
          <w:rFonts w:hint="eastAsia"/>
        </w:rPr>
        <w:t>各国政府的意见、</w:t>
      </w:r>
      <w:r w:rsidR="00842C35">
        <w:rPr>
          <w:rStyle w:val="FootnoteReference"/>
        </w:rPr>
        <w:footnoteReference w:id="481"/>
      </w:r>
      <w:r w:rsidR="0057714F">
        <w:rPr>
          <w:rFonts w:hint="eastAsia"/>
        </w:rPr>
        <w:t xml:space="preserve"> </w:t>
      </w:r>
      <w:r>
        <w:rPr>
          <w:rFonts w:hint="eastAsia"/>
        </w:rPr>
        <w:t>秘书处起草的文件</w:t>
      </w:r>
      <w:r w:rsidR="00842C35">
        <w:rPr>
          <w:rStyle w:val="FootnoteReference"/>
        </w:rPr>
        <w:footnoteReference w:id="482"/>
      </w:r>
      <w:r w:rsidR="0057714F">
        <w:rPr>
          <w:rFonts w:hint="eastAsia"/>
        </w:rPr>
        <w:t xml:space="preserve"> </w:t>
      </w:r>
      <w:r>
        <w:rPr>
          <w:rFonts w:hint="eastAsia"/>
        </w:rPr>
        <w:t>以及专家起草的备忘录。</w:t>
      </w:r>
      <w:r w:rsidR="00842C35">
        <w:rPr>
          <w:rStyle w:val="FootnoteReference"/>
        </w:rPr>
        <w:footnoteReference w:id="483"/>
      </w:r>
    </w:p>
    <w:p w:rsidR="00447638" w:rsidRDefault="00447638" w:rsidP="000830D5">
      <w:pPr>
        <w:spacing w:after="180" w:line="340" w:lineRule="exact"/>
        <w:rPr>
          <w:rFonts w:ascii="KaiTi_GB2312" w:eastAsia="KaiTi_GB2312" w:hint="eastAsia"/>
        </w:rPr>
      </w:pPr>
      <w:r>
        <w:rPr>
          <w:rFonts w:ascii="KaiTi_GB2312" w:eastAsia="KaiTi_GB2312"/>
        </w:rPr>
        <w:lastRenderedPageBreak/>
        <w:t>（</w:t>
      </w:r>
      <w:r>
        <w:rPr>
          <w:rFonts w:ascii="KaiTi_GB2312" w:eastAsia="KaiTi_GB2312" w:hint="eastAsia"/>
        </w:rPr>
        <w:t>a</w:t>
      </w:r>
      <w:r>
        <w:rPr>
          <w:rFonts w:ascii="KaiTi_GB2312" w:eastAsia="KaiTi_GB2312"/>
        </w:rPr>
        <w:t>）</w:t>
      </w:r>
      <w:r>
        <w:rPr>
          <w:rFonts w:ascii="KaiTi_GB2312" w:eastAsia="KaiTi_GB2312" w:hint="eastAsia"/>
        </w:rPr>
        <w:t>已婚者的国籍</w:t>
      </w:r>
    </w:p>
    <w:p w:rsidR="00447638" w:rsidRDefault="00447638" w:rsidP="000830D5">
      <w:pPr>
        <w:spacing w:after="180" w:line="340" w:lineRule="exact"/>
        <w:ind w:firstLineChars="200" w:firstLine="436"/>
        <w:rPr>
          <w:rFonts w:hint="eastAsia"/>
          <w:spacing w:val="4"/>
        </w:rPr>
      </w:pPr>
      <w:r>
        <w:rPr>
          <w:rFonts w:hint="eastAsia"/>
          <w:spacing w:val="4"/>
        </w:rPr>
        <w:t>在</w:t>
      </w:r>
      <w:r>
        <w:rPr>
          <w:rFonts w:hint="eastAsia"/>
          <w:spacing w:val="4"/>
        </w:rPr>
        <w:t>1952</w:t>
      </w:r>
      <w:r>
        <w:rPr>
          <w:rFonts w:hint="eastAsia"/>
          <w:spacing w:val="4"/>
        </w:rPr>
        <w:t>年国际法委员会第四届会议上，特别报告员向委员会提交了一份关于已婚者国籍的公约草案，作为其有关国籍，包括无国籍状态的报告的一部分。</w:t>
      </w:r>
      <w:r w:rsidR="00842C35">
        <w:rPr>
          <w:rStyle w:val="FootnoteReference"/>
          <w:spacing w:val="4"/>
        </w:rPr>
        <w:footnoteReference w:id="484"/>
      </w:r>
      <w:r w:rsidR="0057714F">
        <w:rPr>
          <w:rFonts w:hint="eastAsia"/>
          <w:spacing w:val="4"/>
        </w:rPr>
        <w:t xml:space="preserve"> </w:t>
      </w:r>
      <w:r>
        <w:rPr>
          <w:rFonts w:hint="eastAsia"/>
          <w:spacing w:val="4"/>
        </w:rPr>
        <w:t>该草案非常严格地按照妇女地位委员会提出的并且为经济及社会理事会所认可的措词。但是国际法委员会作出决定，已婚妇女的国籍问题不宜单独审议，而应作为整个国籍专题的一个组成部分在审议国籍专题时审议。因此国际法委员会对这一草案没有采取进一步的行动。</w:t>
      </w:r>
      <w:r w:rsidR="00842C35">
        <w:rPr>
          <w:rStyle w:val="FootnoteReference"/>
          <w:spacing w:val="4"/>
        </w:rPr>
        <w:footnoteReference w:id="485"/>
      </w:r>
      <w:r w:rsidR="0057714F">
        <w:rPr>
          <w:rFonts w:hint="eastAsia"/>
          <w:spacing w:val="4"/>
        </w:rPr>
        <w:t xml:space="preserve"> </w:t>
      </w:r>
    </w:p>
    <w:p w:rsidR="00447638" w:rsidRDefault="00447638" w:rsidP="000830D5">
      <w:pPr>
        <w:spacing w:after="180" w:line="340" w:lineRule="exact"/>
        <w:ind w:firstLineChars="200" w:firstLine="404"/>
        <w:rPr>
          <w:rFonts w:hint="eastAsia"/>
          <w:spacing w:val="-4"/>
        </w:rPr>
      </w:pPr>
      <w:r>
        <w:rPr>
          <w:rFonts w:hint="eastAsia"/>
          <w:spacing w:val="-4"/>
        </w:rPr>
        <w:t>然而，联合国其他机构仍继续审议已婚妇女的国籍问题。</w:t>
      </w:r>
      <w:r>
        <w:rPr>
          <w:rFonts w:hint="eastAsia"/>
          <w:spacing w:val="-4"/>
        </w:rPr>
        <w:t>1955</w:t>
      </w:r>
      <w:r>
        <w:rPr>
          <w:rFonts w:hint="eastAsia"/>
          <w:spacing w:val="-4"/>
        </w:rPr>
        <w:t>年，大会注意到妇女地位委员会起草的已婚妇女国籍公约草案的导言和前三个实质性条款。在第三（社会）委员会草拟了该公约草案的最后条款之后，大会</w:t>
      </w:r>
      <w:r>
        <w:rPr>
          <w:rFonts w:hint="eastAsia"/>
          <w:spacing w:val="-4"/>
        </w:rPr>
        <w:t>1957</w:t>
      </w:r>
      <w:r>
        <w:rPr>
          <w:rFonts w:hint="eastAsia"/>
          <w:spacing w:val="-4"/>
        </w:rPr>
        <w:t>年</w:t>
      </w:r>
      <w:r>
        <w:rPr>
          <w:rFonts w:hint="eastAsia"/>
          <w:spacing w:val="-4"/>
        </w:rPr>
        <w:t>1</w:t>
      </w:r>
      <w:r>
        <w:rPr>
          <w:rFonts w:hint="eastAsia"/>
          <w:spacing w:val="-4"/>
        </w:rPr>
        <w:t>月</w:t>
      </w:r>
      <w:r>
        <w:rPr>
          <w:rFonts w:hint="eastAsia"/>
          <w:spacing w:val="-4"/>
        </w:rPr>
        <w:t>29</w:t>
      </w:r>
      <w:r>
        <w:rPr>
          <w:rFonts w:hint="eastAsia"/>
          <w:spacing w:val="-4"/>
        </w:rPr>
        <w:t>日第</w:t>
      </w:r>
      <w:r>
        <w:rPr>
          <w:rFonts w:hint="eastAsia"/>
          <w:spacing w:val="-4"/>
        </w:rPr>
        <w:t>1040</w:t>
      </w:r>
      <w:r>
        <w:rPr>
          <w:rFonts w:hint="eastAsia"/>
          <w:spacing w:val="-4"/>
        </w:rPr>
        <w:t>（</w:t>
      </w:r>
      <w:r>
        <w:rPr>
          <w:rFonts w:hint="eastAsia"/>
          <w:spacing w:val="-4"/>
        </w:rPr>
        <w:t>XI</w:t>
      </w:r>
      <w:r>
        <w:rPr>
          <w:rFonts w:hint="eastAsia"/>
          <w:spacing w:val="-4"/>
        </w:rPr>
        <w:t>）号决议通过了该公约，该公约于</w:t>
      </w:r>
      <w:r>
        <w:rPr>
          <w:rFonts w:hint="eastAsia"/>
          <w:spacing w:val="-4"/>
        </w:rPr>
        <w:t>1958</w:t>
      </w:r>
      <w:r>
        <w:rPr>
          <w:rFonts w:hint="eastAsia"/>
          <w:spacing w:val="-4"/>
        </w:rPr>
        <w:t>年</w:t>
      </w:r>
      <w:r>
        <w:rPr>
          <w:rFonts w:hint="eastAsia"/>
          <w:spacing w:val="-4"/>
        </w:rPr>
        <w:t>8</w:t>
      </w:r>
      <w:r>
        <w:rPr>
          <w:rFonts w:hint="eastAsia"/>
          <w:spacing w:val="-4"/>
        </w:rPr>
        <w:t>月</w:t>
      </w:r>
      <w:r>
        <w:rPr>
          <w:rFonts w:hint="eastAsia"/>
          <w:spacing w:val="-4"/>
        </w:rPr>
        <w:t>11</w:t>
      </w:r>
      <w:r>
        <w:rPr>
          <w:rFonts w:hint="eastAsia"/>
          <w:spacing w:val="-4"/>
        </w:rPr>
        <w:t>日生效。</w:t>
      </w:r>
      <w:r w:rsidR="00842C35">
        <w:rPr>
          <w:rStyle w:val="FootnoteReference"/>
          <w:spacing w:val="-4"/>
        </w:rPr>
        <w:footnoteReference w:id="486"/>
      </w:r>
      <w:r w:rsidR="0057714F">
        <w:rPr>
          <w:rFonts w:hint="eastAsia"/>
          <w:spacing w:val="-4"/>
        </w:rPr>
        <w:t xml:space="preserve"> </w:t>
      </w:r>
      <w:r>
        <w:rPr>
          <w:rFonts w:hint="eastAsia"/>
          <w:spacing w:val="-4"/>
        </w:rPr>
        <w:t>截至</w:t>
      </w:r>
      <w:r>
        <w:rPr>
          <w:rFonts w:hint="eastAsia"/>
          <w:spacing w:val="-4"/>
        </w:rPr>
        <w:t>20</w:t>
      </w:r>
      <w:r w:rsidR="00867B51">
        <w:rPr>
          <w:rFonts w:hint="eastAsia"/>
          <w:spacing w:val="-4"/>
        </w:rPr>
        <w:t>11</w:t>
      </w:r>
      <w:r>
        <w:rPr>
          <w:rFonts w:hint="eastAsia"/>
          <w:spacing w:val="-4"/>
        </w:rPr>
        <w:t>年</w:t>
      </w:r>
      <w:r>
        <w:rPr>
          <w:rFonts w:hint="eastAsia"/>
          <w:spacing w:val="-4"/>
        </w:rPr>
        <w:t>1</w:t>
      </w:r>
      <w:r w:rsidR="00867B51">
        <w:rPr>
          <w:rFonts w:hint="eastAsia"/>
          <w:spacing w:val="-4"/>
        </w:rPr>
        <w:t>2</w:t>
      </w:r>
      <w:r>
        <w:rPr>
          <w:rFonts w:hint="eastAsia"/>
          <w:spacing w:val="-4"/>
        </w:rPr>
        <w:t>月</w:t>
      </w:r>
      <w:r>
        <w:rPr>
          <w:rFonts w:hint="eastAsia"/>
          <w:spacing w:val="-4"/>
        </w:rPr>
        <w:t>31</w:t>
      </w:r>
      <w:r>
        <w:rPr>
          <w:rFonts w:hint="eastAsia"/>
          <w:spacing w:val="-4"/>
        </w:rPr>
        <w:t>日，</w:t>
      </w:r>
      <w:r>
        <w:rPr>
          <w:rFonts w:hint="eastAsia"/>
          <w:spacing w:val="-4"/>
        </w:rPr>
        <w:t>74</w:t>
      </w:r>
      <w:r>
        <w:rPr>
          <w:rFonts w:hint="eastAsia"/>
          <w:spacing w:val="-4"/>
        </w:rPr>
        <w:t>个国家成为《已婚妇女国籍公约》的缔约国。</w:t>
      </w:r>
    </w:p>
    <w:p w:rsidR="00447638" w:rsidRDefault="00447638" w:rsidP="000830D5">
      <w:pPr>
        <w:spacing w:after="180" w:line="340" w:lineRule="exact"/>
        <w:rPr>
          <w:rFonts w:ascii="KaiTi_GB2312" w:eastAsia="KaiTi_GB2312" w:hint="eastAsia"/>
        </w:rPr>
      </w:pPr>
      <w:r>
        <w:rPr>
          <w:rFonts w:ascii="KaiTi_GB2312" w:eastAsia="KaiTi_GB2312"/>
        </w:rPr>
        <w:t>（</w:t>
      </w:r>
      <w:r>
        <w:rPr>
          <w:rFonts w:ascii="KaiTi_GB2312" w:eastAsia="KaiTi_GB2312" w:hint="eastAsia"/>
        </w:rPr>
        <w:t>b</w:t>
      </w:r>
      <w:r>
        <w:rPr>
          <w:rFonts w:ascii="KaiTi_GB2312" w:eastAsia="KaiTi_GB2312"/>
        </w:rPr>
        <w:t>）</w:t>
      </w:r>
      <w:r>
        <w:rPr>
          <w:rFonts w:ascii="KaiTi_GB2312" w:eastAsia="KaiTi_GB2312" w:hint="eastAsia"/>
        </w:rPr>
        <w:t>未来的无国籍状态</w:t>
      </w:r>
    </w:p>
    <w:p w:rsidR="00447638" w:rsidRDefault="00447638" w:rsidP="000830D5">
      <w:pPr>
        <w:spacing w:after="180" w:line="340" w:lineRule="exact"/>
        <w:ind w:firstLineChars="200" w:firstLine="420"/>
        <w:rPr>
          <w:rFonts w:hint="eastAsia"/>
        </w:rPr>
      </w:pPr>
      <w:r>
        <w:rPr>
          <w:rFonts w:hint="eastAsia"/>
        </w:rPr>
        <w:t>在</w:t>
      </w:r>
      <w:r>
        <w:rPr>
          <w:rFonts w:hint="eastAsia"/>
        </w:rPr>
        <w:t>1952</w:t>
      </w:r>
      <w:r>
        <w:rPr>
          <w:rFonts w:hint="eastAsia"/>
        </w:rPr>
        <w:t>年第四届会议上，作为特别报告员曼利·</w:t>
      </w:r>
      <w:r>
        <w:rPr>
          <w:rFonts w:hint="eastAsia"/>
        </w:rPr>
        <w:t xml:space="preserve">O. </w:t>
      </w:r>
      <w:r>
        <w:rPr>
          <w:rFonts w:hint="eastAsia"/>
        </w:rPr>
        <w:t>赫德森提交的报告的一部分，委员会还收到了涉及无国籍状态的一份工作文件。</w:t>
      </w:r>
      <w:r w:rsidR="00842C35">
        <w:rPr>
          <w:rStyle w:val="FootnoteReference"/>
        </w:rPr>
        <w:footnoteReference w:id="487"/>
      </w:r>
      <w:r w:rsidR="0057714F">
        <w:rPr>
          <w:rFonts w:hint="eastAsia"/>
        </w:rPr>
        <w:t xml:space="preserve"> </w:t>
      </w:r>
      <w:r>
        <w:rPr>
          <w:rFonts w:hint="eastAsia"/>
        </w:rPr>
        <w:t>委员会随后请特别报告员起草一个消除无国籍状态的公约草</w:t>
      </w:r>
      <w:r>
        <w:rPr>
          <w:rFonts w:hint="eastAsia"/>
        </w:rPr>
        <w:lastRenderedPageBreak/>
        <w:t>案和一个或多个减少未来无国籍状态的公约草案，供委员会第五届会议审议。</w:t>
      </w:r>
    </w:p>
    <w:p w:rsidR="00447638" w:rsidRDefault="00447638" w:rsidP="000830D5">
      <w:pPr>
        <w:spacing w:after="180" w:line="340" w:lineRule="exact"/>
        <w:ind w:firstLineChars="200" w:firstLine="420"/>
        <w:rPr>
          <w:rFonts w:hint="eastAsia"/>
        </w:rPr>
      </w:pPr>
      <w:r>
        <w:rPr>
          <w:rFonts w:hint="eastAsia"/>
        </w:rPr>
        <w:t>国际法委员会在</w:t>
      </w:r>
      <w:r>
        <w:rPr>
          <w:rFonts w:hint="eastAsia"/>
        </w:rPr>
        <w:t>1953</w:t>
      </w:r>
      <w:r>
        <w:rPr>
          <w:rFonts w:hint="eastAsia"/>
        </w:rPr>
        <w:t>年第五届会议上根据新任特别报告员罗伯托·科尔多瓦提出的一份载有条款草案的报告，</w:t>
      </w:r>
      <w:r w:rsidR="00842C35">
        <w:rPr>
          <w:rStyle w:val="FootnoteReference"/>
        </w:rPr>
        <w:footnoteReference w:id="488"/>
      </w:r>
      <w:r w:rsidR="0057714F">
        <w:rPr>
          <w:rFonts w:hint="eastAsia"/>
        </w:rPr>
        <w:t xml:space="preserve"> </w:t>
      </w:r>
      <w:r>
        <w:rPr>
          <w:rFonts w:hint="eastAsia"/>
        </w:rPr>
        <w:t>一读通过了两个公约草案，一个是关于消除未来无国籍状态的，另一个是关于减少未来无国籍状态的，随后这两项公约草案被送交各国政府以征求意见。</w:t>
      </w:r>
    </w:p>
    <w:p w:rsidR="00447638" w:rsidRDefault="00447638" w:rsidP="000830D5">
      <w:pPr>
        <w:spacing w:after="180" w:line="340" w:lineRule="exact"/>
        <w:ind w:firstLineChars="200" w:firstLine="404"/>
        <w:rPr>
          <w:rFonts w:hint="eastAsia"/>
        </w:rPr>
      </w:pPr>
      <w:r>
        <w:rPr>
          <w:rFonts w:hint="eastAsia"/>
          <w:spacing w:val="-4"/>
        </w:rPr>
        <w:t>国际法委员会在</w:t>
      </w:r>
      <w:r>
        <w:rPr>
          <w:rFonts w:hint="eastAsia"/>
          <w:spacing w:val="-4"/>
        </w:rPr>
        <w:t>1954</w:t>
      </w:r>
      <w:r>
        <w:rPr>
          <w:rFonts w:hint="eastAsia"/>
          <w:spacing w:val="-4"/>
        </w:rPr>
        <w:t>年第六届会议上讨论了各国政府就这两个公约草案提出的意见，并根据它们的意见重新草拟了某些条款。在同一届会议上，委员会通过了两个公约的最后草案。</w:t>
      </w:r>
      <w:r w:rsidR="00842C35">
        <w:rPr>
          <w:rStyle w:val="FootnoteReference"/>
          <w:spacing w:val="-4"/>
        </w:rPr>
        <w:footnoteReference w:id="489"/>
      </w:r>
      <w:r w:rsidR="0057714F">
        <w:rPr>
          <w:rFonts w:hint="eastAsia"/>
          <w:spacing w:val="-4"/>
        </w:rPr>
        <w:t xml:space="preserve"> </w:t>
      </w:r>
      <w:r>
        <w:rPr>
          <w:rFonts w:hint="eastAsia"/>
        </w:rPr>
        <w:t>委员会在向大会提交这些最后草案时说：</w:t>
      </w:r>
    </w:p>
    <w:p w:rsidR="00447638" w:rsidRDefault="00447638" w:rsidP="000830D5">
      <w:pPr>
        <w:spacing w:after="180" w:line="340" w:lineRule="exact"/>
        <w:ind w:leftChars="200" w:left="420" w:firstLineChars="200" w:firstLine="420"/>
        <w:rPr>
          <w:rFonts w:hint="eastAsia"/>
        </w:rPr>
      </w:pPr>
      <w:r>
        <w:rPr>
          <w:rFonts w:hint="eastAsia"/>
        </w:rPr>
        <w:t>“各国政府所提出的最为共同的意见是它们法律的某些规定与该公约草案的某些条款相抵触。但无国籍状态正是因为国内法中有这些规定才出现的，因此国际法委员会认为这种反对理由不是决定性的，因为如果各国政府通过了消除，至少是减少未来无国籍状态的原则，它们就应该准备对它们的法律进行必要的修改。”</w:t>
      </w:r>
      <w:r w:rsidR="00842C35">
        <w:rPr>
          <w:rStyle w:val="FootnoteReference"/>
        </w:rPr>
        <w:footnoteReference w:id="490"/>
      </w:r>
    </w:p>
    <w:p w:rsidR="00447638" w:rsidRDefault="00447638" w:rsidP="000830D5">
      <w:pPr>
        <w:spacing w:after="180" w:line="340" w:lineRule="exact"/>
        <w:ind w:firstLineChars="200" w:firstLine="428"/>
        <w:rPr>
          <w:rFonts w:hint="eastAsia"/>
          <w:spacing w:val="2"/>
        </w:rPr>
      </w:pPr>
      <w:r>
        <w:rPr>
          <w:rFonts w:hint="eastAsia"/>
          <w:spacing w:val="2"/>
        </w:rPr>
        <w:t>这两个公约草案各由十八条条文构成，它们一方面旨在使出生于某国国境内的人容易获得该国的国籍，另一方面旨在避免丧失国籍，除非获得另一个国籍。关于消除未来无国籍状态的公约（其草案转载于</w:t>
      </w:r>
      <w:r w:rsidR="005F69A7">
        <w:rPr>
          <w:rFonts w:hint="eastAsia"/>
          <w:spacing w:val="2"/>
        </w:rPr>
        <w:t>第二卷，</w:t>
      </w:r>
      <w:r>
        <w:rPr>
          <w:rFonts w:hint="eastAsia"/>
          <w:spacing w:val="2"/>
        </w:rPr>
        <w:t>附件四，第</w:t>
      </w:r>
      <w:r>
        <w:rPr>
          <w:rFonts w:hint="eastAsia"/>
          <w:spacing w:val="2"/>
        </w:rPr>
        <w:t>4</w:t>
      </w:r>
      <w:r>
        <w:rPr>
          <w:rFonts w:hint="eastAsia"/>
          <w:spacing w:val="2"/>
        </w:rPr>
        <w:t>节）将对缔约国规定比目标较有限仅想减少无国籍状态的公约更为严格的义务。国际法委员会在其报告中指出，应该由大会来考虑这两个公约哪一个应该居优先。</w:t>
      </w:r>
      <w:r w:rsidR="00372945">
        <w:rPr>
          <w:rStyle w:val="FootnoteReference"/>
          <w:spacing w:val="2"/>
        </w:rPr>
        <w:footnoteReference w:id="491"/>
      </w:r>
    </w:p>
    <w:p w:rsidR="00447638" w:rsidRDefault="00447638" w:rsidP="000830D5">
      <w:pPr>
        <w:spacing w:after="180" w:line="340" w:lineRule="exact"/>
        <w:ind w:firstLineChars="200" w:firstLine="420"/>
        <w:rPr>
          <w:rFonts w:hint="eastAsia"/>
        </w:rPr>
      </w:pPr>
      <w:r>
        <w:rPr>
          <w:rFonts w:hint="eastAsia"/>
        </w:rPr>
        <w:lastRenderedPageBreak/>
        <w:t>在</w:t>
      </w:r>
      <w:r>
        <w:rPr>
          <w:rFonts w:hint="eastAsia"/>
        </w:rPr>
        <w:t>1954</w:t>
      </w:r>
      <w:r>
        <w:rPr>
          <w:rFonts w:hint="eastAsia"/>
        </w:rPr>
        <w:t>年的大会会议上，第六委员会的大多数代表认为，立刻审议这些公约草案的实质的时机仍未成熟，会员国对这些公约草案的立场尚未充分查明。然而，第六委员会通过了一个决议草案，根据这一草案，大会将表示：“希望召开一次国际全权代表会议，以缔结减少或消除未来无国籍问题之公约，此次会议一俟至少有二十国政府已通知秘书长愿意参与此项会议时，即行召开”。这一决议随后于</w:t>
      </w:r>
      <w:r>
        <w:rPr>
          <w:rFonts w:hint="eastAsia"/>
        </w:rPr>
        <w:t>1954</w:t>
      </w:r>
      <w:r>
        <w:rPr>
          <w:rFonts w:hint="eastAsia"/>
        </w:rPr>
        <w:t>年</w:t>
      </w:r>
      <w:r>
        <w:rPr>
          <w:rFonts w:hint="eastAsia"/>
        </w:rPr>
        <w:t>12</w:t>
      </w:r>
      <w:r>
        <w:rPr>
          <w:rFonts w:hint="eastAsia"/>
        </w:rPr>
        <w:t>月</w:t>
      </w:r>
      <w:r>
        <w:rPr>
          <w:rFonts w:hint="eastAsia"/>
        </w:rPr>
        <w:t>4</w:t>
      </w:r>
      <w:r>
        <w:rPr>
          <w:rFonts w:hint="eastAsia"/>
        </w:rPr>
        <w:t>日由大会通过，即第</w:t>
      </w:r>
      <w:r>
        <w:rPr>
          <w:rFonts w:hint="eastAsia"/>
        </w:rPr>
        <w:t>896</w:t>
      </w:r>
      <w:r>
        <w:rPr>
          <w:rFonts w:hint="eastAsia"/>
        </w:rPr>
        <w:t>（</w:t>
      </w:r>
      <w:r>
        <w:rPr>
          <w:rFonts w:hint="eastAsia"/>
        </w:rPr>
        <w:t>IX</w:t>
      </w:r>
      <w:r>
        <w:rPr>
          <w:rFonts w:hint="eastAsia"/>
        </w:rPr>
        <w:t>）号决议。</w:t>
      </w:r>
    </w:p>
    <w:p w:rsidR="00447638" w:rsidRDefault="00447638" w:rsidP="000830D5">
      <w:pPr>
        <w:spacing w:after="180" w:line="340" w:lineRule="exact"/>
        <w:ind w:firstLineChars="200" w:firstLine="420"/>
        <w:rPr>
          <w:rFonts w:hint="eastAsia"/>
        </w:rPr>
      </w:pPr>
      <w:r>
        <w:rPr>
          <w:rFonts w:hint="eastAsia"/>
        </w:rPr>
        <w:t>联合国关于消除或减少未来无国籍状态会议</w:t>
      </w:r>
      <w:r w:rsidR="00372945">
        <w:rPr>
          <w:rStyle w:val="FootnoteReference"/>
        </w:rPr>
        <w:footnoteReference w:id="492"/>
      </w:r>
      <w:r w:rsidR="0057714F">
        <w:rPr>
          <w:rFonts w:hint="eastAsia"/>
        </w:rPr>
        <w:t xml:space="preserve"> </w:t>
      </w:r>
      <w:r>
        <w:rPr>
          <w:rFonts w:hint="eastAsia"/>
        </w:rPr>
        <w:t>于</w:t>
      </w:r>
      <w:r>
        <w:rPr>
          <w:rFonts w:hint="eastAsia"/>
        </w:rPr>
        <w:t>1959</w:t>
      </w:r>
      <w:r>
        <w:rPr>
          <w:rFonts w:hint="eastAsia"/>
        </w:rPr>
        <w:t>年</w:t>
      </w:r>
      <w:r>
        <w:rPr>
          <w:rFonts w:hint="eastAsia"/>
        </w:rPr>
        <w:t>3</w:t>
      </w:r>
      <w:r>
        <w:rPr>
          <w:rFonts w:hint="eastAsia"/>
        </w:rPr>
        <w:t>月</w:t>
      </w:r>
      <w:r>
        <w:rPr>
          <w:rFonts w:hint="eastAsia"/>
        </w:rPr>
        <w:t>24</w:t>
      </w:r>
      <w:r>
        <w:rPr>
          <w:rFonts w:hint="eastAsia"/>
        </w:rPr>
        <w:t>日至</w:t>
      </w:r>
      <w:r>
        <w:rPr>
          <w:rFonts w:hint="eastAsia"/>
        </w:rPr>
        <w:t>4</w:t>
      </w:r>
      <w:r>
        <w:rPr>
          <w:rFonts w:hint="eastAsia"/>
        </w:rPr>
        <w:t>月</w:t>
      </w:r>
      <w:r>
        <w:rPr>
          <w:rFonts w:hint="eastAsia"/>
        </w:rPr>
        <w:t>18</w:t>
      </w:r>
      <w:r>
        <w:rPr>
          <w:rFonts w:hint="eastAsia"/>
        </w:rPr>
        <w:t>日在日内瓦举行，三十五个国家的代表参加了会议。会议决定以国际法委员会所起草的两个公约草案之一，即关于减少未来无国籍状态的公约草案为其讨论的基础，并通过了旨在减少出生时无国籍状态的规定。</w:t>
      </w:r>
    </w:p>
    <w:p w:rsidR="00447638" w:rsidRDefault="00447638" w:rsidP="000830D5">
      <w:pPr>
        <w:spacing w:after="180" w:line="340" w:lineRule="exact"/>
        <w:ind w:firstLineChars="200" w:firstLine="420"/>
        <w:rPr>
          <w:rFonts w:hint="eastAsia"/>
        </w:rPr>
      </w:pPr>
      <w:r>
        <w:rPr>
          <w:rFonts w:hint="eastAsia"/>
        </w:rPr>
        <w:t>但是，该会议未就在剥夺国籍会使公民成为无国籍人的情况下如何限制国家剥夺公民的国籍自由取得一致的意见。结果，该会议向联合国的主管机构提议会议应尽早重新召集以完成它的工作。</w:t>
      </w:r>
    </w:p>
    <w:p w:rsidR="00447638" w:rsidRDefault="00447638" w:rsidP="000830D5">
      <w:pPr>
        <w:spacing w:after="180" w:line="340" w:lineRule="exact"/>
        <w:ind w:firstLineChars="200" w:firstLine="420"/>
        <w:rPr>
          <w:rFonts w:hint="eastAsia"/>
        </w:rPr>
      </w:pPr>
      <w:r>
        <w:rPr>
          <w:rFonts w:hint="eastAsia"/>
        </w:rPr>
        <w:t>三十个国家代表参加的第二期会议于</w:t>
      </w:r>
      <w:r>
        <w:rPr>
          <w:rFonts w:hint="eastAsia"/>
        </w:rPr>
        <w:t>1961</w:t>
      </w:r>
      <w:r>
        <w:rPr>
          <w:rFonts w:hint="eastAsia"/>
        </w:rPr>
        <w:t>年</w:t>
      </w:r>
      <w:r>
        <w:rPr>
          <w:rFonts w:hint="eastAsia"/>
        </w:rPr>
        <w:t>8</w:t>
      </w:r>
      <w:r>
        <w:rPr>
          <w:rFonts w:hint="eastAsia"/>
        </w:rPr>
        <w:t>月</w:t>
      </w:r>
      <w:r>
        <w:rPr>
          <w:rFonts w:hint="eastAsia"/>
        </w:rPr>
        <w:t>15</w:t>
      </w:r>
      <w:r>
        <w:rPr>
          <w:rFonts w:hint="eastAsia"/>
        </w:rPr>
        <w:t>日至</w:t>
      </w:r>
      <w:r>
        <w:rPr>
          <w:rFonts w:hint="eastAsia"/>
        </w:rPr>
        <w:t>28</w:t>
      </w:r>
      <w:r>
        <w:rPr>
          <w:rFonts w:hint="eastAsia"/>
        </w:rPr>
        <w:t>日在纽约举行。会议通过了《减少无国籍状态公约》，</w:t>
      </w:r>
      <w:r w:rsidR="00372945">
        <w:rPr>
          <w:rStyle w:val="FootnoteReference"/>
        </w:rPr>
        <w:footnoteReference w:id="493"/>
      </w:r>
      <w:r w:rsidR="0057714F">
        <w:rPr>
          <w:rFonts w:hint="eastAsia"/>
        </w:rPr>
        <w:t xml:space="preserve"> </w:t>
      </w:r>
      <w:r>
        <w:rPr>
          <w:rFonts w:hint="eastAsia"/>
        </w:rPr>
        <w:t>该公约从</w:t>
      </w:r>
      <w:r>
        <w:rPr>
          <w:rFonts w:hint="eastAsia"/>
        </w:rPr>
        <w:t>1961</w:t>
      </w:r>
      <w:r>
        <w:rPr>
          <w:rFonts w:hint="eastAsia"/>
        </w:rPr>
        <w:t>年</w:t>
      </w:r>
      <w:r>
        <w:rPr>
          <w:rFonts w:hint="eastAsia"/>
        </w:rPr>
        <w:t>8</w:t>
      </w:r>
      <w:r>
        <w:rPr>
          <w:rFonts w:hint="eastAsia"/>
        </w:rPr>
        <w:t>月</w:t>
      </w:r>
      <w:r>
        <w:rPr>
          <w:rFonts w:hint="eastAsia"/>
        </w:rPr>
        <w:t>30</w:t>
      </w:r>
      <w:r>
        <w:rPr>
          <w:rFonts w:hint="eastAsia"/>
        </w:rPr>
        <w:t>日起至</w:t>
      </w:r>
      <w:r>
        <w:rPr>
          <w:rFonts w:hint="eastAsia"/>
        </w:rPr>
        <w:t>1962</w:t>
      </w:r>
      <w:r>
        <w:rPr>
          <w:rFonts w:hint="eastAsia"/>
        </w:rPr>
        <w:t>年</w:t>
      </w:r>
      <w:r>
        <w:rPr>
          <w:rFonts w:hint="eastAsia"/>
        </w:rPr>
        <w:t>5</w:t>
      </w:r>
      <w:r>
        <w:rPr>
          <w:rFonts w:hint="eastAsia"/>
        </w:rPr>
        <w:t>月</w:t>
      </w:r>
      <w:r>
        <w:rPr>
          <w:rFonts w:hint="eastAsia"/>
        </w:rPr>
        <w:t>31</w:t>
      </w:r>
      <w:r>
        <w:rPr>
          <w:rFonts w:hint="eastAsia"/>
        </w:rPr>
        <w:t>日止开放供签署。签字后须经批准，凡有资格成为公约缔约国的任何非签字国均可加入该公约。该公约（转载于</w:t>
      </w:r>
      <w:r w:rsidR="005F69A7">
        <w:rPr>
          <w:rFonts w:hint="eastAsia"/>
        </w:rPr>
        <w:t>第二卷，</w:t>
      </w:r>
      <w:r>
        <w:rPr>
          <w:rFonts w:hint="eastAsia"/>
        </w:rPr>
        <w:t>附件五，</w:t>
      </w:r>
      <w:r w:rsidR="00887E90">
        <w:rPr>
          <w:rFonts w:hint="eastAsia"/>
        </w:rPr>
        <w:t>第</w:t>
      </w:r>
      <w:r w:rsidR="00887E90">
        <w:rPr>
          <w:rFonts w:hint="eastAsia"/>
        </w:rPr>
        <w:t>2</w:t>
      </w:r>
      <w:r>
        <w:rPr>
          <w:rFonts w:hint="eastAsia"/>
        </w:rPr>
        <w:t>节）于</w:t>
      </w:r>
      <w:r>
        <w:rPr>
          <w:rFonts w:hint="eastAsia"/>
        </w:rPr>
        <w:t>1975</w:t>
      </w:r>
      <w:r>
        <w:rPr>
          <w:rFonts w:hint="eastAsia"/>
        </w:rPr>
        <w:t>年</w:t>
      </w:r>
      <w:r>
        <w:rPr>
          <w:rFonts w:hint="eastAsia"/>
        </w:rPr>
        <w:t>12</w:t>
      </w:r>
      <w:r>
        <w:rPr>
          <w:rFonts w:hint="eastAsia"/>
        </w:rPr>
        <w:t>月</w:t>
      </w:r>
      <w:r>
        <w:rPr>
          <w:rFonts w:hint="eastAsia"/>
        </w:rPr>
        <w:t>13</w:t>
      </w:r>
      <w:r>
        <w:rPr>
          <w:rFonts w:hint="eastAsia"/>
        </w:rPr>
        <w:t>日生效。到</w:t>
      </w:r>
      <w:r>
        <w:rPr>
          <w:rFonts w:hint="eastAsia"/>
        </w:rPr>
        <w:t>20</w:t>
      </w:r>
      <w:r w:rsidR="00696DB2">
        <w:rPr>
          <w:rFonts w:hint="eastAsia"/>
        </w:rPr>
        <w:t>11</w:t>
      </w:r>
      <w:r>
        <w:rPr>
          <w:rFonts w:hint="eastAsia"/>
        </w:rPr>
        <w:t>年</w:t>
      </w:r>
      <w:r>
        <w:rPr>
          <w:rFonts w:hint="eastAsia"/>
        </w:rPr>
        <w:t>1</w:t>
      </w:r>
      <w:r w:rsidR="00696DB2">
        <w:rPr>
          <w:rFonts w:hint="eastAsia"/>
        </w:rPr>
        <w:t>2</w:t>
      </w:r>
      <w:r>
        <w:rPr>
          <w:rFonts w:hint="eastAsia"/>
        </w:rPr>
        <w:t>月</w:t>
      </w:r>
      <w:r>
        <w:rPr>
          <w:rFonts w:hint="eastAsia"/>
        </w:rPr>
        <w:t>31</w:t>
      </w:r>
      <w:r>
        <w:rPr>
          <w:rFonts w:hint="eastAsia"/>
        </w:rPr>
        <w:t>日，该公约共有</w:t>
      </w:r>
      <w:r w:rsidR="00696DB2">
        <w:rPr>
          <w:rFonts w:hint="eastAsia"/>
        </w:rPr>
        <w:t>42</w:t>
      </w:r>
      <w:r>
        <w:rPr>
          <w:rFonts w:hint="eastAsia"/>
        </w:rPr>
        <w:t>个缔约国。</w:t>
      </w:r>
    </w:p>
    <w:p w:rsidR="00447638" w:rsidRDefault="00447638" w:rsidP="000830D5">
      <w:pPr>
        <w:spacing w:after="180" w:line="340" w:lineRule="exact"/>
        <w:rPr>
          <w:rFonts w:ascii="KaiTi_GB2312" w:eastAsia="KaiTi_GB2312" w:hint="eastAsia"/>
        </w:rPr>
      </w:pPr>
      <w:r>
        <w:rPr>
          <w:rFonts w:ascii="KaiTi_GB2312" w:eastAsia="KaiTi_GB2312"/>
        </w:rPr>
        <w:t>（c）</w:t>
      </w:r>
      <w:r>
        <w:rPr>
          <w:rFonts w:ascii="KaiTi_GB2312" w:eastAsia="KaiTi_GB2312" w:hint="eastAsia"/>
        </w:rPr>
        <w:t>目前的无国籍状态</w:t>
      </w:r>
    </w:p>
    <w:p w:rsidR="00447638" w:rsidRDefault="00447638" w:rsidP="000830D5">
      <w:pPr>
        <w:spacing w:after="180" w:line="340" w:lineRule="exact"/>
        <w:ind w:firstLineChars="200" w:firstLine="420"/>
        <w:rPr>
          <w:rFonts w:hint="eastAsia"/>
        </w:rPr>
      </w:pPr>
      <w:r>
        <w:rPr>
          <w:rFonts w:hint="eastAsia"/>
        </w:rPr>
        <w:t>在</w:t>
      </w:r>
      <w:r>
        <w:rPr>
          <w:rFonts w:hint="eastAsia"/>
        </w:rPr>
        <w:t>1953</w:t>
      </w:r>
      <w:r>
        <w:rPr>
          <w:rFonts w:hint="eastAsia"/>
        </w:rPr>
        <w:t>年第五届会议上，特别报告员罗伯托·科尔多瓦起草了涉及消除或减少目前的无国籍状态的一个临时报告和公约草案。</w:t>
      </w:r>
      <w:r w:rsidR="00372945">
        <w:rPr>
          <w:rStyle w:val="FootnoteReference"/>
        </w:rPr>
        <w:footnoteReference w:id="494"/>
      </w:r>
      <w:r>
        <w:rPr>
          <w:rFonts w:hint="eastAsia"/>
        </w:rPr>
        <w:lastRenderedPageBreak/>
        <w:t>委员会请特别报告员进一步深入研究该事项并为委员会在</w:t>
      </w:r>
      <w:r>
        <w:rPr>
          <w:rFonts w:hint="eastAsia"/>
        </w:rPr>
        <w:t>1954</w:t>
      </w:r>
      <w:r>
        <w:rPr>
          <w:rFonts w:hint="eastAsia"/>
        </w:rPr>
        <w:t>年召开的第六届会议起草一个报告。</w:t>
      </w:r>
    </w:p>
    <w:p w:rsidR="00447638" w:rsidRDefault="00447638" w:rsidP="000830D5">
      <w:pPr>
        <w:spacing w:after="180" w:line="340" w:lineRule="exact"/>
        <w:ind w:firstLineChars="200" w:firstLine="420"/>
        <w:rPr>
          <w:rFonts w:hint="eastAsia"/>
        </w:rPr>
      </w:pPr>
      <w:r>
        <w:rPr>
          <w:rFonts w:hint="eastAsia"/>
        </w:rPr>
        <w:t>在</w:t>
      </w:r>
      <w:r>
        <w:rPr>
          <w:rFonts w:hint="eastAsia"/>
        </w:rPr>
        <w:t>1954</w:t>
      </w:r>
      <w:r>
        <w:rPr>
          <w:rFonts w:hint="eastAsia"/>
        </w:rPr>
        <w:t>年第六届会议上，委员会收到了特别报告员的报告，</w:t>
      </w:r>
      <w:r w:rsidR="00BB05FD">
        <w:rPr>
          <w:rStyle w:val="FootnoteReference"/>
        </w:rPr>
        <w:footnoteReference w:id="495"/>
      </w:r>
      <w:r>
        <w:rPr>
          <w:rFonts w:hint="eastAsia"/>
        </w:rPr>
        <w:t>报告载有关于消除或减少目前无国籍状态的四个文书草案。在委员会审议该报告的过程中，特别报告员撤回了其中三个拟议草案。委员会作为讨论的基础接受了特别报告员提出的第四个文书草案，《减少无国籍状态备用公约》。</w:t>
      </w:r>
    </w:p>
    <w:p w:rsidR="00447638" w:rsidRDefault="00447638" w:rsidP="000830D5">
      <w:pPr>
        <w:spacing w:after="180" w:line="340" w:lineRule="exact"/>
        <w:ind w:firstLineChars="200" w:firstLine="404"/>
        <w:rPr>
          <w:rFonts w:hint="eastAsia"/>
          <w:spacing w:val="-4"/>
        </w:rPr>
      </w:pPr>
      <w:r>
        <w:rPr>
          <w:rFonts w:hint="eastAsia"/>
          <w:spacing w:val="-4"/>
        </w:rPr>
        <w:t>委员会认为提出措施来全面、立即消除目前的无国籍状态是不可行的，并且目前的无国籍状态只有在无国籍者获得一个国籍的条件下才能减少，而这个国籍一般是居住国的国籍。不过，由于在所有国家获得国籍都要满足某些法定条件，包括居留资格，所以委员会认为为了改善无国籍状态，最好是在无国籍者获得国籍前给予他们在其居住国</w:t>
      </w:r>
      <w:r>
        <w:rPr>
          <w:rFonts w:hint="eastAsia"/>
          <w:spacing w:val="-4"/>
        </w:rPr>
        <w:t xml:space="preserve"> </w:t>
      </w:r>
      <w:r>
        <w:rPr>
          <w:rFonts w:hint="eastAsia"/>
          <w:spacing w:val="-4"/>
        </w:rPr>
        <w:t>“受保护人”的特殊身份。具有这一身份的无国籍者将拥有一切民事权利，并且还有权得到居住国政府的外交保护；</w:t>
      </w:r>
      <w:r w:rsidR="00BB05FD">
        <w:rPr>
          <w:rStyle w:val="FootnoteReference"/>
          <w:spacing w:val="-4"/>
        </w:rPr>
        <w:footnoteReference w:id="496"/>
      </w:r>
      <w:r w:rsidR="0057714F">
        <w:rPr>
          <w:rFonts w:hint="eastAsia"/>
          <w:spacing w:val="-4"/>
        </w:rPr>
        <w:t xml:space="preserve"> </w:t>
      </w:r>
      <w:r>
        <w:rPr>
          <w:rFonts w:hint="eastAsia"/>
          <w:spacing w:val="-4"/>
        </w:rPr>
        <w:t>提供保护的国家可以要求他们承担与国民同样的义务。</w:t>
      </w:r>
      <w:r w:rsidR="00BB05FD">
        <w:rPr>
          <w:rStyle w:val="FootnoteReference"/>
          <w:spacing w:val="-4"/>
        </w:rPr>
        <w:footnoteReference w:id="497"/>
      </w:r>
    </w:p>
    <w:p w:rsidR="00447638" w:rsidRDefault="00447638" w:rsidP="00DA1AD3">
      <w:pPr>
        <w:widowControl/>
        <w:spacing w:after="180" w:line="340" w:lineRule="exact"/>
        <w:ind w:firstLineChars="200" w:firstLine="420"/>
        <w:rPr>
          <w:rFonts w:hint="eastAsia"/>
        </w:rPr>
      </w:pPr>
      <w:r>
        <w:rPr>
          <w:rFonts w:hint="eastAsia"/>
        </w:rPr>
        <w:t>因此，在同一届会议上，委员会拟订了其建议，并且以七条条文附有评注的形式通过了这些建议。</w:t>
      </w:r>
      <w:r w:rsidR="00BB05FD">
        <w:rPr>
          <w:rStyle w:val="FootnoteReference"/>
        </w:rPr>
        <w:footnoteReference w:id="498"/>
      </w:r>
      <w:r w:rsidR="0057714F">
        <w:rPr>
          <w:rFonts w:hint="eastAsia"/>
        </w:rPr>
        <w:t xml:space="preserve"> </w:t>
      </w:r>
      <w:r>
        <w:rPr>
          <w:rFonts w:hint="eastAsia"/>
        </w:rPr>
        <w:t>这些建议作为关于国籍包括无国籍状态专题最后报告的一部分提交给了大会。委员会在提交建议时指出：“鉴于目前无国籍状态问题所具有的非法律性质的巨大困难，委员会认为所通过的提议虽然其措词采取条文的形式，但它仅</w:t>
      </w:r>
      <w:r>
        <w:rPr>
          <w:rFonts w:hint="eastAsia"/>
        </w:rPr>
        <w:lastRenderedPageBreak/>
        <w:t>应视为各国政府在试图解决这一紧迫问题时或许愿意加以考虑的几点建议”。</w:t>
      </w:r>
      <w:r w:rsidR="00BB05FD">
        <w:rPr>
          <w:rStyle w:val="FootnoteReference"/>
        </w:rPr>
        <w:footnoteReference w:id="499"/>
      </w:r>
    </w:p>
    <w:p w:rsidR="00447638" w:rsidRDefault="00447638" w:rsidP="000830D5">
      <w:pPr>
        <w:spacing w:after="180" w:line="340" w:lineRule="exact"/>
        <w:rPr>
          <w:rFonts w:ascii="KaiTi_GB2312" w:eastAsia="KaiTi_GB2312" w:hint="eastAsia"/>
        </w:rPr>
      </w:pPr>
      <w:r>
        <w:rPr>
          <w:rFonts w:ascii="KaiTi_GB2312" w:eastAsia="KaiTi_GB2312"/>
        </w:rPr>
        <w:t>（</w:t>
      </w:r>
      <w:r>
        <w:rPr>
          <w:rFonts w:ascii="KaiTi_GB2312" w:eastAsia="KaiTi_GB2312" w:hint="eastAsia"/>
        </w:rPr>
        <w:t>d</w:t>
      </w:r>
      <w:r>
        <w:rPr>
          <w:rFonts w:ascii="KaiTi_GB2312" w:eastAsia="KaiTi_GB2312"/>
        </w:rPr>
        <w:t>）</w:t>
      </w:r>
      <w:r>
        <w:rPr>
          <w:rFonts w:ascii="KaiTi_GB2312" w:eastAsia="KaiTi_GB2312" w:hint="eastAsia"/>
        </w:rPr>
        <w:t>多重国籍</w:t>
      </w:r>
    </w:p>
    <w:p w:rsidR="00447638" w:rsidRDefault="00447638" w:rsidP="000830D5">
      <w:pPr>
        <w:spacing w:after="180" w:line="340" w:lineRule="exact"/>
        <w:ind w:firstLineChars="200" w:firstLine="404"/>
        <w:rPr>
          <w:rFonts w:hint="eastAsia"/>
          <w:spacing w:val="-4"/>
        </w:rPr>
      </w:pPr>
      <w:r>
        <w:rPr>
          <w:rFonts w:hint="eastAsia"/>
          <w:spacing w:val="-4"/>
        </w:rPr>
        <w:t>在</w:t>
      </w:r>
      <w:r>
        <w:rPr>
          <w:rFonts w:hint="eastAsia"/>
          <w:spacing w:val="-4"/>
        </w:rPr>
        <w:t>1954</w:t>
      </w:r>
      <w:r>
        <w:rPr>
          <w:rFonts w:hint="eastAsia"/>
          <w:spacing w:val="-4"/>
        </w:rPr>
        <w:t>年第六届会议上，委员会就多重国籍专题进行了一般性讨论，并且收到了特别报告员罗伯托·科尔多瓦先生的一份报告，</w:t>
      </w:r>
      <w:r w:rsidR="00BB05FD">
        <w:rPr>
          <w:rStyle w:val="FootnoteReference"/>
          <w:spacing w:val="-4"/>
        </w:rPr>
        <w:footnoteReference w:id="500"/>
      </w:r>
      <w:r w:rsidR="0057714F">
        <w:rPr>
          <w:rFonts w:hint="eastAsia"/>
          <w:spacing w:val="-4"/>
        </w:rPr>
        <w:t xml:space="preserve"> </w:t>
      </w:r>
      <w:r>
        <w:rPr>
          <w:rFonts w:hint="eastAsia"/>
          <w:spacing w:val="-4"/>
        </w:rPr>
        <w:t>以及秘书处有关该专题的一份备忘录。</w:t>
      </w:r>
      <w:r w:rsidR="00BB05FD">
        <w:rPr>
          <w:rStyle w:val="FootnoteReference"/>
          <w:spacing w:val="-4"/>
        </w:rPr>
        <w:footnoteReference w:id="501"/>
      </w:r>
      <w:r w:rsidR="0057714F">
        <w:rPr>
          <w:rFonts w:hint="eastAsia"/>
          <w:spacing w:val="-4"/>
        </w:rPr>
        <w:t xml:space="preserve"> </w:t>
      </w:r>
      <w:r>
        <w:rPr>
          <w:rFonts w:hint="eastAsia"/>
          <w:spacing w:val="-4"/>
        </w:rPr>
        <w:t>许多委员认为委员会应该满足于其在国籍领域里迄今所作的工作，于是委员会决定“推迟对多重国籍和有关国籍的其他问题的进一步审议工作。”</w:t>
      </w:r>
      <w:r w:rsidR="00BB05FD">
        <w:rPr>
          <w:rStyle w:val="FootnoteReference"/>
          <w:spacing w:val="-4"/>
        </w:rPr>
        <w:footnoteReference w:id="502"/>
      </w:r>
    </w:p>
    <w:p w:rsidR="00447638" w:rsidRDefault="00447638" w:rsidP="000830D5">
      <w:pPr>
        <w:spacing w:after="180" w:line="340" w:lineRule="exact"/>
        <w:ind w:firstLineChars="200" w:firstLine="420"/>
        <w:rPr>
          <w:rFonts w:hint="eastAsia"/>
        </w:rPr>
      </w:pPr>
      <w:r>
        <w:rPr>
          <w:rFonts w:hint="eastAsia"/>
        </w:rPr>
        <w:t>委员会在就</w:t>
      </w:r>
      <w:r>
        <w:rPr>
          <w:rFonts w:hint="eastAsia"/>
          <w:spacing w:val="-6"/>
        </w:rPr>
        <w:t>国家继承方面的国籍</w:t>
      </w:r>
      <w:r>
        <w:rPr>
          <w:rFonts w:hint="eastAsia"/>
        </w:rPr>
        <w:t>专题开展工作时又回到了国籍专题（</w:t>
      </w:r>
      <w:r>
        <w:rPr>
          <w:rFonts w:ascii="KaiTi_GB2312" w:eastAsia="KaiTi_GB2312" w:hint="eastAsia"/>
        </w:rPr>
        <w:t>见</w:t>
      </w:r>
      <w:r w:rsidR="004716E2">
        <w:rPr>
          <w:rFonts w:ascii="KaiTi_GB2312" w:eastAsia="KaiTi_GB2312" w:hint="eastAsia"/>
        </w:rPr>
        <w:t>下文</w:t>
      </w:r>
      <w:r>
        <w:rPr>
          <w:rFonts w:ascii="KaiTi_GB2312" w:eastAsia="KaiTi_GB2312" w:hint="eastAsia"/>
        </w:rPr>
        <w:t>第24节</w:t>
      </w:r>
      <w:r>
        <w:rPr>
          <w:rFonts w:hint="eastAsia"/>
        </w:rPr>
        <w:t>）和外交保护专题</w:t>
      </w:r>
      <w:r>
        <w:rPr>
          <w:rFonts w:ascii="KaiTi_GB2312" w:eastAsia="KaiTi_GB2312" w:hint="eastAsia"/>
        </w:rPr>
        <w:t>（见</w:t>
      </w:r>
      <w:r w:rsidR="004716E2">
        <w:rPr>
          <w:rFonts w:ascii="KaiTi_GB2312" w:eastAsia="KaiTi_GB2312" w:hint="eastAsia"/>
        </w:rPr>
        <w:t>下文</w:t>
      </w:r>
      <w:r>
        <w:rPr>
          <w:rFonts w:ascii="KaiTi_GB2312" w:eastAsia="KaiTi_GB2312" w:hint="eastAsia"/>
        </w:rPr>
        <w:t>第27节）</w:t>
      </w:r>
      <w:r>
        <w:rPr>
          <w:rFonts w:hint="eastAsia"/>
        </w:rPr>
        <w:t>。</w:t>
      </w:r>
    </w:p>
    <w:p w:rsidR="00447638" w:rsidRDefault="00447638" w:rsidP="000830D5">
      <w:pPr>
        <w:spacing w:after="180" w:line="340" w:lineRule="exact"/>
        <w:rPr>
          <w:rFonts w:ascii="黑体" w:eastAsia="黑体" w:hint="eastAsia"/>
        </w:rPr>
      </w:pPr>
      <w:r>
        <w:rPr>
          <w:rFonts w:ascii="黑体" w:eastAsia="黑体" w:hint="eastAsia"/>
        </w:rPr>
        <w:t>9</w:t>
      </w:r>
      <w:r>
        <w:rPr>
          <w:rFonts w:ascii="黑体" w:eastAsia="黑体" w:hint="eastAsia"/>
          <w:bCs/>
        </w:rPr>
        <w:t>．</w:t>
      </w:r>
      <w:r>
        <w:rPr>
          <w:rFonts w:ascii="黑体" w:eastAsia="黑体" w:hint="eastAsia"/>
        </w:rPr>
        <w:t>海洋法</w:t>
      </w:r>
    </w:p>
    <w:p w:rsidR="00447638" w:rsidRDefault="00447638" w:rsidP="000830D5">
      <w:pPr>
        <w:spacing w:after="180" w:line="340" w:lineRule="exact"/>
        <w:rPr>
          <w:rFonts w:ascii="KaiTi_GB2312" w:eastAsia="KaiTi_GB2312" w:hint="eastAsia"/>
        </w:rPr>
      </w:pPr>
      <w:r>
        <w:rPr>
          <w:rFonts w:ascii="KaiTi_GB2312" w:eastAsia="KaiTi_GB2312"/>
        </w:rPr>
        <w:t>（</w:t>
      </w:r>
      <w:r>
        <w:rPr>
          <w:rFonts w:ascii="KaiTi_GB2312" w:eastAsia="KaiTi_GB2312" w:hint="eastAsia"/>
        </w:rPr>
        <w:t>a</w:t>
      </w:r>
      <w:r>
        <w:rPr>
          <w:rFonts w:ascii="KaiTi_GB2312" w:eastAsia="KaiTi_GB2312"/>
        </w:rPr>
        <w:t>）</w:t>
      </w:r>
      <w:r>
        <w:rPr>
          <w:rFonts w:ascii="KaiTi_GB2312" w:eastAsia="KaiTi_GB2312" w:hint="eastAsia"/>
        </w:rPr>
        <w:t>公海制度</w:t>
      </w:r>
    </w:p>
    <w:p w:rsidR="00447638" w:rsidRDefault="00447638" w:rsidP="000830D5">
      <w:pPr>
        <w:spacing w:after="180" w:line="340" w:lineRule="exact"/>
        <w:ind w:firstLineChars="200" w:firstLine="420"/>
        <w:rPr>
          <w:rFonts w:hint="eastAsia"/>
        </w:rPr>
      </w:pPr>
      <w:r>
        <w:rPr>
          <w:rFonts w:hint="eastAsia"/>
        </w:rPr>
        <w:t>国际法委员会在</w:t>
      </w:r>
      <w:r>
        <w:rPr>
          <w:rFonts w:hint="eastAsia"/>
        </w:rPr>
        <w:t>1949</w:t>
      </w:r>
      <w:r>
        <w:rPr>
          <w:rFonts w:hint="eastAsia"/>
        </w:rPr>
        <w:t>年第一届会议上把公海制度选作它优先考虑的编纂专题，并且任命</w:t>
      </w:r>
      <w:r>
        <w:rPr>
          <w:rFonts w:hint="eastAsia"/>
        </w:rPr>
        <w:t>J</w:t>
      </w:r>
      <w:r>
        <w:t>.</w:t>
      </w:r>
      <w:r>
        <w:rPr>
          <w:rFonts w:hint="eastAsia"/>
        </w:rPr>
        <w:t>P</w:t>
      </w:r>
      <w:r>
        <w:t>.</w:t>
      </w:r>
      <w:r>
        <w:rPr>
          <w:rFonts w:hint="eastAsia"/>
        </w:rPr>
        <w:t>A</w:t>
      </w:r>
      <w:r>
        <w:t>.</w:t>
      </w:r>
      <w:r>
        <w:rPr>
          <w:rFonts w:hint="eastAsia"/>
        </w:rPr>
        <w:t>弗朗索瓦为该专题的特别报告员。</w:t>
      </w:r>
    </w:p>
    <w:p w:rsidR="00447638" w:rsidRDefault="00447638" w:rsidP="00DA1AD3">
      <w:pPr>
        <w:widowControl/>
        <w:spacing w:after="180" w:line="340" w:lineRule="exact"/>
        <w:ind w:firstLineChars="200" w:firstLine="420"/>
        <w:rPr>
          <w:rFonts w:hint="eastAsia"/>
        </w:rPr>
      </w:pPr>
      <w:r>
        <w:rPr>
          <w:rFonts w:hint="eastAsia"/>
        </w:rPr>
        <w:t>委员会分别在</w:t>
      </w:r>
      <w:r>
        <w:rPr>
          <w:rFonts w:hint="eastAsia"/>
        </w:rPr>
        <w:t>1950</w:t>
      </w:r>
      <w:r>
        <w:rPr>
          <w:rFonts w:hint="eastAsia"/>
        </w:rPr>
        <w:t>年、</w:t>
      </w:r>
      <w:r>
        <w:rPr>
          <w:rFonts w:hint="eastAsia"/>
        </w:rPr>
        <w:t>1951</w:t>
      </w:r>
      <w:r>
        <w:rPr>
          <w:rFonts w:hint="eastAsia"/>
        </w:rPr>
        <w:t>年、</w:t>
      </w:r>
      <w:r>
        <w:rPr>
          <w:rFonts w:hint="eastAsia"/>
        </w:rPr>
        <w:t>1953</w:t>
      </w:r>
      <w:r>
        <w:rPr>
          <w:rFonts w:hint="eastAsia"/>
        </w:rPr>
        <w:t>年、</w:t>
      </w:r>
      <w:r>
        <w:rPr>
          <w:rFonts w:hint="eastAsia"/>
        </w:rPr>
        <w:t>1955</w:t>
      </w:r>
      <w:r>
        <w:rPr>
          <w:rFonts w:hint="eastAsia"/>
        </w:rPr>
        <w:t>年和</w:t>
      </w:r>
      <w:r>
        <w:rPr>
          <w:rFonts w:hint="eastAsia"/>
        </w:rPr>
        <w:t>1956</w:t>
      </w:r>
      <w:r>
        <w:rPr>
          <w:rFonts w:hint="eastAsia"/>
        </w:rPr>
        <w:t>年的第二、第三、第五、第七和第八届会议上审议了该专题。在就这</w:t>
      </w:r>
      <w:r>
        <w:rPr>
          <w:rFonts w:hint="eastAsia"/>
        </w:rPr>
        <w:lastRenderedPageBreak/>
        <w:t>一专题开展工作期间，委员会收到了特别报告员的报告、</w:t>
      </w:r>
      <w:r w:rsidR="00BB05FD">
        <w:rPr>
          <w:rStyle w:val="FootnoteReference"/>
        </w:rPr>
        <w:footnoteReference w:id="503"/>
      </w:r>
      <w:r w:rsidR="0057714F">
        <w:rPr>
          <w:rFonts w:hint="eastAsia"/>
        </w:rPr>
        <w:t xml:space="preserve"> </w:t>
      </w:r>
      <w:r>
        <w:rPr>
          <w:rFonts w:hint="eastAsia"/>
        </w:rPr>
        <w:t>来自各国政府和国际组织的信息</w:t>
      </w:r>
      <w:r w:rsidR="00BB05FD">
        <w:rPr>
          <w:rStyle w:val="FootnoteReference"/>
        </w:rPr>
        <w:footnoteReference w:id="504"/>
      </w:r>
      <w:r w:rsidR="0057714F">
        <w:rPr>
          <w:rFonts w:hint="eastAsia"/>
        </w:rPr>
        <w:t xml:space="preserve"> </w:t>
      </w:r>
      <w:r>
        <w:rPr>
          <w:rFonts w:hint="eastAsia"/>
        </w:rPr>
        <w:t>以及秘书处起草的文件。</w:t>
      </w:r>
      <w:r w:rsidR="00BB05FD">
        <w:rPr>
          <w:rStyle w:val="FootnoteReference"/>
        </w:rPr>
        <w:footnoteReference w:id="505"/>
      </w:r>
    </w:p>
    <w:p w:rsidR="00447638" w:rsidRDefault="00447638" w:rsidP="000830D5">
      <w:pPr>
        <w:spacing w:after="180" w:line="340" w:lineRule="exact"/>
        <w:ind w:firstLineChars="200" w:firstLine="420"/>
        <w:rPr>
          <w:rFonts w:hint="eastAsia"/>
        </w:rPr>
      </w:pPr>
      <w:r>
        <w:rPr>
          <w:rFonts w:hint="eastAsia"/>
        </w:rPr>
        <w:t>委员会在其</w:t>
      </w:r>
      <w:r>
        <w:rPr>
          <w:rFonts w:hint="eastAsia"/>
        </w:rPr>
        <w:t>1950</w:t>
      </w:r>
      <w:r>
        <w:rPr>
          <w:rFonts w:hint="eastAsia"/>
        </w:rPr>
        <w:t>年第二届会议上概述了属于公海制度这一总专题范围内的各种问题，例如船舶的国籍、海上生命的安全、奴隶贸易、海底电报电缆、公海资源、追捕权、驶近权、毗邻区、固定捕鱼区和大陆架。</w:t>
      </w:r>
    </w:p>
    <w:p w:rsidR="00447638" w:rsidRDefault="00447638" w:rsidP="000830D5">
      <w:pPr>
        <w:spacing w:after="180" w:line="340" w:lineRule="exact"/>
        <w:ind w:firstLineChars="200" w:firstLine="420"/>
        <w:rPr>
          <w:rFonts w:hint="eastAsia"/>
        </w:rPr>
      </w:pPr>
      <w:r>
        <w:rPr>
          <w:rFonts w:hint="eastAsia"/>
        </w:rPr>
        <w:t>在</w:t>
      </w:r>
      <w:r>
        <w:rPr>
          <w:rFonts w:hint="eastAsia"/>
        </w:rPr>
        <w:t>1951</w:t>
      </w:r>
      <w:r>
        <w:rPr>
          <w:rFonts w:hint="eastAsia"/>
        </w:rPr>
        <w:t>年第三届会议上，委员会以特别报告员的第二次报告</w:t>
      </w:r>
      <w:r w:rsidR="00BB05FD">
        <w:rPr>
          <w:rStyle w:val="FootnoteReference"/>
        </w:rPr>
        <w:footnoteReference w:id="506"/>
      </w:r>
      <w:r>
        <w:rPr>
          <w:rFonts w:hint="eastAsia"/>
        </w:rPr>
        <w:t>为基础，暂时通过了以下议题的条款草案：大陆架、海洋资源、固定捕鱼区和毗连区。</w:t>
      </w:r>
    </w:p>
    <w:p w:rsidR="00447638" w:rsidRDefault="00447638" w:rsidP="000830D5">
      <w:pPr>
        <w:spacing w:after="180" w:line="340" w:lineRule="exact"/>
        <w:ind w:firstLineChars="200" w:firstLine="420"/>
        <w:rPr>
          <w:rFonts w:hint="eastAsia"/>
        </w:rPr>
      </w:pPr>
      <w:r>
        <w:rPr>
          <w:rFonts w:hint="eastAsia"/>
        </w:rPr>
        <w:t>在</w:t>
      </w:r>
      <w:r>
        <w:rPr>
          <w:rFonts w:hint="eastAsia"/>
        </w:rPr>
        <w:t>1953</w:t>
      </w:r>
      <w:r>
        <w:rPr>
          <w:rFonts w:hint="eastAsia"/>
        </w:rPr>
        <w:t>年第五届会议上，委员会在参照各国政府的评论再次审议这些暂时的条款草案之后，起草了如下三个问题的最后草案：大</w:t>
      </w:r>
      <w:r>
        <w:rPr>
          <w:rFonts w:hint="eastAsia"/>
        </w:rPr>
        <w:lastRenderedPageBreak/>
        <w:t>陆架、捕鱼和毗邻区。委员会建议大会以决议方式通过该报告关于大陆架条款草案的那一部分。</w:t>
      </w:r>
      <w:r w:rsidR="00BB05FD">
        <w:rPr>
          <w:rStyle w:val="FootnoteReference"/>
        </w:rPr>
        <w:footnoteReference w:id="507"/>
      </w:r>
      <w:r>
        <w:rPr>
          <w:rFonts w:hint="eastAsia"/>
        </w:rPr>
        <w:t>关于捕鱼的条款草案，该委员会建议大会以决议形式认可这些条款，并与联合国粮食及农业组织进行磋商，按照这些条款所体现的一般原则就这一议题起草一份或几份公约。</w:t>
      </w:r>
      <w:r w:rsidR="00BB05FD">
        <w:rPr>
          <w:rStyle w:val="FootnoteReference"/>
        </w:rPr>
        <w:footnoteReference w:id="508"/>
      </w:r>
      <w:r>
        <w:rPr>
          <w:rFonts w:hint="eastAsia"/>
        </w:rPr>
        <w:t>由于国际法委员会还未通过关于领海的条款草案，它建议大会不对关于毗连区的条款草案采取行动，因为关于该条款的报告已经发表了。</w:t>
      </w:r>
      <w:r w:rsidR="00BB05FD">
        <w:rPr>
          <w:rStyle w:val="FootnoteReference"/>
        </w:rPr>
        <w:footnoteReference w:id="509"/>
      </w:r>
    </w:p>
    <w:p w:rsidR="00447638" w:rsidRDefault="00447638" w:rsidP="000830D5">
      <w:pPr>
        <w:spacing w:after="180" w:line="340" w:lineRule="exact"/>
        <w:ind w:firstLineChars="200" w:firstLine="420"/>
        <w:rPr>
          <w:rFonts w:hint="eastAsia"/>
        </w:rPr>
      </w:pPr>
      <w:r>
        <w:rPr>
          <w:rFonts w:hint="eastAsia"/>
        </w:rPr>
        <w:t>然而，大会</w:t>
      </w:r>
      <w:r>
        <w:rPr>
          <w:rFonts w:hint="eastAsia"/>
        </w:rPr>
        <w:t>1953</w:t>
      </w:r>
      <w:r>
        <w:rPr>
          <w:rFonts w:hint="eastAsia"/>
        </w:rPr>
        <w:t>年</w:t>
      </w:r>
      <w:r>
        <w:rPr>
          <w:rFonts w:hint="eastAsia"/>
        </w:rPr>
        <w:t>12</w:t>
      </w:r>
      <w:r>
        <w:rPr>
          <w:rFonts w:hint="eastAsia"/>
        </w:rPr>
        <w:t>月</w:t>
      </w:r>
      <w:r>
        <w:rPr>
          <w:rFonts w:hint="eastAsia"/>
        </w:rPr>
        <w:t>7</w:t>
      </w:r>
      <w:r>
        <w:rPr>
          <w:rFonts w:hint="eastAsia"/>
        </w:rPr>
        <w:t>日第</w:t>
      </w:r>
      <w:r>
        <w:rPr>
          <w:rFonts w:hint="eastAsia"/>
        </w:rPr>
        <w:t>798</w:t>
      </w:r>
      <w:r>
        <w:rPr>
          <w:rFonts w:hint="eastAsia"/>
        </w:rPr>
        <w:t>（</w:t>
      </w:r>
      <w:r>
        <w:rPr>
          <w:rFonts w:hint="eastAsia"/>
        </w:rPr>
        <w:t>VIII</w:t>
      </w:r>
      <w:r>
        <w:rPr>
          <w:rFonts w:hint="eastAsia"/>
        </w:rPr>
        <w:t>）号决议决定，推迟到国际法委员会研究了有关公海制度和领海制度的所有问题并对大会提出报告后再采取行动。在</w:t>
      </w:r>
      <w:r>
        <w:rPr>
          <w:rFonts w:hint="eastAsia"/>
        </w:rPr>
        <w:t>1954</w:t>
      </w:r>
      <w:r>
        <w:rPr>
          <w:rFonts w:hint="eastAsia"/>
        </w:rPr>
        <w:t>年的大会第九届会议上，大陆架问题再次由十个会员国提出，它们请大会在对这一问题进行实质性审议方面避免不适当的耽搁。大会</w:t>
      </w:r>
      <w:r>
        <w:rPr>
          <w:rFonts w:hint="eastAsia"/>
        </w:rPr>
        <w:t>1954</w:t>
      </w:r>
      <w:r>
        <w:rPr>
          <w:rFonts w:hint="eastAsia"/>
        </w:rPr>
        <w:t>年</w:t>
      </w:r>
      <w:r>
        <w:rPr>
          <w:rFonts w:hint="eastAsia"/>
        </w:rPr>
        <w:t>12</w:t>
      </w:r>
      <w:r>
        <w:rPr>
          <w:rFonts w:hint="eastAsia"/>
        </w:rPr>
        <w:t>月</w:t>
      </w:r>
      <w:r>
        <w:rPr>
          <w:rFonts w:hint="eastAsia"/>
        </w:rPr>
        <w:t>14</w:t>
      </w:r>
      <w:r>
        <w:rPr>
          <w:rFonts w:hint="eastAsia"/>
        </w:rPr>
        <w:t>日第</w:t>
      </w:r>
      <w:r>
        <w:rPr>
          <w:rFonts w:hint="eastAsia"/>
        </w:rPr>
        <w:t>899</w:t>
      </w:r>
      <w:r>
        <w:rPr>
          <w:rFonts w:hint="eastAsia"/>
        </w:rPr>
        <w:t>（</w:t>
      </w:r>
      <w:r>
        <w:rPr>
          <w:rFonts w:hint="eastAsia"/>
        </w:rPr>
        <w:t>IX</w:t>
      </w:r>
      <w:r>
        <w:rPr>
          <w:rFonts w:hint="eastAsia"/>
        </w:rPr>
        <w:t>）号决议再次推迟采取行动，并请委员会及时提交其关于公海制度、领海制度和所有有关问题的最后报告，以便大会在其</w:t>
      </w:r>
      <w:r>
        <w:rPr>
          <w:rFonts w:hint="eastAsia"/>
        </w:rPr>
        <w:t>1956</w:t>
      </w:r>
      <w:r>
        <w:rPr>
          <w:rFonts w:hint="eastAsia"/>
        </w:rPr>
        <w:t>年第十一届会议上进行审议。</w:t>
      </w:r>
    </w:p>
    <w:p w:rsidR="00447638" w:rsidRDefault="00447638" w:rsidP="000830D5">
      <w:pPr>
        <w:spacing w:after="180" w:line="340" w:lineRule="exact"/>
        <w:ind w:firstLineChars="200" w:firstLine="436"/>
        <w:rPr>
          <w:rFonts w:hint="eastAsia"/>
        </w:rPr>
      </w:pPr>
      <w:r>
        <w:rPr>
          <w:rFonts w:hint="eastAsia"/>
          <w:spacing w:val="4"/>
        </w:rPr>
        <w:t>委员会在</w:t>
      </w:r>
      <w:r>
        <w:rPr>
          <w:rFonts w:hint="eastAsia"/>
          <w:spacing w:val="4"/>
        </w:rPr>
        <w:t>1955</w:t>
      </w:r>
      <w:r>
        <w:rPr>
          <w:rFonts w:hint="eastAsia"/>
          <w:spacing w:val="4"/>
        </w:rPr>
        <w:t>年第七届会议上审议了其</w:t>
      </w:r>
      <w:r>
        <w:rPr>
          <w:rFonts w:hint="eastAsia"/>
          <w:spacing w:val="4"/>
        </w:rPr>
        <w:t>1953</w:t>
      </w:r>
      <w:r>
        <w:rPr>
          <w:rFonts w:hint="eastAsia"/>
          <w:spacing w:val="4"/>
        </w:rPr>
        <w:t>年报告没有涉及到的有关公海的某些议题，并且以特别报告员的第六次报告</w:t>
      </w:r>
      <w:r w:rsidR="00BB05FD">
        <w:rPr>
          <w:rStyle w:val="FootnoteReference"/>
          <w:spacing w:val="4"/>
        </w:rPr>
        <w:footnoteReference w:id="510"/>
      </w:r>
      <w:r>
        <w:rPr>
          <w:rFonts w:hint="eastAsia"/>
        </w:rPr>
        <w:t>为基础通过了一个关于公海制度的临时草案，送交各国政府征求意见。委员会还将包含暂时通过的公海制度草案部分内容的关于养护海上生物资源的条款草案及其报告相关章节送达派观察员出席海上生物资源养护问题国际技术会议的各组织，上述会议是由秘书长按大会</w:t>
      </w:r>
      <w:r>
        <w:rPr>
          <w:rFonts w:hint="eastAsia"/>
        </w:rPr>
        <w:t>1954</w:t>
      </w:r>
      <w:r>
        <w:rPr>
          <w:rFonts w:hint="eastAsia"/>
        </w:rPr>
        <w:t>年</w:t>
      </w:r>
      <w:r>
        <w:rPr>
          <w:rFonts w:hint="eastAsia"/>
        </w:rPr>
        <w:t>12</w:t>
      </w:r>
      <w:r>
        <w:rPr>
          <w:rFonts w:hint="eastAsia"/>
        </w:rPr>
        <w:t>月</w:t>
      </w:r>
      <w:r>
        <w:rPr>
          <w:rFonts w:hint="eastAsia"/>
        </w:rPr>
        <w:t>14</w:t>
      </w:r>
      <w:r>
        <w:rPr>
          <w:rFonts w:hint="eastAsia"/>
        </w:rPr>
        <w:t>日第</w:t>
      </w:r>
      <w:r>
        <w:rPr>
          <w:rFonts w:hint="eastAsia"/>
        </w:rPr>
        <w:t>900</w:t>
      </w:r>
      <w:r>
        <w:rPr>
          <w:rFonts w:hint="eastAsia"/>
        </w:rPr>
        <w:t>（</w:t>
      </w:r>
      <w:r>
        <w:rPr>
          <w:rFonts w:hint="eastAsia"/>
        </w:rPr>
        <w:t>IX</w:t>
      </w:r>
      <w:r>
        <w:rPr>
          <w:rFonts w:hint="eastAsia"/>
        </w:rPr>
        <w:t>）号决议召集，于</w:t>
      </w:r>
      <w:r>
        <w:rPr>
          <w:rFonts w:hint="eastAsia"/>
        </w:rPr>
        <w:t>1955</w:t>
      </w:r>
      <w:r>
        <w:rPr>
          <w:rFonts w:hint="eastAsia"/>
        </w:rPr>
        <w:t>年</w:t>
      </w:r>
      <w:r>
        <w:rPr>
          <w:rFonts w:hint="eastAsia"/>
        </w:rPr>
        <w:t>4</w:t>
      </w:r>
      <w:r>
        <w:rPr>
          <w:rFonts w:hint="eastAsia"/>
        </w:rPr>
        <w:t>月</w:t>
      </w:r>
      <w:r>
        <w:rPr>
          <w:rFonts w:hint="eastAsia"/>
        </w:rPr>
        <w:t>18</w:t>
      </w:r>
      <w:r>
        <w:rPr>
          <w:rFonts w:hint="eastAsia"/>
        </w:rPr>
        <w:t>日至</w:t>
      </w:r>
      <w:r>
        <w:rPr>
          <w:rFonts w:hint="eastAsia"/>
        </w:rPr>
        <w:t>5</w:t>
      </w:r>
      <w:r>
        <w:rPr>
          <w:rFonts w:hint="eastAsia"/>
        </w:rPr>
        <w:t>月</w:t>
      </w:r>
      <w:r>
        <w:rPr>
          <w:rFonts w:hint="eastAsia"/>
        </w:rPr>
        <w:t>10</w:t>
      </w:r>
      <w:r>
        <w:rPr>
          <w:rFonts w:hint="eastAsia"/>
        </w:rPr>
        <w:t>日在罗马举行的。委员会在起草关于海上生物资源养护问题的条款时考虑了该会议的报告。</w:t>
      </w:r>
      <w:r w:rsidR="00BB05FD">
        <w:rPr>
          <w:rStyle w:val="FootnoteReference"/>
        </w:rPr>
        <w:footnoteReference w:id="511"/>
      </w:r>
      <w:r>
        <w:rPr>
          <w:rFonts w:hint="eastAsia"/>
        </w:rPr>
        <w:t>委员会在</w:t>
      </w:r>
      <w:r>
        <w:rPr>
          <w:rFonts w:hint="eastAsia"/>
        </w:rPr>
        <w:t>1956</w:t>
      </w:r>
      <w:r>
        <w:rPr>
          <w:rFonts w:hint="eastAsia"/>
        </w:rPr>
        <w:t>年第八届</w:t>
      </w:r>
      <w:r>
        <w:rPr>
          <w:rFonts w:hint="eastAsia"/>
        </w:rPr>
        <w:lastRenderedPageBreak/>
        <w:t>会议上审查了各国政府和国际西北大西洋渔业委员会的复文，并拟订了关于公海这一议题的最后报告，委员会将该报告纳入了其关于海洋法的综合草案中（</w:t>
      </w:r>
      <w:r>
        <w:rPr>
          <w:rFonts w:ascii="KaiTi_GB2312" w:eastAsia="KaiTi_GB2312" w:hint="eastAsia"/>
        </w:rPr>
        <w:t>见下文（c）小节</w:t>
      </w:r>
      <w:r>
        <w:rPr>
          <w:rFonts w:hint="eastAsia"/>
        </w:rPr>
        <w:t>）。</w:t>
      </w:r>
    </w:p>
    <w:p w:rsidR="00447638" w:rsidRDefault="00447638" w:rsidP="000830D5">
      <w:pPr>
        <w:spacing w:after="180" w:line="340" w:lineRule="exact"/>
        <w:rPr>
          <w:rFonts w:eastAsia="KaiTi_GB2312" w:hint="eastAsia"/>
        </w:rPr>
      </w:pPr>
      <w:r>
        <w:rPr>
          <w:rFonts w:ascii="KaiTi_GB2312" w:eastAsia="KaiTi_GB2312"/>
        </w:rPr>
        <w:t>（b）</w:t>
      </w:r>
      <w:r>
        <w:rPr>
          <w:rFonts w:ascii="KaiTi_GB2312" w:eastAsia="KaiTi_GB2312" w:hint="eastAsia"/>
        </w:rPr>
        <w:t>领海制</w:t>
      </w:r>
      <w:r>
        <w:rPr>
          <w:rFonts w:eastAsia="KaiTi_GB2312" w:hint="eastAsia"/>
        </w:rPr>
        <w:t>度</w:t>
      </w:r>
      <w:r w:rsidR="00BB05FD">
        <w:rPr>
          <w:rStyle w:val="FootnoteReference"/>
          <w:rFonts w:eastAsia="KaiTi_GB2312"/>
        </w:rPr>
        <w:footnoteReference w:id="512"/>
      </w:r>
    </w:p>
    <w:p w:rsidR="00447638" w:rsidRDefault="00447638" w:rsidP="000830D5">
      <w:pPr>
        <w:spacing w:after="180" w:line="340" w:lineRule="exact"/>
        <w:ind w:firstLineChars="200" w:firstLine="420"/>
        <w:rPr>
          <w:rFonts w:hint="eastAsia"/>
        </w:rPr>
      </w:pPr>
      <w:r>
        <w:rPr>
          <w:rFonts w:hint="eastAsia"/>
        </w:rPr>
        <w:t>国际法委员会在</w:t>
      </w:r>
      <w:r>
        <w:rPr>
          <w:rFonts w:hint="eastAsia"/>
        </w:rPr>
        <w:t>1949</w:t>
      </w:r>
      <w:r>
        <w:rPr>
          <w:rFonts w:hint="eastAsia"/>
        </w:rPr>
        <w:t>年第一届会议上把领海制度列入编纂法律的专题中，但没有把它包括在优先考虑的专题清单中。在</w:t>
      </w:r>
      <w:r>
        <w:rPr>
          <w:rFonts w:hint="eastAsia"/>
        </w:rPr>
        <w:t>1951</w:t>
      </w:r>
      <w:r>
        <w:rPr>
          <w:rFonts w:hint="eastAsia"/>
        </w:rPr>
        <w:t>年第三届会议上，按照大会</w:t>
      </w:r>
      <w:r>
        <w:rPr>
          <w:rFonts w:hint="eastAsia"/>
        </w:rPr>
        <w:t>1949</w:t>
      </w:r>
      <w:r>
        <w:rPr>
          <w:rFonts w:hint="eastAsia"/>
        </w:rPr>
        <w:t>年</w:t>
      </w:r>
      <w:r>
        <w:rPr>
          <w:rFonts w:hint="eastAsia"/>
        </w:rPr>
        <w:t>12</w:t>
      </w:r>
      <w:r>
        <w:rPr>
          <w:rFonts w:hint="eastAsia"/>
        </w:rPr>
        <w:t>月</w:t>
      </w:r>
      <w:r>
        <w:rPr>
          <w:rFonts w:hint="eastAsia"/>
        </w:rPr>
        <w:t>6</w:t>
      </w:r>
      <w:r>
        <w:rPr>
          <w:rFonts w:hint="eastAsia"/>
        </w:rPr>
        <w:t>日第</w:t>
      </w:r>
      <w:r>
        <w:rPr>
          <w:rFonts w:hint="eastAsia"/>
        </w:rPr>
        <w:t>374</w:t>
      </w:r>
      <w:r>
        <w:rPr>
          <w:rFonts w:hint="eastAsia"/>
        </w:rPr>
        <w:t>（</w:t>
      </w:r>
      <w:r>
        <w:rPr>
          <w:rFonts w:hint="eastAsia"/>
        </w:rPr>
        <w:t>IV</w:t>
      </w:r>
      <w:r>
        <w:rPr>
          <w:rFonts w:hint="eastAsia"/>
        </w:rPr>
        <w:t>）号决议中的建议，委员会决定开始关于领海制度的工作，还是任命</w:t>
      </w:r>
      <w:r>
        <w:rPr>
          <w:rFonts w:hint="eastAsia"/>
        </w:rPr>
        <w:t>J</w:t>
      </w:r>
      <w:r>
        <w:t>.</w:t>
      </w:r>
      <w:r>
        <w:rPr>
          <w:rFonts w:hint="eastAsia"/>
        </w:rPr>
        <w:t xml:space="preserve"> P</w:t>
      </w:r>
      <w:r>
        <w:t>.</w:t>
      </w:r>
      <w:r>
        <w:rPr>
          <w:rFonts w:hint="eastAsia"/>
        </w:rPr>
        <w:t xml:space="preserve"> A</w:t>
      </w:r>
      <w:r>
        <w:t>.</w:t>
      </w:r>
      <w:r>
        <w:rPr>
          <w:rFonts w:hint="eastAsia"/>
        </w:rPr>
        <w:t xml:space="preserve"> </w:t>
      </w:r>
      <w:r>
        <w:rPr>
          <w:rFonts w:hint="eastAsia"/>
        </w:rPr>
        <w:t>弗朗索瓦先生为该专题特别报告员。</w:t>
      </w:r>
    </w:p>
    <w:p w:rsidR="00447638" w:rsidRDefault="00447638" w:rsidP="000830D5">
      <w:pPr>
        <w:spacing w:after="180" w:line="340" w:lineRule="exact"/>
        <w:ind w:firstLineChars="200" w:firstLine="436"/>
        <w:rPr>
          <w:rFonts w:hint="eastAsia"/>
          <w:spacing w:val="4"/>
        </w:rPr>
      </w:pPr>
      <w:r>
        <w:rPr>
          <w:rFonts w:hint="eastAsia"/>
          <w:spacing w:val="4"/>
        </w:rPr>
        <w:t>委员会分别在</w:t>
      </w:r>
      <w:r>
        <w:rPr>
          <w:rFonts w:hint="eastAsia"/>
          <w:spacing w:val="4"/>
        </w:rPr>
        <w:t>1952</w:t>
      </w:r>
      <w:r>
        <w:rPr>
          <w:rFonts w:hint="eastAsia"/>
          <w:spacing w:val="4"/>
        </w:rPr>
        <w:t>年第四届会议、</w:t>
      </w:r>
      <w:r>
        <w:rPr>
          <w:rFonts w:hint="eastAsia"/>
          <w:spacing w:val="4"/>
        </w:rPr>
        <w:t>1954</w:t>
      </w:r>
      <w:r>
        <w:rPr>
          <w:rFonts w:hint="eastAsia"/>
          <w:spacing w:val="4"/>
        </w:rPr>
        <w:t>年至</w:t>
      </w:r>
      <w:r>
        <w:rPr>
          <w:rFonts w:hint="eastAsia"/>
          <w:spacing w:val="4"/>
        </w:rPr>
        <w:t>1956</w:t>
      </w:r>
      <w:r>
        <w:rPr>
          <w:rFonts w:hint="eastAsia"/>
          <w:spacing w:val="4"/>
        </w:rPr>
        <w:t>年第六至第八届会议上审议了这一专题。在就这一专题开展工作方面，委员会收到了特别报告员的报告</w:t>
      </w:r>
      <w:r w:rsidR="00BB05FD">
        <w:rPr>
          <w:rStyle w:val="FootnoteReference"/>
          <w:spacing w:val="4"/>
        </w:rPr>
        <w:footnoteReference w:id="513"/>
      </w:r>
      <w:r>
        <w:rPr>
          <w:rFonts w:hint="eastAsia"/>
          <w:spacing w:val="4"/>
        </w:rPr>
        <w:t>和各国政府提供的信息。</w:t>
      </w:r>
      <w:r w:rsidR="00BB05FD">
        <w:rPr>
          <w:rStyle w:val="FootnoteReference"/>
          <w:spacing w:val="4"/>
        </w:rPr>
        <w:footnoteReference w:id="514"/>
      </w:r>
    </w:p>
    <w:p w:rsidR="00447638" w:rsidRDefault="00447638" w:rsidP="000830D5">
      <w:pPr>
        <w:spacing w:after="180" w:line="340" w:lineRule="exact"/>
        <w:ind w:firstLineChars="200" w:firstLine="428"/>
        <w:rPr>
          <w:rFonts w:hint="eastAsia"/>
          <w:spacing w:val="2"/>
        </w:rPr>
      </w:pPr>
      <w:r>
        <w:rPr>
          <w:rFonts w:hint="eastAsia"/>
          <w:spacing w:val="2"/>
        </w:rPr>
        <w:t>在</w:t>
      </w:r>
      <w:r>
        <w:rPr>
          <w:rFonts w:hint="eastAsia"/>
          <w:spacing w:val="2"/>
        </w:rPr>
        <w:t>1952</w:t>
      </w:r>
      <w:r>
        <w:rPr>
          <w:rFonts w:hint="eastAsia"/>
          <w:spacing w:val="2"/>
        </w:rPr>
        <w:t>年第四届会议上，特别报告员提交了一份专门阐述基线和海湾问题的报告。</w:t>
      </w:r>
      <w:r w:rsidR="00BB05FD">
        <w:rPr>
          <w:rStyle w:val="FootnoteReference"/>
          <w:spacing w:val="2"/>
        </w:rPr>
        <w:footnoteReference w:id="515"/>
      </w:r>
      <w:r>
        <w:rPr>
          <w:rFonts w:hint="eastAsia"/>
          <w:spacing w:val="2"/>
        </w:rPr>
        <w:t>至于划定两个相邻国家的领海界线，国际法委员会在该届会议上决定请各国政府提供其本国实践的资料和它们可能认为有益的任何意见。该委员会还决定，特别报告员应自由地与专家磋商以阐明这一问题的某些技术因素。在特别报告员主</w:t>
      </w:r>
      <w:r>
        <w:rPr>
          <w:rFonts w:hint="eastAsia"/>
          <w:spacing w:val="2"/>
        </w:rPr>
        <w:lastRenderedPageBreak/>
        <w:t>持下，专家小组于</w:t>
      </w:r>
      <w:r>
        <w:rPr>
          <w:rFonts w:hint="eastAsia"/>
          <w:spacing w:val="2"/>
        </w:rPr>
        <w:t>1953</w:t>
      </w:r>
      <w:r>
        <w:rPr>
          <w:rFonts w:hint="eastAsia"/>
          <w:spacing w:val="2"/>
        </w:rPr>
        <w:t>年</w:t>
      </w:r>
      <w:r>
        <w:rPr>
          <w:rFonts w:hint="eastAsia"/>
          <w:spacing w:val="2"/>
        </w:rPr>
        <w:t>4</w:t>
      </w:r>
      <w:r>
        <w:rPr>
          <w:rFonts w:hint="eastAsia"/>
          <w:spacing w:val="2"/>
        </w:rPr>
        <w:t>月在海牙举行了会议。</w:t>
      </w:r>
      <w:r w:rsidR="00BB05FD">
        <w:rPr>
          <w:rStyle w:val="FootnoteReference"/>
          <w:spacing w:val="2"/>
        </w:rPr>
        <w:footnoteReference w:id="516"/>
      </w:r>
      <w:r w:rsidR="0057714F">
        <w:rPr>
          <w:rFonts w:hint="eastAsia"/>
          <w:spacing w:val="2"/>
        </w:rPr>
        <w:t xml:space="preserve"> </w:t>
      </w:r>
      <w:r>
        <w:rPr>
          <w:rFonts w:hint="eastAsia"/>
          <w:spacing w:val="2"/>
        </w:rPr>
        <w:t>特别报告员在其</w:t>
      </w:r>
      <w:r>
        <w:rPr>
          <w:rFonts w:hint="eastAsia"/>
          <w:spacing w:val="2"/>
        </w:rPr>
        <w:t>1954</w:t>
      </w:r>
      <w:r>
        <w:rPr>
          <w:rFonts w:hint="eastAsia"/>
          <w:spacing w:val="2"/>
        </w:rPr>
        <w:t>年提交给国际法委员会的有关领海制度的第三次报告</w:t>
      </w:r>
      <w:r w:rsidR="00A33342">
        <w:rPr>
          <w:rStyle w:val="FootnoteReference"/>
          <w:spacing w:val="2"/>
        </w:rPr>
        <w:footnoteReference w:id="517"/>
      </w:r>
      <w:r>
        <w:rPr>
          <w:rFonts w:hint="eastAsia"/>
          <w:spacing w:val="2"/>
        </w:rPr>
        <w:t>中采纳了专家所建议的更改，而且还考虑了各国政府就划分两个相邻国家的领海所提出的意见。</w:t>
      </w:r>
    </w:p>
    <w:p w:rsidR="00447638" w:rsidRDefault="00447638" w:rsidP="000830D5">
      <w:pPr>
        <w:spacing w:after="140" w:line="340" w:lineRule="exact"/>
        <w:ind w:firstLineChars="200" w:firstLine="420"/>
        <w:rPr>
          <w:rFonts w:hint="eastAsia"/>
        </w:rPr>
      </w:pPr>
      <w:r>
        <w:rPr>
          <w:rFonts w:hint="eastAsia"/>
        </w:rPr>
        <w:t>委员会在</w:t>
      </w:r>
      <w:r>
        <w:rPr>
          <w:rFonts w:hint="eastAsia"/>
        </w:rPr>
        <w:t>1954</w:t>
      </w:r>
      <w:r>
        <w:rPr>
          <w:rFonts w:hint="eastAsia"/>
        </w:rPr>
        <w:t>年和</w:t>
      </w:r>
      <w:r>
        <w:rPr>
          <w:rFonts w:hint="eastAsia"/>
        </w:rPr>
        <w:t>1955</w:t>
      </w:r>
      <w:r>
        <w:rPr>
          <w:rFonts w:hint="eastAsia"/>
        </w:rPr>
        <w:t>年第六届和第七届会议上通过了关于领海制度的临时条款及评注，并邀请各国政府对这些条款提出意见。</w:t>
      </w:r>
    </w:p>
    <w:p w:rsidR="00447638" w:rsidRDefault="00447638" w:rsidP="000830D5">
      <w:pPr>
        <w:spacing w:after="140" w:line="340" w:lineRule="exact"/>
        <w:ind w:firstLineChars="200" w:firstLine="420"/>
        <w:rPr>
          <w:rFonts w:hint="eastAsia"/>
        </w:rPr>
      </w:pPr>
      <w:r>
        <w:rPr>
          <w:rFonts w:hint="eastAsia"/>
        </w:rPr>
        <w:t>委员会在</w:t>
      </w:r>
      <w:r>
        <w:rPr>
          <w:rFonts w:hint="eastAsia"/>
        </w:rPr>
        <w:t>1956</w:t>
      </w:r>
      <w:r>
        <w:rPr>
          <w:rFonts w:hint="eastAsia"/>
        </w:rPr>
        <w:t>年第八届会议上拟订了关于领海问题的最后草案，该草案采纳了许多来自各国政府复文的更动，委员会将该最后报告纳入了其有关海洋法的综合草案中。</w:t>
      </w:r>
      <w:r w:rsidR="00A33342">
        <w:rPr>
          <w:rStyle w:val="FootnoteReference"/>
        </w:rPr>
        <w:footnoteReference w:id="518"/>
      </w:r>
    </w:p>
    <w:p w:rsidR="00447638" w:rsidRDefault="00447638" w:rsidP="000830D5">
      <w:pPr>
        <w:spacing w:after="140" w:line="340" w:lineRule="exact"/>
        <w:rPr>
          <w:rFonts w:ascii="KaiTi_GB2312" w:eastAsia="KaiTi_GB2312" w:hint="eastAsia"/>
        </w:rPr>
      </w:pPr>
      <w:r>
        <w:rPr>
          <w:rFonts w:ascii="KaiTi_GB2312" w:eastAsia="KaiTi_GB2312"/>
        </w:rPr>
        <w:t>（</w:t>
      </w:r>
      <w:r>
        <w:rPr>
          <w:rFonts w:ascii="KaiTi_GB2312" w:eastAsia="KaiTi_GB2312" w:hint="eastAsia"/>
        </w:rPr>
        <w:t>c</w:t>
      </w:r>
      <w:r>
        <w:rPr>
          <w:rFonts w:ascii="KaiTi_GB2312" w:eastAsia="KaiTi_GB2312"/>
        </w:rPr>
        <w:t>）</w:t>
      </w:r>
      <w:r>
        <w:rPr>
          <w:rFonts w:ascii="KaiTi_GB2312" w:eastAsia="KaiTi_GB2312" w:hint="eastAsia"/>
        </w:rPr>
        <w:t>海洋法合并草案</w:t>
      </w:r>
    </w:p>
    <w:p w:rsidR="00447638" w:rsidRDefault="00447638" w:rsidP="000830D5">
      <w:pPr>
        <w:spacing w:after="140" w:line="340" w:lineRule="exact"/>
        <w:ind w:firstLineChars="200" w:firstLine="420"/>
        <w:rPr>
          <w:rFonts w:hint="eastAsia"/>
        </w:rPr>
      </w:pPr>
      <w:r>
        <w:rPr>
          <w:rFonts w:hint="eastAsia"/>
        </w:rPr>
        <w:t>在委员会</w:t>
      </w:r>
      <w:r>
        <w:rPr>
          <w:rFonts w:hint="eastAsia"/>
        </w:rPr>
        <w:t>1956</w:t>
      </w:r>
      <w:r>
        <w:rPr>
          <w:rFonts w:hint="eastAsia"/>
        </w:rPr>
        <w:t>年第八届会议上，重新编写了委员会已通过的关于海洋法的所有条款草案，以形成一套连贯系统的规则。在同一届会议上，委员会通过了有关海洋法的最后草案，其中包含七十三条条文及其评注。</w:t>
      </w:r>
      <w:r w:rsidR="00A33342">
        <w:rPr>
          <w:rStyle w:val="FootnoteReference"/>
        </w:rPr>
        <w:footnoteReference w:id="519"/>
      </w:r>
      <w:r>
        <w:rPr>
          <w:rFonts w:hint="eastAsia"/>
        </w:rPr>
        <w:t>委员会指出，为了使整个草案产生效力，有必要借助常规手段。因此，在</w:t>
      </w:r>
      <w:r>
        <w:rPr>
          <w:rFonts w:hint="eastAsia"/>
        </w:rPr>
        <w:t>1956</w:t>
      </w:r>
      <w:r>
        <w:rPr>
          <w:rFonts w:hint="eastAsia"/>
        </w:rPr>
        <w:t>年向大会提交最后草案时，委员会建议大会召开一次国际全权代表会议。</w:t>
      </w:r>
      <w:r w:rsidR="00A33342">
        <w:rPr>
          <w:rStyle w:val="FootnoteReference"/>
        </w:rPr>
        <w:footnoteReference w:id="520"/>
      </w:r>
    </w:p>
    <w:p w:rsidR="00447638" w:rsidRDefault="00447638" w:rsidP="001B1D6B">
      <w:pPr>
        <w:widowControl/>
        <w:spacing w:after="140" w:line="340" w:lineRule="exact"/>
        <w:ind w:firstLineChars="200" w:firstLine="420"/>
        <w:rPr>
          <w:rFonts w:hint="eastAsia"/>
        </w:rPr>
      </w:pPr>
      <w:r>
        <w:rPr>
          <w:rFonts w:hint="eastAsia"/>
        </w:rPr>
        <w:t>根据国际法委员会的建议，大会</w:t>
      </w:r>
      <w:r>
        <w:rPr>
          <w:rFonts w:hint="eastAsia"/>
        </w:rPr>
        <w:t>1957</w:t>
      </w:r>
      <w:r>
        <w:rPr>
          <w:rFonts w:hint="eastAsia"/>
        </w:rPr>
        <w:t>年</w:t>
      </w:r>
      <w:r>
        <w:rPr>
          <w:rFonts w:hint="eastAsia"/>
        </w:rPr>
        <w:t>2</w:t>
      </w:r>
      <w:r>
        <w:rPr>
          <w:rFonts w:hint="eastAsia"/>
        </w:rPr>
        <w:t>月</w:t>
      </w:r>
      <w:r>
        <w:rPr>
          <w:rFonts w:hint="eastAsia"/>
        </w:rPr>
        <w:t>21</w:t>
      </w:r>
      <w:r>
        <w:rPr>
          <w:rFonts w:hint="eastAsia"/>
        </w:rPr>
        <w:t>日第</w:t>
      </w:r>
      <w:r>
        <w:rPr>
          <w:rFonts w:hint="eastAsia"/>
        </w:rPr>
        <w:t>1105</w:t>
      </w:r>
      <w:r>
        <w:rPr>
          <w:rFonts w:hint="eastAsia"/>
        </w:rPr>
        <w:t>（</w:t>
      </w:r>
      <w:r>
        <w:rPr>
          <w:rFonts w:hint="eastAsia"/>
        </w:rPr>
        <w:t>XI</w:t>
      </w:r>
      <w:r>
        <w:rPr>
          <w:rFonts w:hint="eastAsia"/>
        </w:rPr>
        <w:t>）号决议决定召开一次国际全权代表会议来审查“海洋法，请该会议不仅注意问题之法律方面，而同时兼顾其技术、生物、经济及政治</w:t>
      </w:r>
      <w:r>
        <w:rPr>
          <w:rFonts w:hint="eastAsia"/>
        </w:rPr>
        <w:lastRenderedPageBreak/>
        <w:t>方面，并将工作之成果订为一项或数项国际公约，或酌量情形载入其他适当文书”。</w:t>
      </w:r>
    </w:p>
    <w:p w:rsidR="00447638" w:rsidRDefault="00447638" w:rsidP="000830D5">
      <w:pPr>
        <w:spacing w:after="140" w:line="340" w:lineRule="exact"/>
        <w:ind w:firstLineChars="200" w:firstLine="404"/>
        <w:rPr>
          <w:rFonts w:hint="eastAsia"/>
          <w:spacing w:val="-4"/>
        </w:rPr>
      </w:pPr>
      <w:r>
        <w:rPr>
          <w:rFonts w:hint="eastAsia"/>
          <w:spacing w:val="-4"/>
        </w:rPr>
        <w:t>联合国海洋法会议于</w:t>
      </w:r>
      <w:r>
        <w:rPr>
          <w:rFonts w:hint="eastAsia"/>
          <w:spacing w:val="-4"/>
        </w:rPr>
        <w:t>1958</w:t>
      </w:r>
      <w:r>
        <w:rPr>
          <w:rFonts w:hint="eastAsia"/>
          <w:spacing w:val="-4"/>
        </w:rPr>
        <w:t>年</w:t>
      </w:r>
      <w:r>
        <w:rPr>
          <w:rFonts w:hint="eastAsia"/>
          <w:spacing w:val="-4"/>
        </w:rPr>
        <w:t>2</w:t>
      </w:r>
      <w:r>
        <w:rPr>
          <w:rFonts w:hint="eastAsia"/>
          <w:spacing w:val="-4"/>
        </w:rPr>
        <w:t>月</w:t>
      </w:r>
      <w:r>
        <w:rPr>
          <w:rFonts w:hint="eastAsia"/>
          <w:spacing w:val="-4"/>
        </w:rPr>
        <w:t>24</w:t>
      </w:r>
      <w:r>
        <w:rPr>
          <w:rFonts w:hint="eastAsia"/>
          <w:spacing w:val="-4"/>
        </w:rPr>
        <w:t>日至</w:t>
      </w:r>
      <w:r>
        <w:rPr>
          <w:rFonts w:hint="eastAsia"/>
          <w:spacing w:val="-4"/>
        </w:rPr>
        <w:t>4</w:t>
      </w:r>
      <w:r>
        <w:rPr>
          <w:rFonts w:hint="eastAsia"/>
          <w:spacing w:val="-4"/>
        </w:rPr>
        <w:t>月</w:t>
      </w:r>
      <w:r>
        <w:rPr>
          <w:rFonts w:hint="eastAsia"/>
          <w:spacing w:val="-4"/>
        </w:rPr>
        <w:t>27</w:t>
      </w:r>
      <w:r>
        <w:rPr>
          <w:rFonts w:hint="eastAsia"/>
          <w:spacing w:val="-4"/>
        </w:rPr>
        <w:t>日在日内瓦举行。八十六个国家派代表出席，其中七十九个国家是联合国的会员国，七个国家虽然不是联合国的会员国却是专门机构的成员国。</w:t>
      </w:r>
    </w:p>
    <w:p w:rsidR="00447638" w:rsidRDefault="00447638" w:rsidP="000830D5">
      <w:pPr>
        <w:spacing w:after="140" w:line="340" w:lineRule="exact"/>
        <w:ind w:firstLineChars="200" w:firstLine="420"/>
        <w:rPr>
          <w:rFonts w:hint="eastAsia"/>
        </w:rPr>
      </w:pPr>
      <w:r>
        <w:rPr>
          <w:rFonts w:hint="eastAsia"/>
        </w:rPr>
        <w:t>国际法委员会关于海洋法的最后报告由大会送交海洋法会议，海洋法会议以此为基础审议发展和编纂海洋法过程中涉及到的各种问题。此外，该会议还收到了三十多</w:t>
      </w:r>
      <w:r>
        <w:rPr>
          <w:rFonts w:hint="eastAsia"/>
          <w:spacing w:val="-4"/>
        </w:rPr>
        <w:t>份</w:t>
      </w:r>
      <w:r>
        <w:rPr>
          <w:rFonts w:hint="eastAsia"/>
        </w:rPr>
        <w:t>预备性文件，它们或由联合国秘书处和某些专门机构编写，或由秘书长所邀请就各种专门议题提交研究报告的一些独立的专家编写。有一个问题国际法委员会的报告没有论及，即内陆国自由出入海洋问题，在联合国海洋法会议召开之前于</w:t>
      </w:r>
      <w:r>
        <w:rPr>
          <w:rFonts w:hint="eastAsia"/>
        </w:rPr>
        <w:t>1958</w:t>
      </w:r>
      <w:r>
        <w:rPr>
          <w:rFonts w:hint="eastAsia"/>
        </w:rPr>
        <w:t>年</w:t>
      </w:r>
      <w:r>
        <w:rPr>
          <w:rFonts w:hint="eastAsia"/>
        </w:rPr>
        <w:t>2</w:t>
      </w:r>
      <w:r>
        <w:rPr>
          <w:rFonts w:hint="eastAsia"/>
        </w:rPr>
        <w:t>月</w:t>
      </w:r>
      <w:r>
        <w:rPr>
          <w:rFonts w:hint="eastAsia"/>
        </w:rPr>
        <w:t>10</w:t>
      </w:r>
      <w:r>
        <w:rPr>
          <w:rFonts w:hint="eastAsia"/>
        </w:rPr>
        <w:t>日至</w:t>
      </w:r>
      <w:r>
        <w:rPr>
          <w:rFonts w:hint="eastAsia"/>
        </w:rPr>
        <w:t>14</w:t>
      </w:r>
      <w:r>
        <w:rPr>
          <w:rFonts w:hint="eastAsia"/>
        </w:rPr>
        <w:t>日在日内瓦举行的一次内陆国预备会议提交给海洋法会议的一份备忘录里，论述了这个问题。</w:t>
      </w:r>
      <w:r w:rsidR="00A33342">
        <w:rPr>
          <w:rStyle w:val="FootnoteReference"/>
        </w:rPr>
        <w:footnoteReference w:id="521"/>
      </w:r>
    </w:p>
    <w:p w:rsidR="00447638" w:rsidRDefault="00447638" w:rsidP="000830D5">
      <w:pPr>
        <w:spacing w:after="140" w:line="340" w:lineRule="exact"/>
        <w:ind w:firstLineChars="200" w:firstLine="404"/>
        <w:rPr>
          <w:rFonts w:hint="eastAsia"/>
          <w:spacing w:val="-4"/>
        </w:rPr>
      </w:pPr>
      <w:r>
        <w:rPr>
          <w:rFonts w:hint="eastAsia"/>
          <w:spacing w:val="-4"/>
        </w:rPr>
        <w:t>该会议鉴于其工作范围的广泛性，设立了五个主要委员会：第一委员会（领海和毗连区）；第二委员会（公海：一般制度）；第三委员会（公海：渔业和养护生物资源）；第四委员会（大陆架）；第五委员会（内陆国自由出入海洋问题）。每个委员会向该会议全体会议提交一份总结其工作结果并附上业已通过的条款草案的报告。会议同意将这些条款草案（其中一些按修正后的形式）纳入以下四个独立的公约：《领海及毗连区公约》；《公海公约》；《捕鱼及养护公海生物资源公约》；《大陆架公约》。第五委员会的工作并未产生一个独立的公约，但是，它提出的建议被包括在《领海及毗连区公约》第</w:t>
      </w:r>
      <w:r>
        <w:rPr>
          <w:rFonts w:hint="eastAsia"/>
          <w:spacing w:val="-4"/>
        </w:rPr>
        <w:t>14</w:t>
      </w:r>
      <w:r>
        <w:rPr>
          <w:rFonts w:hint="eastAsia"/>
          <w:spacing w:val="-4"/>
        </w:rPr>
        <w:t>条和《公海公约》第</w:t>
      </w:r>
      <w:r>
        <w:rPr>
          <w:rFonts w:hint="eastAsia"/>
          <w:spacing w:val="-4"/>
        </w:rPr>
        <w:t>2</w:t>
      </w:r>
      <w:r>
        <w:rPr>
          <w:rFonts w:hint="eastAsia"/>
          <w:spacing w:val="-4"/>
        </w:rPr>
        <w:t>、第</w:t>
      </w:r>
      <w:r>
        <w:rPr>
          <w:rFonts w:hint="eastAsia"/>
          <w:spacing w:val="-4"/>
        </w:rPr>
        <w:t>3</w:t>
      </w:r>
      <w:r>
        <w:rPr>
          <w:rFonts w:hint="eastAsia"/>
          <w:spacing w:val="-4"/>
        </w:rPr>
        <w:t>和第</w:t>
      </w:r>
      <w:r>
        <w:rPr>
          <w:rFonts w:hint="eastAsia"/>
          <w:spacing w:val="-4"/>
        </w:rPr>
        <w:t>4</w:t>
      </w:r>
      <w:r>
        <w:rPr>
          <w:rFonts w:hint="eastAsia"/>
          <w:spacing w:val="-4"/>
        </w:rPr>
        <w:t>条中。</w:t>
      </w:r>
      <w:r w:rsidR="00A33342">
        <w:rPr>
          <w:rStyle w:val="FootnoteReference"/>
          <w:spacing w:val="-4"/>
        </w:rPr>
        <w:footnoteReference w:id="522"/>
      </w:r>
    </w:p>
    <w:p w:rsidR="00447638" w:rsidRDefault="00447638" w:rsidP="000830D5">
      <w:pPr>
        <w:spacing w:after="180" w:line="340" w:lineRule="exact"/>
        <w:ind w:firstLineChars="200" w:firstLine="420"/>
        <w:rPr>
          <w:rFonts w:hint="eastAsia"/>
        </w:rPr>
      </w:pPr>
      <w:r>
        <w:rPr>
          <w:rFonts w:hint="eastAsia"/>
        </w:rPr>
        <w:lastRenderedPageBreak/>
        <w:t>除了这四个公约以外，海洋法会议还通过了一份关于强制解决争端的任择签字议定书，它规定了国际法院的强制管辖权，或者如果当事国愿意，将争端提交调解或仲裁。这些公约和议定书的案文转载于</w:t>
      </w:r>
      <w:r w:rsidR="005F69A7">
        <w:rPr>
          <w:rFonts w:hint="eastAsia"/>
        </w:rPr>
        <w:t>第二卷，</w:t>
      </w:r>
      <w:r>
        <w:rPr>
          <w:rFonts w:hint="eastAsia"/>
        </w:rPr>
        <w:t>附件五，</w:t>
      </w:r>
      <w:r w:rsidR="005F69A7">
        <w:rPr>
          <w:rFonts w:hint="eastAsia"/>
        </w:rPr>
        <w:t>第</w:t>
      </w:r>
      <w:r w:rsidR="005F69A7">
        <w:rPr>
          <w:rFonts w:hint="eastAsia"/>
        </w:rPr>
        <w:t>1</w:t>
      </w:r>
      <w:r>
        <w:rPr>
          <w:rFonts w:hint="eastAsia"/>
        </w:rPr>
        <w:t>节。海洋法会议还就各议题通过了九项决议，包括召集第二次联合国海洋法会议的事项。</w:t>
      </w:r>
      <w:r w:rsidR="00A33342">
        <w:rPr>
          <w:rStyle w:val="FootnoteReference"/>
        </w:rPr>
        <w:footnoteReference w:id="523"/>
      </w:r>
    </w:p>
    <w:p w:rsidR="00447638" w:rsidRDefault="00447638" w:rsidP="000830D5">
      <w:pPr>
        <w:spacing w:after="180" w:line="340" w:lineRule="exact"/>
        <w:ind w:firstLineChars="200" w:firstLine="420"/>
        <w:rPr>
          <w:rFonts w:hint="eastAsia"/>
        </w:rPr>
      </w:pPr>
      <w:r>
        <w:rPr>
          <w:rFonts w:hint="eastAsia"/>
        </w:rPr>
        <w:t>海洋法会议《最后文件》于</w:t>
      </w:r>
      <w:r>
        <w:rPr>
          <w:rFonts w:hint="eastAsia"/>
        </w:rPr>
        <w:t>1958</w:t>
      </w:r>
      <w:r>
        <w:rPr>
          <w:rFonts w:hint="eastAsia"/>
        </w:rPr>
        <w:t>年</w:t>
      </w:r>
      <w:r>
        <w:rPr>
          <w:rFonts w:hint="eastAsia"/>
        </w:rPr>
        <w:t>4</w:t>
      </w:r>
      <w:r>
        <w:rPr>
          <w:rFonts w:hint="eastAsia"/>
        </w:rPr>
        <w:t>月</w:t>
      </w:r>
      <w:r>
        <w:rPr>
          <w:rFonts w:hint="eastAsia"/>
        </w:rPr>
        <w:t>29</w:t>
      </w:r>
      <w:r>
        <w:rPr>
          <w:rFonts w:hint="eastAsia"/>
        </w:rPr>
        <w:t>日签字。在</w:t>
      </w:r>
      <w:r>
        <w:rPr>
          <w:rFonts w:hint="eastAsia"/>
        </w:rPr>
        <w:t>1958</w:t>
      </w:r>
      <w:r>
        <w:rPr>
          <w:rFonts w:hint="eastAsia"/>
        </w:rPr>
        <w:t>年</w:t>
      </w:r>
      <w:r>
        <w:rPr>
          <w:rFonts w:hint="eastAsia"/>
        </w:rPr>
        <w:t>10</w:t>
      </w:r>
      <w:r>
        <w:rPr>
          <w:rFonts w:hint="eastAsia"/>
        </w:rPr>
        <w:t>月</w:t>
      </w:r>
      <w:r>
        <w:rPr>
          <w:rFonts w:hint="eastAsia"/>
        </w:rPr>
        <w:t>31</w:t>
      </w:r>
      <w:r>
        <w:rPr>
          <w:rFonts w:hint="eastAsia"/>
        </w:rPr>
        <w:t>日以前，所有公约均开放供联合国所有会员国、各专门机构成员和其他受大会邀请成为缔约国的国家签署，自该日后，这些公约开放供所有那些国家加入。该任择议定书对所有成为这些公约中任何一项公约缔约国的国家开放。公约须经批准。该任择议定书按签字国宪法的要求如有必要即须经批准。每个公约在向联合国秘书长交存第二十二份批准书或加入书之后的第三十天生效。</w:t>
      </w:r>
    </w:p>
    <w:p w:rsidR="00447638" w:rsidRDefault="00447638" w:rsidP="000830D5">
      <w:pPr>
        <w:spacing w:after="180" w:line="340" w:lineRule="exact"/>
        <w:ind w:firstLineChars="200" w:firstLine="420"/>
        <w:rPr>
          <w:rFonts w:hint="eastAsia"/>
        </w:rPr>
      </w:pPr>
      <w:r>
        <w:rPr>
          <w:rFonts w:hint="eastAsia"/>
        </w:rPr>
        <w:lastRenderedPageBreak/>
        <w:t>《公海公约》</w:t>
      </w:r>
      <w:r w:rsidR="00A33342">
        <w:rPr>
          <w:rStyle w:val="FootnoteReference"/>
        </w:rPr>
        <w:footnoteReference w:id="524"/>
      </w:r>
      <w:r>
        <w:rPr>
          <w:rFonts w:hint="eastAsia"/>
        </w:rPr>
        <w:t>和《关于强制解决争端的任择签字议定书》</w:t>
      </w:r>
      <w:r w:rsidR="00A33342">
        <w:rPr>
          <w:rStyle w:val="FootnoteReference"/>
        </w:rPr>
        <w:footnoteReference w:id="525"/>
      </w:r>
      <w:r>
        <w:rPr>
          <w:rFonts w:hint="eastAsia"/>
        </w:rPr>
        <w:t>于</w:t>
      </w:r>
      <w:r>
        <w:rPr>
          <w:rFonts w:hint="eastAsia"/>
        </w:rPr>
        <w:t>1962</w:t>
      </w:r>
      <w:r>
        <w:rPr>
          <w:rFonts w:hint="eastAsia"/>
        </w:rPr>
        <w:t>年</w:t>
      </w:r>
      <w:r>
        <w:rPr>
          <w:rFonts w:hint="eastAsia"/>
        </w:rPr>
        <w:t>9</w:t>
      </w:r>
      <w:r>
        <w:rPr>
          <w:rFonts w:hint="eastAsia"/>
        </w:rPr>
        <w:t>月</w:t>
      </w:r>
      <w:r>
        <w:rPr>
          <w:rFonts w:hint="eastAsia"/>
        </w:rPr>
        <w:t>30</w:t>
      </w:r>
      <w:r>
        <w:rPr>
          <w:rFonts w:hint="eastAsia"/>
        </w:rPr>
        <w:t>日生效。《大陆架公约》</w:t>
      </w:r>
      <w:r w:rsidR="00A33342">
        <w:rPr>
          <w:rStyle w:val="FootnoteReference"/>
        </w:rPr>
        <w:footnoteReference w:id="526"/>
      </w:r>
      <w:r>
        <w:rPr>
          <w:rFonts w:hint="eastAsia"/>
        </w:rPr>
        <w:t>于</w:t>
      </w:r>
      <w:r>
        <w:rPr>
          <w:rFonts w:hint="eastAsia"/>
        </w:rPr>
        <w:t>1964</w:t>
      </w:r>
      <w:r>
        <w:rPr>
          <w:rFonts w:hint="eastAsia"/>
        </w:rPr>
        <w:t>年</w:t>
      </w:r>
      <w:r>
        <w:rPr>
          <w:rFonts w:hint="eastAsia"/>
        </w:rPr>
        <w:t>6</w:t>
      </w:r>
      <w:r>
        <w:rPr>
          <w:rFonts w:hint="eastAsia"/>
        </w:rPr>
        <w:t>月</w:t>
      </w:r>
      <w:r>
        <w:rPr>
          <w:rFonts w:hint="eastAsia"/>
        </w:rPr>
        <w:t>10</w:t>
      </w:r>
      <w:r>
        <w:rPr>
          <w:rFonts w:hint="eastAsia"/>
        </w:rPr>
        <w:t>日生效；《领海及毗连区公约》</w:t>
      </w:r>
      <w:r w:rsidR="00A33342">
        <w:rPr>
          <w:rStyle w:val="FootnoteReference"/>
        </w:rPr>
        <w:footnoteReference w:id="527"/>
      </w:r>
      <w:r>
        <w:rPr>
          <w:rFonts w:hint="eastAsia"/>
        </w:rPr>
        <w:t>于</w:t>
      </w:r>
      <w:r>
        <w:rPr>
          <w:rFonts w:hint="eastAsia"/>
        </w:rPr>
        <w:t>1964</w:t>
      </w:r>
      <w:r>
        <w:rPr>
          <w:rFonts w:hint="eastAsia"/>
        </w:rPr>
        <w:t>年</w:t>
      </w:r>
      <w:r>
        <w:rPr>
          <w:rFonts w:hint="eastAsia"/>
        </w:rPr>
        <w:t>9</w:t>
      </w:r>
      <w:r>
        <w:rPr>
          <w:rFonts w:hint="eastAsia"/>
        </w:rPr>
        <w:t>月</w:t>
      </w:r>
      <w:r>
        <w:rPr>
          <w:rFonts w:hint="eastAsia"/>
        </w:rPr>
        <w:t>10</w:t>
      </w:r>
      <w:r>
        <w:rPr>
          <w:rFonts w:hint="eastAsia"/>
        </w:rPr>
        <w:t>日生效；《捕鱼及养护公海生物资源公约》</w:t>
      </w:r>
      <w:r w:rsidR="00A33342">
        <w:rPr>
          <w:rStyle w:val="FootnoteReference"/>
        </w:rPr>
        <w:footnoteReference w:id="528"/>
      </w:r>
      <w:r>
        <w:rPr>
          <w:rFonts w:hint="eastAsia"/>
        </w:rPr>
        <w:t>于</w:t>
      </w:r>
      <w:r>
        <w:rPr>
          <w:rFonts w:hint="eastAsia"/>
        </w:rPr>
        <w:t>1966</w:t>
      </w:r>
      <w:r>
        <w:rPr>
          <w:rFonts w:hint="eastAsia"/>
        </w:rPr>
        <w:t>年</w:t>
      </w:r>
      <w:r>
        <w:rPr>
          <w:rFonts w:hint="eastAsia"/>
        </w:rPr>
        <w:t>3</w:t>
      </w:r>
      <w:r>
        <w:rPr>
          <w:rFonts w:hint="eastAsia"/>
        </w:rPr>
        <w:t>月</w:t>
      </w:r>
      <w:r>
        <w:rPr>
          <w:rFonts w:hint="eastAsia"/>
        </w:rPr>
        <w:t>20</w:t>
      </w:r>
      <w:r>
        <w:rPr>
          <w:rFonts w:hint="eastAsia"/>
        </w:rPr>
        <w:t>日生效。截至</w:t>
      </w:r>
      <w:r>
        <w:rPr>
          <w:rFonts w:hint="eastAsia"/>
        </w:rPr>
        <w:t>20</w:t>
      </w:r>
      <w:r w:rsidR="00F45CF6">
        <w:rPr>
          <w:rFonts w:hint="eastAsia"/>
        </w:rPr>
        <w:t>11</w:t>
      </w:r>
      <w:r>
        <w:rPr>
          <w:rFonts w:hint="eastAsia"/>
        </w:rPr>
        <w:t>年</w:t>
      </w:r>
      <w:r>
        <w:rPr>
          <w:rFonts w:hint="eastAsia"/>
        </w:rPr>
        <w:t>1</w:t>
      </w:r>
      <w:r w:rsidR="00F45CF6">
        <w:rPr>
          <w:rFonts w:hint="eastAsia"/>
        </w:rPr>
        <w:t>2</w:t>
      </w:r>
      <w:r>
        <w:rPr>
          <w:rFonts w:hint="eastAsia"/>
        </w:rPr>
        <w:t>月</w:t>
      </w:r>
      <w:r>
        <w:rPr>
          <w:rFonts w:hint="eastAsia"/>
        </w:rPr>
        <w:t>31</w:t>
      </w:r>
      <w:r>
        <w:rPr>
          <w:rFonts w:hint="eastAsia"/>
        </w:rPr>
        <w:t>日，</w:t>
      </w:r>
      <w:r>
        <w:rPr>
          <w:rFonts w:hint="eastAsia"/>
        </w:rPr>
        <w:t>52</w:t>
      </w:r>
      <w:r>
        <w:rPr>
          <w:rFonts w:hint="eastAsia"/>
        </w:rPr>
        <w:t>个国家成为《领海及毗连区公约》缔约国，</w:t>
      </w:r>
      <w:r>
        <w:rPr>
          <w:rFonts w:hint="eastAsia"/>
        </w:rPr>
        <w:t>63</w:t>
      </w:r>
      <w:r>
        <w:rPr>
          <w:rFonts w:hint="eastAsia"/>
        </w:rPr>
        <w:t>个国家成为《公海公约》缔约国，</w:t>
      </w:r>
      <w:r>
        <w:rPr>
          <w:rFonts w:hint="eastAsia"/>
        </w:rPr>
        <w:t>38</w:t>
      </w:r>
      <w:r>
        <w:rPr>
          <w:rFonts w:hint="eastAsia"/>
        </w:rPr>
        <w:t>个国家成为《捕鱼及养护公海生物资源公约》缔约国，</w:t>
      </w:r>
      <w:r>
        <w:rPr>
          <w:rFonts w:hint="eastAsia"/>
        </w:rPr>
        <w:t>58</w:t>
      </w:r>
      <w:r>
        <w:rPr>
          <w:rFonts w:hint="eastAsia"/>
        </w:rPr>
        <w:t>个国家成为《大陆架公约》缔约国，</w:t>
      </w:r>
      <w:r>
        <w:rPr>
          <w:rFonts w:hint="eastAsia"/>
        </w:rPr>
        <w:t>38</w:t>
      </w:r>
      <w:r>
        <w:rPr>
          <w:rFonts w:hint="eastAsia"/>
        </w:rPr>
        <w:t>个国家成为《关于强制解决争端的任择签字议定书》缔约国。</w:t>
      </w:r>
    </w:p>
    <w:p w:rsidR="00447638" w:rsidRDefault="00447638" w:rsidP="000830D5">
      <w:pPr>
        <w:spacing w:after="180" w:line="340" w:lineRule="exact"/>
        <w:ind w:firstLineChars="200" w:firstLine="420"/>
        <w:rPr>
          <w:rFonts w:hint="eastAsia"/>
        </w:rPr>
      </w:pPr>
      <w:r>
        <w:rPr>
          <w:rFonts w:hint="eastAsia"/>
        </w:rPr>
        <w:t>1958</w:t>
      </w:r>
      <w:r>
        <w:rPr>
          <w:rFonts w:hint="eastAsia"/>
        </w:rPr>
        <w:t>年</w:t>
      </w:r>
      <w:r>
        <w:rPr>
          <w:rFonts w:hint="eastAsia"/>
        </w:rPr>
        <w:t>12</w:t>
      </w:r>
      <w:r>
        <w:rPr>
          <w:rFonts w:hint="eastAsia"/>
        </w:rPr>
        <w:t>月</w:t>
      </w:r>
      <w:r>
        <w:rPr>
          <w:rFonts w:hint="eastAsia"/>
        </w:rPr>
        <w:t>10</w:t>
      </w:r>
      <w:r>
        <w:rPr>
          <w:rFonts w:hint="eastAsia"/>
        </w:rPr>
        <w:t>日，大会第</w:t>
      </w:r>
      <w:r>
        <w:rPr>
          <w:rFonts w:hint="eastAsia"/>
        </w:rPr>
        <w:t>1307</w:t>
      </w:r>
      <w:r>
        <w:rPr>
          <w:rFonts w:hint="eastAsia"/>
        </w:rPr>
        <w:t>（</w:t>
      </w:r>
      <w:r>
        <w:rPr>
          <w:rFonts w:hint="eastAsia"/>
        </w:rPr>
        <w:t>XIII</w:t>
      </w:r>
      <w:r>
        <w:rPr>
          <w:rFonts w:hint="eastAsia"/>
        </w:rPr>
        <w:t>）号决议请秘书长召集第二次联合国海洋法会议，以便进一步审议领海宽度和捕鱼区的界线问题，这些问题在第一次海洋法会议上没有解决。第二次海洋法会议于</w:t>
      </w:r>
      <w:r>
        <w:rPr>
          <w:rFonts w:hint="eastAsia"/>
        </w:rPr>
        <w:t>1960</w:t>
      </w:r>
      <w:r>
        <w:rPr>
          <w:rFonts w:hint="eastAsia"/>
        </w:rPr>
        <w:t>年</w:t>
      </w:r>
      <w:r>
        <w:rPr>
          <w:rFonts w:hint="eastAsia"/>
        </w:rPr>
        <w:t>3</w:t>
      </w:r>
      <w:r>
        <w:rPr>
          <w:rFonts w:hint="eastAsia"/>
        </w:rPr>
        <w:t>月</w:t>
      </w:r>
      <w:r>
        <w:rPr>
          <w:rFonts w:hint="eastAsia"/>
        </w:rPr>
        <w:t>17</w:t>
      </w:r>
      <w:r>
        <w:rPr>
          <w:rFonts w:hint="eastAsia"/>
        </w:rPr>
        <w:t>日至</w:t>
      </w:r>
      <w:r>
        <w:rPr>
          <w:rFonts w:hint="eastAsia"/>
        </w:rPr>
        <w:t>4</w:t>
      </w:r>
      <w:r>
        <w:rPr>
          <w:rFonts w:hint="eastAsia"/>
        </w:rPr>
        <w:t>月</w:t>
      </w:r>
      <w:r>
        <w:rPr>
          <w:rFonts w:hint="eastAsia"/>
        </w:rPr>
        <w:t>26</w:t>
      </w:r>
      <w:r>
        <w:rPr>
          <w:rFonts w:hint="eastAsia"/>
        </w:rPr>
        <w:t>日在日内瓦举行，八十八个国家派代表出席了会议。会议对于它所要审议的两个问题没有通过任何实质性建议，但是它通过了一项决议，表示有必要根据国际法和惯例的发展情况在调整近海和远海捕鱼方面提供技术援助。</w:t>
      </w:r>
      <w:r w:rsidR="00A33342">
        <w:rPr>
          <w:rStyle w:val="FootnoteReference"/>
        </w:rPr>
        <w:footnoteReference w:id="529"/>
      </w:r>
    </w:p>
    <w:p w:rsidR="00447638" w:rsidRDefault="00447638" w:rsidP="000830D5">
      <w:pPr>
        <w:spacing w:after="180" w:line="340" w:lineRule="exact"/>
        <w:ind w:firstLineChars="200" w:firstLine="420"/>
        <w:rPr>
          <w:rFonts w:hint="eastAsia"/>
        </w:rPr>
      </w:pPr>
      <w:r>
        <w:rPr>
          <w:rFonts w:hint="eastAsia"/>
        </w:rPr>
        <w:t>大会在其第二十五届会议上以</w:t>
      </w:r>
      <w:r>
        <w:rPr>
          <w:rFonts w:hint="eastAsia"/>
        </w:rPr>
        <w:t>1970</w:t>
      </w:r>
      <w:r>
        <w:rPr>
          <w:rFonts w:hint="eastAsia"/>
        </w:rPr>
        <w:t>年</w:t>
      </w:r>
      <w:r>
        <w:rPr>
          <w:rFonts w:hint="eastAsia"/>
        </w:rPr>
        <w:t>12</w:t>
      </w:r>
      <w:r>
        <w:rPr>
          <w:rFonts w:hint="eastAsia"/>
        </w:rPr>
        <w:t>月</w:t>
      </w:r>
      <w:r>
        <w:rPr>
          <w:rFonts w:hint="eastAsia"/>
        </w:rPr>
        <w:t>17</w:t>
      </w:r>
      <w:r>
        <w:rPr>
          <w:rFonts w:hint="eastAsia"/>
        </w:rPr>
        <w:t>日第</w:t>
      </w:r>
      <w:r>
        <w:rPr>
          <w:rFonts w:hint="eastAsia"/>
        </w:rPr>
        <w:t>2750 C</w:t>
      </w:r>
      <w:r>
        <w:rPr>
          <w:rFonts w:hint="eastAsia"/>
        </w:rPr>
        <w:t>（</w:t>
      </w:r>
      <w:r>
        <w:rPr>
          <w:rFonts w:hint="eastAsia"/>
        </w:rPr>
        <w:t>XXV</w:t>
      </w:r>
      <w:r>
        <w:rPr>
          <w:rFonts w:hint="eastAsia"/>
        </w:rPr>
        <w:t>）号决议决定，除其他事项外，在</w:t>
      </w:r>
      <w:r>
        <w:rPr>
          <w:rFonts w:hint="eastAsia"/>
        </w:rPr>
        <w:t>1973</w:t>
      </w:r>
      <w:r>
        <w:rPr>
          <w:rFonts w:hint="eastAsia"/>
        </w:rPr>
        <w:t>年召开一次海洋法会议，以审议建立各国管辖范围以外海床、洋底及其底土的公平国际制度，包括建立一个国际机构在内。该会议还将审议有关公海、大陆架、领海（包括其宽度问题和国际海峡及毗连区问题）、捕鱼及养护公海生物资源（包括沿海国的优先权问题）、保护海洋环境（除</w:t>
      </w:r>
      <w:r>
        <w:rPr>
          <w:rFonts w:hint="eastAsia"/>
        </w:rPr>
        <w:lastRenderedPageBreak/>
        <w:t>其他问题之外，包括防止污染问题）和科学研究问题。大会以同一决议将</w:t>
      </w:r>
      <w:r>
        <w:rPr>
          <w:rFonts w:hint="eastAsia"/>
        </w:rPr>
        <w:t>1968</w:t>
      </w:r>
      <w:r>
        <w:rPr>
          <w:rFonts w:hint="eastAsia"/>
        </w:rPr>
        <w:t>年</w:t>
      </w:r>
      <w:r>
        <w:rPr>
          <w:rFonts w:hint="eastAsia"/>
        </w:rPr>
        <w:t>12</w:t>
      </w:r>
      <w:r>
        <w:rPr>
          <w:rFonts w:hint="eastAsia"/>
        </w:rPr>
        <w:t>月</w:t>
      </w:r>
      <w:r>
        <w:rPr>
          <w:rFonts w:hint="eastAsia"/>
        </w:rPr>
        <w:t>21</w:t>
      </w:r>
      <w:r>
        <w:rPr>
          <w:rFonts w:hint="eastAsia"/>
        </w:rPr>
        <w:t>日大会第</w:t>
      </w:r>
      <w:r>
        <w:rPr>
          <w:rFonts w:hint="eastAsia"/>
        </w:rPr>
        <w:t>2467A</w:t>
      </w:r>
      <w:r>
        <w:rPr>
          <w:rFonts w:hint="eastAsia"/>
        </w:rPr>
        <w:t>（</w:t>
      </w:r>
      <w:r>
        <w:rPr>
          <w:rFonts w:hint="eastAsia"/>
        </w:rPr>
        <w:t>XXIII</w:t>
      </w:r>
      <w:r>
        <w:rPr>
          <w:rFonts w:hint="eastAsia"/>
        </w:rPr>
        <w:t>）号决议中建立的和平利用各国管辖范围之外海床洋底委员会扩大到八十六个成员国，并指示该委员会充当</w:t>
      </w:r>
      <w:r>
        <w:rPr>
          <w:rFonts w:hint="eastAsia"/>
        </w:rPr>
        <w:t>1973</w:t>
      </w:r>
      <w:r>
        <w:rPr>
          <w:rFonts w:hint="eastAsia"/>
        </w:rPr>
        <w:t>年会议的筹备机构，并草拟关于各国管辖范围以外海床、洋底及其底土的国际制度包括一个国际机构的条约条款草案以及有关海洋法专题和问题的综合清单和关于此类议题和问题的条款草案。</w:t>
      </w:r>
      <w:r w:rsidR="00A33342">
        <w:rPr>
          <w:rStyle w:val="FootnoteReference"/>
        </w:rPr>
        <w:footnoteReference w:id="530"/>
      </w:r>
    </w:p>
    <w:p w:rsidR="00447638" w:rsidRDefault="00447638" w:rsidP="000830D5">
      <w:pPr>
        <w:spacing w:after="180" w:line="340" w:lineRule="exact"/>
        <w:ind w:firstLineChars="200" w:firstLine="420"/>
        <w:rPr>
          <w:rFonts w:hint="eastAsia"/>
        </w:rPr>
      </w:pPr>
      <w:r>
        <w:rPr>
          <w:rFonts w:hint="eastAsia"/>
        </w:rPr>
        <w:t>从</w:t>
      </w:r>
      <w:r>
        <w:rPr>
          <w:rFonts w:hint="eastAsia"/>
        </w:rPr>
        <w:t>1973</w:t>
      </w:r>
      <w:r>
        <w:rPr>
          <w:rFonts w:hint="eastAsia"/>
        </w:rPr>
        <w:t>年至</w:t>
      </w:r>
      <w:r>
        <w:rPr>
          <w:rFonts w:hint="eastAsia"/>
        </w:rPr>
        <w:t>1982</w:t>
      </w:r>
      <w:r>
        <w:rPr>
          <w:rFonts w:hint="eastAsia"/>
        </w:rPr>
        <w:t>年，海洋法会议共举行了十一届会议。</w:t>
      </w:r>
      <w:r>
        <w:rPr>
          <w:rFonts w:hint="eastAsia"/>
        </w:rPr>
        <w:t>1982</w:t>
      </w:r>
      <w:r>
        <w:rPr>
          <w:rFonts w:hint="eastAsia"/>
        </w:rPr>
        <w:t>年</w:t>
      </w:r>
      <w:r>
        <w:rPr>
          <w:rFonts w:hint="eastAsia"/>
        </w:rPr>
        <w:t>12</w:t>
      </w:r>
      <w:r>
        <w:rPr>
          <w:rFonts w:hint="eastAsia"/>
        </w:rPr>
        <w:t>月</w:t>
      </w:r>
      <w:r>
        <w:rPr>
          <w:rFonts w:hint="eastAsia"/>
        </w:rPr>
        <w:t>10</w:t>
      </w:r>
      <w:r>
        <w:rPr>
          <w:rFonts w:hint="eastAsia"/>
        </w:rPr>
        <w:t>日，会议通过《联合国海洋法公约》，</w:t>
      </w:r>
      <w:r w:rsidR="00A33342">
        <w:rPr>
          <w:rStyle w:val="FootnoteReference"/>
        </w:rPr>
        <w:footnoteReference w:id="531"/>
      </w:r>
      <w:r>
        <w:rPr>
          <w:rFonts w:hint="eastAsia"/>
        </w:rPr>
        <w:t>它包括</w:t>
      </w:r>
      <w:r>
        <w:rPr>
          <w:rFonts w:hint="eastAsia"/>
        </w:rPr>
        <w:t>320</w:t>
      </w:r>
      <w:r>
        <w:rPr>
          <w:rFonts w:hint="eastAsia"/>
        </w:rPr>
        <w:t>条条文和九个附件。会议还通过了一项最后文件，它附有四个决议和一份谅解声明。该公约直至</w:t>
      </w:r>
      <w:r>
        <w:rPr>
          <w:rFonts w:hint="eastAsia"/>
        </w:rPr>
        <w:t>1984</w:t>
      </w:r>
      <w:r>
        <w:rPr>
          <w:rFonts w:hint="eastAsia"/>
        </w:rPr>
        <w:t>年</w:t>
      </w:r>
      <w:r>
        <w:rPr>
          <w:rFonts w:hint="eastAsia"/>
        </w:rPr>
        <w:t>12</w:t>
      </w:r>
      <w:r>
        <w:rPr>
          <w:rFonts w:hint="eastAsia"/>
        </w:rPr>
        <w:t>月</w:t>
      </w:r>
      <w:r>
        <w:rPr>
          <w:rFonts w:hint="eastAsia"/>
        </w:rPr>
        <w:t>9</w:t>
      </w:r>
      <w:r>
        <w:rPr>
          <w:rFonts w:hint="eastAsia"/>
        </w:rPr>
        <w:t>日在牙买加外交部开放供签署，又自</w:t>
      </w:r>
      <w:r>
        <w:rPr>
          <w:rFonts w:hint="eastAsia"/>
        </w:rPr>
        <w:t>1983</w:t>
      </w:r>
      <w:r>
        <w:rPr>
          <w:rFonts w:hint="eastAsia"/>
        </w:rPr>
        <w:t>年</w:t>
      </w:r>
      <w:r>
        <w:rPr>
          <w:rFonts w:hint="eastAsia"/>
        </w:rPr>
        <w:t>7</w:t>
      </w:r>
      <w:r>
        <w:rPr>
          <w:rFonts w:hint="eastAsia"/>
        </w:rPr>
        <w:t>月</w:t>
      </w:r>
      <w:r>
        <w:rPr>
          <w:rFonts w:hint="eastAsia"/>
        </w:rPr>
        <w:t>1</w:t>
      </w:r>
      <w:r>
        <w:rPr>
          <w:rFonts w:hint="eastAsia"/>
        </w:rPr>
        <w:t>日至</w:t>
      </w:r>
      <w:r>
        <w:rPr>
          <w:rFonts w:hint="eastAsia"/>
        </w:rPr>
        <w:t>1984</w:t>
      </w:r>
      <w:r>
        <w:rPr>
          <w:rFonts w:hint="eastAsia"/>
        </w:rPr>
        <w:t>年</w:t>
      </w:r>
      <w:r>
        <w:rPr>
          <w:rFonts w:hint="eastAsia"/>
        </w:rPr>
        <w:t>12</w:t>
      </w:r>
      <w:r>
        <w:rPr>
          <w:rFonts w:hint="eastAsia"/>
        </w:rPr>
        <w:t>月</w:t>
      </w:r>
      <w:r>
        <w:rPr>
          <w:rFonts w:hint="eastAsia"/>
        </w:rPr>
        <w:t>9</w:t>
      </w:r>
      <w:r>
        <w:rPr>
          <w:rFonts w:hint="eastAsia"/>
        </w:rPr>
        <w:t>日在纽约联合国总部开放供签署。该公约在</w:t>
      </w:r>
      <w:r>
        <w:rPr>
          <w:rFonts w:hint="eastAsia"/>
        </w:rPr>
        <w:t>1994</w:t>
      </w:r>
      <w:r>
        <w:rPr>
          <w:rFonts w:hint="eastAsia"/>
        </w:rPr>
        <w:t>年</w:t>
      </w:r>
      <w:r>
        <w:rPr>
          <w:rFonts w:hint="eastAsia"/>
        </w:rPr>
        <w:t>11</w:t>
      </w:r>
      <w:r>
        <w:rPr>
          <w:rFonts w:hint="eastAsia"/>
        </w:rPr>
        <w:t>月</w:t>
      </w:r>
      <w:r>
        <w:rPr>
          <w:rFonts w:hint="eastAsia"/>
        </w:rPr>
        <w:t>16</w:t>
      </w:r>
      <w:r>
        <w:rPr>
          <w:rFonts w:hint="eastAsia"/>
        </w:rPr>
        <w:t>日即交存第六十份批准或加入书后</w:t>
      </w:r>
      <w:r>
        <w:rPr>
          <w:rFonts w:hint="eastAsia"/>
        </w:rPr>
        <w:t>12</w:t>
      </w:r>
      <w:r>
        <w:rPr>
          <w:rFonts w:hint="eastAsia"/>
        </w:rPr>
        <w:t>个月时生效。截至</w:t>
      </w:r>
      <w:r>
        <w:rPr>
          <w:rFonts w:hint="eastAsia"/>
        </w:rPr>
        <w:t>20</w:t>
      </w:r>
      <w:r w:rsidR="00F45CF6">
        <w:rPr>
          <w:rFonts w:hint="eastAsia"/>
        </w:rPr>
        <w:t>11</w:t>
      </w:r>
      <w:r>
        <w:rPr>
          <w:rFonts w:hint="eastAsia"/>
        </w:rPr>
        <w:t>年</w:t>
      </w:r>
      <w:r>
        <w:rPr>
          <w:rFonts w:hint="eastAsia"/>
        </w:rPr>
        <w:t>1</w:t>
      </w:r>
      <w:r w:rsidR="00F45CF6">
        <w:rPr>
          <w:rFonts w:hint="eastAsia"/>
        </w:rPr>
        <w:t>2</w:t>
      </w:r>
      <w:r>
        <w:rPr>
          <w:rFonts w:hint="eastAsia"/>
        </w:rPr>
        <w:t>月</w:t>
      </w:r>
      <w:r>
        <w:rPr>
          <w:rFonts w:hint="eastAsia"/>
        </w:rPr>
        <w:t>31</w:t>
      </w:r>
      <w:r>
        <w:rPr>
          <w:rFonts w:hint="eastAsia"/>
        </w:rPr>
        <w:t>日，</w:t>
      </w:r>
      <w:r>
        <w:rPr>
          <w:rFonts w:hint="eastAsia"/>
        </w:rPr>
        <w:t>1</w:t>
      </w:r>
      <w:r w:rsidR="00F45CF6">
        <w:rPr>
          <w:rFonts w:hint="eastAsia"/>
        </w:rPr>
        <w:t>6</w:t>
      </w:r>
      <w:r>
        <w:rPr>
          <w:rFonts w:hint="eastAsia"/>
        </w:rPr>
        <w:t>2</w:t>
      </w:r>
      <w:r>
        <w:rPr>
          <w:rFonts w:hint="eastAsia"/>
        </w:rPr>
        <w:t>个国家成为该条约的缔约国。不妨特别提一下，</w:t>
      </w:r>
      <w:r>
        <w:rPr>
          <w:rFonts w:hint="eastAsia"/>
        </w:rPr>
        <w:t>1982</w:t>
      </w:r>
      <w:r>
        <w:rPr>
          <w:rFonts w:hint="eastAsia"/>
        </w:rPr>
        <w:t>年公约的一些条款是以</w:t>
      </w:r>
      <w:r>
        <w:rPr>
          <w:rFonts w:hint="eastAsia"/>
        </w:rPr>
        <w:t>1958</w:t>
      </w:r>
      <w:r>
        <w:rPr>
          <w:rFonts w:hint="eastAsia"/>
        </w:rPr>
        <w:t>年公约的条款为基础的。按照</w:t>
      </w:r>
      <w:r>
        <w:rPr>
          <w:rFonts w:hint="eastAsia"/>
        </w:rPr>
        <w:t>1982</w:t>
      </w:r>
      <w:r>
        <w:rPr>
          <w:rFonts w:hint="eastAsia"/>
        </w:rPr>
        <w:t>年公约第</w:t>
      </w:r>
      <w:r>
        <w:rPr>
          <w:rFonts w:hint="eastAsia"/>
        </w:rPr>
        <w:t>311</w:t>
      </w:r>
      <w:r>
        <w:rPr>
          <w:rFonts w:hint="eastAsia"/>
        </w:rPr>
        <w:t>条第</w:t>
      </w:r>
      <w:r>
        <w:rPr>
          <w:rFonts w:hint="eastAsia"/>
        </w:rPr>
        <w:t>1</w:t>
      </w:r>
      <w:r>
        <w:rPr>
          <w:rFonts w:hint="eastAsia"/>
        </w:rPr>
        <w:t>款，在各缔约国之间，该公约应优于</w:t>
      </w:r>
      <w:r>
        <w:rPr>
          <w:rFonts w:hint="eastAsia"/>
        </w:rPr>
        <w:t>1958</w:t>
      </w:r>
      <w:r>
        <w:rPr>
          <w:rFonts w:hint="eastAsia"/>
        </w:rPr>
        <w:t>年</w:t>
      </w:r>
      <w:r>
        <w:rPr>
          <w:rFonts w:hint="eastAsia"/>
        </w:rPr>
        <w:t>4</w:t>
      </w:r>
      <w:r>
        <w:rPr>
          <w:rFonts w:hint="eastAsia"/>
        </w:rPr>
        <w:t>月</w:t>
      </w:r>
      <w:r>
        <w:rPr>
          <w:rFonts w:hint="eastAsia"/>
        </w:rPr>
        <w:t>29</w:t>
      </w:r>
      <w:r>
        <w:rPr>
          <w:rFonts w:hint="eastAsia"/>
        </w:rPr>
        <w:t>日的《日内瓦海洋法公约》。</w:t>
      </w:r>
    </w:p>
    <w:p w:rsidR="00447638" w:rsidRDefault="00447638" w:rsidP="000830D5">
      <w:pPr>
        <w:spacing w:after="180" w:line="340" w:lineRule="exact"/>
        <w:rPr>
          <w:rFonts w:ascii="黑体" w:eastAsia="黑体" w:hint="eastAsia"/>
        </w:rPr>
      </w:pPr>
      <w:r>
        <w:rPr>
          <w:rFonts w:ascii="黑体" w:eastAsia="黑体" w:hint="eastAsia"/>
        </w:rPr>
        <w:t>10．仲裁程序</w:t>
      </w:r>
    </w:p>
    <w:p w:rsidR="00447638" w:rsidRDefault="00447638" w:rsidP="000830D5">
      <w:pPr>
        <w:spacing w:after="180" w:line="340" w:lineRule="exact"/>
        <w:ind w:firstLineChars="200" w:firstLine="420"/>
        <w:rPr>
          <w:rFonts w:hint="eastAsia"/>
        </w:rPr>
      </w:pPr>
      <w:r>
        <w:rPr>
          <w:rFonts w:hint="eastAsia"/>
        </w:rPr>
        <w:t>在</w:t>
      </w:r>
      <w:r>
        <w:rPr>
          <w:rFonts w:hint="eastAsia"/>
        </w:rPr>
        <w:t>1949</w:t>
      </w:r>
      <w:r>
        <w:rPr>
          <w:rFonts w:hint="eastAsia"/>
        </w:rPr>
        <w:t>年第一届会议上，委员会选择仲裁程序作为编纂的一个优先专题，并指派乔治·塞尔担任特别报告员。委员会分别在其</w:t>
      </w:r>
      <w:r>
        <w:rPr>
          <w:rFonts w:hint="eastAsia"/>
        </w:rPr>
        <w:t>1950</w:t>
      </w:r>
      <w:r>
        <w:rPr>
          <w:rFonts w:hint="eastAsia"/>
        </w:rPr>
        <w:lastRenderedPageBreak/>
        <w:t>年、</w:t>
      </w:r>
      <w:r>
        <w:rPr>
          <w:rFonts w:hint="eastAsia"/>
        </w:rPr>
        <w:t>1952</w:t>
      </w:r>
      <w:r>
        <w:rPr>
          <w:rFonts w:hint="eastAsia"/>
        </w:rPr>
        <w:t>年、</w:t>
      </w:r>
      <w:r>
        <w:rPr>
          <w:rFonts w:hint="eastAsia"/>
        </w:rPr>
        <w:t>1953</w:t>
      </w:r>
      <w:r>
        <w:rPr>
          <w:rFonts w:hint="eastAsia"/>
        </w:rPr>
        <w:t>年、</w:t>
      </w:r>
      <w:r>
        <w:rPr>
          <w:rFonts w:hint="eastAsia"/>
        </w:rPr>
        <w:t>1957</w:t>
      </w:r>
      <w:r>
        <w:rPr>
          <w:rFonts w:hint="eastAsia"/>
        </w:rPr>
        <w:t>年和</w:t>
      </w:r>
      <w:r>
        <w:rPr>
          <w:rFonts w:hint="eastAsia"/>
        </w:rPr>
        <w:t>1958</w:t>
      </w:r>
      <w:r>
        <w:rPr>
          <w:rFonts w:hint="eastAsia"/>
        </w:rPr>
        <w:t>年的第二、第四、第五、第九和第十届会议上审议了这一专题。在就该专题开展工作期间，委员会收到了特别报告员的报告、</w:t>
      </w:r>
      <w:r w:rsidR="00A33342">
        <w:rPr>
          <w:rStyle w:val="FootnoteReference"/>
        </w:rPr>
        <w:footnoteReference w:id="532"/>
      </w:r>
      <w:r>
        <w:rPr>
          <w:rFonts w:hint="eastAsia"/>
        </w:rPr>
        <w:t>各国政府提供的信息</w:t>
      </w:r>
      <w:r w:rsidR="00A33342">
        <w:rPr>
          <w:rStyle w:val="FootnoteReference"/>
        </w:rPr>
        <w:footnoteReference w:id="533"/>
      </w:r>
      <w:r>
        <w:rPr>
          <w:rFonts w:hint="eastAsia"/>
        </w:rPr>
        <w:t>以及秘书处起草的文件。</w:t>
      </w:r>
      <w:r w:rsidR="00A33342">
        <w:rPr>
          <w:rStyle w:val="FootnoteReference"/>
        </w:rPr>
        <w:footnoteReference w:id="534"/>
      </w:r>
    </w:p>
    <w:p w:rsidR="00447638" w:rsidRDefault="00447638" w:rsidP="000830D5">
      <w:pPr>
        <w:spacing w:after="180" w:line="340" w:lineRule="exact"/>
        <w:ind w:firstLineChars="200" w:firstLine="420"/>
        <w:rPr>
          <w:rFonts w:hint="eastAsia"/>
        </w:rPr>
      </w:pPr>
      <w:r>
        <w:rPr>
          <w:rFonts w:hint="eastAsia"/>
        </w:rPr>
        <w:t>在</w:t>
      </w:r>
      <w:r>
        <w:rPr>
          <w:rFonts w:hint="eastAsia"/>
        </w:rPr>
        <w:t>1952</w:t>
      </w:r>
      <w:r>
        <w:rPr>
          <w:rFonts w:hint="eastAsia"/>
        </w:rPr>
        <w:t>年第四届会议上，委员会一读通过了仲裁程序草案并送交各国政府以征询意见。在</w:t>
      </w:r>
      <w:r>
        <w:rPr>
          <w:rFonts w:hint="eastAsia"/>
        </w:rPr>
        <w:t>1953</w:t>
      </w:r>
      <w:r>
        <w:rPr>
          <w:rFonts w:hint="eastAsia"/>
        </w:rPr>
        <w:t>年第五届会议上，委员会通过了仲裁程序修订案，当时是打算把它作为最后草案。</w:t>
      </w:r>
      <w:r w:rsidR="00A33342">
        <w:rPr>
          <w:rStyle w:val="FootnoteReference"/>
        </w:rPr>
        <w:footnoteReference w:id="535"/>
      </w:r>
      <w:r>
        <w:rPr>
          <w:rFonts w:hint="eastAsia"/>
        </w:rPr>
        <w:t>在其向大会提交的有关第五届会议的报告中，委员会认为最后草案如通过，就要求大会方面采取国际法委员会章程第</w:t>
      </w:r>
      <w:r>
        <w:rPr>
          <w:rFonts w:hint="eastAsia"/>
        </w:rPr>
        <w:t>23</w:t>
      </w:r>
      <w:r>
        <w:rPr>
          <w:rFonts w:hint="eastAsia"/>
        </w:rPr>
        <w:t>条第</w:t>
      </w:r>
      <w:r>
        <w:rPr>
          <w:rFonts w:hint="eastAsia"/>
        </w:rPr>
        <w:t>1</w:t>
      </w:r>
      <w:r>
        <w:rPr>
          <w:rFonts w:hint="eastAsia"/>
        </w:rPr>
        <w:t>款（</w:t>
      </w:r>
      <w:r>
        <w:t>c</w:t>
      </w:r>
      <w:r>
        <w:rPr>
          <w:rFonts w:hint="eastAsia"/>
        </w:rPr>
        <w:t>）项设想的那种行动，即应该向会员国推荐该草案，以便缔结一项公约。委员会提出了相应的建议。</w:t>
      </w:r>
      <w:r w:rsidR="00A33342">
        <w:rPr>
          <w:rStyle w:val="FootnoteReference"/>
        </w:rPr>
        <w:footnoteReference w:id="536"/>
      </w:r>
    </w:p>
    <w:p w:rsidR="00447638" w:rsidRDefault="00447638" w:rsidP="000830D5">
      <w:pPr>
        <w:spacing w:after="180" w:line="340" w:lineRule="exact"/>
        <w:ind w:firstLineChars="200" w:firstLine="420"/>
        <w:rPr>
          <w:rFonts w:hint="eastAsia"/>
        </w:rPr>
      </w:pPr>
      <w:r>
        <w:rPr>
          <w:rFonts w:hint="eastAsia"/>
        </w:rPr>
        <w:t>委员会强调指出，该草案有双重性质，它既是关于国际仲裁的现有法律的编纂，也是委员会认为这个方面可取的发展的系统表述。因此，委员会将解决国际争端的仲裁程序的传统特点，诸如同进行仲裁的承诺，仲裁庭的组成和权限，证据和程序的一般规则，以及与仲裁员的裁决有关的传统特点作为基础。与此同时，委员会还规定了某些程序性保障，以确保按照当事方最初的共同意向进行仲裁的承诺的效能。例如，为防止一方声称该争端不属于仲裁承诺范围之内而逃避仲裁，草案规定由国际法院对争端的可仲裁性作出有约</w:t>
      </w:r>
      <w:r>
        <w:rPr>
          <w:rFonts w:hint="eastAsia"/>
        </w:rPr>
        <w:lastRenderedPageBreak/>
        <w:t>束力的裁决。同样，为了防止由于一方撤回仲裁员而可能造成的仲裁失败，草案规定，除特定情况外，仲裁庭一经组成就不可改变。草案还包括在当事方未能就此问题达成协定的情况下，由仲裁庭草拟仲裁协定的规定，仲裁协定即关于仲裁承诺，以及仲裁员的提名、仲裁日期和地点等仲裁程序的安排的协定。</w:t>
      </w:r>
      <w:r w:rsidR="00F75D3C">
        <w:rPr>
          <w:rStyle w:val="FootnoteReference"/>
        </w:rPr>
        <w:footnoteReference w:id="537"/>
      </w:r>
    </w:p>
    <w:p w:rsidR="00447638" w:rsidRDefault="00447638" w:rsidP="000830D5">
      <w:pPr>
        <w:spacing w:after="180" w:line="340" w:lineRule="exact"/>
        <w:ind w:firstLineChars="200" w:firstLine="420"/>
        <w:rPr>
          <w:rFonts w:hint="eastAsia"/>
        </w:rPr>
      </w:pPr>
      <w:r>
        <w:rPr>
          <w:rFonts w:hint="eastAsia"/>
        </w:rPr>
        <w:t>大会在</w:t>
      </w:r>
      <w:r>
        <w:rPr>
          <w:rFonts w:hint="eastAsia"/>
        </w:rPr>
        <w:t>1953</w:t>
      </w:r>
      <w:r>
        <w:rPr>
          <w:rFonts w:hint="eastAsia"/>
        </w:rPr>
        <w:t>和</w:t>
      </w:r>
      <w:r>
        <w:rPr>
          <w:rFonts w:hint="eastAsia"/>
        </w:rPr>
        <w:t>1955</w:t>
      </w:r>
      <w:r>
        <w:rPr>
          <w:rFonts w:hint="eastAsia"/>
        </w:rPr>
        <w:t>年第八届和第十届会议上审议了该草案，草案受到了很多批评，特别是考虑到国际法委员会建议缔结关于这个问题的一项公约的意见。在</w:t>
      </w:r>
      <w:r>
        <w:rPr>
          <w:rFonts w:hint="eastAsia"/>
        </w:rPr>
        <w:t>1955</w:t>
      </w:r>
      <w:r>
        <w:rPr>
          <w:rFonts w:hint="eastAsia"/>
        </w:rPr>
        <w:t>年</w:t>
      </w:r>
      <w:r>
        <w:rPr>
          <w:rFonts w:hint="eastAsia"/>
        </w:rPr>
        <w:t>12</w:t>
      </w:r>
      <w:r>
        <w:rPr>
          <w:rFonts w:hint="eastAsia"/>
        </w:rPr>
        <w:t>月</w:t>
      </w:r>
      <w:r>
        <w:rPr>
          <w:rFonts w:hint="eastAsia"/>
        </w:rPr>
        <w:t>14</w:t>
      </w:r>
      <w:r>
        <w:rPr>
          <w:rFonts w:hint="eastAsia"/>
        </w:rPr>
        <w:t>日第</w:t>
      </w:r>
      <w:r>
        <w:rPr>
          <w:rFonts w:hint="eastAsia"/>
        </w:rPr>
        <w:t>989</w:t>
      </w:r>
      <w:r>
        <w:rPr>
          <w:rFonts w:hint="eastAsia"/>
        </w:rPr>
        <w:t>（</w:t>
      </w:r>
      <w:r>
        <w:rPr>
          <w:rFonts w:hint="eastAsia"/>
        </w:rPr>
        <w:t>X</w:t>
      </w:r>
      <w:r>
        <w:rPr>
          <w:rFonts w:hint="eastAsia"/>
        </w:rPr>
        <w:t>）号决议中，大会注意到各国政府所提出的评论及在大会第八届会议及第十届会议第六委员会所发表的意见，曾提出若干改进该草案的建议，并且请国际法委员会就各国政府的评论以及在第六委员会讨论时所发表的意见，择其对仲裁程序草案的价值可能有所增益者，加以审议，并向大会第十三届会议提出报告。</w:t>
      </w:r>
    </w:p>
    <w:p w:rsidR="00447638" w:rsidRDefault="00447638" w:rsidP="000830D5">
      <w:pPr>
        <w:spacing w:after="180" w:line="340" w:lineRule="exact"/>
        <w:ind w:firstLineChars="200" w:firstLine="420"/>
        <w:rPr>
          <w:rFonts w:hint="eastAsia"/>
        </w:rPr>
      </w:pPr>
      <w:r>
        <w:rPr>
          <w:rFonts w:hint="eastAsia"/>
        </w:rPr>
        <w:t>在</w:t>
      </w:r>
      <w:r>
        <w:rPr>
          <w:rFonts w:hint="eastAsia"/>
        </w:rPr>
        <w:t>1957</w:t>
      </w:r>
      <w:r>
        <w:rPr>
          <w:rFonts w:hint="eastAsia"/>
        </w:rPr>
        <w:t>年第九届会议上，委员会任命了一个委员会，负责根据大会决议审议该事项。按照该委员会的结论，委员会审议了在审查仲裁程序草案中要达到的最终目标是什么，特别是，最终目标应是缔结一项公约，还是简单地提出一组供各国在拟订国际条约或具体仲裁协定的条款时可能全部或部分采用的示范规则。委员会决定支持第二种选择。在这样作的时候，委员会承认，照该草案当时的样子，它超出了大多数国家政府准备预先接受作为一项关于仲裁的一般多边公约的范围。但是委员会认为，为了得到大多数国家政府的签署和批准而重新改写该草案，将意味着对草案进行全面修订，很有可能要改变作为草案基础的整个概念。在这种情况下，委员会认为，更可取的做法是，不触动该草案的实质，作为一组条款草案向大会提出该草案，各国在缔结双边或多边仲裁协定，或将特定争端提交临时仲裁时，可以利用它们作为示范条款。</w:t>
      </w:r>
    </w:p>
    <w:p w:rsidR="00447638" w:rsidRDefault="00447638" w:rsidP="000830D5">
      <w:pPr>
        <w:spacing w:after="180" w:line="340" w:lineRule="exact"/>
        <w:ind w:firstLineChars="200" w:firstLine="420"/>
        <w:rPr>
          <w:rFonts w:hint="eastAsia"/>
        </w:rPr>
      </w:pPr>
      <w:r>
        <w:rPr>
          <w:rFonts w:hint="eastAsia"/>
        </w:rPr>
        <w:lastRenderedPageBreak/>
        <w:t>在</w:t>
      </w:r>
      <w:r>
        <w:rPr>
          <w:rFonts w:hint="eastAsia"/>
        </w:rPr>
        <w:t>1958</w:t>
      </w:r>
      <w:r>
        <w:rPr>
          <w:rFonts w:hint="eastAsia"/>
        </w:rPr>
        <w:t>年第十届会议上，委员会在特别报告员报告</w:t>
      </w:r>
      <w:r w:rsidR="00B51993">
        <w:rPr>
          <w:rStyle w:val="FootnoteReference"/>
        </w:rPr>
        <w:footnoteReference w:id="538"/>
      </w:r>
      <w:r>
        <w:rPr>
          <w:rFonts w:hint="eastAsia"/>
        </w:rPr>
        <w:t>的基础上，拟订了一组“仲裁程序示范规则”以及后面的一般评注。</w:t>
      </w:r>
      <w:r w:rsidR="00B51993">
        <w:rPr>
          <w:rStyle w:val="FootnoteReference"/>
        </w:rPr>
        <w:footnoteReference w:id="539"/>
      </w:r>
      <w:r>
        <w:rPr>
          <w:rFonts w:hint="eastAsia"/>
        </w:rPr>
        <w:t>在向大会提交载有这些规则的最后报告时，委员会建议大会以决议形式通过该报告。</w:t>
      </w:r>
      <w:r w:rsidR="00B51993">
        <w:rPr>
          <w:rStyle w:val="FootnoteReference"/>
        </w:rPr>
        <w:footnoteReference w:id="540"/>
      </w:r>
      <w:r>
        <w:rPr>
          <w:rFonts w:hint="eastAsia"/>
        </w:rPr>
        <w:t>关于仲裁程序的示范规则案文转载于</w:t>
      </w:r>
      <w:r w:rsidR="00566309">
        <w:rPr>
          <w:rFonts w:hint="eastAsia"/>
        </w:rPr>
        <w:t>第二卷，</w:t>
      </w:r>
      <w:r>
        <w:rPr>
          <w:rFonts w:hint="eastAsia"/>
        </w:rPr>
        <w:t>附件四，第</w:t>
      </w:r>
      <w:r>
        <w:rPr>
          <w:rFonts w:hint="eastAsia"/>
        </w:rPr>
        <w:t>5</w:t>
      </w:r>
      <w:r>
        <w:rPr>
          <w:rFonts w:hint="eastAsia"/>
        </w:rPr>
        <w:t>节。</w:t>
      </w:r>
    </w:p>
    <w:p w:rsidR="00447638" w:rsidRDefault="00447638" w:rsidP="000830D5">
      <w:pPr>
        <w:spacing w:after="180" w:line="340" w:lineRule="exact"/>
        <w:ind w:firstLineChars="200" w:firstLine="420"/>
        <w:rPr>
          <w:rFonts w:hint="eastAsia"/>
        </w:rPr>
      </w:pPr>
      <w:r>
        <w:rPr>
          <w:rFonts w:hint="eastAsia"/>
        </w:rPr>
        <w:t>关于打算适用于国家间仲裁的示范规则的范围和宗旨，委员会指出：</w:t>
      </w:r>
    </w:p>
    <w:p w:rsidR="00447638" w:rsidRDefault="00447638" w:rsidP="000830D5">
      <w:pPr>
        <w:spacing w:after="180" w:line="340" w:lineRule="exact"/>
        <w:ind w:leftChars="200" w:left="420" w:firstLineChars="200" w:firstLine="420"/>
        <w:rPr>
          <w:rFonts w:hint="eastAsia"/>
        </w:rPr>
      </w:pPr>
      <w:r>
        <w:rPr>
          <w:rFonts w:hint="eastAsia"/>
        </w:rPr>
        <w:t>“……现在不再以可能的一般仲裁条约的形式提出该草案了，提请各方注意该事实可能是有所助益的，即如果各方有些愿望，经必要的改动，草案的规定也能够用于各国与国际组织间以及国际组织相互间的仲裁。</w:t>
      </w:r>
    </w:p>
    <w:p w:rsidR="00447638" w:rsidRDefault="00447638" w:rsidP="000830D5">
      <w:pPr>
        <w:spacing w:after="180" w:line="340" w:lineRule="exact"/>
        <w:ind w:leftChars="200" w:left="420" w:firstLineChars="200" w:firstLine="420"/>
        <w:rPr>
          <w:rFonts w:hint="eastAsia"/>
        </w:rPr>
      </w:pPr>
      <w:r>
        <w:rPr>
          <w:rFonts w:hint="eastAsia"/>
        </w:rPr>
        <w:t>“关于国家同外国私人公司或其他法律实体间的仲裁，法律上的考虑是不同的。但草案的某些条款经过改动也能够用于这个目的。”</w:t>
      </w:r>
      <w:r w:rsidR="00B51993">
        <w:rPr>
          <w:rStyle w:val="FootnoteReference"/>
        </w:rPr>
        <w:footnoteReference w:id="541"/>
      </w:r>
    </w:p>
    <w:p w:rsidR="00447638" w:rsidRDefault="00447638" w:rsidP="000830D5">
      <w:pPr>
        <w:spacing w:after="180" w:line="340" w:lineRule="exact"/>
        <w:ind w:firstLineChars="200" w:firstLine="420"/>
        <w:rPr>
          <w:rFonts w:hint="eastAsia"/>
        </w:rPr>
      </w:pPr>
      <w:r>
        <w:rPr>
          <w:rFonts w:hint="eastAsia"/>
        </w:rPr>
        <w:t>在第六委员会进行了大量讨论后，大会在</w:t>
      </w:r>
      <w:r>
        <w:rPr>
          <w:rFonts w:hint="eastAsia"/>
        </w:rPr>
        <w:t>1958</w:t>
      </w:r>
      <w:r>
        <w:rPr>
          <w:rFonts w:hint="eastAsia"/>
        </w:rPr>
        <w:t>年</w:t>
      </w:r>
      <w:r>
        <w:rPr>
          <w:rFonts w:hint="eastAsia"/>
        </w:rPr>
        <w:t>11</w:t>
      </w:r>
      <w:r>
        <w:rPr>
          <w:rFonts w:hint="eastAsia"/>
        </w:rPr>
        <w:t>月</w:t>
      </w:r>
      <w:r>
        <w:rPr>
          <w:rFonts w:hint="eastAsia"/>
        </w:rPr>
        <w:t>14</w:t>
      </w:r>
      <w:r>
        <w:rPr>
          <w:rFonts w:hint="eastAsia"/>
        </w:rPr>
        <w:t>日第</w:t>
      </w:r>
      <w:r>
        <w:rPr>
          <w:rFonts w:hint="eastAsia"/>
        </w:rPr>
        <w:t>1262</w:t>
      </w:r>
      <w:r>
        <w:rPr>
          <w:rFonts w:hint="eastAsia"/>
        </w:rPr>
        <w:t>（</w:t>
      </w:r>
      <w:r>
        <w:rPr>
          <w:rFonts w:hint="eastAsia"/>
        </w:rPr>
        <w:t>XIII</w:t>
      </w:r>
      <w:r>
        <w:rPr>
          <w:rFonts w:hint="eastAsia"/>
        </w:rPr>
        <w:t>）号决议中注意到国际法委员会第十届会议工作报告关于仲裁程序的第二章；促请各会员国注意仲裁程序条款草案，以便考虑和使用；并且请各国政府将其愿对此项草案提出之意见，尤其关于拟订仲裁协定及实行仲裁程序经验之意见，送交秘书长，以便联合国于适当时间对这一事项进行重新审查。</w:t>
      </w:r>
    </w:p>
    <w:p w:rsidR="00447638" w:rsidRDefault="00295BFE" w:rsidP="000830D5">
      <w:pPr>
        <w:spacing w:after="180" w:line="340" w:lineRule="exact"/>
        <w:rPr>
          <w:rFonts w:ascii="黑体" w:eastAsia="黑体" w:hint="eastAsia"/>
        </w:rPr>
      </w:pPr>
      <w:r>
        <w:rPr>
          <w:rFonts w:ascii="黑体" w:eastAsia="黑体"/>
        </w:rPr>
        <w:br w:type="page"/>
      </w:r>
      <w:r w:rsidR="00447638">
        <w:rPr>
          <w:rFonts w:ascii="黑体" w:eastAsia="黑体" w:hint="eastAsia"/>
        </w:rPr>
        <w:lastRenderedPageBreak/>
        <w:t>11．外交交往和豁免</w:t>
      </w:r>
    </w:p>
    <w:p w:rsidR="00447638" w:rsidRDefault="00447638" w:rsidP="000830D5">
      <w:pPr>
        <w:spacing w:after="180" w:line="340" w:lineRule="exact"/>
        <w:ind w:firstLineChars="200" w:firstLine="420"/>
        <w:rPr>
          <w:rFonts w:hint="eastAsia"/>
        </w:rPr>
      </w:pPr>
      <w:r>
        <w:rPr>
          <w:rFonts w:hint="eastAsia"/>
        </w:rPr>
        <w:t>在</w:t>
      </w:r>
      <w:r>
        <w:rPr>
          <w:rFonts w:hint="eastAsia"/>
        </w:rPr>
        <w:t>1949</w:t>
      </w:r>
      <w:r>
        <w:rPr>
          <w:rFonts w:hint="eastAsia"/>
        </w:rPr>
        <w:t>年第一届会议期间，委员会选择了外交交往和豁免作为编纂的专题之一，但没有把它包含在优先考虑的专题清单中。委员会在</w:t>
      </w:r>
      <w:r>
        <w:rPr>
          <w:rFonts w:hint="eastAsia"/>
        </w:rPr>
        <w:t>1953</w:t>
      </w:r>
      <w:r>
        <w:rPr>
          <w:rFonts w:hint="eastAsia"/>
        </w:rPr>
        <w:t>年第五届会议上获悉大会</w:t>
      </w:r>
      <w:r>
        <w:rPr>
          <w:rFonts w:hint="eastAsia"/>
        </w:rPr>
        <w:t>1952</w:t>
      </w:r>
      <w:r>
        <w:rPr>
          <w:rFonts w:hint="eastAsia"/>
        </w:rPr>
        <w:t>年</w:t>
      </w:r>
      <w:r>
        <w:rPr>
          <w:rFonts w:hint="eastAsia"/>
        </w:rPr>
        <w:t>12</w:t>
      </w:r>
      <w:r>
        <w:rPr>
          <w:rFonts w:hint="eastAsia"/>
        </w:rPr>
        <w:t>月</w:t>
      </w:r>
      <w:r>
        <w:rPr>
          <w:rFonts w:hint="eastAsia"/>
        </w:rPr>
        <w:t>5</w:t>
      </w:r>
      <w:r>
        <w:rPr>
          <w:rFonts w:hint="eastAsia"/>
        </w:rPr>
        <w:t>日第</w:t>
      </w:r>
      <w:r>
        <w:rPr>
          <w:rFonts w:hint="eastAsia"/>
        </w:rPr>
        <w:t>685</w:t>
      </w:r>
      <w:r>
        <w:rPr>
          <w:rFonts w:hint="eastAsia"/>
        </w:rPr>
        <w:t>（</w:t>
      </w:r>
      <w:r>
        <w:rPr>
          <w:rFonts w:hint="eastAsia"/>
        </w:rPr>
        <w:t>VII</w:t>
      </w:r>
      <w:r>
        <w:rPr>
          <w:rFonts w:hint="eastAsia"/>
        </w:rPr>
        <w:t>）号决议，大会在该项决议中要求委员会在它认为可能的时候，尽快着手编纂外交交往和豁免专题，并将它作为优先考虑的专题对待。</w:t>
      </w:r>
    </w:p>
    <w:p w:rsidR="00447638" w:rsidRDefault="00447638" w:rsidP="000830D5">
      <w:pPr>
        <w:spacing w:after="180" w:line="340" w:lineRule="exact"/>
        <w:ind w:firstLineChars="200" w:firstLine="420"/>
        <w:rPr>
          <w:rFonts w:hint="eastAsia"/>
        </w:rPr>
      </w:pPr>
      <w:r>
        <w:rPr>
          <w:rFonts w:hint="eastAsia"/>
        </w:rPr>
        <w:t>在</w:t>
      </w:r>
      <w:r>
        <w:rPr>
          <w:rFonts w:hint="eastAsia"/>
        </w:rPr>
        <w:t>1954</w:t>
      </w:r>
      <w:r>
        <w:rPr>
          <w:rFonts w:hint="eastAsia"/>
        </w:rPr>
        <w:t>年第六届会议上，委员会决定着手从事该专题的工作，并指派</w:t>
      </w:r>
      <w:r>
        <w:rPr>
          <w:rFonts w:hint="eastAsia"/>
        </w:rPr>
        <w:t>A</w:t>
      </w:r>
      <w:r>
        <w:t>.</w:t>
      </w:r>
      <w:r>
        <w:rPr>
          <w:rFonts w:hint="eastAsia"/>
        </w:rPr>
        <w:t xml:space="preserve"> E</w:t>
      </w:r>
      <w:r>
        <w:t>.</w:t>
      </w:r>
      <w:r>
        <w:rPr>
          <w:rFonts w:hint="eastAsia"/>
        </w:rPr>
        <w:t xml:space="preserve"> F</w:t>
      </w:r>
      <w:r>
        <w:t>.</w:t>
      </w:r>
      <w:r>
        <w:rPr>
          <w:rFonts w:hint="eastAsia"/>
        </w:rPr>
        <w:t xml:space="preserve"> </w:t>
      </w:r>
      <w:r>
        <w:rPr>
          <w:rFonts w:hint="eastAsia"/>
        </w:rPr>
        <w:t>桑德斯特罗姆担任特别报告员。委员会分别在其</w:t>
      </w:r>
      <w:r>
        <w:rPr>
          <w:rFonts w:hint="eastAsia"/>
        </w:rPr>
        <w:t>1957</w:t>
      </w:r>
      <w:r>
        <w:rPr>
          <w:rFonts w:hint="eastAsia"/>
        </w:rPr>
        <w:t>年和</w:t>
      </w:r>
      <w:r>
        <w:rPr>
          <w:rFonts w:hint="eastAsia"/>
        </w:rPr>
        <w:t>1958</w:t>
      </w:r>
      <w:r>
        <w:rPr>
          <w:rFonts w:hint="eastAsia"/>
        </w:rPr>
        <w:t>年第九届和第十届会议上审议了这一专题。在就这一专题开展工作方面，委员会收到了特别报告员的报告、</w:t>
      </w:r>
      <w:r w:rsidR="00B51993">
        <w:rPr>
          <w:rStyle w:val="FootnoteReference"/>
        </w:rPr>
        <w:footnoteReference w:id="542"/>
      </w:r>
      <w:r>
        <w:rPr>
          <w:rFonts w:hint="eastAsia"/>
        </w:rPr>
        <w:t>各国政府提供的信息</w:t>
      </w:r>
      <w:r w:rsidR="00B51993">
        <w:rPr>
          <w:rStyle w:val="FootnoteReference"/>
        </w:rPr>
        <w:footnoteReference w:id="543"/>
      </w:r>
      <w:r>
        <w:rPr>
          <w:rFonts w:hint="eastAsia"/>
        </w:rPr>
        <w:t>以及秘书处起草的文件。</w:t>
      </w:r>
      <w:r w:rsidR="00B51993">
        <w:rPr>
          <w:rStyle w:val="FootnoteReference"/>
        </w:rPr>
        <w:footnoteReference w:id="544"/>
      </w:r>
    </w:p>
    <w:p w:rsidR="00447638" w:rsidRDefault="00447638" w:rsidP="001B1D6B">
      <w:pPr>
        <w:widowControl/>
        <w:spacing w:after="180" w:line="340" w:lineRule="exact"/>
        <w:ind w:firstLineChars="200" w:firstLine="428"/>
        <w:rPr>
          <w:rFonts w:hint="eastAsia"/>
        </w:rPr>
      </w:pPr>
      <w:r>
        <w:rPr>
          <w:rFonts w:hint="eastAsia"/>
          <w:spacing w:val="2"/>
        </w:rPr>
        <w:t>在</w:t>
      </w:r>
      <w:r>
        <w:rPr>
          <w:rFonts w:hint="eastAsia"/>
          <w:spacing w:val="2"/>
        </w:rPr>
        <w:t>1957</w:t>
      </w:r>
      <w:r>
        <w:rPr>
          <w:rFonts w:hint="eastAsia"/>
          <w:spacing w:val="2"/>
        </w:rPr>
        <w:t>年第九届会议上，根据特别报告员提交的报告，</w:t>
      </w:r>
      <w:r w:rsidR="00B51993">
        <w:rPr>
          <w:rStyle w:val="FootnoteReference"/>
          <w:spacing w:val="2"/>
        </w:rPr>
        <w:footnoteReference w:id="545"/>
      </w:r>
      <w:r>
        <w:rPr>
          <w:rFonts w:hint="eastAsia"/>
          <w:spacing w:val="2"/>
        </w:rPr>
        <w:t>委员会一读通过了附有评注的一组条款草案。该草案被分发给了各国政府，以征求它们的评论意见，并被纳入</w:t>
      </w:r>
      <w:r>
        <w:rPr>
          <w:rFonts w:hint="eastAsia"/>
          <w:spacing w:val="2"/>
        </w:rPr>
        <w:t>1957</w:t>
      </w:r>
      <w:r>
        <w:rPr>
          <w:rFonts w:hint="eastAsia"/>
          <w:spacing w:val="2"/>
        </w:rPr>
        <w:t>年委员会向大会第十二届会议提交的报告中。在</w:t>
      </w:r>
      <w:r>
        <w:rPr>
          <w:rFonts w:hint="eastAsia"/>
          <w:spacing w:val="2"/>
        </w:rPr>
        <w:t>1958</w:t>
      </w:r>
      <w:r>
        <w:rPr>
          <w:rFonts w:hint="eastAsia"/>
          <w:spacing w:val="2"/>
        </w:rPr>
        <w:t>年第十届会议上，委员会通过了有关外交交往和豁免的最后草案，包括四十五条条文草案以及评</w:t>
      </w:r>
      <w:r>
        <w:rPr>
          <w:rFonts w:hint="eastAsia"/>
          <w:spacing w:val="2"/>
        </w:rPr>
        <w:lastRenderedPageBreak/>
        <w:t>注。</w:t>
      </w:r>
      <w:r w:rsidR="00B51993">
        <w:rPr>
          <w:rStyle w:val="FootnoteReference"/>
          <w:spacing w:val="2"/>
        </w:rPr>
        <w:footnoteReference w:id="546"/>
      </w:r>
      <w:r>
        <w:rPr>
          <w:rFonts w:hint="eastAsia"/>
        </w:rPr>
        <w:t>在向大会提交最后草案时，委员会建议大会向各会员国推荐该草案，以便缔结一项公约。</w:t>
      </w:r>
      <w:r w:rsidR="00B51993">
        <w:rPr>
          <w:rStyle w:val="FootnoteReference"/>
        </w:rPr>
        <w:footnoteReference w:id="547"/>
      </w:r>
    </w:p>
    <w:p w:rsidR="00447638" w:rsidRDefault="00447638" w:rsidP="000830D5">
      <w:pPr>
        <w:spacing w:after="180" w:line="340" w:lineRule="exact"/>
        <w:ind w:firstLineChars="200" w:firstLine="436"/>
        <w:rPr>
          <w:rFonts w:hint="eastAsia"/>
          <w:spacing w:val="4"/>
        </w:rPr>
      </w:pPr>
      <w:r>
        <w:rPr>
          <w:rFonts w:hint="eastAsia"/>
          <w:spacing w:val="4"/>
        </w:rPr>
        <w:t>委员会指出，该草案仅涉及常驻外交使团。不过，委员会请特别报告员对其他形式的外交关系，即包括巡回使节、外交会议和为有限目的派往一个国家的特别使团在内的所谓的“特别外交”进行研究，并在将来一届会议上，就这些形式的外交关系提出一份报告。委员会的报告也提及国家同国际组织之间的关系，以及国际组织的特权和豁免。在这方面，委员会只是指出，对于大多数国际组织，这些问题是由特别公约规定的。</w:t>
      </w:r>
      <w:r w:rsidR="00B51993">
        <w:rPr>
          <w:rStyle w:val="FootnoteReference"/>
          <w:spacing w:val="4"/>
        </w:rPr>
        <w:footnoteReference w:id="548"/>
      </w:r>
    </w:p>
    <w:p w:rsidR="00447638" w:rsidRDefault="00447638" w:rsidP="000830D5">
      <w:pPr>
        <w:spacing w:after="180" w:line="340" w:lineRule="exact"/>
        <w:ind w:firstLineChars="200" w:firstLine="420"/>
        <w:rPr>
          <w:rFonts w:hint="eastAsia"/>
        </w:rPr>
      </w:pPr>
      <w:r>
        <w:rPr>
          <w:rFonts w:hint="eastAsia"/>
        </w:rPr>
        <w:t>在</w:t>
      </w:r>
      <w:r>
        <w:rPr>
          <w:rFonts w:hint="eastAsia"/>
        </w:rPr>
        <w:t>1958</w:t>
      </w:r>
      <w:r>
        <w:rPr>
          <w:rFonts w:hint="eastAsia"/>
        </w:rPr>
        <w:t>年第六委员会对国际法委员会报告展开辩论期间，一些代表对于用公约形式编纂关于外交特权和豁免的规则是否可取表示怀疑。他们的论点是，惯例和习惯对此已有充分的规定，通过公约来加以规定会出现僵化。他们还争论说，试图为这个问题规定严格的条约规则，甚至有可能导致减少外交使团成员目前实际享有的特权和豁免。由于这些原因，重申现行惯例法将比用公约的形式来加以规定更为可取。</w:t>
      </w:r>
      <w:r w:rsidR="00B51993">
        <w:rPr>
          <w:rStyle w:val="FootnoteReference"/>
        </w:rPr>
        <w:footnoteReference w:id="549"/>
      </w:r>
    </w:p>
    <w:p w:rsidR="00447638" w:rsidRDefault="00447638" w:rsidP="000830D5">
      <w:pPr>
        <w:spacing w:after="180" w:line="340" w:lineRule="exact"/>
        <w:ind w:firstLineChars="200" w:firstLine="420"/>
        <w:rPr>
          <w:rFonts w:hint="eastAsia"/>
        </w:rPr>
      </w:pPr>
      <w:r>
        <w:rPr>
          <w:rFonts w:hint="eastAsia"/>
        </w:rPr>
        <w:t>但是，大多数委员赞成用公约形式编纂该问题，不过对要采取的程序步骤有两类不同的看法。一些委员建议应该将草拟公约的工作委托给第六委员会；另一些委员赞成为此目的召开一次全权代表会议。大会</w:t>
      </w:r>
      <w:r>
        <w:rPr>
          <w:rFonts w:hint="eastAsia"/>
        </w:rPr>
        <w:t>1958</w:t>
      </w:r>
      <w:r>
        <w:rPr>
          <w:rFonts w:hint="eastAsia"/>
        </w:rPr>
        <w:t>年</w:t>
      </w:r>
      <w:r>
        <w:rPr>
          <w:rFonts w:hint="eastAsia"/>
        </w:rPr>
        <w:t>12</w:t>
      </w:r>
      <w:r>
        <w:rPr>
          <w:rFonts w:hint="eastAsia"/>
        </w:rPr>
        <w:t>月</w:t>
      </w:r>
      <w:r>
        <w:rPr>
          <w:rFonts w:hint="eastAsia"/>
        </w:rPr>
        <w:t>5</w:t>
      </w:r>
      <w:r>
        <w:rPr>
          <w:rFonts w:hint="eastAsia"/>
        </w:rPr>
        <w:t>日第</w:t>
      </w:r>
      <w:r>
        <w:rPr>
          <w:rFonts w:hint="eastAsia"/>
        </w:rPr>
        <w:t>1288</w:t>
      </w:r>
      <w:r>
        <w:rPr>
          <w:rFonts w:hint="eastAsia"/>
        </w:rPr>
        <w:t>（</w:t>
      </w:r>
      <w:r>
        <w:rPr>
          <w:rFonts w:hint="eastAsia"/>
        </w:rPr>
        <w:t>XIII</w:t>
      </w:r>
      <w:r>
        <w:rPr>
          <w:rFonts w:hint="eastAsia"/>
        </w:rPr>
        <w:t>）号决议推迟到</w:t>
      </w:r>
      <w:r>
        <w:rPr>
          <w:rFonts w:hint="eastAsia"/>
        </w:rPr>
        <w:t>1959</w:t>
      </w:r>
      <w:r>
        <w:rPr>
          <w:rFonts w:hint="eastAsia"/>
        </w:rPr>
        <w:t>年第十四届会议再采取行动。</w:t>
      </w:r>
      <w:r>
        <w:rPr>
          <w:rFonts w:hint="eastAsia"/>
        </w:rPr>
        <w:t>1959</w:t>
      </w:r>
      <w:r>
        <w:rPr>
          <w:rFonts w:hint="eastAsia"/>
        </w:rPr>
        <w:t>年大会该届会议最终批准了委员会的建议并在</w:t>
      </w:r>
      <w:r>
        <w:rPr>
          <w:rFonts w:hint="eastAsia"/>
        </w:rPr>
        <w:t>1959</w:t>
      </w:r>
      <w:r>
        <w:rPr>
          <w:rFonts w:hint="eastAsia"/>
        </w:rPr>
        <w:t>年</w:t>
      </w:r>
      <w:r>
        <w:rPr>
          <w:rFonts w:hint="eastAsia"/>
        </w:rPr>
        <w:t>12</w:t>
      </w:r>
      <w:r>
        <w:rPr>
          <w:rFonts w:hint="eastAsia"/>
        </w:rPr>
        <w:t>月</w:t>
      </w:r>
      <w:r>
        <w:rPr>
          <w:rFonts w:hint="eastAsia"/>
        </w:rPr>
        <w:t>7</w:t>
      </w:r>
      <w:r>
        <w:rPr>
          <w:rFonts w:hint="eastAsia"/>
        </w:rPr>
        <w:t>日第</w:t>
      </w:r>
      <w:r>
        <w:rPr>
          <w:rFonts w:hint="eastAsia"/>
        </w:rPr>
        <w:t>1450</w:t>
      </w:r>
      <w:r>
        <w:rPr>
          <w:rFonts w:hint="eastAsia"/>
        </w:rPr>
        <w:t>（</w:t>
      </w:r>
      <w:r>
        <w:rPr>
          <w:rFonts w:hint="eastAsia"/>
        </w:rPr>
        <w:t>XIV</w:t>
      </w:r>
      <w:r>
        <w:rPr>
          <w:rFonts w:hint="eastAsia"/>
        </w:rPr>
        <w:t>）号决议中作出决定，在不迟于</w:t>
      </w:r>
      <w:r>
        <w:rPr>
          <w:rFonts w:hint="eastAsia"/>
        </w:rPr>
        <w:t>1961</w:t>
      </w:r>
      <w:r>
        <w:rPr>
          <w:rFonts w:hint="eastAsia"/>
        </w:rPr>
        <w:t>年春季的时候，召开一次全权代表会议。委员会载有条文草案的关于外交交往和豁免的最后报告由大会送交全权代表会</w:t>
      </w:r>
      <w:r>
        <w:rPr>
          <w:rFonts w:hint="eastAsia"/>
        </w:rPr>
        <w:lastRenderedPageBreak/>
        <w:t>议。一年后大会</w:t>
      </w:r>
      <w:r>
        <w:rPr>
          <w:rFonts w:hint="eastAsia"/>
        </w:rPr>
        <w:t>1960</w:t>
      </w:r>
      <w:r>
        <w:rPr>
          <w:rFonts w:hint="eastAsia"/>
        </w:rPr>
        <w:t>年</w:t>
      </w:r>
      <w:r>
        <w:rPr>
          <w:rFonts w:hint="eastAsia"/>
        </w:rPr>
        <w:t>12</w:t>
      </w:r>
      <w:r>
        <w:rPr>
          <w:rFonts w:hint="eastAsia"/>
        </w:rPr>
        <w:t>月</w:t>
      </w:r>
      <w:r>
        <w:rPr>
          <w:rFonts w:hint="eastAsia"/>
        </w:rPr>
        <w:t>12</w:t>
      </w:r>
      <w:r>
        <w:rPr>
          <w:rFonts w:hint="eastAsia"/>
        </w:rPr>
        <w:t>日第</w:t>
      </w:r>
      <w:r>
        <w:rPr>
          <w:rFonts w:hint="eastAsia"/>
        </w:rPr>
        <w:t>1504</w:t>
      </w:r>
      <w:r>
        <w:rPr>
          <w:rFonts w:hint="eastAsia"/>
        </w:rPr>
        <w:t>（</w:t>
      </w:r>
      <w:r>
        <w:rPr>
          <w:rFonts w:hint="eastAsia"/>
        </w:rPr>
        <w:t>XV</w:t>
      </w:r>
      <w:r>
        <w:rPr>
          <w:rFonts w:hint="eastAsia"/>
        </w:rPr>
        <w:t>）号决议，还向该会议送交了</w:t>
      </w:r>
      <w:r>
        <w:rPr>
          <w:rFonts w:hint="eastAsia"/>
        </w:rPr>
        <w:t>1960</w:t>
      </w:r>
      <w:r>
        <w:rPr>
          <w:rFonts w:hint="eastAsia"/>
        </w:rPr>
        <w:t>年国际法委员会第十二届会议通过的关于特别使团的三项条款草案</w:t>
      </w:r>
      <w:r>
        <w:rPr>
          <w:rFonts w:ascii="KaiTi_GB2312" w:eastAsia="KaiTi_GB2312" w:hint="eastAsia"/>
        </w:rPr>
        <w:t>（见</w:t>
      </w:r>
      <w:r w:rsidRPr="00401D26">
        <w:rPr>
          <w:rFonts w:ascii="KaiTi_GB2312" w:eastAsia="KaiTi_GB2312" w:hint="eastAsia"/>
        </w:rPr>
        <w:t>第</w:t>
      </w:r>
      <w:r w:rsidR="00876E42" w:rsidRPr="00401D26">
        <w:rPr>
          <w:rFonts w:ascii="KaiTi_GB2312" w:eastAsia="KaiTi_GB2312" w:hint="eastAsia"/>
        </w:rPr>
        <w:t>15</w:t>
      </w:r>
      <w:r w:rsidR="00401D26" w:rsidRPr="00401D26">
        <w:rPr>
          <w:rFonts w:ascii="KaiTi_GB2312" w:eastAsia="KaiTi_GB2312" w:hint="eastAsia"/>
        </w:rPr>
        <w:t>5</w:t>
      </w:r>
      <w:r w:rsidRPr="00401D26">
        <w:rPr>
          <w:rFonts w:ascii="KaiTi_GB2312" w:eastAsia="KaiTi_GB2312" w:hint="eastAsia"/>
        </w:rPr>
        <w:t>页</w:t>
      </w:r>
      <w:r>
        <w:rPr>
          <w:rFonts w:ascii="KaiTi_GB2312" w:eastAsia="KaiTi_GB2312" w:hint="eastAsia"/>
        </w:rPr>
        <w:t>）</w:t>
      </w:r>
      <w:r>
        <w:rPr>
          <w:rFonts w:hint="eastAsia"/>
        </w:rPr>
        <w:t>，以便该会议可与关于经常外交关系的条款草案一起审议。</w:t>
      </w:r>
    </w:p>
    <w:p w:rsidR="00447638" w:rsidRDefault="00447638" w:rsidP="000830D5">
      <w:pPr>
        <w:spacing w:after="180" w:line="340" w:lineRule="exact"/>
        <w:ind w:firstLineChars="200" w:firstLine="420"/>
        <w:rPr>
          <w:rFonts w:hint="eastAsia"/>
        </w:rPr>
      </w:pPr>
      <w:r>
        <w:rPr>
          <w:rFonts w:hint="eastAsia"/>
        </w:rPr>
        <w:t>1961</w:t>
      </w:r>
      <w:r>
        <w:rPr>
          <w:rFonts w:hint="eastAsia"/>
        </w:rPr>
        <w:t>年</w:t>
      </w:r>
      <w:r>
        <w:rPr>
          <w:rFonts w:hint="eastAsia"/>
        </w:rPr>
        <w:t>3</w:t>
      </w:r>
      <w:r>
        <w:rPr>
          <w:rFonts w:hint="eastAsia"/>
        </w:rPr>
        <w:t>月</w:t>
      </w:r>
      <w:r>
        <w:rPr>
          <w:rFonts w:hint="eastAsia"/>
        </w:rPr>
        <w:t>2</w:t>
      </w:r>
      <w:r>
        <w:rPr>
          <w:rFonts w:hint="eastAsia"/>
        </w:rPr>
        <w:t>日至</w:t>
      </w:r>
      <w:r>
        <w:rPr>
          <w:rFonts w:hint="eastAsia"/>
        </w:rPr>
        <w:t>4</w:t>
      </w:r>
      <w:r>
        <w:rPr>
          <w:rFonts w:hint="eastAsia"/>
        </w:rPr>
        <w:t>月</w:t>
      </w:r>
      <w:r>
        <w:rPr>
          <w:rFonts w:hint="eastAsia"/>
        </w:rPr>
        <w:t>14</w:t>
      </w:r>
      <w:r>
        <w:rPr>
          <w:rFonts w:hint="eastAsia"/>
        </w:rPr>
        <w:t>日，在维也纳召开了联合国外交交往和豁免会议，</w:t>
      </w:r>
      <w:r w:rsidR="00B51993">
        <w:rPr>
          <w:rStyle w:val="FootnoteReference"/>
        </w:rPr>
        <w:footnoteReference w:id="550"/>
      </w:r>
      <w:r>
        <w:rPr>
          <w:rFonts w:hint="eastAsia"/>
        </w:rPr>
        <w:t>八十一个国家派代表出席了会议，其中七十五个国家是联合国会员国，六个国家是有关机构的成员国或国际法院规约的当事国。该会议设立了全体委员会，会议将议程的实质性项目送交该委员会审议，即审议外交交往和豁免问题，审议关于特别使团的条款草案，以及通过关于审议的问题的文件和会议的最后文件。全体委员会将关于特别使团的条款草案送交关于特别使团的小组委员会审议。</w:t>
      </w:r>
    </w:p>
    <w:p w:rsidR="00447638" w:rsidRDefault="00447638" w:rsidP="000830D5">
      <w:pPr>
        <w:tabs>
          <w:tab w:val="left" w:pos="900"/>
        </w:tabs>
        <w:spacing w:after="180" w:line="340" w:lineRule="exact"/>
        <w:ind w:firstLineChars="200" w:firstLine="420"/>
        <w:rPr>
          <w:rFonts w:hint="eastAsia"/>
        </w:rPr>
      </w:pPr>
      <w:r>
        <w:rPr>
          <w:rFonts w:hint="eastAsia"/>
        </w:rPr>
        <w:t>该会议通过了题为“维也纳外交关系公约”的公约，</w:t>
      </w:r>
      <w:r w:rsidR="00B51993">
        <w:rPr>
          <w:rStyle w:val="FootnoteReference"/>
        </w:rPr>
        <w:footnoteReference w:id="551"/>
      </w:r>
      <w:r>
        <w:rPr>
          <w:rFonts w:hint="eastAsia"/>
        </w:rPr>
        <w:t>它共有五十三条，涉及各国间经常外交关系的最主要的方面。会议还通过了《关于取得国籍的任择议定书》</w:t>
      </w:r>
      <w:r w:rsidR="00B51993">
        <w:rPr>
          <w:rStyle w:val="FootnoteReference"/>
        </w:rPr>
        <w:footnoteReference w:id="552"/>
      </w:r>
      <w:r>
        <w:rPr>
          <w:rFonts w:hint="eastAsia"/>
        </w:rPr>
        <w:t>和《关于强制解决争端的任择议定书》。</w:t>
      </w:r>
      <w:r w:rsidR="00B51993">
        <w:rPr>
          <w:rStyle w:val="FootnoteReference"/>
        </w:rPr>
        <w:footnoteReference w:id="553"/>
      </w:r>
      <w:r>
        <w:rPr>
          <w:rFonts w:hint="eastAsia"/>
        </w:rPr>
        <w:t>公约和任择议定书的案文转载于</w:t>
      </w:r>
      <w:r w:rsidR="004019BB">
        <w:rPr>
          <w:rFonts w:hint="eastAsia"/>
        </w:rPr>
        <w:t>第二卷，</w:t>
      </w:r>
      <w:r>
        <w:rPr>
          <w:rFonts w:hint="eastAsia"/>
        </w:rPr>
        <w:t>附件五，</w:t>
      </w:r>
      <w:r w:rsidR="004019BB">
        <w:rPr>
          <w:rFonts w:hint="eastAsia"/>
        </w:rPr>
        <w:t>第</w:t>
      </w:r>
      <w:r w:rsidR="004019BB">
        <w:rPr>
          <w:rFonts w:hint="eastAsia"/>
        </w:rPr>
        <w:t>3</w:t>
      </w:r>
      <w:r>
        <w:rPr>
          <w:rFonts w:hint="eastAsia"/>
        </w:rPr>
        <w:t>节。根据会议通过的一项决议，特别使团的问题送还大会，建议大会将进一步研究该专题的任务委托给国际法委员会（</w:t>
      </w:r>
      <w:r>
        <w:rPr>
          <w:rFonts w:ascii="KaiTi_GB2312" w:eastAsia="KaiTi_GB2312" w:hint="eastAsia"/>
        </w:rPr>
        <w:t>见</w:t>
      </w:r>
      <w:r w:rsidR="00876E42">
        <w:rPr>
          <w:rFonts w:ascii="KaiTi_GB2312" w:eastAsia="KaiTi_GB2312" w:hint="eastAsia"/>
        </w:rPr>
        <w:t>下文</w:t>
      </w:r>
      <w:r>
        <w:rPr>
          <w:rFonts w:ascii="KaiTi_GB2312" w:eastAsia="KaiTi_GB2312" w:hint="eastAsia"/>
        </w:rPr>
        <w:t>第15节）</w:t>
      </w:r>
      <w:r>
        <w:rPr>
          <w:rFonts w:hint="eastAsia"/>
        </w:rPr>
        <w:t>。</w:t>
      </w:r>
    </w:p>
    <w:p w:rsidR="00447638" w:rsidRDefault="00447638" w:rsidP="000830D5">
      <w:pPr>
        <w:spacing w:after="180" w:line="340" w:lineRule="exact"/>
        <w:ind w:firstLineChars="200" w:firstLine="420"/>
        <w:rPr>
          <w:rFonts w:hint="eastAsia"/>
        </w:rPr>
      </w:pPr>
      <w:r>
        <w:rPr>
          <w:rFonts w:hint="eastAsia"/>
        </w:rPr>
        <w:t>1961</w:t>
      </w:r>
      <w:r>
        <w:rPr>
          <w:rFonts w:hint="eastAsia"/>
        </w:rPr>
        <w:t>年</w:t>
      </w:r>
      <w:r>
        <w:rPr>
          <w:rFonts w:hint="eastAsia"/>
        </w:rPr>
        <w:t>4</w:t>
      </w:r>
      <w:r>
        <w:rPr>
          <w:rFonts w:hint="eastAsia"/>
        </w:rPr>
        <w:t>月</w:t>
      </w:r>
      <w:r>
        <w:rPr>
          <w:rFonts w:hint="eastAsia"/>
        </w:rPr>
        <w:t>18</w:t>
      </w:r>
      <w:r>
        <w:rPr>
          <w:rFonts w:hint="eastAsia"/>
        </w:rPr>
        <w:t>日签署了会议《最后文件》。在</w:t>
      </w:r>
      <w:r>
        <w:rPr>
          <w:rFonts w:hint="eastAsia"/>
        </w:rPr>
        <w:t>1961</w:t>
      </w:r>
      <w:r>
        <w:rPr>
          <w:rFonts w:hint="eastAsia"/>
        </w:rPr>
        <w:t>年</w:t>
      </w:r>
      <w:r>
        <w:rPr>
          <w:rFonts w:hint="eastAsia"/>
        </w:rPr>
        <w:t>10</w:t>
      </w:r>
      <w:r>
        <w:rPr>
          <w:rFonts w:hint="eastAsia"/>
        </w:rPr>
        <w:t>月</w:t>
      </w:r>
      <w:r>
        <w:rPr>
          <w:rFonts w:hint="eastAsia"/>
        </w:rPr>
        <w:t>31</w:t>
      </w:r>
      <w:r>
        <w:rPr>
          <w:rFonts w:hint="eastAsia"/>
        </w:rPr>
        <w:t>日以前，在奥地利联邦外交部，公约和任择议定书开放供签署，其后至</w:t>
      </w:r>
      <w:r>
        <w:rPr>
          <w:rFonts w:hint="eastAsia"/>
        </w:rPr>
        <w:t>1962</w:t>
      </w:r>
      <w:r>
        <w:rPr>
          <w:rFonts w:hint="eastAsia"/>
        </w:rPr>
        <w:t>年</w:t>
      </w:r>
      <w:r>
        <w:rPr>
          <w:rFonts w:hint="eastAsia"/>
        </w:rPr>
        <w:t>3</w:t>
      </w:r>
      <w:r>
        <w:rPr>
          <w:rFonts w:hint="eastAsia"/>
        </w:rPr>
        <w:t>月</w:t>
      </w:r>
      <w:r>
        <w:rPr>
          <w:rFonts w:hint="eastAsia"/>
        </w:rPr>
        <w:t>31</w:t>
      </w:r>
      <w:r>
        <w:rPr>
          <w:rFonts w:hint="eastAsia"/>
        </w:rPr>
        <w:t>日止，则在联合国总部开放供签署。联合国所有会员国、其任何专门机构的所有成员国、国际法院规约的当事国，</w:t>
      </w:r>
      <w:r>
        <w:rPr>
          <w:rFonts w:hint="eastAsia"/>
        </w:rPr>
        <w:lastRenderedPageBreak/>
        <w:t>及经大会邀请成为公约缔约国的任何其他国家均可随时加入该公约。公约及两项任择议定书于</w:t>
      </w:r>
      <w:r>
        <w:rPr>
          <w:rFonts w:hint="eastAsia"/>
        </w:rPr>
        <w:t>1964</w:t>
      </w:r>
      <w:r>
        <w:rPr>
          <w:rFonts w:hint="eastAsia"/>
        </w:rPr>
        <w:t>年</w:t>
      </w:r>
      <w:r>
        <w:rPr>
          <w:rFonts w:hint="eastAsia"/>
        </w:rPr>
        <w:t>4</w:t>
      </w:r>
      <w:r>
        <w:rPr>
          <w:rFonts w:hint="eastAsia"/>
        </w:rPr>
        <w:t>月</w:t>
      </w:r>
      <w:r>
        <w:rPr>
          <w:rFonts w:hint="eastAsia"/>
        </w:rPr>
        <w:t>24</w:t>
      </w:r>
      <w:r>
        <w:rPr>
          <w:rFonts w:hint="eastAsia"/>
        </w:rPr>
        <w:t>日生效。截至</w:t>
      </w:r>
      <w:r>
        <w:rPr>
          <w:rFonts w:hint="eastAsia"/>
        </w:rPr>
        <w:t>20</w:t>
      </w:r>
      <w:r w:rsidR="00DB23D8">
        <w:rPr>
          <w:rFonts w:hint="eastAsia"/>
        </w:rPr>
        <w:t>11</w:t>
      </w:r>
      <w:r>
        <w:rPr>
          <w:rFonts w:hint="eastAsia"/>
        </w:rPr>
        <w:t>年</w:t>
      </w:r>
      <w:r>
        <w:rPr>
          <w:rFonts w:hint="eastAsia"/>
        </w:rPr>
        <w:t>1</w:t>
      </w:r>
      <w:r w:rsidR="00DB23D8">
        <w:rPr>
          <w:rFonts w:hint="eastAsia"/>
        </w:rPr>
        <w:t>2</w:t>
      </w:r>
      <w:r>
        <w:rPr>
          <w:rFonts w:hint="eastAsia"/>
        </w:rPr>
        <w:t>月</w:t>
      </w:r>
      <w:r>
        <w:rPr>
          <w:rFonts w:hint="eastAsia"/>
        </w:rPr>
        <w:t>31</w:t>
      </w:r>
      <w:r>
        <w:rPr>
          <w:rFonts w:hint="eastAsia"/>
        </w:rPr>
        <w:t>日，</w:t>
      </w:r>
      <w:r>
        <w:rPr>
          <w:rFonts w:hint="eastAsia"/>
        </w:rPr>
        <w:t>18</w:t>
      </w:r>
      <w:r w:rsidR="00DB23D8">
        <w:rPr>
          <w:rFonts w:hint="eastAsia"/>
        </w:rPr>
        <w:t>7</w:t>
      </w:r>
      <w:r>
        <w:rPr>
          <w:rFonts w:hint="eastAsia"/>
        </w:rPr>
        <w:t>个国家成为《维也纳外交关系公约》缔约国，</w:t>
      </w:r>
      <w:r>
        <w:rPr>
          <w:rFonts w:hint="eastAsia"/>
        </w:rPr>
        <w:t>5</w:t>
      </w:r>
      <w:r w:rsidR="00DB23D8">
        <w:rPr>
          <w:rFonts w:hint="eastAsia"/>
        </w:rPr>
        <w:t>1</w:t>
      </w:r>
      <w:r>
        <w:rPr>
          <w:rFonts w:hint="eastAsia"/>
        </w:rPr>
        <w:t>个国家成为《关于取得国籍的任择议定书》缔约国，</w:t>
      </w:r>
      <w:r>
        <w:rPr>
          <w:rFonts w:hint="eastAsia"/>
        </w:rPr>
        <w:t>6</w:t>
      </w:r>
      <w:r w:rsidR="00DB23D8">
        <w:rPr>
          <w:rFonts w:hint="eastAsia"/>
        </w:rPr>
        <w:t>7</w:t>
      </w:r>
      <w:r>
        <w:rPr>
          <w:rFonts w:hint="eastAsia"/>
        </w:rPr>
        <w:t>个国家成为《关于强制解决争端的任择议定书》缔约国。</w:t>
      </w:r>
    </w:p>
    <w:p w:rsidR="00447638" w:rsidRDefault="00447638" w:rsidP="000830D5">
      <w:pPr>
        <w:spacing w:after="180" w:line="340" w:lineRule="exact"/>
        <w:rPr>
          <w:rFonts w:ascii="黑体" w:eastAsia="黑体" w:hint="eastAsia"/>
        </w:rPr>
      </w:pPr>
      <w:r>
        <w:rPr>
          <w:rFonts w:ascii="黑体" w:eastAsia="黑体" w:hint="eastAsia"/>
        </w:rPr>
        <w:t>12．领事交往和豁免</w:t>
      </w:r>
    </w:p>
    <w:p w:rsidR="00447638" w:rsidRDefault="00447638" w:rsidP="000830D5">
      <w:pPr>
        <w:spacing w:after="180" w:line="340" w:lineRule="exact"/>
        <w:ind w:firstLineChars="200" w:firstLine="420"/>
        <w:rPr>
          <w:rFonts w:hint="eastAsia"/>
        </w:rPr>
      </w:pPr>
      <w:r>
        <w:rPr>
          <w:rFonts w:hint="eastAsia"/>
        </w:rPr>
        <w:t>在</w:t>
      </w:r>
      <w:r>
        <w:rPr>
          <w:rFonts w:hint="eastAsia"/>
        </w:rPr>
        <w:t>1949</w:t>
      </w:r>
      <w:r>
        <w:rPr>
          <w:rFonts w:hint="eastAsia"/>
        </w:rPr>
        <w:t>年第一届会议上，委员会选择了领事交往和豁免问题作为编纂的专题之一，但没有把它列入优先考虑的专题清单中。在</w:t>
      </w:r>
      <w:r>
        <w:rPr>
          <w:rFonts w:hint="eastAsia"/>
        </w:rPr>
        <w:t>1955</w:t>
      </w:r>
      <w:r>
        <w:rPr>
          <w:rFonts w:hint="eastAsia"/>
        </w:rPr>
        <w:t>年第七届会议上，委员会决定开始研究这个专题并且指派亚罗斯拉夫·祖雷克担任特别报告员。</w:t>
      </w:r>
    </w:p>
    <w:p w:rsidR="00447638" w:rsidRDefault="00447638" w:rsidP="000830D5">
      <w:pPr>
        <w:spacing w:after="180" w:line="340" w:lineRule="exact"/>
        <w:ind w:firstLineChars="200" w:firstLine="428"/>
        <w:rPr>
          <w:rFonts w:hint="eastAsia"/>
          <w:spacing w:val="2"/>
        </w:rPr>
      </w:pPr>
      <w:r>
        <w:rPr>
          <w:rFonts w:hint="eastAsia"/>
          <w:spacing w:val="2"/>
        </w:rPr>
        <w:t>委员会在其</w:t>
      </w:r>
      <w:r>
        <w:rPr>
          <w:rFonts w:hint="eastAsia"/>
          <w:spacing w:val="2"/>
        </w:rPr>
        <w:t>1956</w:t>
      </w:r>
      <w:r>
        <w:rPr>
          <w:rFonts w:hint="eastAsia"/>
          <w:spacing w:val="2"/>
        </w:rPr>
        <w:t>年第八届会议以及从</w:t>
      </w:r>
      <w:r>
        <w:rPr>
          <w:rFonts w:hint="eastAsia"/>
          <w:spacing w:val="2"/>
        </w:rPr>
        <w:t>1958</w:t>
      </w:r>
      <w:r>
        <w:rPr>
          <w:rFonts w:hint="eastAsia"/>
          <w:spacing w:val="2"/>
        </w:rPr>
        <w:t>年第十届会议到</w:t>
      </w:r>
      <w:r>
        <w:rPr>
          <w:rFonts w:hint="eastAsia"/>
          <w:spacing w:val="2"/>
        </w:rPr>
        <w:t>1961</w:t>
      </w:r>
      <w:r>
        <w:rPr>
          <w:rFonts w:hint="eastAsia"/>
          <w:spacing w:val="2"/>
        </w:rPr>
        <w:t>年第十三届会议上审议了这个专题。在就这一专题开展工作方面，委员会收到了特别报告员的报告</w:t>
      </w:r>
      <w:r w:rsidR="00B51993">
        <w:rPr>
          <w:rStyle w:val="FootnoteReference"/>
          <w:spacing w:val="2"/>
        </w:rPr>
        <w:footnoteReference w:id="554"/>
      </w:r>
      <w:r>
        <w:rPr>
          <w:rFonts w:hint="eastAsia"/>
          <w:spacing w:val="2"/>
        </w:rPr>
        <w:t>以及各国政府提供的信息。</w:t>
      </w:r>
      <w:r w:rsidR="00B51993">
        <w:rPr>
          <w:rStyle w:val="FootnoteReference"/>
          <w:spacing w:val="2"/>
        </w:rPr>
        <w:footnoteReference w:id="555"/>
      </w:r>
    </w:p>
    <w:p w:rsidR="00447638" w:rsidRDefault="00447638" w:rsidP="001B1D6B">
      <w:pPr>
        <w:widowControl/>
        <w:spacing w:after="180" w:line="340" w:lineRule="exact"/>
        <w:ind w:firstLineChars="200" w:firstLine="420"/>
        <w:rPr>
          <w:rFonts w:hint="eastAsia"/>
        </w:rPr>
      </w:pPr>
      <w:r>
        <w:rPr>
          <w:rFonts w:hint="eastAsia"/>
        </w:rPr>
        <w:t>在</w:t>
      </w:r>
      <w:r>
        <w:rPr>
          <w:rFonts w:hint="eastAsia"/>
        </w:rPr>
        <w:t>1960</w:t>
      </w:r>
      <w:r>
        <w:rPr>
          <w:rFonts w:hint="eastAsia"/>
        </w:rPr>
        <w:t>年第十二届会议上，委员会一读通过了六十五条条款草案及其评注，并将该草案送交各国政府征求意见。在</w:t>
      </w:r>
      <w:r>
        <w:rPr>
          <w:rFonts w:hint="eastAsia"/>
        </w:rPr>
        <w:t>1961</w:t>
      </w:r>
      <w:r>
        <w:rPr>
          <w:rFonts w:hint="eastAsia"/>
        </w:rPr>
        <w:t>年第十三届会议上，委员会通过了有关领事关系的最后草案，包括附有评注的七十一项条款。</w:t>
      </w:r>
      <w:r w:rsidR="00B51993">
        <w:rPr>
          <w:rStyle w:val="FootnoteReference"/>
        </w:rPr>
        <w:footnoteReference w:id="556"/>
      </w:r>
      <w:r w:rsidR="0076184B">
        <w:rPr>
          <w:rFonts w:hint="eastAsia"/>
        </w:rPr>
        <w:t xml:space="preserve"> </w:t>
      </w:r>
      <w:r>
        <w:rPr>
          <w:rFonts w:hint="eastAsia"/>
        </w:rPr>
        <w:t>在向大会提交最后草案时，委员会建议大会召</w:t>
      </w:r>
      <w:r>
        <w:rPr>
          <w:rFonts w:hint="eastAsia"/>
        </w:rPr>
        <w:lastRenderedPageBreak/>
        <w:t>开一次国际全权代表会议，研究委员会的草案，并就此问题缔结一项或多项公约。</w:t>
      </w:r>
      <w:r w:rsidR="00B51993">
        <w:rPr>
          <w:rStyle w:val="FootnoteReference"/>
        </w:rPr>
        <w:footnoteReference w:id="557"/>
      </w:r>
    </w:p>
    <w:p w:rsidR="00447638" w:rsidRDefault="00447638" w:rsidP="000830D5">
      <w:pPr>
        <w:spacing w:after="180" w:line="340" w:lineRule="exact"/>
        <w:ind w:firstLineChars="200" w:firstLine="420"/>
        <w:rPr>
          <w:rFonts w:hint="eastAsia"/>
        </w:rPr>
      </w:pPr>
      <w:r>
        <w:rPr>
          <w:rFonts w:hint="eastAsia"/>
        </w:rPr>
        <w:t>大会在</w:t>
      </w:r>
      <w:r>
        <w:rPr>
          <w:rFonts w:hint="eastAsia"/>
        </w:rPr>
        <w:t>1961</w:t>
      </w:r>
      <w:r>
        <w:rPr>
          <w:rFonts w:hint="eastAsia"/>
        </w:rPr>
        <w:t>年</w:t>
      </w:r>
      <w:r>
        <w:rPr>
          <w:rFonts w:hint="eastAsia"/>
        </w:rPr>
        <w:t>12</w:t>
      </w:r>
      <w:r>
        <w:rPr>
          <w:rFonts w:hint="eastAsia"/>
        </w:rPr>
        <w:t>月</w:t>
      </w:r>
      <w:r>
        <w:rPr>
          <w:rFonts w:hint="eastAsia"/>
        </w:rPr>
        <w:t>18</w:t>
      </w:r>
      <w:r>
        <w:rPr>
          <w:rFonts w:hint="eastAsia"/>
        </w:rPr>
        <w:t>日第</w:t>
      </w:r>
      <w:r>
        <w:rPr>
          <w:rFonts w:hint="eastAsia"/>
        </w:rPr>
        <w:t>1685</w:t>
      </w:r>
      <w:r>
        <w:rPr>
          <w:rFonts w:hint="eastAsia"/>
        </w:rPr>
        <w:t>（</w:t>
      </w:r>
      <w:r>
        <w:rPr>
          <w:rFonts w:hint="eastAsia"/>
        </w:rPr>
        <w:t>XVI</w:t>
      </w:r>
      <w:r>
        <w:rPr>
          <w:rFonts w:hint="eastAsia"/>
        </w:rPr>
        <w:t>）号决议中，“满意地注意到，国际法委员会拟订的关于领事关系的条款草案构成了拟订关于该问题的一项公约的可靠基础”，决定应在</w:t>
      </w:r>
      <w:r>
        <w:rPr>
          <w:rFonts w:hint="eastAsia"/>
        </w:rPr>
        <w:t>1963</w:t>
      </w:r>
      <w:r>
        <w:rPr>
          <w:rFonts w:hint="eastAsia"/>
        </w:rPr>
        <w:t>年</w:t>
      </w:r>
      <w:r>
        <w:rPr>
          <w:rFonts w:hint="eastAsia"/>
        </w:rPr>
        <w:t>3</w:t>
      </w:r>
      <w:r>
        <w:rPr>
          <w:rFonts w:hint="eastAsia"/>
        </w:rPr>
        <w:t>月初在维也纳召开国际全权代表会议，并将委员会通过的载有关于领事关系的条款草案的报告送交会议。与此同时，为了“提供机会，在</w:t>
      </w:r>
      <w:r>
        <w:rPr>
          <w:rFonts w:hint="eastAsia"/>
        </w:rPr>
        <w:t>[1962</w:t>
      </w:r>
      <w:r>
        <w:rPr>
          <w:rFonts w:hint="eastAsia"/>
        </w:rPr>
        <w:t>年</w:t>
      </w:r>
      <w:r>
        <w:rPr>
          <w:rFonts w:hint="eastAsia"/>
        </w:rPr>
        <w:t>]</w:t>
      </w:r>
      <w:r>
        <w:rPr>
          <w:rFonts w:hint="eastAsia"/>
        </w:rPr>
        <w:t>第十七届会议上通过就条款草案进一步发表意见，交换看法来完成筹备工作”，大会还请会员国在</w:t>
      </w:r>
      <w:r>
        <w:rPr>
          <w:rFonts w:hint="eastAsia"/>
        </w:rPr>
        <w:t>1962</w:t>
      </w:r>
      <w:r>
        <w:rPr>
          <w:rFonts w:hint="eastAsia"/>
        </w:rPr>
        <w:t>年</w:t>
      </w:r>
      <w:r>
        <w:rPr>
          <w:rFonts w:hint="eastAsia"/>
        </w:rPr>
        <w:t>7</w:t>
      </w:r>
      <w:r>
        <w:rPr>
          <w:rFonts w:hint="eastAsia"/>
        </w:rPr>
        <w:t>月</w:t>
      </w:r>
      <w:r>
        <w:rPr>
          <w:rFonts w:hint="eastAsia"/>
        </w:rPr>
        <w:t>1</w:t>
      </w:r>
      <w:r>
        <w:rPr>
          <w:rFonts w:hint="eastAsia"/>
        </w:rPr>
        <w:t>日以前提交关于条款草案的书面评论，以便在第十七届会议开始前分发给各国政府，并决定将“领事关系”的项目列入该届会议临时议程。</w:t>
      </w:r>
    </w:p>
    <w:p w:rsidR="00447638" w:rsidRDefault="00447638" w:rsidP="000830D5">
      <w:pPr>
        <w:spacing w:after="180" w:line="340" w:lineRule="exact"/>
        <w:ind w:firstLineChars="200" w:firstLine="420"/>
        <w:rPr>
          <w:rFonts w:hint="eastAsia"/>
        </w:rPr>
      </w:pPr>
      <w:r>
        <w:rPr>
          <w:rFonts w:hint="eastAsia"/>
        </w:rPr>
        <w:t>1962</w:t>
      </w:r>
      <w:r>
        <w:rPr>
          <w:rFonts w:hint="eastAsia"/>
        </w:rPr>
        <w:t>年，在第六委员会对关于领事关系的条款草案进行讨论之后，大会以</w:t>
      </w:r>
      <w:r>
        <w:rPr>
          <w:rFonts w:hint="eastAsia"/>
        </w:rPr>
        <w:t>1962</w:t>
      </w:r>
      <w:r>
        <w:rPr>
          <w:rFonts w:hint="eastAsia"/>
        </w:rPr>
        <w:t>年</w:t>
      </w:r>
      <w:r>
        <w:rPr>
          <w:rFonts w:hint="eastAsia"/>
        </w:rPr>
        <w:t>12</w:t>
      </w:r>
      <w:r>
        <w:rPr>
          <w:rFonts w:hint="eastAsia"/>
        </w:rPr>
        <w:t>月</w:t>
      </w:r>
      <w:r>
        <w:rPr>
          <w:rFonts w:hint="eastAsia"/>
        </w:rPr>
        <w:t>18</w:t>
      </w:r>
      <w:r>
        <w:rPr>
          <w:rFonts w:hint="eastAsia"/>
        </w:rPr>
        <w:t>日第</w:t>
      </w:r>
      <w:r>
        <w:rPr>
          <w:rFonts w:hint="eastAsia"/>
        </w:rPr>
        <w:t>1813</w:t>
      </w:r>
      <w:r>
        <w:rPr>
          <w:rFonts w:hint="eastAsia"/>
        </w:rPr>
        <w:t>（</w:t>
      </w:r>
      <w:r>
        <w:rPr>
          <w:rFonts w:hint="eastAsia"/>
        </w:rPr>
        <w:t>XVII</w:t>
      </w:r>
      <w:r>
        <w:rPr>
          <w:rFonts w:hint="eastAsia"/>
        </w:rPr>
        <w:t>）号决议，要求秘书长向全权代表会议送达同大会第十七届会议审议此项目有关的简要记录和文献，并请打算参加全权代表会议的国家尽快向秘书长提出在会议召开前它们可能要对条款草案进行的任何修正，以便向各国政府分发这些修正案。</w:t>
      </w:r>
    </w:p>
    <w:p w:rsidR="00447638" w:rsidRDefault="00447638" w:rsidP="001B1D6B">
      <w:pPr>
        <w:widowControl/>
        <w:spacing w:after="180" w:line="340" w:lineRule="exact"/>
        <w:ind w:firstLineChars="200" w:firstLine="420"/>
        <w:rPr>
          <w:rFonts w:hint="eastAsia"/>
        </w:rPr>
      </w:pPr>
      <w:r>
        <w:rPr>
          <w:rFonts w:hint="eastAsia"/>
        </w:rPr>
        <w:t>1963</w:t>
      </w:r>
      <w:r>
        <w:rPr>
          <w:rFonts w:hint="eastAsia"/>
        </w:rPr>
        <w:t>年</w:t>
      </w:r>
      <w:r>
        <w:rPr>
          <w:rFonts w:hint="eastAsia"/>
        </w:rPr>
        <w:t>3</w:t>
      </w:r>
      <w:r>
        <w:rPr>
          <w:rFonts w:hint="eastAsia"/>
        </w:rPr>
        <w:t>月</w:t>
      </w:r>
      <w:r>
        <w:rPr>
          <w:rFonts w:hint="eastAsia"/>
        </w:rPr>
        <w:t>4</w:t>
      </w:r>
      <w:r>
        <w:rPr>
          <w:rFonts w:hint="eastAsia"/>
        </w:rPr>
        <w:t>日至</w:t>
      </w:r>
      <w:r>
        <w:rPr>
          <w:rFonts w:hint="eastAsia"/>
        </w:rPr>
        <w:t>4</w:t>
      </w:r>
      <w:r>
        <w:rPr>
          <w:rFonts w:hint="eastAsia"/>
        </w:rPr>
        <w:t>月</w:t>
      </w:r>
      <w:r>
        <w:rPr>
          <w:rFonts w:hint="eastAsia"/>
        </w:rPr>
        <w:t>22</w:t>
      </w:r>
      <w:r>
        <w:rPr>
          <w:rFonts w:hint="eastAsia"/>
        </w:rPr>
        <w:t>日，在维也纳召开了由</w:t>
      </w:r>
      <w:r>
        <w:rPr>
          <w:rFonts w:hint="eastAsia"/>
        </w:rPr>
        <w:t>95</w:t>
      </w:r>
      <w:r>
        <w:rPr>
          <w:rFonts w:hint="eastAsia"/>
        </w:rPr>
        <w:t>个国家代表出席的联合国领事关系会议。</w:t>
      </w:r>
      <w:r w:rsidR="00B51993">
        <w:rPr>
          <w:rStyle w:val="FootnoteReference"/>
        </w:rPr>
        <w:footnoteReference w:id="558"/>
      </w:r>
      <w:r>
        <w:rPr>
          <w:rFonts w:hint="eastAsia"/>
        </w:rPr>
        <w:t>会议委派两个各由全体与会国组成的主要委员会，审议国际法委员会拟订的条款草案，以及某些其他的提案。两个主要委员会对条款和提案进行讨论后，将它们送交起草委员会，由该委员会拟订案文，提交全体会议。会议通过了《维也纳领事关系公约》，</w:t>
      </w:r>
      <w:r w:rsidR="00B51993">
        <w:rPr>
          <w:rStyle w:val="FootnoteReference"/>
        </w:rPr>
        <w:footnoteReference w:id="559"/>
      </w:r>
      <w:r>
        <w:rPr>
          <w:rFonts w:hint="eastAsia"/>
        </w:rPr>
        <w:t>它共有七十九项条款，《关于取得国籍的任</w:t>
      </w:r>
      <w:r>
        <w:rPr>
          <w:rFonts w:hint="eastAsia"/>
        </w:rPr>
        <w:lastRenderedPageBreak/>
        <w:t>择议定书》</w:t>
      </w:r>
      <w:r w:rsidR="00B51993">
        <w:rPr>
          <w:rStyle w:val="FootnoteReference"/>
        </w:rPr>
        <w:footnoteReference w:id="560"/>
      </w:r>
      <w:r>
        <w:rPr>
          <w:rFonts w:hint="eastAsia"/>
          <w:spacing w:val="-4"/>
        </w:rPr>
        <w:t>和《关于强制解决争端的任择议定书》。</w:t>
      </w:r>
      <w:r w:rsidR="00B51993">
        <w:rPr>
          <w:rStyle w:val="FootnoteReference"/>
          <w:spacing w:val="-4"/>
        </w:rPr>
        <w:footnoteReference w:id="561"/>
      </w:r>
      <w:r>
        <w:rPr>
          <w:rFonts w:hint="eastAsia"/>
        </w:rPr>
        <w:t>这些条款和议定书的案文转载于</w:t>
      </w:r>
      <w:r w:rsidR="004019BB">
        <w:rPr>
          <w:rFonts w:hint="eastAsia"/>
        </w:rPr>
        <w:t>第二卷，</w:t>
      </w:r>
      <w:r>
        <w:rPr>
          <w:rFonts w:hint="eastAsia"/>
        </w:rPr>
        <w:t>附件五，</w:t>
      </w:r>
      <w:r w:rsidR="004019BB">
        <w:rPr>
          <w:rFonts w:hint="eastAsia"/>
        </w:rPr>
        <w:t>第</w:t>
      </w:r>
      <w:r w:rsidR="004019BB">
        <w:rPr>
          <w:rFonts w:hint="eastAsia"/>
        </w:rPr>
        <w:t>4</w:t>
      </w:r>
      <w:r>
        <w:rPr>
          <w:rFonts w:hint="eastAsia"/>
        </w:rPr>
        <w:t>节。</w:t>
      </w:r>
    </w:p>
    <w:p w:rsidR="00447638" w:rsidRDefault="00447638" w:rsidP="000830D5">
      <w:pPr>
        <w:spacing w:after="180" w:line="340" w:lineRule="exact"/>
        <w:ind w:firstLineChars="200" w:firstLine="420"/>
        <w:rPr>
          <w:rFonts w:hint="eastAsia"/>
        </w:rPr>
      </w:pPr>
      <w:r>
        <w:rPr>
          <w:rFonts w:hint="eastAsia"/>
        </w:rPr>
        <w:t>1963</w:t>
      </w:r>
      <w:r>
        <w:rPr>
          <w:rFonts w:hint="eastAsia"/>
        </w:rPr>
        <w:t>年</w:t>
      </w:r>
      <w:r>
        <w:rPr>
          <w:rFonts w:hint="eastAsia"/>
        </w:rPr>
        <w:t>4</w:t>
      </w:r>
      <w:r>
        <w:rPr>
          <w:rFonts w:hint="eastAsia"/>
        </w:rPr>
        <w:t>月</w:t>
      </w:r>
      <w:r>
        <w:rPr>
          <w:rFonts w:hint="eastAsia"/>
        </w:rPr>
        <w:t>24</w:t>
      </w:r>
      <w:r>
        <w:rPr>
          <w:rFonts w:hint="eastAsia"/>
        </w:rPr>
        <w:t>日，签署了会议《最后文件》。到</w:t>
      </w:r>
      <w:r>
        <w:rPr>
          <w:rFonts w:hint="eastAsia"/>
        </w:rPr>
        <w:t>1963</w:t>
      </w:r>
      <w:r>
        <w:rPr>
          <w:rFonts w:hint="eastAsia"/>
        </w:rPr>
        <w:t>年</w:t>
      </w:r>
      <w:r>
        <w:rPr>
          <w:rFonts w:hint="eastAsia"/>
        </w:rPr>
        <w:t>10</w:t>
      </w:r>
      <w:r>
        <w:rPr>
          <w:rFonts w:hint="eastAsia"/>
        </w:rPr>
        <w:t>月</w:t>
      </w:r>
      <w:r>
        <w:rPr>
          <w:rFonts w:hint="eastAsia"/>
        </w:rPr>
        <w:t>31</w:t>
      </w:r>
      <w:r>
        <w:rPr>
          <w:rFonts w:hint="eastAsia"/>
        </w:rPr>
        <w:t>日止，公约和任择议定书在奥地利联邦外交部开放供签署，其后直至</w:t>
      </w:r>
      <w:r>
        <w:rPr>
          <w:rFonts w:hint="eastAsia"/>
        </w:rPr>
        <w:t>1964</w:t>
      </w:r>
      <w:r>
        <w:rPr>
          <w:rFonts w:hint="eastAsia"/>
        </w:rPr>
        <w:t>年</w:t>
      </w:r>
      <w:r>
        <w:rPr>
          <w:rFonts w:hint="eastAsia"/>
        </w:rPr>
        <w:t>3</w:t>
      </w:r>
      <w:r>
        <w:rPr>
          <w:rFonts w:hint="eastAsia"/>
        </w:rPr>
        <w:t>月</w:t>
      </w:r>
      <w:r>
        <w:rPr>
          <w:rFonts w:hint="eastAsia"/>
        </w:rPr>
        <w:t>31</w:t>
      </w:r>
      <w:r>
        <w:rPr>
          <w:rFonts w:hint="eastAsia"/>
        </w:rPr>
        <w:t>日止，在联合国总部开放供签署。联合国所有会员国或其任何有关机构的成员国，或国际法院规约的当事国，以及经大会邀请成为本公约当事国的任何其他国家均可签署。公约及两项任择议定书于</w:t>
      </w:r>
      <w:r>
        <w:rPr>
          <w:rFonts w:hint="eastAsia"/>
        </w:rPr>
        <w:t>1967</w:t>
      </w:r>
      <w:r>
        <w:rPr>
          <w:rFonts w:hint="eastAsia"/>
        </w:rPr>
        <w:t>年</w:t>
      </w:r>
      <w:r>
        <w:rPr>
          <w:rFonts w:hint="eastAsia"/>
        </w:rPr>
        <w:t>3</w:t>
      </w:r>
      <w:r>
        <w:rPr>
          <w:rFonts w:hint="eastAsia"/>
        </w:rPr>
        <w:t>月</w:t>
      </w:r>
      <w:r>
        <w:rPr>
          <w:rFonts w:hint="eastAsia"/>
        </w:rPr>
        <w:t>19</w:t>
      </w:r>
      <w:r>
        <w:rPr>
          <w:rFonts w:hint="eastAsia"/>
        </w:rPr>
        <w:t>日生效。截至</w:t>
      </w:r>
      <w:r>
        <w:rPr>
          <w:rFonts w:hint="eastAsia"/>
        </w:rPr>
        <w:t>20</w:t>
      </w:r>
      <w:r w:rsidR="004F2D86">
        <w:rPr>
          <w:rFonts w:hint="eastAsia"/>
        </w:rPr>
        <w:t>11</w:t>
      </w:r>
      <w:r>
        <w:rPr>
          <w:rFonts w:hint="eastAsia"/>
        </w:rPr>
        <w:t>年</w:t>
      </w:r>
      <w:r>
        <w:rPr>
          <w:rFonts w:hint="eastAsia"/>
        </w:rPr>
        <w:t>1</w:t>
      </w:r>
      <w:r w:rsidR="004F2D86">
        <w:rPr>
          <w:rFonts w:hint="eastAsia"/>
        </w:rPr>
        <w:t>2</w:t>
      </w:r>
      <w:r>
        <w:rPr>
          <w:rFonts w:hint="eastAsia"/>
        </w:rPr>
        <w:t>月</w:t>
      </w:r>
      <w:r>
        <w:rPr>
          <w:rFonts w:hint="eastAsia"/>
        </w:rPr>
        <w:t>31</w:t>
      </w:r>
      <w:r>
        <w:rPr>
          <w:rFonts w:hint="eastAsia"/>
        </w:rPr>
        <w:t>日，已有</w:t>
      </w:r>
      <w:r>
        <w:rPr>
          <w:rFonts w:hint="eastAsia"/>
        </w:rPr>
        <w:t>17</w:t>
      </w:r>
      <w:r w:rsidR="004F2D86">
        <w:rPr>
          <w:rFonts w:hint="eastAsia"/>
        </w:rPr>
        <w:t>3</w:t>
      </w:r>
      <w:r>
        <w:rPr>
          <w:rFonts w:hint="eastAsia"/>
        </w:rPr>
        <w:t>个国家成为《维也纳领事关系公约》缔约国，</w:t>
      </w:r>
      <w:r>
        <w:rPr>
          <w:rFonts w:hint="eastAsia"/>
        </w:rPr>
        <w:t>39</w:t>
      </w:r>
      <w:r>
        <w:rPr>
          <w:rFonts w:hint="eastAsia"/>
        </w:rPr>
        <w:t>个国家成为《关于取得国籍的任择议定书》缔约国，</w:t>
      </w:r>
      <w:r w:rsidR="004F2D86">
        <w:rPr>
          <w:rFonts w:hint="eastAsia"/>
        </w:rPr>
        <w:t>49</w:t>
      </w:r>
      <w:r>
        <w:rPr>
          <w:rFonts w:hint="eastAsia"/>
        </w:rPr>
        <w:t>个国家成为《关于强制解决争端的任择议定书》缔约国。</w:t>
      </w:r>
    </w:p>
    <w:p w:rsidR="00447638" w:rsidRDefault="00447638" w:rsidP="000830D5">
      <w:pPr>
        <w:spacing w:after="180" w:line="340" w:lineRule="exact"/>
        <w:rPr>
          <w:rFonts w:ascii="黑体" w:eastAsia="黑体" w:hint="eastAsia"/>
        </w:rPr>
      </w:pPr>
      <w:r>
        <w:rPr>
          <w:rFonts w:ascii="黑体" w:eastAsia="黑体" w:hint="eastAsia"/>
        </w:rPr>
        <w:t>13．扩大参加在国际联盟主持下所缔结的一般多边条约</w:t>
      </w:r>
    </w:p>
    <w:p w:rsidR="00447638" w:rsidRDefault="00447638" w:rsidP="000830D5">
      <w:pPr>
        <w:spacing w:after="180" w:line="340" w:lineRule="exact"/>
        <w:ind w:firstLineChars="200" w:firstLine="420"/>
        <w:rPr>
          <w:rFonts w:hint="eastAsia"/>
        </w:rPr>
      </w:pPr>
      <w:r>
        <w:rPr>
          <w:rFonts w:hint="eastAsia"/>
        </w:rPr>
        <w:t>大会根据</w:t>
      </w:r>
      <w:r>
        <w:rPr>
          <w:rFonts w:hint="eastAsia"/>
        </w:rPr>
        <w:t>1962</w:t>
      </w:r>
      <w:r>
        <w:rPr>
          <w:rFonts w:hint="eastAsia"/>
        </w:rPr>
        <w:t>年</w:t>
      </w:r>
      <w:r>
        <w:rPr>
          <w:rFonts w:hint="eastAsia"/>
        </w:rPr>
        <w:t>11</w:t>
      </w:r>
      <w:r>
        <w:rPr>
          <w:rFonts w:hint="eastAsia"/>
        </w:rPr>
        <w:t>月</w:t>
      </w:r>
      <w:r>
        <w:rPr>
          <w:rFonts w:hint="eastAsia"/>
        </w:rPr>
        <w:t>20</w:t>
      </w:r>
      <w:r>
        <w:rPr>
          <w:rFonts w:hint="eastAsia"/>
        </w:rPr>
        <w:t>日第</w:t>
      </w:r>
      <w:r>
        <w:rPr>
          <w:rFonts w:hint="eastAsia"/>
        </w:rPr>
        <w:t>1766</w:t>
      </w:r>
      <w:r>
        <w:rPr>
          <w:rFonts w:hint="eastAsia"/>
        </w:rPr>
        <w:t>（</w:t>
      </w:r>
      <w:r>
        <w:rPr>
          <w:rFonts w:hint="eastAsia"/>
        </w:rPr>
        <w:t>XVII</w:t>
      </w:r>
      <w:r>
        <w:rPr>
          <w:rFonts w:hint="eastAsia"/>
        </w:rPr>
        <w:t>）号决议，要求国际法委员会研究新的国家参加在国际联盟主持下所缔结的某些一般多边条约的问题，根据条约的条款，国际联盟行政院受权邀请其他国家参加作为条约缔约国，但是在国际联盟解散前未经国联行政院邀请的国家却无法成为缔约国，因为缺乏邀请。最初国际法委员会曾提请大会注意这个问题。在</w:t>
      </w:r>
      <w:r>
        <w:rPr>
          <w:rFonts w:hint="eastAsia"/>
        </w:rPr>
        <w:t>1962</w:t>
      </w:r>
      <w:r>
        <w:rPr>
          <w:rFonts w:hint="eastAsia"/>
        </w:rPr>
        <w:t>年国际法委员会提交给大会的第十四届会议工作报告中，委员会指出，有一些困难阻碍通过关于条约法的条款草案的途径，迅速找到解决这个问题的令人满意的办法。因此，委员会建议，应该考虑通过其他程序，诸如保存机关的行政行动和大会的一项决议，更迅速地解决这个问题的可能性，关于此决议的规定，可望获得有权就此问题发言的所有国家的同意。</w:t>
      </w:r>
      <w:r w:rsidR="00B51993">
        <w:rPr>
          <w:rStyle w:val="FootnoteReference"/>
        </w:rPr>
        <w:footnoteReference w:id="562"/>
      </w:r>
    </w:p>
    <w:p w:rsidR="00447638" w:rsidRDefault="00447638" w:rsidP="001B1D6B">
      <w:pPr>
        <w:widowControl/>
        <w:spacing w:after="180" w:line="340" w:lineRule="exact"/>
        <w:ind w:firstLineChars="200" w:firstLine="420"/>
        <w:rPr>
          <w:rFonts w:hint="eastAsia"/>
        </w:rPr>
      </w:pPr>
      <w:r>
        <w:rPr>
          <w:rFonts w:hint="eastAsia"/>
        </w:rPr>
        <w:lastRenderedPageBreak/>
        <w:t>依照大会第</w:t>
      </w:r>
      <w:r>
        <w:rPr>
          <w:rFonts w:hint="eastAsia"/>
        </w:rPr>
        <w:t>1766</w:t>
      </w:r>
      <w:r>
        <w:rPr>
          <w:rFonts w:hint="eastAsia"/>
        </w:rPr>
        <w:t>（</w:t>
      </w:r>
      <w:r>
        <w:rPr>
          <w:rFonts w:hint="eastAsia"/>
        </w:rPr>
        <w:t>XVII</w:t>
      </w:r>
      <w:r>
        <w:rPr>
          <w:rFonts w:hint="eastAsia"/>
        </w:rPr>
        <w:t>）号决议，</w:t>
      </w:r>
      <w:r>
        <w:rPr>
          <w:rFonts w:hint="eastAsia"/>
        </w:rPr>
        <w:t>1963</w:t>
      </w:r>
      <w:r>
        <w:rPr>
          <w:rFonts w:hint="eastAsia"/>
        </w:rPr>
        <w:t>年，国际法委员会第十五届会议恢复了对该问题的审议。在审查了</w:t>
      </w:r>
      <w:r>
        <w:rPr>
          <w:rFonts w:hint="eastAsia"/>
        </w:rPr>
        <w:t>1946</w:t>
      </w:r>
      <w:r>
        <w:rPr>
          <w:rFonts w:hint="eastAsia"/>
        </w:rPr>
        <w:t>年国际联盟解散时作出的安排，以及联合国承担同在国际联盟主持下所缔结的条约有关的某些职能与权限后，委员会得出结论，如果大会有此愿望，看来它有权指派联合国的一个机构，承担和履行根据所述条约的参加条款以前可由行政院行使的权力。委员会赞同这个程序，作为实现扩大参加这些条约目标的简便办法。因此，委员会在其向大会提出的列举各种可能供选择的办法的报告中提到了该程序。委员会在其报告中还指出，各国可能对许多上述条约不感兴趣，建议由主管机关进一步审查问题的这个方面。此外，委员会建议大会采取步骤，审查这些条约，以便确定可能采取哪些必要的行动，修改这些条约使它们适应现代情况。</w:t>
      </w:r>
      <w:r w:rsidR="00B51993">
        <w:rPr>
          <w:rStyle w:val="FootnoteReference"/>
        </w:rPr>
        <w:footnoteReference w:id="563"/>
      </w:r>
    </w:p>
    <w:p w:rsidR="00447638" w:rsidRDefault="00447638" w:rsidP="000830D5">
      <w:pPr>
        <w:spacing w:after="180" w:line="340" w:lineRule="exact"/>
        <w:ind w:firstLineChars="200" w:firstLine="420"/>
        <w:rPr>
          <w:rFonts w:hint="eastAsia"/>
        </w:rPr>
      </w:pPr>
      <w:r>
        <w:rPr>
          <w:rFonts w:hint="eastAsia"/>
        </w:rPr>
        <w:t>在委员会得出的结论的基础上，大会在</w:t>
      </w:r>
      <w:r>
        <w:rPr>
          <w:rFonts w:hint="eastAsia"/>
        </w:rPr>
        <w:t>1963</w:t>
      </w:r>
      <w:r>
        <w:rPr>
          <w:rFonts w:hint="eastAsia"/>
        </w:rPr>
        <w:t>年</w:t>
      </w:r>
      <w:r>
        <w:rPr>
          <w:rFonts w:hint="eastAsia"/>
        </w:rPr>
        <w:t>11</w:t>
      </w:r>
      <w:r>
        <w:rPr>
          <w:rFonts w:hint="eastAsia"/>
        </w:rPr>
        <w:t>月</w:t>
      </w:r>
      <w:r>
        <w:rPr>
          <w:rFonts w:hint="eastAsia"/>
        </w:rPr>
        <w:t>18</w:t>
      </w:r>
      <w:r>
        <w:rPr>
          <w:rFonts w:hint="eastAsia"/>
        </w:rPr>
        <w:t>日第</w:t>
      </w:r>
      <w:r>
        <w:rPr>
          <w:rFonts w:hint="eastAsia"/>
        </w:rPr>
        <w:t>1903</w:t>
      </w:r>
      <w:r>
        <w:rPr>
          <w:rFonts w:hint="eastAsia"/>
        </w:rPr>
        <w:t>（</w:t>
      </w:r>
      <w:r>
        <w:rPr>
          <w:rFonts w:hint="eastAsia"/>
        </w:rPr>
        <w:t>XVIII</w:t>
      </w:r>
      <w:r>
        <w:rPr>
          <w:rFonts w:hint="eastAsia"/>
        </w:rPr>
        <w:t>）号决议中决定，大会为联合国行使在国际联盟主持下所缔结的并邀请各国加入的二十一个技术性而非政治性的一般多边条约赋予国际联盟行政院的职权的适当机构；决议还载明作为有关条约缔约国的联合国会员国同意该项决定。</w:t>
      </w:r>
    </w:p>
    <w:p w:rsidR="00447638" w:rsidRDefault="00447638" w:rsidP="000830D5">
      <w:pPr>
        <w:spacing w:after="180" w:line="340" w:lineRule="exact"/>
        <w:ind w:firstLineChars="200" w:firstLine="420"/>
        <w:rPr>
          <w:rFonts w:hint="eastAsia"/>
        </w:rPr>
      </w:pPr>
      <w:r>
        <w:rPr>
          <w:rFonts w:hint="eastAsia"/>
        </w:rPr>
        <w:t>根据同一项决议，大会请秘书长：（</w:t>
      </w:r>
      <w:r>
        <w:t>a</w:t>
      </w:r>
      <w:r>
        <w:rPr>
          <w:rFonts w:hint="eastAsia"/>
        </w:rPr>
        <w:t>）将本决议的规定通知非联合国会员国的缔约国；（</w:t>
      </w:r>
      <w:r>
        <w:t>b</w:t>
      </w:r>
      <w:r>
        <w:rPr>
          <w:rFonts w:hint="eastAsia"/>
        </w:rPr>
        <w:t>）将本决议送交联合国会员国中这些条约的缔约国；（</w:t>
      </w:r>
      <w:r>
        <w:t>c</w:t>
      </w:r>
      <w:r>
        <w:rPr>
          <w:rFonts w:hint="eastAsia"/>
        </w:rPr>
        <w:t>）在必要时，同这些国家并同有关的联合国机构及各专门机构磋商，查明任何有关条约是否业已停止生效，或由以后的条约替代，或因其他原因已无再由他国加入之必要，或需要另采取行动；使之适应现代情况；（</w:t>
      </w:r>
      <w:r>
        <w:t>d</w:t>
      </w:r>
      <w:r>
        <w:rPr>
          <w:rFonts w:hint="eastAsia"/>
        </w:rPr>
        <w:t>）向</w:t>
      </w:r>
      <w:r>
        <w:rPr>
          <w:rFonts w:hint="eastAsia"/>
        </w:rPr>
        <w:t>1964</w:t>
      </w:r>
      <w:r>
        <w:rPr>
          <w:rFonts w:hint="eastAsia"/>
        </w:rPr>
        <w:t>年大会第十九届会议提出报告。最后大会请秘书长邀请“如不邀请即无资格成为有关条约缔约国之联合国各会员国，或专门机构各成员国，或国际法院规约各当事国或大会为此目的指定之各国，向联合国秘书长交存加入书，加入各该条约。”</w:t>
      </w:r>
    </w:p>
    <w:p w:rsidR="00447638" w:rsidRDefault="00447638" w:rsidP="000830D5">
      <w:pPr>
        <w:spacing w:after="180" w:line="340" w:lineRule="exact"/>
        <w:ind w:firstLineChars="200" w:firstLine="420"/>
        <w:rPr>
          <w:rFonts w:hint="eastAsia"/>
        </w:rPr>
      </w:pPr>
      <w:r>
        <w:rPr>
          <w:rFonts w:hint="eastAsia"/>
        </w:rPr>
        <w:lastRenderedPageBreak/>
        <w:t>1965</w:t>
      </w:r>
      <w:r>
        <w:rPr>
          <w:rFonts w:hint="eastAsia"/>
        </w:rPr>
        <w:t>年，大会第二十届会议审议了秘书长依照第</w:t>
      </w:r>
      <w:r>
        <w:rPr>
          <w:rFonts w:hint="eastAsia"/>
        </w:rPr>
        <w:t>1903</w:t>
      </w:r>
      <w:r>
        <w:rPr>
          <w:rFonts w:hint="eastAsia"/>
        </w:rPr>
        <w:t>（</w:t>
      </w:r>
      <w:r>
        <w:rPr>
          <w:rFonts w:hint="eastAsia"/>
        </w:rPr>
        <w:t>XVIII</w:t>
      </w:r>
      <w:r>
        <w:rPr>
          <w:rFonts w:hint="eastAsia"/>
        </w:rPr>
        <w:t>）号决议提出的报告，</w:t>
      </w:r>
      <w:r w:rsidR="00B51993">
        <w:rPr>
          <w:rStyle w:val="FootnoteReference"/>
        </w:rPr>
        <w:footnoteReference w:id="564"/>
      </w:r>
      <w:r w:rsidR="0076184B">
        <w:rPr>
          <w:rFonts w:hint="eastAsia"/>
        </w:rPr>
        <w:t xml:space="preserve"> </w:t>
      </w:r>
      <w:r>
        <w:rPr>
          <w:rFonts w:hint="eastAsia"/>
        </w:rPr>
        <w:t>并于</w:t>
      </w:r>
      <w:r>
        <w:rPr>
          <w:rFonts w:hint="eastAsia"/>
        </w:rPr>
        <w:t>1965</w:t>
      </w:r>
      <w:r>
        <w:rPr>
          <w:rFonts w:hint="eastAsia"/>
        </w:rPr>
        <w:t>年</w:t>
      </w:r>
      <w:r>
        <w:rPr>
          <w:rFonts w:hint="eastAsia"/>
        </w:rPr>
        <w:t>11</w:t>
      </w:r>
      <w:r>
        <w:rPr>
          <w:rFonts w:hint="eastAsia"/>
        </w:rPr>
        <w:t>月</w:t>
      </w:r>
      <w:r>
        <w:rPr>
          <w:rFonts w:hint="eastAsia"/>
        </w:rPr>
        <w:t>5</w:t>
      </w:r>
      <w:r>
        <w:rPr>
          <w:rFonts w:hint="eastAsia"/>
        </w:rPr>
        <w:t>日通过了第</w:t>
      </w:r>
      <w:r>
        <w:rPr>
          <w:rFonts w:hint="eastAsia"/>
        </w:rPr>
        <w:t>2021</w:t>
      </w:r>
      <w:r>
        <w:rPr>
          <w:rFonts w:hint="eastAsia"/>
        </w:rPr>
        <w:t>（</w:t>
      </w:r>
      <w:r>
        <w:rPr>
          <w:rFonts w:hint="eastAsia"/>
        </w:rPr>
        <w:t>XX</w:t>
      </w:r>
      <w:r>
        <w:rPr>
          <w:rFonts w:hint="eastAsia"/>
        </w:rPr>
        <w:t>）号决议，大会在该决议中确认“本决议案附件所列九项条约可能为其他国愿加入”，并提请“各当事国注意这些条约中若干条约允宜按现时情况加以调整，倘有新当事国作此请求时，尤应如此办理”。</w:t>
      </w:r>
    </w:p>
    <w:p w:rsidR="00447638" w:rsidRDefault="00447638" w:rsidP="000830D5">
      <w:pPr>
        <w:spacing w:after="180" w:line="340" w:lineRule="exact"/>
        <w:rPr>
          <w:rFonts w:ascii="黑体" w:eastAsia="黑体" w:hint="eastAsia"/>
        </w:rPr>
      </w:pPr>
      <w:r>
        <w:rPr>
          <w:rFonts w:ascii="黑体" w:eastAsia="黑体" w:hint="eastAsia"/>
        </w:rPr>
        <w:t>14．条约法</w:t>
      </w:r>
    </w:p>
    <w:p w:rsidR="00447638" w:rsidRDefault="00447638" w:rsidP="000830D5">
      <w:pPr>
        <w:spacing w:after="180" w:line="340" w:lineRule="exact"/>
        <w:ind w:firstLineChars="200" w:firstLine="412"/>
        <w:rPr>
          <w:rFonts w:hint="eastAsia"/>
          <w:spacing w:val="-2"/>
        </w:rPr>
      </w:pPr>
      <w:r>
        <w:rPr>
          <w:rFonts w:hint="eastAsia"/>
          <w:spacing w:val="-2"/>
        </w:rPr>
        <w:t>在</w:t>
      </w:r>
      <w:r>
        <w:rPr>
          <w:rFonts w:hint="eastAsia"/>
          <w:spacing w:val="-2"/>
        </w:rPr>
        <w:t>1949</w:t>
      </w:r>
      <w:r>
        <w:rPr>
          <w:rFonts w:hint="eastAsia"/>
          <w:spacing w:val="-2"/>
        </w:rPr>
        <w:t>年第一届会议上，委员会选择条约法作为优先编纂的专题。委员会分别在</w:t>
      </w:r>
      <w:r>
        <w:rPr>
          <w:rFonts w:hint="eastAsia"/>
          <w:spacing w:val="-2"/>
        </w:rPr>
        <w:t>1949</w:t>
      </w:r>
      <w:r>
        <w:rPr>
          <w:rFonts w:hint="eastAsia"/>
          <w:spacing w:val="-2"/>
        </w:rPr>
        <w:t>年、</w:t>
      </w:r>
      <w:r>
        <w:rPr>
          <w:rFonts w:hint="eastAsia"/>
          <w:spacing w:val="-2"/>
        </w:rPr>
        <w:t>1952</w:t>
      </w:r>
      <w:r>
        <w:rPr>
          <w:rFonts w:hint="eastAsia"/>
          <w:spacing w:val="-2"/>
        </w:rPr>
        <w:t>年、</w:t>
      </w:r>
      <w:r>
        <w:rPr>
          <w:rFonts w:hint="eastAsia"/>
          <w:spacing w:val="-2"/>
        </w:rPr>
        <w:t>1955</w:t>
      </w:r>
      <w:r>
        <w:rPr>
          <w:rFonts w:hint="eastAsia"/>
          <w:spacing w:val="-2"/>
        </w:rPr>
        <w:t>年和</w:t>
      </w:r>
      <w:r>
        <w:rPr>
          <w:rFonts w:hint="eastAsia"/>
          <w:spacing w:val="-2"/>
        </w:rPr>
        <w:t>1961</w:t>
      </w:r>
      <w:r>
        <w:rPr>
          <w:rFonts w:hint="eastAsia"/>
          <w:spacing w:val="-2"/>
        </w:rPr>
        <w:t>年的第一、第四、第七和第十三届会议上指定</w:t>
      </w:r>
      <w:r>
        <w:rPr>
          <w:rFonts w:hint="eastAsia"/>
          <w:spacing w:val="-2"/>
        </w:rPr>
        <w:t>J</w:t>
      </w:r>
      <w:r>
        <w:rPr>
          <w:spacing w:val="-2"/>
        </w:rPr>
        <w:t>.</w:t>
      </w:r>
      <w:r>
        <w:rPr>
          <w:rFonts w:hint="eastAsia"/>
          <w:spacing w:val="-2"/>
        </w:rPr>
        <w:t xml:space="preserve"> L</w:t>
      </w:r>
      <w:r>
        <w:rPr>
          <w:spacing w:val="-2"/>
        </w:rPr>
        <w:t>.</w:t>
      </w:r>
      <w:r>
        <w:rPr>
          <w:rFonts w:hint="eastAsia"/>
          <w:spacing w:val="-2"/>
        </w:rPr>
        <w:t xml:space="preserve"> </w:t>
      </w:r>
      <w:r>
        <w:rPr>
          <w:rFonts w:hint="eastAsia"/>
          <w:spacing w:val="-2"/>
        </w:rPr>
        <w:t>布赖尔利、赫希·劳特帕赫特爵士、杰拉尔德·菲茨莫里斯爵士和汉弗莱·沃尔多克爵士担任该专题的特别报告员。委员会分别在</w:t>
      </w:r>
      <w:r>
        <w:rPr>
          <w:rFonts w:hint="eastAsia"/>
          <w:spacing w:val="-2"/>
        </w:rPr>
        <w:t>1950</w:t>
      </w:r>
      <w:r>
        <w:rPr>
          <w:rFonts w:hint="eastAsia"/>
          <w:spacing w:val="-2"/>
        </w:rPr>
        <w:t>年、</w:t>
      </w:r>
      <w:r>
        <w:rPr>
          <w:rFonts w:hint="eastAsia"/>
          <w:spacing w:val="-2"/>
        </w:rPr>
        <w:t>1951</w:t>
      </w:r>
      <w:r>
        <w:rPr>
          <w:rFonts w:hint="eastAsia"/>
          <w:spacing w:val="-2"/>
        </w:rPr>
        <w:t>年、</w:t>
      </w:r>
      <w:r>
        <w:rPr>
          <w:rFonts w:hint="eastAsia"/>
          <w:spacing w:val="-2"/>
        </w:rPr>
        <w:t>1956</w:t>
      </w:r>
      <w:r>
        <w:rPr>
          <w:rFonts w:hint="eastAsia"/>
          <w:spacing w:val="-2"/>
        </w:rPr>
        <w:t>年、</w:t>
      </w:r>
      <w:r>
        <w:rPr>
          <w:rFonts w:hint="eastAsia"/>
          <w:spacing w:val="-2"/>
        </w:rPr>
        <w:t>1959</w:t>
      </w:r>
      <w:r>
        <w:rPr>
          <w:rFonts w:hint="eastAsia"/>
          <w:spacing w:val="-2"/>
        </w:rPr>
        <w:t>年和</w:t>
      </w:r>
      <w:r>
        <w:rPr>
          <w:rFonts w:hint="eastAsia"/>
          <w:spacing w:val="-2"/>
        </w:rPr>
        <w:t>1961</w:t>
      </w:r>
      <w:r>
        <w:rPr>
          <w:rFonts w:hint="eastAsia"/>
          <w:spacing w:val="-2"/>
        </w:rPr>
        <w:t>至</w:t>
      </w:r>
      <w:r>
        <w:rPr>
          <w:rFonts w:hint="eastAsia"/>
          <w:spacing w:val="-2"/>
        </w:rPr>
        <w:t>1966</w:t>
      </w:r>
      <w:r>
        <w:rPr>
          <w:rFonts w:hint="eastAsia"/>
          <w:spacing w:val="-2"/>
        </w:rPr>
        <w:t>年的第二、三、八、十一和十三至十八届会议上审议了这一专题。在就这一专题开展工作方面，委员会收到了特别报告员的报告，</w:t>
      </w:r>
      <w:r w:rsidR="00B51993">
        <w:rPr>
          <w:rStyle w:val="FootnoteReference"/>
          <w:spacing w:val="-2"/>
        </w:rPr>
        <w:footnoteReference w:id="565"/>
      </w:r>
      <w:r>
        <w:rPr>
          <w:rFonts w:hint="eastAsia"/>
          <w:spacing w:val="-2"/>
        </w:rPr>
        <w:t>各国政府提供的信息</w:t>
      </w:r>
      <w:r w:rsidR="00B51993">
        <w:rPr>
          <w:rStyle w:val="FootnoteReference"/>
          <w:spacing w:val="-2"/>
        </w:rPr>
        <w:footnoteReference w:id="566"/>
      </w:r>
      <w:r>
        <w:rPr>
          <w:rFonts w:hint="eastAsia"/>
          <w:spacing w:val="-2"/>
        </w:rPr>
        <w:t>以及秘书处起草的文件。</w:t>
      </w:r>
      <w:r w:rsidR="00B51993">
        <w:rPr>
          <w:rStyle w:val="FootnoteReference"/>
          <w:spacing w:val="-2"/>
        </w:rPr>
        <w:footnoteReference w:id="567"/>
      </w:r>
    </w:p>
    <w:p w:rsidR="00447638" w:rsidRDefault="00447638" w:rsidP="000830D5">
      <w:pPr>
        <w:spacing w:after="180" w:line="340" w:lineRule="exact"/>
        <w:ind w:firstLineChars="200" w:firstLine="420"/>
        <w:rPr>
          <w:rFonts w:hint="eastAsia"/>
        </w:rPr>
      </w:pPr>
      <w:r>
        <w:rPr>
          <w:rFonts w:hint="eastAsia"/>
        </w:rPr>
        <w:lastRenderedPageBreak/>
        <w:t>委员会最初设想在关于条约法的工作中采取“一般性法典”，而不是一项或多项国际公约的形式。在向大会提交的</w:t>
      </w:r>
      <w:r>
        <w:rPr>
          <w:rFonts w:hint="eastAsia"/>
        </w:rPr>
        <w:t>1959</w:t>
      </w:r>
      <w:r>
        <w:rPr>
          <w:rFonts w:hint="eastAsia"/>
        </w:rPr>
        <w:t>年第十一届会议工作报告中，委员会指出：</w:t>
      </w:r>
    </w:p>
    <w:p w:rsidR="00447638" w:rsidRDefault="00447638" w:rsidP="000830D5">
      <w:pPr>
        <w:spacing w:after="180" w:line="340" w:lineRule="exact"/>
        <w:ind w:leftChars="200" w:left="420" w:firstLineChars="200" w:firstLine="420"/>
        <w:rPr>
          <w:rFonts w:hint="eastAsia"/>
        </w:rPr>
      </w:pPr>
      <w:r>
        <w:rPr>
          <w:rFonts w:hint="eastAsia"/>
        </w:rPr>
        <w:t>“简而言之，条约法本身不依条约而定，只是一般习惯国际法的一部分。如果将条约法载入一项多边公约，但一些国家未成为公约缔约国，或成为公约缔约国随后又宣布废弃公约，那就会产生疑问；因为这些国家实际上受或依然受条约规定的约束，由于这些规定体现了现行法的习惯国际法。毫无疑问，每当一项公约包含习惯国际法的规则，总会引起这种困难。实际上这往往无关紧要。但就条约法来说可能有关系，因为条约法本身是所有条约的效力的基础。因此假如作出决定，将条约法或其任何部分，写成一项国际公约，那么几乎肯定需要在文字上进行大量的改动，可能还要删去一些材料。”</w:t>
      </w:r>
      <w:r w:rsidR="00B51993">
        <w:rPr>
          <w:rStyle w:val="FootnoteReference"/>
        </w:rPr>
        <w:footnoteReference w:id="568"/>
      </w:r>
    </w:p>
    <w:p w:rsidR="00447638" w:rsidRDefault="00447638" w:rsidP="000830D5">
      <w:pPr>
        <w:spacing w:after="180" w:line="340" w:lineRule="exact"/>
        <w:ind w:firstLineChars="200" w:firstLine="420"/>
        <w:rPr>
          <w:rFonts w:hint="eastAsia"/>
        </w:rPr>
      </w:pPr>
      <w:r>
        <w:rPr>
          <w:rFonts w:hint="eastAsia"/>
        </w:rPr>
        <w:t>在</w:t>
      </w:r>
      <w:r>
        <w:rPr>
          <w:rFonts w:hint="eastAsia"/>
        </w:rPr>
        <w:t>1961</w:t>
      </w:r>
      <w:r>
        <w:rPr>
          <w:rFonts w:hint="eastAsia"/>
        </w:rPr>
        <w:t>年第十三届会议上，委员会改变了它的工作计划，由仅仅解释说明条约法，转到拟订可以作为国际公约基础的条款草案。在</w:t>
      </w:r>
      <w:r>
        <w:rPr>
          <w:rFonts w:hint="eastAsia"/>
        </w:rPr>
        <w:t>1962</w:t>
      </w:r>
      <w:r>
        <w:rPr>
          <w:rFonts w:hint="eastAsia"/>
        </w:rPr>
        <w:t>年第十四届会议工作报告中，委员会对此决定作了如下解释：</w:t>
      </w:r>
    </w:p>
    <w:p w:rsidR="00447638" w:rsidRDefault="00447638" w:rsidP="000830D5">
      <w:pPr>
        <w:spacing w:after="180" w:line="340" w:lineRule="exact"/>
        <w:ind w:leftChars="200" w:left="420" w:firstLineChars="200" w:firstLine="420"/>
        <w:rPr>
          <w:rFonts w:hint="eastAsia"/>
        </w:rPr>
      </w:pPr>
      <w:r>
        <w:rPr>
          <w:rFonts w:hint="eastAsia"/>
        </w:rPr>
        <w:t>“首先，一项解释性法典，不管拟订得多么妥善，必然不能像加强法律的一项公约那样有效；而加强条约法在目前如此众多新国家最近成为国际社会成员的情况下尤为重要。其次，通过多边公约编纂国际法将使所有的新国家有机会直接参加拟</w:t>
      </w:r>
      <w:r>
        <w:rPr>
          <w:rFonts w:hint="eastAsia"/>
        </w:rPr>
        <w:lastRenderedPageBreak/>
        <w:t>订法律的工作，如果它们愿意的话；而在委员会看来，它们参与编纂法律的工作是极其可取的，以便使条约法置于最广泛和最可靠的基础之上。”</w:t>
      </w:r>
      <w:r w:rsidR="00B51993">
        <w:rPr>
          <w:rStyle w:val="FootnoteReference"/>
        </w:rPr>
        <w:footnoteReference w:id="569"/>
      </w:r>
    </w:p>
    <w:p w:rsidR="00447638" w:rsidRDefault="00447638" w:rsidP="000830D5">
      <w:pPr>
        <w:spacing w:after="180" w:line="340" w:lineRule="exact"/>
        <w:ind w:firstLineChars="200" w:firstLine="420"/>
        <w:rPr>
          <w:rFonts w:hint="eastAsia"/>
        </w:rPr>
      </w:pPr>
      <w:r>
        <w:rPr>
          <w:rFonts w:hint="eastAsia"/>
        </w:rPr>
        <w:t>大会在</w:t>
      </w:r>
      <w:r>
        <w:rPr>
          <w:rFonts w:hint="eastAsia"/>
        </w:rPr>
        <w:t>1962</w:t>
      </w:r>
      <w:r>
        <w:rPr>
          <w:rFonts w:hint="eastAsia"/>
        </w:rPr>
        <w:t>年</w:t>
      </w:r>
      <w:r>
        <w:rPr>
          <w:rFonts w:hint="eastAsia"/>
        </w:rPr>
        <w:t>11</w:t>
      </w:r>
      <w:r>
        <w:rPr>
          <w:rFonts w:hint="eastAsia"/>
        </w:rPr>
        <w:t>月</w:t>
      </w:r>
      <w:r>
        <w:rPr>
          <w:rFonts w:hint="eastAsia"/>
        </w:rPr>
        <w:t>20</w:t>
      </w:r>
      <w:r>
        <w:rPr>
          <w:rFonts w:hint="eastAsia"/>
        </w:rPr>
        <w:t>日第</w:t>
      </w:r>
      <w:r>
        <w:rPr>
          <w:rFonts w:hint="eastAsia"/>
        </w:rPr>
        <w:t>1765</w:t>
      </w:r>
      <w:r>
        <w:rPr>
          <w:rFonts w:hint="eastAsia"/>
        </w:rPr>
        <w:t>（</w:t>
      </w:r>
      <w:r>
        <w:rPr>
          <w:rFonts w:hint="eastAsia"/>
        </w:rPr>
        <w:t>XVII</w:t>
      </w:r>
      <w:r>
        <w:rPr>
          <w:rFonts w:hint="eastAsia"/>
        </w:rPr>
        <w:t>）号决议中建议委员会继续进行条约法的工作，考虑到在大会发表的意见及各国政府提出的书面评论。</w:t>
      </w:r>
    </w:p>
    <w:p w:rsidR="00447638" w:rsidRDefault="00447638" w:rsidP="000830D5">
      <w:pPr>
        <w:spacing w:after="180" w:line="340" w:lineRule="exact"/>
        <w:ind w:firstLineChars="200" w:firstLine="420"/>
        <w:rPr>
          <w:rFonts w:hint="eastAsia"/>
        </w:rPr>
      </w:pPr>
      <w:r>
        <w:rPr>
          <w:rFonts w:hint="eastAsia"/>
        </w:rPr>
        <w:t>在</w:t>
      </w:r>
      <w:r>
        <w:rPr>
          <w:rFonts w:hint="eastAsia"/>
        </w:rPr>
        <w:t>1962</w:t>
      </w:r>
      <w:r>
        <w:rPr>
          <w:rFonts w:hint="eastAsia"/>
        </w:rPr>
        <w:t>至</w:t>
      </w:r>
      <w:r>
        <w:rPr>
          <w:rFonts w:hint="eastAsia"/>
        </w:rPr>
        <w:t>1964</w:t>
      </w:r>
      <w:r>
        <w:rPr>
          <w:rFonts w:hint="eastAsia"/>
        </w:rPr>
        <w:t>年第十四届至第十六届会议上，委员会对条款草案进行了一读，并且将暂时通过的条款草案送交各国政府征求意见。委员会在</w:t>
      </w:r>
      <w:r>
        <w:rPr>
          <w:rFonts w:hint="eastAsia"/>
        </w:rPr>
        <w:t>1964</w:t>
      </w:r>
      <w:r>
        <w:rPr>
          <w:rFonts w:hint="eastAsia"/>
        </w:rPr>
        <w:t>年第十六届会议上完成了条款草案的一读。</w:t>
      </w:r>
    </w:p>
    <w:p w:rsidR="00447638" w:rsidRDefault="00447638" w:rsidP="000830D5">
      <w:pPr>
        <w:spacing w:after="180" w:line="340" w:lineRule="exact"/>
        <w:ind w:firstLineChars="200" w:firstLine="420"/>
        <w:rPr>
          <w:rFonts w:hint="eastAsia"/>
        </w:rPr>
      </w:pPr>
      <w:r>
        <w:rPr>
          <w:rFonts w:hint="eastAsia"/>
        </w:rPr>
        <w:t>根据各国政府的评论，委员会在</w:t>
      </w:r>
      <w:r>
        <w:rPr>
          <w:rFonts w:hint="eastAsia"/>
        </w:rPr>
        <w:t>1965</w:t>
      </w:r>
      <w:r>
        <w:rPr>
          <w:rFonts w:hint="eastAsia"/>
        </w:rPr>
        <w:t>年第十七届会议上开始了条款草案的二读。委员会重新审查了条款草案最终要采取的形式问题，并坚持它在</w:t>
      </w:r>
      <w:r>
        <w:rPr>
          <w:rFonts w:hint="eastAsia"/>
        </w:rPr>
        <w:t>1961</w:t>
      </w:r>
      <w:r>
        <w:rPr>
          <w:rFonts w:hint="eastAsia"/>
        </w:rPr>
        <w:t>年和</w:t>
      </w:r>
      <w:r>
        <w:rPr>
          <w:rFonts w:hint="eastAsia"/>
        </w:rPr>
        <w:t>1962</w:t>
      </w:r>
      <w:r>
        <w:rPr>
          <w:rFonts w:hint="eastAsia"/>
        </w:rPr>
        <w:t>年表述的赞成采取公约形式的看法。委员会注意到，在</w:t>
      </w:r>
      <w:r>
        <w:rPr>
          <w:rFonts w:hint="eastAsia"/>
        </w:rPr>
        <w:t>1962</w:t>
      </w:r>
      <w:r>
        <w:rPr>
          <w:rFonts w:hint="eastAsia"/>
        </w:rPr>
        <w:t>年大会第十七届会议上，第六委员会在其报告中说绝大多数代表赞同国际法委员会以公约的形式编纂条约法的决定。</w:t>
      </w:r>
    </w:p>
    <w:p w:rsidR="00447638" w:rsidRDefault="00447638" w:rsidP="000830D5">
      <w:pPr>
        <w:spacing w:after="180" w:line="340" w:lineRule="exact"/>
        <w:ind w:firstLineChars="200" w:firstLine="420"/>
        <w:rPr>
          <w:rFonts w:hint="eastAsia"/>
        </w:rPr>
      </w:pPr>
      <w:r>
        <w:rPr>
          <w:rFonts w:hint="eastAsia"/>
        </w:rPr>
        <w:t>在</w:t>
      </w:r>
      <w:r>
        <w:rPr>
          <w:rFonts w:hint="eastAsia"/>
        </w:rPr>
        <w:t>1966</w:t>
      </w:r>
      <w:r>
        <w:rPr>
          <w:rFonts w:hint="eastAsia"/>
        </w:rPr>
        <w:t>年第十八届会议上，委员会完成了条款草案的二读并且通过了关于条约法的最后报告，报告提出了七十五项条款草案以及这些条款的评注。</w:t>
      </w:r>
      <w:r w:rsidR="00B51993">
        <w:rPr>
          <w:rStyle w:val="FootnoteReference"/>
        </w:rPr>
        <w:footnoteReference w:id="570"/>
      </w:r>
      <w:r>
        <w:rPr>
          <w:rFonts w:hint="eastAsia"/>
        </w:rPr>
        <w:t>在将最后报告提交大会时，委员会建议大会召开一次国际全权代表会议，研究委员会关于条约法的条款草案，并就此问题缔结一项公约。</w:t>
      </w:r>
      <w:r w:rsidR="00B51993">
        <w:rPr>
          <w:rStyle w:val="FootnoteReference"/>
        </w:rPr>
        <w:footnoteReference w:id="571"/>
      </w:r>
    </w:p>
    <w:p w:rsidR="00447638" w:rsidRDefault="00447638" w:rsidP="000830D5">
      <w:pPr>
        <w:spacing w:after="180" w:line="340" w:lineRule="exact"/>
        <w:ind w:firstLineChars="200" w:firstLine="420"/>
        <w:rPr>
          <w:rFonts w:hint="eastAsia"/>
        </w:rPr>
      </w:pPr>
      <w:r>
        <w:rPr>
          <w:rFonts w:hint="eastAsia"/>
        </w:rPr>
        <w:t>委员会在拟打条款草案时决定，这些条款的适用范围仅限于国与国之间缔结的条约，而不适用于国家同其他国际法主体（例如国际组织）之间，以及其他主体（</w:t>
      </w:r>
      <w:r>
        <w:rPr>
          <w:rFonts w:ascii="KaiTi_GB2312" w:eastAsia="KaiTi_GB2312" w:hint="eastAsia"/>
        </w:rPr>
        <w:t>见</w:t>
      </w:r>
      <w:r w:rsidR="00B245BC">
        <w:rPr>
          <w:rFonts w:ascii="KaiTi_GB2312" w:eastAsia="KaiTi_GB2312" w:hint="eastAsia"/>
        </w:rPr>
        <w:t>下文</w:t>
      </w:r>
      <w:r>
        <w:rPr>
          <w:rFonts w:ascii="KaiTi_GB2312" w:eastAsia="KaiTi_GB2312" w:hint="eastAsia"/>
        </w:rPr>
        <w:t>第20节</w:t>
      </w:r>
      <w:r>
        <w:rPr>
          <w:rFonts w:hint="eastAsia"/>
        </w:rPr>
        <w:t>）相互间缔结的条约。委员会还决定不涉及非书面形式的国际协议。此外，委员会决定条</w:t>
      </w:r>
      <w:r>
        <w:rPr>
          <w:rFonts w:hint="eastAsia"/>
        </w:rPr>
        <w:lastRenderedPageBreak/>
        <w:t>款草案不应有与下列专题有关的任何规定，即关于发生敌对行动对条约的影响（</w:t>
      </w:r>
      <w:r>
        <w:rPr>
          <w:rFonts w:ascii="KaiTi_GB2312" w:eastAsia="KaiTi_GB2312" w:hint="eastAsia"/>
        </w:rPr>
        <w:t>见</w:t>
      </w:r>
      <w:r w:rsidR="00B245BC">
        <w:rPr>
          <w:rFonts w:ascii="KaiTi_GB2312" w:eastAsia="KaiTi_GB2312" w:hint="eastAsia"/>
        </w:rPr>
        <w:t>下文</w:t>
      </w:r>
      <w:r>
        <w:rPr>
          <w:rFonts w:ascii="KaiTi_GB2312" w:eastAsia="KaiTi_GB2312" w:hint="eastAsia"/>
        </w:rPr>
        <w:t>第</w:t>
      </w:r>
      <w:r w:rsidR="00B245BC">
        <w:rPr>
          <w:rFonts w:ascii="KaiTi_GB2312" w:eastAsia="KaiTi_GB2312" w:hint="eastAsia"/>
        </w:rPr>
        <w:t>33</w:t>
      </w:r>
      <w:r>
        <w:rPr>
          <w:rFonts w:ascii="KaiTi_GB2312" w:eastAsia="KaiTi_GB2312" w:hint="eastAsia"/>
        </w:rPr>
        <w:t>节</w:t>
      </w:r>
      <w:r>
        <w:rPr>
          <w:rFonts w:hint="eastAsia"/>
        </w:rPr>
        <w:t>）；条约的国家继承（</w:t>
      </w:r>
      <w:r>
        <w:rPr>
          <w:rFonts w:ascii="KaiTi_GB2312" w:eastAsia="KaiTi_GB2312" w:hint="eastAsia"/>
        </w:rPr>
        <w:t>见</w:t>
      </w:r>
      <w:r w:rsidR="00B245BC">
        <w:rPr>
          <w:rFonts w:ascii="KaiTi_GB2312" w:eastAsia="KaiTi_GB2312" w:hint="eastAsia"/>
        </w:rPr>
        <w:t>下文</w:t>
      </w:r>
      <w:r>
        <w:rPr>
          <w:rFonts w:ascii="KaiTi_GB2312" w:eastAsia="KaiTi_GB2312" w:hint="eastAsia"/>
        </w:rPr>
        <w:t>第17节（a）</w:t>
      </w:r>
      <w:r>
        <w:rPr>
          <w:rFonts w:hint="eastAsia"/>
        </w:rPr>
        <w:t>）；国家在不履行条约义务方面的国际责任问题（</w:t>
      </w:r>
      <w:r>
        <w:rPr>
          <w:rFonts w:ascii="KaiTi_GB2312" w:eastAsia="KaiTi_GB2312" w:hint="eastAsia"/>
        </w:rPr>
        <w:t>见</w:t>
      </w:r>
      <w:r w:rsidR="00B245BC">
        <w:rPr>
          <w:rFonts w:ascii="KaiTi_GB2312" w:eastAsia="KaiTi_GB2312" w:hint="eastAsia"/>
        </w:rPr>
        <w:t>下文</w:t>
      </w:r>
      <w:r>
        <w:rPr>
          <w:rFonts w:ascii="KaiTi_GB2312" w:eastAsia="KaiTi_GB2312" w:hint="eastAsia"/>
        </w:rPr>
        <w:t>第25节</w:t>
      </w:r>
      <w:r>
        <w:rPr>
          <w:rFonts w:hint="eastAsia"/>
        </w:rPr>
        <w:t>）；“最惠国条款”（</w:t>
      </w:r>
      <w:r>
        <w:rPr>
          <w:rFonts w:ascii="KaiTi_GB2312" w:eastAsia="KaiTi_GB2312" w:hint="eastAsia"/>
        </w:rPr>
        <w:t>见</w:t>
      </w:r>
      <w:r w:rsidR="00B245BC">
        <w:rPr>
          <w:rFonts w:ascii="KaiTi_GB2312" w:eastAsia="KaiTi_GB2312" w:hint="eastAsia"/>
        </w:rPr>
        <w:t>下文</w:t>
      </w:r>
      <w:r>
        <w:rPr>
          <w:rFonts w:ascii="KaiTi_GB2312" w:eastAsia="KaiTi_GB2312" w:hint="eastAsia"/>
        </w:rPr>
        <w:t>第19节</w:t>
      </w:r>
      <w:r>
        <w:rPr>
          <w:rFonts w:hint="eastAsia"/>
        </w:rPr>
        <w:t>）；以及规定个人要履行的义务与享有的权利的条约的适用。</w:t>
      </w:r>
      <w:r w:rsidR="00B51993">
        <w:rPr>
          <w:rStyle w:val="FootnoteReference"/>
        </w:rPr>
        <w:footnoteReference w:id="572"/>
      </w:r>
    </w:p>
    <w:p w:rsidR="00447638" w:rsidRDefault="00447638" w:rsidP="000830D5">
      <w:pPr>
        <w:spacing w:after="180" w:line="340" w:lineRule="exact"/>
        <w:ind w:firstLineChars="200" w:firstLine="420"/>
        <w:rPr>
          <w:rFonts w:hint="eastAsia"/>
        </w:rPr>
      </w:pPr>
      <w:r>
        <w:rPr>
          <w:rFonts w:hint="eastAsia"/>
        </w:rPr>
        <w:t>继第六委员会讨论国际法委员会第十八届会议工作报告后，大会</w:t>
      </w:r>
      <w:r>
        <w:rPr>
          <w:rFonts w:hint="eastAsia"/>
        </w:rPr>
        <w:t>1966</w:t>
      </w:r>
      <w:r>
        <w:rPr>
          <w:rFonts w:hint="eastAsia"/>
        </w:rPr>
        <w:t>年</w:t>
      </w:r>
      <w:r>
        <w:rPr>
          <w:rFonts w:hint="eastAsia"/>
        </w:rPr>
        <w:t>12</w:t>
      </w:r>
      <w:r>
        <w:rPr>
          <w:rFonts w:hint="eastAsia"/>
        </w:rPr>
        <w:t>月</w:t>
      </w:r>
      <w:r>
        <w:rPr>
          <w:rFonts w:hint="eastAsia"/>
        </w:rPr>
        <w:t>5</w:t>
      </w:r>
      <w:r>
        <w:rPr>
          <w:rFonts w:hint="eastAsia"/>
        </w:rPr>
        <w:t>日第</w:t>
      </w:r>
      <w:r>
        <w:rPr>
          <w:rFonts w:hint="eastAsia"/>
        </w:rPr>
        <w:t>2166</w:t>
      </w:r>
      <w:r>
        <w:rPr>
          <w:rFonts w:hint="eastAsia"/>
        </w:rPr>
        <w:t>（</w:t>
      </w:r>
      <w:r>
        <w:rPr>
          <w:rFonts w:hint="eastAsia"/>
        </w:rPr>
        <w:t>XXI</w:t>
      </w:r>
      <w:r>
        <w:rPr>
          <w:rFonts w:hint="eastAsia"/>
        </w:rPr>
        <w:t>）号决议决定召开国际全权代表会议，以审议条约法，并将其工作成果载入一项国际公约及其认为适当的其他文书。大会请秘书长在</w:t>
      </w:r>
      <w:r>
        <w:rPr>
          <w:rFonts w:hint="eastAsia"/>
        </w:rPr>
        <w:t>1968</w:t>
      </w:r>
      <w:r>
        <w:rPr>
          <w:rFonts w:hint="eastAsia"/>
        </w:rPr>
        <w:t>年初召开该会议第一届会议，并于</w:t>
      </w:r>
      <w:r>
        <w:rPr>
          <w:rFonts w:hint="eastAsia"/>
        </w:rPr>
        <w:t>1969</w:t>
      </w:r>
      <w:r>
        <w:rPr>
          <w:rFonts w:hint="eastAsia"/>
        </w:rPr>
        <w:t>年初召开会议第二届会议。根据同一项决议，大会请各会员国、秘书长及担任条约保管人的各专门机构总干事提出关于条款的书面评论和意见。国际原子能机构也提出了书面评论和意见。</w:t>
      </w:r>
    </w:p>
    <w:p w:rsidR="00447638" w:rsidRDefault="00447638" w:rsidP="000830D5">
      <w:pPr>
        <w:spacing w:after="180" w:line="340" w:lineRule="exact"/>
        <w:ind w:firstLineChars="200" w:firstLine="420"/>
        <w:rPr>
          <w:rFonts w:hint="eastAsia"/>
        </w:rPr>
      </w:pPr>
      <w:r>
        <w:rPr>
          <w:rFonts w:hint="eastAsia"/>
        </w:rPr>
        <w:t>根据第六委员会的建议，在下一年，大会根据</w:t>
      </w:r>
      <w:r>
        <w:rPr>
          <w:rFonts w:hint="eastAsia"/>
        </w:rPr>
        <w:t>1967</w:t>
      </w:r>
      <w:r>
        <w:rPr>
          <w:rFonts w:hint="eastAsia"/>
        </w:rPr>
        <w:t>年</w:t>
      </w:r>
      <w:r>
        <w:rPr>
          <w:rFonts w:hint="eastAsia"/>
        </w:rPr>
        <w:t>12</w:t>
      </w:r>
      <w:r>
        <w:rPr>
          <w:rFonts w:hint="eastAsia"/>
        </w:rPr>
        <w:t>月</w:t>
      </w:r>
      <w:r>
        <w:rPr>
          <w:rFonts w:hint="eastAsia"/>
        </w:rPr>
        <w:t>6</w:t>
      </w:r>
      <w:r>
        <w:rPr>
          <w:rFonts w:hint="eastAsia"/>
        </w:rPr>
        <w:t>日第</w:t>
      </w:r>
      <w:r>
        <w:rPr>
          <w:rFonts w:hint="eastAsia"/>
        </w:rPr>
        <w:t>2287</w:t>
      </w:r>
      <w:r>
        <w:rPr>
          <w:rFonts w:hint="eastAsia"/>
        </w:rPr>
        <w:t>（</w:t>
      </w:r>
      <w:r>
        <w:rPr>
          <w:rFonts w:hint="eastAsia"/>
        </w:rPr>
        <w:t>XXII</w:t>
      </w:r>
      <w:r>
        <w:rPr>
          <w:rFonts w:hint="eastAsia"/>
        </w:rPr>
        <w:t>）号决议决定于</w:t>
      </w:r>
      <w:r>
        <w:rPr>
          <w:rFonts w:hint="eastAsia"/>
        </w:rPr>
        <w:t>1968</w:t>
      </w:r>
      <w:r>
        <w:rPr>
          <w:rFonts w:hint="eastAsia"/>
        </w:rPr>
        <w:t>年</w:t>
      </w:r>
      <w:r>
        <w:rPr>
          <w:rFonts w:hint="eastAsia"/>
        </w:rPr>
        <w:t>3</w:t>
      </w:r>
      <w:r>
        <w:rPr>
          <w:rFonts w:hint="eastAsia"/>
        </w:rPr>
        <w:t>月在维也纳召开联合国条约法会议第一届会议。</w:t>
      </w:r>
    </w:p>
    <w:p w:rsidR="00447638" w:rsidRDefault="00447638" w:rsidP="001B1D6B">
      <w:pPr>
        <w:widowControl/>
        <w:spacing w:after="180" w:line="340" w:lineRule="exact"/>
        <w:ind w:firstLineChars="200" w:firstLine="420"/>
        <w:rPr>
          <w:rFonts w:hint="eastAsia"/>
        </w:rPr>
      </w:pPr>
      <w:r>
        <w:rPr>
          <w:rFonts w:hint="eastAsia"/>
        </w:rPr>
        <w:t>于是，自</w:t>
      </w:r>
      <w:r>
        <w:rPr>
          <w:rFonts w:hint="eastAsia"/>
        </w:rPr>
        <w:t>1968</w:t>
      </w:r>
      <w:r>
        <w:rPr>
          <w:rFonts w:hint="eastAsia"/>
        </w:rPr>
        <w:t>年</w:t>
      </w:r>
      <w:r>
        <w:rPr>
          <w:rFonts w:hint="eastAsia"/>
        </w:rPr>
        <w:t>3</w:t>
      </w:r>
      <w:r>
        <w:rPr>
          <w:rFonts w:hint="eastAsia"/>
        </w:rPr>
        <w:t>月</w:t>
      </w:r>
      <w:r>
        <w:rPr>
          <w:rFonts w:hint="eastAsia"/>
        </w:rPr>
        <w:t>26</w:t>
      </w:r>
      <w:r>
        <w:rPr>
          <w:rFonts w:hint="eastAsia"/>
        </w:rPr>
        <w:t>日至</w:t>
      </w:r>
      <w:r>
        <w:rPr>
          <w:rFonts w:hint="eastAsia"/>
        </w:rPr>
        <w:t>5</w:t>
      </w:r>
      <w:r>
        <w:rPr>
          <w:rFonts w:hint="eastAsia"/>
        </w:rPr>
        <w:t>月</w:t>
      </w:r>
      <w:r>
        <w:rPr>
          <w:rFonts w:hint="eastAsia"/>
        </w:rPr>
        <w:t>24</w:t>
      </w:r>
      <w:r>
        <w:rPr>
          <w:rFonts w:hint="eastAsia"/>
        </w:rPr>
        <w:t>日，在维也纳召开了联合国条约法会议第一届会议，</w:t>
      </w:r>
      <w:r>
        <w:rPr>
          <w:rFonts w:hint="eastAsia"/>
        </w:rPr>
        <w:t>103</w:t>
      </w:r>
      <w:r>
        <w:rPr>
          <w:rFonts w:hint="eastAsia"/>
        </w:rPr>
        <w:t>个国家的代表和</w:t>
      </w:r>
      <w:r>
        <w:rPr>
          <w:rFonts w:hint="eastAsia"/>
        </w:rPr>
        <w:t>13</w:t>
      </w:r>
      <w:r>
        <w:rPr>
          <w:rFonts w:hint="eastAsia"/>
        </w:rPr>
        <w:t>个专门机构及政府间机构的观察员出席了会议。</w:t>
      </w:r>
      <w:r w:rsidR="00902173">
        <w:rPr>
          <w:rFonts w:hint="eastAsia"/>
        </w:rPr>
        <w:t>1969</w:t>
      </w:r>
      <w:r w:rsidR="00902173">
        <w:rPr>
          <w:rFonts w:hint="eastAsia"/>
        </w:rPr>
        <w:t>年</w:t>
      </w:r>
      <w:r w:rsidR="00902173">
        <w:rPr>
          <w:rFonts w:hint="eastAsia"/>
        </w:rPr>
        <w:t>4</w:t>
      </w:r>
      <w:r w:rsidR="00902173">
        <w:rPr>
          <w:rFonts w:hint="eastAsia"/>
        </w:rPr>
        <w:t>月</w:t>
      </w:r>
      <w:r w:rsidR="00902173">
        <w:rPr>
          <w:rFonts w:hint="eastAsia"/>
        </w:rPr>
        <w:t>9</w:t>
      </w:r>
      <w:r>
        <w:rPr>
          <w:rFonts w:hint="eastAsia"/>
        </w:rPr>
        <w:t>日至</w:t>
      </w:r>
      <w:r>
        <w:rPr>
          <w:rFonts w:hint="eastAsia"/>
        </w:rPr>
        <w:t>5</w:t>
      </w:r>
      <w:r>
        <w:rPr>
          <w:rFonts w:hint="eastAsia"/>
        </w:rPr>
        <w:t>月</w:t>
      </w:r>
      <w:r>
        <w:rPr>
          <w:rFonts w:hint="eastAsia"/>
        </w:rPr>
        <w:t>22</w:t>
      </w:r>
      <w:r>
        <w:rPr>
          <w:rFonts w:hint="eastAsia"/>
        </w:rPr>
        <w:t>日，还是在维也纳召开了第二届会议，</w:t>
      </w:r>
      <w:r>
        <w:rPr>
          <w:rFonts w:hint="eastAsia"/>
        </w:rPr>
        <w:t>110</w:t>
      </w:r>
      <w:r>
        <w:rPr>
          <w:rFonts w:hint="eastAsia"/>
        </w:rPr>
        <w:t>个国家的代表和十四个专门机构及政府间机构的观察员出席了会议。</w:t>
      </w:r>
      <w:r w:rsidR="00B51993">
        <w:rPr>
          <w:rStyle w:val="FootnoteReference"/>
        </w:rPr>
        <w:footnoteReference w:id="573"/>
      </w:r>
      <w:r>
        <w:rPr>
          <w:rFonts w:hint="eastAsia"/>
        </w:rPr>
        <w:t>会议第一届会议主要是由全体委员会和起草委员会审议国际法委员会通过的一组条款草案。第二届会议的第一期会议由全体委员会和起草委员会举行会议，完成了对上届会议保留的条款的审议工作。第二届会议的剩余部分举</w:t>
      </w:r>
      <w:r>
        <w:rPr>
          <w:rFonts w:hint="eastAsia"/>
        </w:rPr>
        <w:lastRenderedPageBreak/>
        <w:t>行了三十次全体会议，审议了全体委员会通过、经起草委员会审查的条款。</w:t>
      </w:r>
    </w:p>
    <w:p w:rsidR="00447638" w:rsidRDefault="00447638" w:rsidP="000830D5">
      <w:pPr>
        <w:spacing w:after="180" w:line="340" w:lineRule="exact"/>
        <w:ind w:firstLineChars="200" w:firstLine="420"/>
        <w:rPr>
          <w:rFonts w:hint="eastAsia"/>
        </w:rPr>
      </w:pPr>
      <w:r>
        <w:rPr>
          <w:rFonts w:hint="eastAsia"/>
        </w:rPr>
        <w:t>1969</w:t>
      </w:r>
      <w:r>
        <w:rPr>
          <w:rFonts w:hint="eastAsia"/>
        </w:rPr>
        <w:t>年</w:t>
      </w:r>
      <w:r>
        <w:rPr>
          <w:rFonts w:hint="eastAsia"/>
        </w:rPr>
        <w:t>5</w:t>
      </w:r>
      <w:r>
        <w:rPr>
          <w:rFonts w:hint="eastAsia"/>
        </w:rPr>
        <w:t>月</w:t>
      </w:r>
      <w:r>
        <w:rPr>
          <w:rFonts w:hint="eastAsia"/>
        </w:rPr>
        <w:t>22</w:t>
      </w:r>
      <w:r>
        <w:rPr>
          <w:rFonts w:hint="eastAsia"/>
        </w:rPr>
        <w:t>日，会议通过了《维也纳条约法公约》。</w:t>
      </w:r>
      <w:r w:rsidR="00B51993">
        <w:rPr>
          <w:rStyle w:val="FootnoteReference"/>
        </w:rPr>
        <w:footnoteReference w:id="574"/>
      </w:r>
      <w:r>
        <w:rPr>
          <w:rFonts w:hint="eastAsia"/>
        </w:rPr>
        <w:t>公约由序言、八十五项条款和一个附件组成。</w:t>
      </w:r>
    </w:p>
    <w:p w:rsidR="00447638" w:rsidRDefault="00447638" w:rsidP="000830D5">
      <w:pPr>
        <w:spacing w:after="180" w:line="340" w:lineRule="exact"/>
        <w:ind w:firstLineChars="200" w:firstLine="420"/>
        <w:rPr>
          <w:rFonts w:hint="eastAsia"/>
        </w:rPr>
      </w:pPr>
      <w:r>
        <w:rPr>
          <w:rFonts w:hint="eastAsia"/>
        </w:rPr>
        <w:t>根据国际法委员会拟订的条款草案，《维也纳条约法公约》适用于国家间的条约，该公约为“条约”一词下的定义是，“国家间所缔结而以国际法为准之国际书面协定，不论其载于一项单独文书或两项以上相互有关之文书内，亦不论其特定名称如何”。公约明确规定适用于为一国际组织组织约章的任何条约，以及在一国际组织内议定的任何条约。公约第一部分还规定该公约不适用于国家同其他国际法主体间所缔结的国际协定，或此种其他国际法主体相互间的国际协定或非书面国际协定，这个事实并不影响：（</w:t>
      </w:r>
      <w:r>
        <w:t>a</w:t>
      </w:r>
      <w:r>
        <w:rPr>
          <w:rFonts w:hint="eastAsia"/>
        </w:rPr>
        <w:t>）此类协定的法律效力，（</w:t>
      </w:r>
      <w:r>
        <w:t>b</w:t>
      </w:r>
      <w:r>
        <w:rPr>
          <w:rFonts w:hint="eastAsia"/>
        </w:rPr>
        <w:t>）本公约所载任何规则应依照国际法而无须基于本公约原应适用于此类协定者，对于此类协定的适用，以及（</w:t>
      </w:r>
      <w:r>
        <w:t>c</w:t>
      </w:r>
      <w:r>
        <w:rPr>
          <w:rFonts w:hint="eastAsia"/>
        </w:rPr>
        <w:t>）本公约适用于国家间以其他国际法主体亦为其当事方的国际协定为根据的关系。最后，公约还规定本公约仅对各国于本公约对各该国生效后所缔结的条约适用，但不妨碍本公约所载任何规则依国际法而无须基于本公约原应适用于条约者之适用。</w:t>
      </w:r>
    </w:p>
    <w:p w:rsidR="00447638" w:rsidRDefault="00447638" w:rsidP="001B1D6B">
      <w:pPr>
        <w:widowControl/>
        <w:spacing w:after="180" w:line="340" w:lineRule="exact"/>
        <w:ind w:firstLineChars="200" w:firstLine="420"/>
        <w:rPr>
          <w:rFonts w:hint="eastAsia"/>
        </w:rPr>
      </w:pPr>
      <w:r>
        <w:rPr>
          <w:rFonts w:hint="eastAsia"/>
        </w:rPr>
        <w:t>公约涉及的主要问题是：条约的缔结和生效（第二编），包括条约的保留及暂时适用；条约的遵守、适用和解释（第三编），其中包括条约与第三国；条约的修正与修改（第四编）；条约的失效，终止及停止施行（第五编），包括该编规定适用的程序，以及解决关于这些规定的适用或解释的争端的程序，条约失效、终止或停止施行的后果；杂项规定（第六编），国家继承，国家责任及发生战争行动问题，以及侵略国问题，断绝外交或领事关系或无此种关系不妨碍此等国家间缔结条约的问题；以及保存机关、通知、更正及登记（第</w:t>
      </w:r>
      <w:r>
        <w:rPr>
          <w:rFonts w:hint="eastAsia"/>
        </w:rPr>
        <w:lastRenderedPageBreak/>
        <w:t>七编）。公约的附件详细说明了第五编第</w:t>
      </w:r>
      <w:r>
        <w:rPr>
          <w:rFonts w:hint="eastAsia"/>
        </w:rPr>
        <w:t>66</w:t>
      </w:r>
      <w:r>
        <w:rPr>
          <w:rFonts w:hint="eastAsia"/>
        </w:rPr>
        <w:t>条所提及的调解程序。公约全文转载于</w:t>
      </w:r>
      <w:r w:rsidR="00902173">
        <w:rPr>
          <w:rFonts w:hint="eastAsia"/>
        </w:rPr>
        <w:t>第二卷</w:t>
      </w:r>
      <w:r>
        <w:rPr>
          <w:rFonts w:hint="eastAsia"/>
        </w:rPr>
        <w:t>附件五</w:t>
      </w:r>
      <w:r w:rsidR="009976CC">
        <w:rPr>
          <w:rFonts w:hint="eastAsia"/>
        </w:rPr>
        <w:t>第</w:t>
      </w:r>
      <w:r w:rsidR="009976CC">
        <w:rPr>
          <w:rFonts w:hint="eastAsia"/>
        </w:rPr>
        <w:t>6</w:t>
      </w:r>
      <w:r>
        <w:rPr>
          <w:rFonts w:hint="eastAsia"/>
        </w:rPr>
        <w:t>节。</w:t>
      </w:r>
    </w:p>
    <w:p w:rsidR="00447638" w:rsidRDefault="00447638" w:rsidP="000830D5">
      <w:pPr>
        <w:spacing w:after="180" w:line="340" w:lineRule="exact"/>
        <w:ind w:firstLineChars="200" w:firstLine="420"/>
        <w:rPr>
          <w:rFonts w:hint="eastAsia"/>
        </w:rPr>
      </w:pPr>
      <w:r>
        <w:rPr>
          <w:rFonts w:hint="eastAsia"/>
        </w:rPr>
        <w:t>按</w:t>
      </w:r>
      <w:r w:rsidR="009976CC">
        <w:rPr>
          <w:rFonts w:hint="eastAsia"/>
        </w:rPr>
        <w:t>《</w:t>
      </w:r>
      <w:r>
        <w:rPr>
          <w:rFonts w:hint="eastAsia"/>
        </w:rPr>
        <w:t>公约</w:t>
      </w:r>
      <w:r w:rsidR="009976CC">
        <w:rPr>
          <w:rFonts w:hint="eastAsia"/>
        </w:rPr>
        <w:t>》</w:t>
      </w:r>
      <w:r>
        <w:rPr>
          <w:rFonts w:hint="eastAsia"/>
        </w:rPr>
        <w:t>的最后规定该</w:t>
      </w:r>
      <w:r w:rsidR="009976CC">
        <w:rPr>
          <w:rFonts w:hint="eastAsia"/>
        </w:rPr>
        <w:t>《</w:t>
      </w:r>
      <w:r>
        <w:rPr>
          <w:rFonts w:hint="eastAsia"/>
        </w:rPr>
        <w:t>公约</w:t>
      </w:r>
      <w:r w:rsidR="009976CC">
        <w:rPr>
          <w:rFonts w:hint="eastAsia"/>
        </w:rPr>
        <w:t>》</w:t>
      </w:r>
      <w:r>
        <w:rPr>
          <w:rFonts w:hint="eastAsia"/>
        </w:rPr>
        <w:t>开放供联合国全体会员国，或任何专门机构或国际原子能机构全体成员国，或国际法院规约当事国及经大会邀请成为本公约缔约国的任何其他国家签署、批准或加入。</w:t>
      </w:r>
      <w:r>
        <w:rPr>
          <w:rFonts w:hint="eastAsia"/>
        </w:rPr>
        <w:t>1969</w:t>
      </w:r>
      <w:r>
        <w:rPr>
          <w:rFonts w:hint="eastAsia"/>
        </w:rPr>
        <w:t>年</w:t>
      </w:r>
      <w:r>
        <w:rPr>
          <w:rFonts w:hint="eastAsia"/>
        </w:rPr>
        <w:t>5</w:t>
      </w:r>
      <w:r>
        <w:rPr>
          <w:rFonts w:hint="eastAsia"/>
        </w:rPr>
        <w:t>月</w:t>
      </w:r>
      <w:r>
        <w:rPr>
          <w:rFonts w:hint="eastAsia"/>
        </w:rPr>
        <w:t>23</w:t>
      </w:r>
      <w:r>
        <w:rPr>
          <w:rFonts w:hint="eastAsia"/>
        </w:rPr>
        <w:t>日</w:t>
      </w:r>
      <w:r w:rsidR="009976CC">
        <w:rPr>
          <w:rFonts w:hint="eastAsia"/>
        </w:rPr>
        <w:t>《</w:t>
      </w:r>
      <w:r>
        <w:rPr>
          <w:rFonts w:hint="eastAsia"/>
        </w:rPr>
        <w:t>公约</w:t>
      </w:r>
      <w:r w:rsidR="009976CC">
        <w:rPr>
          <w:rFonts w:hint="eastAsia"/>
        </w:rPr>
        <w:t>》</w:t>
      </w:r>
      <w:r>
        <w:rPr>
          <w:rFonts w:hint="eastAsia"/>
        </w:rPr>
        <w:t>开放供签署。至</w:t>
      </w:r>
      <w:r>
        <w:rPr>
          <w:rFonts w:hint="eastAsia"/>
        </w:rPr>
        <w:t>1969</w:t>
      </w:r>
      <w:r>
        <w:rPr>
          <w:rFonts w:hint="eastAsia"/>
        </w:rPr>
        <w:t>年</w:t>
      </w:r>
      <w:r>
        <w:rPr>
          <w:rFonts w:hint="eastAsia"/>
        </w:rPr>
        <w:t>11</w:t>
      </w:r>
      <w:r>
        <w:rPr>
          <w:rFonts w:hint="eastAsia"/>
        </w:rPr>
        <w:t>月</w:t>
      </w:r>
      <w:r>
        <w:rPr>
          <w:rFonts w:hint="eastAsia"/>
        </w:rPr>
        <w:t>30</w:t>
      </w:r>
      <w:r>
        <w:rPr>
          <w:rFonts w:hint="eastAsia"/>
        </w:rPr>
        <w:t>日止，</w:t>
      </w:r>
      <w:r w:rsidR="009976CC">
        <w:rPr>
          <w:rFonts w:hint="eastAsia"/>
        </w:rPr>
        <w:t>《</w:t>
      </w:r>
      <w:r>
        <w:rPr>
          <w:rFonts w:hint="eastAsia"/>
        </w:rPr>
        <w:t>公约</w:t>
      </w:r>
      <w:r w:rsidR="009976CC">
        <w:rPr>
          <w:rFonts w:hint="eastAsia"/>
        </w:rPr>
        <w:t>》</w:t>
      </w:r>
      <w:r>
        <w:rPr>
          <w:rFonts w:hint="eastAsia"/>
        </w:rPr>
        <w:t>在奥地利联邦外交部开放供签署，其后至</w:t>
      </w:r>
      <w:r>
        <w:rPr>
          <w:rFonts w:hint="eastAsia"/>
        </w:rPr>
        <w:t>1970</w:t>
      </w:r>
      <w:r>
        <w:rPr>
          <w:rFonts w:hint="eastAsia"/>
        </w:rPr>
        <w:t>年</w:t>
      </w:r>
      <w:r>
        <w:rPr>
          <w:rFonts w:hint="eastAsia"/>
        </w:rPr>
        <w:t>4</w:t>
      </w:r>
      <w:r>
        <w:rPr>
          <w:rFonts w:hint="eastAsia"/>
        </w:rPr>
        <w:t>月</w:t>
      </w:r>
      <w:r>
        <w:rPr>
          <w:rFonts w:hint="eastAsia"/>
        </w:rPr>
        <w:t>30</w:t>
      </w:r>
      <w:r>
        <w:rPr>
          <w:rFonts w:hint="eastAsia"/>
        </w:rPr>
        <w:t>日止在联合国总部开放供签署。签署须经批准。</w:t>
      </w:r>
      <w:r w:rsidR="009976CC">
        <w:rPr>
          <w:rFonts w:hint="eastAsia"/>
        </w:rPr>
        <w:t>《</w:t>
      </w:r>
      <w:r>
        <w:rPr>
          <w:rFonts w:hint="eastAsia"/>
        </w:rPr>
        <w:t>公约</w:t>
      </w:r>
      <w:r w:rsidR="009976CC">
        <w:rPr>
          <w:rFonts w:hint="eastAsia"/>
        </w:rPr>
        <w:t>》</w:t>
      </w:r>
      <w:r>
        <w:rPr>
          <w:rFonts w:hint="eastAsia"/>
        </w:rPr>
        <w:t>开放供有资格成为公约缔约国的任何非签署国加入。</w:t>
      </w:r>
      <w:r w:rsidR="009976CC">
        <w:rPr>
          <w:rFonts w:hint="eastAsia"/>
        </w:rPr>
        <w:t>《</w:t>
      </w:r>
      <w:r>
        <w:rPr>
          <w:rFonts w:hint="eastAsia"/>
        </w:rPr>
        <w:t>公约</w:t>
      </w:r>
      <w:r w:rsidR="009976CC">
        <w:rPr>
          <w:rFonts w:hint="eastAsia"/>
        </w:rPr>
        <w:t>》</w:t>
      </w:r>
      <w:r>
        <w:rPr>
          <w:rFonts w:hint="eastAsia"/>
        </w:rPr>
        <w:t>于</w:t>
      </w:r>
      <w:r>
        <w:rPr>
          <w:rFonts w:hint="eastAsia"/>
        </w:rPr>
        <w:t>1980</w:t>
      </w:r>
      <w:r>
        <w:rPr>
          <w:rFonts w:hint="eastAsia"/>
        </w:rPr>
        <w:t>年</w:t>
      </w:r>
      <w:r>
        <w:rPr>
          <w:rFonts w:hint="eastAsia"/>
        </w:rPr>
        <w:t>1</w:t>
      </w:r>
      <w:r>
        <w:rPr>
          <w:rFonts w:hint="eastAsia"/>
        </w:rPr>
        <w:t>月</w:t>
      </w:r>
      <w:r>
        <w:rPr>
          <w:rFonts w:hint="eastAsia"/>
        </w:rPr>
        <w:t>27</w:t>
      </w:r>
      <w:r>
        <w:rPr>
          <w:rFonts w:hint="eastAsia"/>
        </w:rPr>
        <w:t>日生效。至</w:t>
      </w:r>
      <w:r>
        <w:rPr>
          <w:rFonts w:hint="eastAsia"/>
        </w:rPr>
        <w:t>20</w:t>
      </w:r>
      <w:r w:rsidR="009976CC">
        <w:rPr>
          <w:rFonts w:hint="eastAsia"/>
        </w:rPr>
        <w:t>11</w:t>
      </w:r>
      <w:r>
        <w:rPr>
          <w:rFonts w:hint="eastAsia"/>
        </w:rPr>
        <w:t>年</w:t>
      </w:r>
      <w:r>
        <w:rPr>
          <w:rFonts w:hint="eastAsia"/>
        </w:rPr>
        <w:t>1</w:t>
      </w:r>
      <w:r w:rsidR="009976CC">
        <w:rPr>
          <w:rFonts w:hint="eastAsia"/>
        </w:rPr>
        <w:t>2</w:t>
      </w:r>
      <w:r>
        <w:rPr>
          <w:rFonts w:hint="eastAsia"/>
        </w:rPr>
        <w:t>月</w:t>
      </w:r>
      <w:r>
        <w:rPr>
          <w:rFonts w:hint="eastAsia"/>
        </w:rPr>
        <w:t>31</w:t>
      </w:r>
      <w:r>
        <w:rPr>
          <w:rFonts w:hint="eastAsia"/>
        </w:rPr>
        <w:t>日止，</w:t>
      </w:r>
      <w:r>
        <w:rPr>
          <w:rFonts w:hint="eastAsia"/>
        </w:rPr>
        <w:t>1</w:t>
      </w:r>
      <w:r w:rsidR="009976CC">
        <w:rPr>
          <w:rFonts w:hint="eastAsia"/>
        </w:rPr>
        <w:t>11</w:t>
      </w:r>
      <w:r>
        <w:rPr>
          <w:rFonts w:hint="eastAsia"/>
        </w:rPr>
        <w:t>个国家已成为</w:t>
      </w:r>
      <w:r w:rsidR="009976CC">
        <w:rPr>
          <w:rFonts w:hint="eastAsia"/>
        </w:rPr>
        <w:t>《</w:t>
      </w:r>
      <w:r>
        <w:rPr>
          <w:rFonts w:hint="eastAsia"/>
        </w:rPr>
        <w:t>公约</w:t>
      </w:r>
      <w:r w:rsidR="009976CC">
        <w:rPr>
          <w:rFonts w:hint="eastAsia"/>
        </w:rPr>
        <w:t>》</w:t>
      </w:r>
      <w:r>
        <w:rPr>
          <w:rFonts w:hint="eastAsia"/>
        </w:rPr>
        <w:t>的缔约国。</w:t>
      </w:r>
    </w:p>
    <w:p w:rsidR="00447638" w:rsidRDefault="00447638" w:rsidP="000830D5">
      <w:pPr>
        <w:spacing w:after="180" w:line="340" w:lineRule="exact"/>
        <w:ind w:firstLineChars="200" w:firstLine="404"/>
        <w:rPr>
          <w:rFonts w:hint="eastAsia"/>
        </w:rPr>
      </w:pPr>
      <w:r>
        <w:rPr>
          <w:rFonts w:hint="eastAsia"/>
          <w:spacing w:val="-4"/>
        </w:rPr>
        <w:t>除《维也纳条约法公约》外，该会议还通过了两个宣言（《禁止使用军事、政治或经济压力强迫缔结条约宣言》和《普遍参加维也纳条约法公约宣言》），以及在会议《最后文件》中所附的五项决议</w:t>
      </w:r>
      <w:r>
        <w:rPr>
          <w:rFonts w:hint="eastAsia"/>
        </w:rPr>
        <w:t>。</w:t>
      </w:r>
      <w:r w:rsidR="00B51993">
        <w:rPr>
          <w:rStyle w:val="FootnoteReference"/>
        </w:rPr>
        <w:footnoteReference w:id="575"/>
      </w:r>
    </w:p>
    <w:p w:rsidR="00447638" w:rsidRDefault="00447638" w:rsidP="000830D5">
      <w:pPr>
        <w:spacing w:after="180" w:line="340" w:lineRule="exact"/>
        <w:ind w:firstLineChars="200" w:firstLine="420"/>
        <w:rPr>
          <w:rFonts w:hint="eastAsia"/>
        </w:rPr>
      </w:pPr>
      <w:r>
        <w:rPr>
          <w:rFonts w:hint="eastAsia"/>
        </w:rPr>
        <w:t>在《普遍参加维也纳条约法公约宣言》中，该会议指出它深信涉及国际法编纂和逐渐发展的多边公约，或其客体和目标同整个国际社会有关的条约，应该开放供普遍参加；会议指出《维也纳条约法公约》第</w:t>
      </w:r>
      <w:r>
        <w:rPr>
          <w:rFonts w:hint="eastAsia"/>
        </w:rPr>
        <w:t>81</w:t>
      </w:r>
      <w:r>
        <w:rPr>
          <w:rFonts w:hint="eastAsia"/>
        </w:rPr>
        <w:t>至</w:t>
      </w:r>
      <w:r>
        <w:rPr>
          <w:rFonts w:hint="eastAsia"/>
        </w:rPr>
        <w:t>83</w:t>
      </w:r>
      <w:r>
        <w:rPr>
          <w:rFonts w:hint="eastAsia"/>
        </w:rPr>
        <w:t>条条款使大会能够向非联合国会员国、非任何专门机构或国际原子能机构成员国，或非国际法院规约当事国的国家发出特别邀请，使它们成为公约缔约国；会议请大会第二十四届会议审议发出邀请的问题，以确保各国尽可能最广泛地参加《维也纳条约法公约》。大会第二十四届会议将此问题交由第六委员会审议，第六委员会建议大会将发出邀请的问题推迟至第二十五届会议审议。在没有反对的情况下，大会通过了该建议。根据总务委员会的建议，大会在</w:t>
      </w:r>
      <w:r>
        <w:rPr>
          <w:rFonts w:hint="eastAsia"/>
        </w:rPr>
        <w:t>1970</w:t>
      </w:r>
      <w:r>
        <w:rPr>
          <w:rFonts w:hint="eastAsia"/>
        </w:rPr>
        <w:t>年、</w:t>
      </w:r>
      <w:r>
        <w:rPr>
          <w:rFonts w:hint="eastAsia"/>
        </w:rPr>
        <w:t>1971</w:t>
      </w:r>
      <w:r>
        <w:rPr>
          <w:rFonts w:hint="eastAsia"/>
        </w:rPr>
        <w:t>年、</w:t>
      </w:r>
      <w:r>
        <w:rPr>
          <w:rFonts w:hint="eastAsia"/>
        </w:rPr>
        <w:t>1972</w:t>
      </w:r>
      <w:r>
        <w:rPr>
          <w:rFonts w:hint="eastAsia"/>
        </w:rPr>
        <w:t>年和</w:t>
      </w:r>
      <w:r>
        <w:rPr>
          <w:rFonts w:hint="eastAsia"/>
        </w:rPr>
        <w:t>1973</w:t>
      </w:r>
      <w:r>
        <w:rPr>
          <w:rFonts w:hint="eastAsia"/>
        </w:rPr>
        <w:t>年进一步推迟审议该问题，直至下一年才审议该问题。</w:t>
      </w:r>
      <w:r>
        <w:rPr>
          <w:rFonts w:hint="eastAsia"/>
        </w:rPr>
        <w:t>1974</w:t>
      </w:r>
      <w:r>
        <w:rPr>
          <w:rFonts w:hint="eastAsia"/>
        </w:rPr>
        <w:t>年</w:t>
      </w:r>
      <w:r>
        <w:rPr>
          <w:rFonts w:hint="eastAsia"/>
        </w:rPr>
        <w:t>11</w:t>
      </w:r>
      <w:r>
        <w:rPr>
          <w:rFonts w:hint="eastAsia"/>
        </w:rPr>
        <w:t>月</w:t>
      </w:r>
      <w:r>
        <w:rPr>
          <w:rFonts w:hint="eastAsia"/>
        </w:rPr>
        <w:t>12</w:t>
      </w:r>
      <w:r>
        <w:rPr>
          <w:rFonts w:hint="eastAsia"/>
        </w:rPr>
        <w:t>日，大会通</w:t>
      </w:r>
      <w:r>
        <w:rPr>
          <w:rFonts w:hint="eastAsia"/>
        </w:rPr>
        <w:lastRenderedPageBreak/>
        <w:t>过了第</w:t>
      </w:r>
      <w:r>
        <w:rPr>
          <w:rFonts w:hint="eastAsia"/>
        </w:rPr>
        <w:t>3233</w:t>
      </w:r>
      <w:r>
        <w:rPr>
          <w:rFonts w:hint="eastAsia"/>
        </w:rPr>
        <w:t>（</w:t>
      </w:r>
      <w:r>
        <w:rPr>
          <w:rFonts w:hint="eastAsia"/>
        </w:rPr>
        <w:t>XXIX</w:t>
      </w:r>
      <w:r>
        <w:rPr>
          <w:rFonts w:hint="eastAsia"/>
        </w:rPr>
        <w:t>）号决议，决定邀请所有的国家成为《维也纳条约法公约》的缔约国。</w:t>
      </w:r>
    </w:p>
    <w:p w:rsidR="00447638" w:rsidRDefault="00447638" w:rsidP="000830D5">
      <w:pPr>
        <w:spacing w:after="180" w:line="340" w:lineRule="exact"/>
        <w:rPr>
          <w:rFonts w:ascii="黑体" w:eastAsia="黑体" w:hint="eastAsia"/>
        </w:rPr>
      </w:pPr>
      <w:r>
        <w:rPr>
          <w:rFonts w:ascii="黑体" w:eastAsia="黑体" w:hint="eastAsia"/>
        </w:rPr>
        <w:t>15</w:t>
      </w:r>
      <w:r>
        <w:rPr>
          <w:rFonts w:ascii="黑体" w:eastAsia="黑体" w:hint="eastAsia"/>
          <w:bCs/>
        </w:rPr>
        <w:t>．</w:t>
      </w:r>
      <w:r>
        <w:rPr>
          <w:rFonts w:ascii="黑体" w:eastAsia="黑体" w:hint="eastAsia"/>
        </w:rPr>
        <w:t>特别使团</w:t>
      </w:r>
    </w:p>
    <w:p w:rsidR="00447638" w:rsidRDefault="00447638" w:rsidP="000830D5">
      <w:pPr>
        <w:spacing w:after="180" w:line="340" w:lineRule="exact"/>
        <w:ind w:firstLineChars="200" w:firstLine="420"/>
        <w:rPr>
          <w:rFonts w:hint="eastAsia"/>
        </w:rPr>
      </w:pPr>
      <w:r>
        <w:rPr>
          <w:rFonts w:hint="eastAsia"/>
        </w:rPr>
        <w:t>1958</w:t>
      </w:r>
      <w:r>
        <w:rPr>
          <w:rFonts w:hint="eastAsia"/>
        </w:rPr>
        <w:t>年，国际法委员会在向大会第十三届会议提出关于外交交往和豁免的最后草案</w:t>
      </w:r>
      <w:r>
        <w:rPr>
          <w:rFonts w:ascii="KaiTi_GB2312" w:eastAsia="KaiTi_GB2312" w:hint="eastAsia"/>
        </w:rPr>
        <w:t>（</w:t>
      </w:r>
      <w:r w:rsidRPr="00E01F5F">
        <w:rPr>
          <w:rFonts w:ascii="KaiTi_GB2312" w:eastAsia="KaiTi_GB2312" w:hint="eastAsia"/>
        </w:rPr>
        <w:t>见第</w:t>
      </w:r>
      <w:r w:rsidR="00E01F5F" w:rsidRPr="00E01F5F">
        <w:rPr>
          <w:rFonts w:ascii="KaiTi_GB2312" w:eastAsia="KaiTi_GB2312" w:hint="eastAsia"/>
        </w:rPr>
        <w:t>141和142</w:t>
      </w:r>
      <w:r w:rsidRPr="00E01F5F">
        <w:rPr>
          <w:rFonts w:ascii="KaiTi_GB2312" w:eastAsia="KaiTi_GB2312" w:hint="eastAsia"/>
        </w:rPr>
        <w:t>页</w:t>
      </w:r>
      <w:r>
        <w:rPr>
          <w:rFonts w:ascii="KaiTi_GB2312" w:eastAsia="KaiTi_GB2312" w:hint="eastAsia"/>
        </w:rPr>
        <w:t>）</w:t>
      </w:r>
      <w:r>
        <w:rPr>
          <w:rFonts w:hint="eastAsia"/>
        </w:rPr>
        <w:t>时说，虽然该草案仅涉及常驻外交使团，但是外交关系也采取可能列在“特别外交”标题下的其他形式，包括巡回使节、外交会议和为有限目的而派往一国的特别使团。</w:t>
      </w:r>
      <w:r>
        <w:rPr>
          <w:rFonts w:hint="eastAsia"/>
        </w:rPr>
        <w:t>1958</w:t>
      </w:r>
      <w:r>
        <w:rPr>
          <w:rFonts w:hint="eastAsia"/>
        </w:rPr>
        <w:t>年，委员会认为应该对这些外交形式加以研究，以便制定指导它们的法律规则，于是委员会请负责“外交交往和豁免”专题的特别报告员</w:t>
      </w:r>
      <w:r>
        <w:rPr>
          <w:rFonts w:hint="eastAsia"/>
        </w:rPr>
        <w:t>A</w:t>
      </w:r>
      <w:r>
        <w:t>.</w:t>
      </w:r>
      <w:r>
        <w:rPr>
          <w:rFonts w:hint="eastAsia"/>
        </w:rPr>
        <w:t xml:space="preserve"> E</w:t>
      </w:r>
      <w:r>
        <w:t>.</w:t>
      </w:r>
      <w:r>
        <w:rPr>
          <w:rFonts w:hint="eastAsia"/>
        </w:rPr>
        <w:t xml:space="preserve"> F</w:t>
      </w:r>
      <w:r>
        <w:t>.</w:t>
      </w:r>
      <w:r>
        <w:rPr>
          <w:rFonts w:hint="eastAsia"/>
        </w:rPr>
        <w:t xml:space="preserve"> </w:t>
      </w:r>
      <w:r>
        <w:rPr>
          <w:rFonts w:hint="eastAsia"/>
        </w:rPr>
        <w:t>桑德斯特罗姆着手进行研究，并在下一届会议上提出报告。</w:t>
      </w:r>
      <w:r>
        <w:rPr>
          <w:rFonts w:hint="eastAsia"/>
        </w:rPr>
        <w:t>1959</w:t>
      </w:r>
      <w:r>
        <w:rPr>
          <w:rFonts w:hint="eastAsia"/>
        </w:rPr>
        <w:t>年，委员会第十一届会议决定将特别外交问题作为特别专题列入第十二届会议议程，并指派桑德斯特罗姆先生为该专题的特别报告员。</w:t>
      </w:r>
    </w:p>
    <w:p w:rsidR="00447638" w:rsidRDefault="00447638" w:rsidP="000830D5">
      <w:pPr>
        <w:spacing w:after="180" w:line="340" w:lineRule="exact"/>
        <w:ind w:firstLineChars="200" w:firstLine="420"/>
        <w:rPr>
          <w:rFonts w:hint="eastAsia"/>
        </w:rPr>
      </w:pPr>
      <w:r>
        <w:rPr>
          <w:rFonts w:hint="eastAsia"/>
        </w:rPr>
        <w:t>1960</w:t>
      </w:r>
      <w:r>
        <w:rPr>
          <w:rFonts w:hint="eastAsia"/>
        </w:rPr>
        <w:t>年，在特别报告员报告</w:t>
      </w:r>
      <w:r w:rsidR="00B51993">
        <w:rPr>
          <w:rStyle w:val="FootnoteReference"/>
        </w:rPr>
        <w:footnoteReference w:id="576"/>
      </w:r>
      <w:r>
        <w:rPr>
          <w:rFonts w:hint="eastAsia"/>
        </w:rPr>
        <w:t>的基础上，委员会第十二届会议通过了关于“特别使团”的三条条款草案及其评注。委员会在关于第十二届会议工作的报告中说，应该将该草案视为“仅构成初步的研究”；不过，委员会建议大会应将该草案送交订于</w:t>
      </w:r>
      <w:r>
        <w:rPr>
          <w:rFonts w:hint="eastAsia"/>
        </w:rPr>
        <w:t>1961</w:t>
      </w:r>
      <w:r>
        <w:rPr>
          <w:rFonts w:hint="eastAsia"/>
        </w:rPr>
        <w:t>年春在维也纳召开的联合国外交交往和豁免会议。该草案第</w:t>
      </w:r>
      <w:r>
        <w:rPr>
          <w:rFonts w:hint="eastAsia"/>
        </w:rPr>
        <w:t>1</w:t>
      </w:r>
      <w:r>
        <w:rPr>
          <w:rFonts w:hint="eastAsia"/>
        </w:rPr>
        <w:t>条第</w:t>
      </w:r>
      <w:r>
        <w:rPr>
          <w:rFonts w:hint="eastAsia"/>
        </w:rPr>
        <w:t>1</w:t>
      </w:r>
      <w:r>
        <w:rPr>
          <w:rFonts w:hint="eastAsia"/>
        </w:rPr>
        <w:t>款给“特别使团”下的定义如下：</w:t>
      </w:r>
    </w:p>
    <w:p w:rsidR="00447638" w:rsidRDefault="00447638" w:rsidP="000830D5">
      <w:pPr>
        <w:spacing w:after="180" w:line="340" w:lineRule="exact"/>
        <w:ind w:leftChars="200" w:left="420" w:firstLineChars="200" w:firstLine="420"/>
        <w:rPr>
          <w:rFonts w:hint="eastAsia"/>
        </w:rPr>
      </w:pPr>
      <w:r>
        <w:rPr>
          <w:rFonts w:hint="eastAsia"/>
        </w:rPr>
        <w:t>“‘特别使团’一词意指为了执行特别任务由一国派往另一国由国家代表组成的官方使团。它也适用于在他前往的国家执行特别任务的巡回使节。”</w:t>
      </w:r>
      <w:r w:rsidR="00B51993">
        <w:rPr>
          <w:rStyle w:val="FootnoteReference"/>
        </w:rPr>
        <w:footnoteReference w:id="577"/>
      </w:r>
    </w:p>
    <w:p w:rsidR="00447638" w:rsidRDefault="00447638" w:rsidP="000830D5">
      <w:pPr>
        <w:spacing w:after="180" w:line="340" w:lineRule="exact"/>
        <w:ind w:firstLineChars="200" w:firstLine="420"/>
        <w:rPr>
          <w:rFonts w:hint="eastAsia"/>
        </w:rPr>
      </w:pPr>
      <w:r>
        <w:rPr>
          <w:rFonts w:hint="eastAsia"/>
        </w:rPr>
        <w:t>国际法委员会在同一届会议上指出，“外交会议”问题不仅同“特别使团”问题有联系，而且也同“国家与国际组织之间关系”问题有联系，委员会决定暂时不处理“外交会议”问题。</w:t>
      </w:r>
    </w:p>
    <w:p w:rsidR="00447638" w:rsidRDefault="00447638" w:rsidP="000830D5">
      <w:pPr>
        <w:spacing w:after="180" w:line="340" w:lineRule="exact"/>
        <w:ind w:firstLineChars="200" w:firstLine="420"/>
        <w:rPr>
          <w:rFonts w:hint="eastAsia"/>
        </w:rPr>
      </w:pPr>
      <w:r>
        <w:rPr>
          <w:rFonts w:hint="eastAsia"/>
        </w:rPr>
        <w:lastRenderedPageBreak/>
        <w:t>大会</w:t>
      </w:r>
      <w:r>
        <w:rPr>
          <w:rFonts w:hint="eastAsia"/>
        </w:rPr>
        <w:t>1960</w:t>
      </w:r>
      <w:r>
        <w:rPr>
          <w:rFonts w:hint="eastAsia"/>
        </w:rPr>
        <w:t>年</w:t>
      </w:r>
      <w:r>
        <w:rPr>
          <w:rFonts w:hint="eastAsia"/>
        </w:rPr>
        <w:t>12</w:t>
      </w:r>
      <w:r>
        <w:rPr>
          <w:rFonts w:hint="eastAsia"/>
        </w:rPr>
        <w:t>月</w:t>
      </w:r>
      <w:r>
        <w:rPr>
          <w:rFonts w:hint="eastAsia"/>
        </w:rPr>
        <w:t>12</w:t>
      </w:r>
      <w:r>
        <w:rPr>
          <w:rFonts w:hint="eastAsia"/>
        </w:rPr>
        <w:t>日第</w:t>
      </w:r>
      <w:r>
        <w:rPr>
          <w:rFonts w:hint="eastAsia"/>
        </w:rPr>
        <w:t>1504</w:t>
      </w:r>
      <w:r>
        <w:rPr>
          <w:rFonts w:hint="eastAsia"/>
        </w:rPr>
        <w:t>（</w:t>
      </w:r>
      <w:r>
        <w:rPr>
          <w:rFonts w:hint="eastAsia"/>
        </w:rPr>
        <w:t>XV</w:t>
      </w:r>
      <w:r>
        <w:rPr>
          <w:rFonts w:hint="eastAsia"/>
        </w:rPr>
        <w:t>）号决议决定应将关于特别使团的条款草案送交维也纳会议，这样会议可以与关于常驻外交使团的条款草案一起来审议特别使团的条款草案。</w:t>
      </w:r>
    </w:p>
    <w:p w:rsidR="00447638" w:rsidRDefault="00447638" w:rsidP="000830D5">
      <w:pPr>
        <w:spacing w:after="180" w:line="340" w:lineRule="exact"/>
        <w:ind w:firstLineChars="200" w:firstLine="420"/>
        <w:rPr>
          <w:rFonts w:hint="eastAsia"/>
        </w:rPr>
      </w:pPr>
      <w:r>
        <w:rPr>
          <w:rFonts w:hint="eastAsia"/>
        </w:rPr>
        <w:t>维也纳会议将特别使团问题送交全体委员会设立的小组委员会。小组委员会强调特别使团问题的重要性，但指出，由于时间不够，在最后起草关于特别使团的条款草案之前，没有按通常的做法将它们提交各国政府征求评论意见，并指出，该条款草案仅仅表明关于常驻使团的哪些规则适用于特别使团，哪些规则不适用于特别使团。小组委员会认为，尽管基本规则实际上可能相同，但是不能设想这样的办法就一定适用用于整个特别使团领域。继小组委员会和全体委员会审议该专题后，维也纳会议通过了一项决议，建议大会将该专题送还国际法委员会。</w:t>
      </w:r>
      <w:r w:rsidR="00B51993">
        <w:rPr>
          <w:rStyle w:val="FootnoteReference"/>
        </w:rPr>
        <w:footnoteReference w:id="578"/>
      </w:r>
    </w:p>
    <w:p w:rsidR="00447638" w:rsidRDefault="00447638" w:rsidP="000830D5">
      <w:pPr>
        <w:spacing w:after="180" w:line="340" w:lineRule="exact"/>
        <w:ind w:firstLineChars="200" w:firstLine="420"/>
        <w:rPr>
          <w:rFonts w:hint="eastAsia"/>
        </w:rPr>
      </w:pPr>
      <w:r>
        <w:rPr>
          <w:rFonts w:hint="eastAsia"/>
        </w:rPr>
        <w:t>大会第十六届会议通过了</w:t>
      </w:r>
      <w:r>
        <w:rPr>
          <w:rFonts w:hint="eastAsia"/>
        </w:rPr>
        <w:t>1961</w:t>
      </w:r>
      <w:r>
        <w:rPr>
          <w:rFonts w:hint="eastAsia"/>
        </w:rPr>
        <w:t>年</w:t>
      </w:r>
      <w:r>
        <w:rPr>
          <w:rFonts w:hint="eastAsia"/>
        </w:rPr>
        <w:t>12</w:t>
      </w:r>
      <w:r>
        <w:rPr>
          <w:rFonts w:hint="eastAsia"/>
        </w:rPr>
        <w:t>月</w:t>
      </w:r>
      <w:r>
        <w:rPr>
          <w:rFonts w:hint="eastAsia"/>
        </w:rPr>
        <w:t>18</w:t>
      </w:r>
      <w:r>
        <w:rPr>
          <w:rFonts w:hint="eastAsia"/>
        </w:rPr>
        <w:t>日第</w:t>
      </w:r>
      <w:r>
        <w:rPr>
          <w:rFonts w:hint="eastAsia"/>
        </w:rPr>
        <w:t>1687</w:t>
      </w:r>
      <w:r>
        <w:rPr>
          <w:rFonts w:hint="eastAsia"/>
        </w:rPr>
        <w:t>（</w:t>
      </w:r>
      <w:r>
        <w:rPr>
          <w:rFonts w:hint="eastAsia"/>
        </w:rPr>
        <w:t>XVI</w:t>
      </w:r>
      <w:r>
        <w:rPr>
          <w:rFonts w:hint="eastAsia"/>
        </w:rPr>
        <w:t>）号决议，要求国际法委员会进一步研究特别使团问题，并将关于该问题的报告提交大会。</w:t>
      </w:r>
    </w:p>
    <w:p w:rsidR="00447638" w:rsidRDefault="00447638" w:rsidP="000830D5">
      <w:pPr>
        <w:spacing w:after="180" w:line="340" w:lineRule="exact"/>
        <w:ind w:firstLineChars="200" w:firstLine="420"/>
        <w:rPr>
          <w:rFonts w:hint="eastAsia"/>
        </w:rPr>
      </w:pPr>
      <w:r>
        <w:rPr>
          <w:rFonts w:hint="eastAsia"/>
        </w:rPr>
        <w:t>1963</w:t>
      </w:r>
      <w:r>
        <w:rPr>
          <w:rFonts w:hint="eastAsia"/>
        </w:rPr>
        <w:t>年，委员会第十五届会议指派米兰·巴托斯担任特别使团专题的特别报告员，并决定他应该在</w:t>
      </w:r>
      <w:r>
        <w:rPr>
          <w:rFonts w:hint="eastAsia"/>
        </w:rPr>
        <w:t>1961</w:t>
      </w:r>
      <w:r>
        <w:rPr>
          <w:rFonts w:hint="eastAsia"/>
        </w:rPr>
        <w:t>年《维也纳外交关系公约》规定的基础上拟订条款草案，但是他应该铭记根据特别使团的职能和性质，它是有别于常驻使团的一种制度。委员会还一致同意，等待特别报告员的建议，然后再决定条款草案是应该采取</w:t>
      </w:r>
      <w:r>
        <w:rPr>
          <w:rFonts w:hint="eastAsia"/>
        </w:rPr>
        <w:t>1961</w:t>
      </w:r>
      <w:r>
        <w:rPr>
          <w:rFonts w:hint="eastAsia"/>
        </w:rPr>
        <w:t>年维也纳公约附加议定书的形式，还是应该载入一项单独的公约，还是采取任何其他适当的形式。关于该专题的范围，委员会大多数委员认为关于特别使团的研究暂时不应包括参加国际会议的政府代表的地位问题。</w:t>
      </w:r>
    </w:p>
    <w:p w:rsidR="00447638" w:rsidRDefault="00447638" w:rsidP="001B1D6B">
      <w:pPr>
        <w:widowControl/>
        <w:spacing w:after="180" w:line="340" w:lineRule="exact"/>
        <w:ind w:firstLineChars="200" w:firstLine="420"/>
        <w:rPr>
          <w:rFonts w:hint="eastAsia"/>
        </w:rPr>
      </w:pPr>
      <w:r>
        <w:rPr>
          <w:rFonts w:hint="eastAsia"/>
        </w:rPr>
        <w:lastRenderedPageBreak/>
        <w:t>委员会在</w:t>
      </w:r>
      <w:r>
        <w:rPr>
          <w:rFonts w:hint="eastAsia"/>
        </w:rPr>
        <w:t>1964</w:t>
      </w:r>
      <w:r>
        <w:rPr>
          <w:rFonts w:hint="eastAsia"/>
        </w:rPr>
        <w:t>年第十六届会议到</w:t>
      </w:r>
      <w:r>
        <w:rPr>
          <w:rFonts w:hint="eastAsia"/>
        </w:rPr>
        <w:t>1967</w:t>
      </w:r>
      <w:r>
        <w:rPr>
          <w:rFonts w:hint="eastAsia"/>
        </w:rPr>
        <w:t>年第十九届会议上审议了这一专题。在就这一专题开展工作方面，委员会收到了特别报告员的报告、</w:t>
      </w:r>
      <w:r w:rsidR="00B51993">
        <w:rPr>
          <w:rStyle w:val="FootnoteReference"/>
        </w:rPr>
        <w:footnoteReference w:id="579"/>
      </w:r>
      <w:r>
        <w:rPr>
          <w:rFonts w:hint="eastAsia"/>
        </w:rPr>
        <w:t>各国政府提供的信息</w:t>
      </w:r>
      <w:r w:rsidR="00B51993">
        <w:rPr>
          <w:rStyle w:val="FootnoteReference"/>
        </w:rPr>
        <w:footnoteReference w:id="580"/>
      </w:r>
      <w:r>
        <w:rPr>
          <w:rFonts w:hint="eastAsia"/>
        </w:rPr>
        <w:t>以及秘书处起草的文件。</w:t>
      </w:r>
      <w:r w:rsidR="00B51993">
        <w:rPr>
          <w:rStyle w:val="FootnoteReference"/>
        </w:rPr>
        <w:footnoteReference w:id="581"/>
      </w:r>
    </w:p>
    <w:p w:rsidR="00447638" w:rsidRDefault="00447638" w:rsidP="000830D5">
      <w:pPr>
        <w:spacing w:after="180" w:line="340" w:lineRule="exact"/>
        <w:ind w:firstLineChars="200" w:firstLine="420"/>
        <w:rPr>
          <w:rFonts w:hint="eastAsia"/>
        </w:rPr>
      </w:pPr>
      <w:r>
        <w:rPr>
          <w:rFonts w:hint="eastAsia"/>
        </w:rPr>
        <w:t>在</w:t>
      </w:r>
      <w:r>
        <w:rPr>
          <w:rFonts w:hint="eastAsia"/>
        </w:rPr>
        <w:t>1964</w:t>
      </w:r>
      <w:r>
        <w:rPr>
          <w:rFonts w:hint="eastAsia"/>
        </w:rPr>
        <w:t>年第十六届会议上，委员会审议了特别报告员的第一次报告，</w:t>
      </w:r>
      <w:r w:rsidR="00B51993">
        <w:rPr>
          <w:rStyle w:val="FootnoteReference"/>
        </w:rPr>
        <w:footnoteReference w:id="582"/>
      </w:r>
      <w:r>
        <w:rPr>
          <w:rFonts w:hint="eastAsia"/>
        </w:rPr>
        <w:t>并暂时通过了十六项条款，随后将条款提交大会和各国政府参考。在</w:t>
      </w:r>
      <w:r>
        <w:rPr>
          <w:rFonts w:hint="eastAsia"/>
        </w:rPr>
        <w:t>1965</w:t>
      </w:r>
      <w:r>
        <w:rPr>
          <w:rFonts w:hint="eastAsia"/>
        </w:rPr>
        <w:t>年第十七届会议的第一期会议上，委员会审议了特别报告员的第二次报告，</w:t>
      </w:r>
      <w:r w:rsidR="00B51993">
        <w:rPr>
          <w:rStyle w:val="FootnoteReference"/>
        </w:rPr>
        <w:footnoteReference w:id="583"/>
      </w:r>
      <w:r>
        <w:rPr>
          <w:rFonts w:hint="eastAsia"/>
        </w:rPr>
        <w:t>并继先前通过的十六条条款后暂时通过了二十八项条款。委员会将在第十六届和第十七届会议上通过的所有条款草案提交大会审议，并送交各国政府征求评论意见。</w:t>
      </w:r>
    </w:p>
    <w:p w:rsidR="00447638" w:rsidRDefault="00447638" w:rsidP="000830D5">
      <w:pPr>
        <w:spacing w:after="180" w:line="340" w:lineRule="exact"/>
        <w:ind w:firstLineChars="200" w:firstLine="420"/>
        <w:rPr>
          <w:rFonts w:hint="eastAsia"/>
        </w:rPr>
      </w:pPr>
      <w:r>
        <w:rPr>
          <w:rFonts w:hint="eastAsia"/>
        </w:rPr>
        <w:t>在</w:t>
      </w:r>
      <w:r>
        <w:rPr>
          <w:rFonts w:hint="eastAsia"/>
        </w:rPr>
        <w:t>1966</w:t>
      </w:r>
      <w:r>
        <w:rPr>
          <w:rFonts w:hint="eastAsia"/>
        </w:rPr>
        <w:t>年第十八届会议上，委员会研究了第六委员会发表的意见以及各国政府书面评论中产生的有关特别使团的某些一般性质的问题，首先解决这些问题对于条款草案以后的工作是很重要的。</w:t>
      </w:r>
    </w:p>
    <w:p w:rsidR="00447638" w:rsidRDefault="00447638" w:rsidP="000830D5">
      <w:pPr>
        <w:spacing w:after="180" w:line="340" w:lineRule="exact"/>
        <w:ind w:firstLineChars="200" w:firstLine="420"/>
        <w:rPr>
          <w:rFonts w:hint="eastAsia"/>
        </w:rPr>
      </w:pPr>
      <w:r>
        <w:rPr>
          <w:rFonts w:hint="eastAsia"/>
        </w:rPr>
        <w:t>大会</w:t>
      </w:r>
      <w:r>
        <w:rPr>
          <w:rFonts w:hint="eastAsia"/>
        </w:rPr>
        <w:t>1966</w:t>
      </w:r>
      <w:r>
        <w:rPr>
          <w:rFonts w:hint="eastAsia"/>
        </w:rPr>
        <w:t>年</w:t>
      </w:r>
      <w:r>
        <w:rPr>
          <w:rFonts w:hint="eastAsia"/>
        </w:rPr>
        <w:t>12</w:t>
      </w:r>
      <w:r>
        <w:rPr>
          <w:rFonts w:hint="eastAsia"/>
        </w:rPr>
        <w:t>月</w:t>
      </w:r>
      <w:r>
        <w:rPr>
          <w:rFonts w:hint="eastAsia"/>
        </w:rPr>
        <w:t>5</w:t>
      </w:r>
      <w:r>
        <w:rPr>
          <w:rFonts w:hint="eastAsia"/>
        </w:rPr>
        <w:t>日第</w:t>
      </w:r>
      <w:r>
        <w:rPr>
          <w:rFonts w:hint="eastAsia"/>
        </w:rPr>
        <w:t>2167</w:t>
      </w:r>
      <w:r>
        <w:rPr>
          <w:rFonts w:hint="eastAsia"/>
        </w:rPr>
        <w:t>（</w:t>
      </w:r>
      <w:r>
        <w:rPr>
          <w:rFonts w:hint="eastAsia"/>
        </w:rPr>
        <w:t>XXI</w:t>
      </w:r>
      <w:r>
        <w:rPr>
          <w:rFonts w:hint="eastAsia"/>
        </w:rPr>
        <w:t>）号决议请国际法委员会继续其有关特别使团的工作，并在其下一次报告中提交关于该专题的最后草案。</w:t>
      </w:r>
    </w:p>
    <w:p w:rsidR="00447638" w:rsidRDefault="00447638" w:rsidP="000830D5">
      <w:pPr>
        <w:spacing w:after="180" w:line="340" w:lineRule="exact"/>
        <w:ind w:firstLineChars="200" w:firstLine="420"/>
        <w:rPr>
          <w:rFonts w:hint="eastAsia"/>
        </w:rPr>
      </w:pPr>
      <w:r>
        <w:rPr>
          <w:rFonts w:hint="eastAsia"/>
        </w:rPr>
        <w:t>随后在</w:t>
      </w:r>
      <w:r>
        <w:rPr>
          <w:rFonts w:hint="eastAsia"/>
        </w:rPr>
        <w:t>1967</w:t>
      </w:r>
      <w:r>
        <w:rPr>
          <w:rFonts w:hint="eastAsia"/>
        </w:rPr>
        <w:t>年，委员会第十九届会议在审议了特别报告员的第四次报告，</w:t>
      </w:r>
      <w:r w:rsidR="00B51993">
        <w:rPr>
          <w:rStyle w:val="FootnoteReference"/>
        </w:rPr>
        <w:footnoteReference w:id="584"/>
      </w:r>
      <w:r>
        <w:rPr>
          <w:rFonts w:hint="eastAsia"/>
        </w:rPr>
        <w:t>并考虑到各国政府的书面评论和在第六委员会发表的</w:t>
      </w:r>
      <w:r>
        <w:rPr>
          <w:rFonts w:hint="eastAsia"/>
        </w:rPr>
        <w:lastRenderedPageBreak/>
        <w:t>看法后，通过了包含五十项条款草案及评注的关于特别使团的最后草案，</w:t>
      </w:r>
      <w:r w:rsidR="00B51993">
        <w:rPr>
          <w:rStyle w:val="FootnoteReference"/>
        </w:rPr>
        <w:footnoteReference w:id="585"/>
      </w:r>
      <w:r>
        <w:rPr>
          <w:rFonts w:hint="eastAsia"/>
        </w:rPr>
        <w:t>将其提交大会第二十二届会议，并建议“采取适当的措施，以缔结一项关于特别使团的公约。”</w:t>
      </w:r>
      <w:r w:rsidR="00B51993">
        <w:rPr>
          <w:rStyle w:val="FootnoteReference"/>
        </w:rPr>
        <w:footnoteReference w:id="586"/>
      </w:r>
    </w:p>
    <w:p w:rsidR="00447638" w:rsidRDefault="00447638" w:rsidP="000830D5">
      <w:pPr>
        <w:spacing w:after="180" w:line="340" w:lineRule="exact"/>
        <w:ind w:firstLineChars="200" w:firstLine="420"/>
        <w:rPr>
          <w:rFonts w:hint="eastAsia"/>
        </w:rPr>
      </w:pPr>
      <w:r>
        <w:rPr>
          <w:rFonts w:hint="eastAsia"/>
        </w:rPr>
        <w:t>第六委员会随后建议将题为“特别使团公约草案”的项目列入大会第二十三届会议临时议程，以便大会通过这样的一项公约。大会</w:t>
      </w:r>
      <w:r>
        <w:rPr>
          <w:rFonts w:hint="eastAsia"/>
        </w:rPr>
        <w:t>1967</w:t>
      </w:r>
      <w:r>
        <w:rPr>
          <w:rFonts w:hint="eastAsia"/>
        </w:rPr>
        <w:t>年</w:t>
      </w:r>
      <w:r>
        <w:rPr>
          <w:rFonts w:hint="eastAsia"/>
        </w:rPr>
        <w:t>12</w:t>
      </w:r>
      <w:r>
        <w:rPr>
          <w:rFonts w:hint="eastAsia"/>
        </w:rPr>
        <w:t>月</w:t>
      </w:r>
      <w:r>
        <w:rPr>
          <w:rFonts w:hint="eastAsia"/>
        </w:rPr>
        <w:t>1</w:t>
      </w:r>
      <w:r>
        <w:rPr>
          <w:rFonts w:hint="eastAsia"/>
        </w:rPr>
        <w:t>日第</w:t>
      </w:r>
      <w:r>
        <w:rPr>
          <w:rFonts w:hint="eastAsia"/>
        </w:rPr>
        <w:t>2273</w:t>
      </w:r>
      <w:r>
        <w:rPr>
          <w:rFonts w:hint="eastAsia"/>
        </w:rPr>
        <w:t>（</w:t>
      </w:r>
      <w:r>
        <w:rPr>
          <w:rFonts w:hint="eastAsia"/>
        </w:rPr>
        <w:t>XXII</w:t>
      </w:r>
      <w:r>
        <w:rPr>
          <w:rFonts w:hint="eastAsia"/>
        </w:rPr>
        <w:t>）号决议采纳了第六委员会的建议，请会员国对条款草案提出它们的评论和意见。</w:t>
      </w:r>
    </w:p>
    <w:p w:rsidR="00447638" w:rsidRDefault="00447638" w:rsidP="000830D5">
      <w:pPr>
        <w:spacing w:after="180" w:line="340" w:lineRule="exact"/>
        <w:ind w:firstLineChars="200" w:firstLine="428"/>
        <w:rPr>
          <w:rFonts w:hint="eastAsia"/>
        </w:rPr>
      </w:pPr>
      <w:r>
        <w:rPr>
          <w:rFonts w:hint="eastAsia"/>
          <w:spacing w:val="2"/>
        </w:rPr>
        <w:t>在</w:t>
      </w:r>
      <w:r>
        <w:rPr>
          <w:rFonts w:hint="eastAsia"/>
          <w:spacing w:val="2"/>
        </w:rPr>
        <w:t>1968</w:t>
      </w:r>
      <w:r>
        <w:rPr>
          <w:rFonts w:hint="eastAsia"/>
          <w:spacing w:val="2"/>
        </w:rPr>
        <w:t>年和</w:t>
      </w:r>
      <w:r>
        <w:rPr>
          <w:rFonts w:hint="eastAsia"/>
          <w:spacing w:val="2"/>
        </w:rPr>
        <w:t>1969</w:t>
      </w:r>
      <w:r>
        <w:rPr>
          <w:rFonts w:hint="eastAsia"/>
          <w:spacing w:val="2"/>
        </w:rPr>
        <w:t>年的大会第二十三届和第二十四届会议上，第六委员会在国际法委员会通过的草案的基础上，审议了“特别使团公约草案”的项目。这两届会议都邀请瑞士</w:t>
      </w:r>
      <w:r w:rsidR="00B51993">
        <w:rPr>
          <w:rStyle w:val="FootnoteReference"/>
          <w:spacing w:val="2"/>
        </w:rPr>
        <w:footnoteReference w:id="587"/>
      </w:r>
      <w:r>
        <w:rPr>
          <w:rFonts w:hint="eastAsia"/>
          <w:spacing w:val="2"/>
        </w:rPr>
        <w:t>作为观察员参加第六委员会有关的讨论，但无表决权。根据第六委员会的建议，大会</w:t>
      </w:r>
      <w:r>
        <w:rPr>
          <w:rFonts w:hint="eastAsia"/>
          <w:spacing w:val="2"/>
        </w:rPr>
        <w:t>1969</w:t>
      </w:r>
      <w:r>
        <w:rPr>
          <w:rFonts w:hint="eastAsia"/>
          <w:spacing w:val="2"/>
        </w:rPr>
        <w:t>年</w:t>
      </w:r>
      <w:r>
        <w:rPr>
          <w:rFonts w:hint="eastAsia"/>
          <w:spacing w:val="2"/>
        </w:rPr>
        <w:t>12</w:t>
      </w:r>
      <w:r>
        <w:rPr>
          <w:rFonts w:hint="eastAsia"/>
          <w:spacing w:val="2"/>
        </w:rPr>
        <w:t>月</w:t>
      </w:r>
      <w:r>
        <w:rPr>
          <w:rFonts w:hint="eastAsia"/>
          <w:spacing w:val="2"/>
        </w:rPr>
        <w:t>8</w:t>
      </w:r>
      <w:r>
        <w:rPr>
          <w:rFonts w:hint="eastAsia"/>
          <w:spacing w:val="2"/>
        </w:rPr>
        <w:t>日第</w:t>
      </w:r>
      <w:r>
        <w:rPr>
          <w:rFonts w:hint="eastAsia"/>
          <w:spacing w:val="2"/>
        </w:rPr>
        <w:t>2530</w:t>
      </w:r>
      <w:r>
        <w:rPr>
          <w:rFonts w:hint="eastAsia"/>
          <w:spacing w:val="2"/>
        </w:rPr>
        <w:t>（</w:t>
      </w:r>
      <w:r>
        <w:rPr>
          <w:rFonts w:hint="eastAsia"/>
          <w:spacing w:val="2"/>
        </w:rPr>
        <w:t>XXIV</w:t>
      </w:r>
      <w:r>
        <w:rPr>
          <w:rFonts w:hint="eastAsia"/>
          <w:spacing w:val="2"/>
        </w:rPr>
        <w:t>）号决议通过了《特别使团公约》，</w:t>
      </w:r>
      <w:r w:rsidR="00B51993">
        <w:rPr>
          <w:rStyle w:val="FootnoteReference"/>
          <w:spacing w:val="2"/>
        </w:rPr>
        <w:footnoteReference w:id="588"/>
      </w:r>
      <w:r>
        <w:rPr>
          <w:rFonts w:hint="eastAsia"/>
        </w:rPr>
        <w:t>及同公约有关的《关于强制解决争端的任择议定书》，</w:t>
      </w:r>
      <w:r w:rsidR="00B51993">
        <w:rPr>
          <w:rStyle w:val="FootnoteReference"/>
        </w:rPr>
        <w:footnoteReference w:id="589"/>
      </w:r>
      <w:r>
        <w:rPr>
          <w:rFonts w:hint="eastAsia"/>
        </w:rPr>
        <w:t>该公约及议定书转载于</w:t>
      </w:r>
      <w:r w:rsidR="00902173">
        <w:rPr>
          <w:rFonts w:hint="eastAsia"/>
        </w:rPr>
        <w:t>第二卷，</w:t>
      </w:r>
      <w:r>
        <w:rPr>
          <w:rFonts w:hint="eastAsia"/>
        </w:rPr>
        <w:t>附件五，</w:t>
      </w:r>
      <w:r w:rsidR="00902173">
        <w:rPr>
          <w:rFonts w:hint="eastAsia"/>
        </w:rPr>
        <w:t>第</w:t>
      </w:r>
      <w:r w:rsidR="00902173">
        <w:rPr>
          <w:rFonts w:hint="eastAsia"/>
        </w:rPr>
        <w:t>5</w:t>
      </w:r>
      <w:r>
        <w:rPr>
          <w:rFonts w:hint="eastAsia"/>
        </w:rPr>
        <w:t>节。在</w:t>
      </w:r>
      <w:r>
        <w:rPr>
          <w:rFonts w:hint="eastAsia"/>
        </w:rPr>
        <w:t>1969</w:t>
      </w:r>
      <w:r>
        <w:rPr>
          <w:rFonts w:hint="eastAsia"/>
        </w:rPr>
        <w:t>年</w:t>
      </w:r>
      <w:r>
        <w:rPr>
          <w:rFonts w:hint="eastAsia"/>
        </w:rPr>
        <w:t>12</w:t>
      </w:r>
      <w:r>
        <w:rPr>
          <w:rFonts w:hint="eastAsia"/>
        </w:rPr>
        <w:t>月</w:t>
      </w:r>
      <w:r>
        <w:rPr>
          <w:rFonts w:hint="eastAsia"/>
        </w:rPr>
        <w:t>8</w:t>
      </w:r>
      <w:r>
        <w:rPr>
          <w:rFonts w:hint="eastAsia"/>
        </w:rPr>
        <w:t>日大会通过《特别使团公约》的同一天，还在第</w:t>
      </w:r>
      <w:r>
        <w:rPr>
          <w:rFonts w:hint="eastAsia"/>
        </w:rPr>
        <w:t>2531</w:t>
      </w:r>
      <w:r>
        <w:rPr>
          <w:rFonts w:hint="eastAsia"/>
        </w:rPr>
        <w:t>（</w:t>
      </w:r>
      <w:r>
        <w:rPr>
          <w:rFonts w:hint="eastAsia"/>
        </w:rPr>
        <w:t>XXIV</w:t>
      </w:r>
      <w:r>
        <w:rPr>
          <w:rFonts w:hint="eastAsia"/>
        </w:rPr>
        <w:t>）号决议中建议，“派遣国应在放弃其特别使节团人员之豁免无碍特别使节团职务之执行时，对在接受国内之人之民事请求案件放弃此种人员之豁免，又如豁免不予放弃，派遣国应尽最大努力使请求案件获得公允解决。”公约内“特别使团”一语是指，“一国经另一国同意，派往该国交涉特定问题，或执行特定任务，而具有代表国家性质之临时使团”。</w:t>
      </w:r>
    </w:p>
    <w:p w:rsidR="00447638" w:rsidRDefault="00447638" w:rsidP="000830D5">
      <w:pPr>
        <w:spacing w:after="180" w:line="340" w:lineRule="exact"/>
        <w:ind w:firstLineChars="200" w:firstLine="420"/>
        <w:rPr>
          <w:rFonts w:hint="eastAsia"/>
        </w:rPr>
      </w:pPr>
      <w:r>
        <w:rPr>
          <w:rFonts w:hint="eastAsia"/>
        </w:rPr>
        <w:t>按照公约的最后条款公约开放供联合国全体会员国，或任何专门机构，或国际原子能机构的成员国，或国际法院规约的当事国及</w:t>
      </w:r>
      <w:r>
        <w:rPr>
          <w:rFonts w:hint="eastAsia"/>
        </w:rPr>
        <w:lastRenderedPageBreak/>
        <w:t>经大会邀请成为本公约缔约国的任何其他国家签署、批准或加入。任择议定书的最后条款规定议定书开放供可能成为公约缔约国的所有国家签署、批准或加入。公约和任择议定书自</w:t>
      </w:r>
      <w:r>
        <w:rPr>
          <w:rFonts w:hint="eastAsia"/>
        </w:rPr>
        <w:t>1969</w:t>
      </w:r>
      <w:r>
        <w:rPr>
          <w:rFonts w:hint="eastAsia"/>
        </w:rPr>
        <w:t>年</w:t>
      </w:r>
      <w:r>
        <w:rPr>
          <w:rFonts w:hint="eastAsia"/>
        </w:rPr>
        <w:t>12</w:t>
      </w:r>
      <w:r>
        <w:rPr>
          <w:rFonts w:hint="eastAsia"/>
        </w:rPr>
        <w:t>月</w:t>
      </w:r>
      <w:r>
        <w:rPr>
          <w:rFonts w:hint="eastAsia"/>
        </w:rPr>
        <w:t>16</w:t>
      </w:r>
      <w:r>
        <w:rPr>
          <w:rFonts w:hint="eastAsia"/>
        </w:rPr>
        <w:t>日起开放供签署，至</w:t>
      </w:r>
      <w:r>
        <w:rPr>
          <w:rFonts w:hint="eastAsia"/>
        </w:rPr>
        <w:t>1970</w:t>
      </w:r>
      <w:r>
        <w:rPr>
          <w:rFonts w:hint="eastAsia"/>
        </w:rPr>
        <w:t>年</w:t>
      </w:r>
      <w:r>
        <w:rPr>
          <w:rFonts w:hint="eastAsia"/>
        </w:rPr>
        <w:t>12</w:t>
      </w:r>
      <w:r>
        <w:rPr>
          <w:rFonts w:hint="eastAsia"/>
        </w:rPr>
        <w:t>月</w:t>
      </w:r>
      <w:r>
        <w:rPr>
          <w:rFonts w:hint="eastAsia"/>
        </w:rPr>
        <w:t>31</w:t>
      </w:r>
      <w:r>
        <w:rPr>
          <w:rFonts w:hint="eastAsia"/>
        </w:rPr>
        <w:t>日止。签署须经批准。公约和任择议定书开放供有资格成为缔约国的任何非签署国加入。公约和任择议定书于</w:t>
      </w:r>
      <w:r>
        <w:rPr>
          <w:rFonts w:hint="eastAsia"/>
        </w:rPr>
        <w:t>1985</w:t>
      </w:r>
      <w:r>
        <w:rPr>
          <w:rFonts w:hint="eastAsia"/>
        </w:rPr>
        <w:t>年</w:t>
      </w:r>
      <w:r>
        <w:rPr>
          <w:rFonts w:hint="eastAsia"/>
        </w:rPr>
        <w:t>6</w:t>
      </w:r>
      <w:r>
        <w:rPr>
          <w:rFonts w:hint="eastAsia"/>
        </w:rPr>
        <w:t>月</w:t>
      </w:r>
      <w:r>
        <w:rPr>
          <w:rFonts w:hint="eastAsia"/>
        </w:rPr>
        <w:t>21</w:t>
      </w:r>
      <w:r>
        <w:rPr>
          <w:rFonts w:hint="eastAsia"/>
        </w:rPr>
        <w:t>日生效。到</w:t>
      </w:r>
      <w:r>
        <w:rPr>
          <w:rFonts w:hint="eastAsia"/>
        </w:rPr>
        <w:t>20</w:t>
      </w:r>
      <w:r w:rsidR="009563A5">
        <w:rPr>
          <w:rFonts w:hint="eastAsia"/>
        </w:rPr>
        <w:t>11</w:t>
      </w:r>
      <w:r>
        <w:rPr>
          <w:rFonts w:hint="eastAsia"/>
        </w:rPr>
        <w:t>年</w:t>
      </w:r>
      <w:r>
        <w:rPr>
          <w:rFonts w:hint="eastAsia"/>
        </w:rPr>
        <w:t>1</w:t>
      </w:r>
      <w:r w:rsidR="009563A5">
        <w:rPr>
          <w:rFonts w:hint="eastAsia"/>
        </w:rPr>
        <w:t>2</w:t>
      </w:r>
      <w:r>
        <w:rPr>
          <w:rFonts w:hint="eastAsia"/>
        </w:rPr>
        <w:t>月</w:t>
      </w:r>
      <w:r>
        <w:rPr>
          <w:rFonts w:hint="eastAsia"/>
        </w:rPr>
        <w:t>31</w:t>
      </w:r>
      <w:r>
        <w:rPr>
          <w:rFonts w:hint="eastAsia"/>
        </w:rPr>
        <w:t>日止，</w:t>
      </w:r>
      <w:r>
        <w:rPr>
          <w:rFonts w:hint="eastAsia"/>
        </w:rPr>
        <w:t>38</w:t>
      </w:r>
      <w:r>
        <w:rPr>
          <w:rFonts w:hint="eastAsia"/>
        </w:rPr>
        <w:t>个国家已成为公约的缔约国；</w:t>
      </w:r>
      <w:r>
        <w:rPr>
          <w:rFonts w:hint="eastAsia"/>
        </w:rPr>
        <w:t>17</w:t>
      </w:r>
      <w:r>
        <w:rPr>
          <w:rFonts w:hint="eastAsia"/>
        </w:rPr>
        <w:t>个国家成为任择议定书的缔约国。</w:t>
      </w:r>
    </w:p>
    <w:p w:rsidR="00447638" w:rsidRDefault="00447638" w:rsidP="000830D5">
      <w:pPr>
        <w:spacing w:after="180" w:line="340" w:lineRule="exact"/>
        <w:ind w:firstLineChars="200" w:firstLine="420"/>
        <w:rPr>
          <w:rFonts w:hint="eastAsia"/>
        </w:rPr>
      </w:pPr>
      <w:r>
        <w:rPr>
          <w:rFonts w:hint="eastAsia"/>
        </w:rPr>
        <w:t>大会第</w:t>
      </w:r>
      <w:r>
        <w:rPr>
          <w:rFonts w:hint="eastAsia"/>
        </w:rPr>
        <w:t>2530</w:t>
      </w:r>
      <w:r>
        <w:rPr>
          <w:rFonts w:hint="eastAsia"/>
        </w:rPr>
        <w:t>（</w:t>
      </w:r>
      <w:r>
        <w:rPr>
          <w:rFonts w:hint="eastAsia"/>
        </w:rPr>
        <w:t>XXIV</w:t>
      </w:r>
      <w:r>
        <w:rPr>
          <w:rFonts w:hint="eastAsia"/>
        </w:rPr>
        <w:t>）号决议还决定在第二十五届会议上审议发出邀请的问题，以确保尽可能多的国家参加该公约。大会在</w:t>
      </w:r>
      <w:r>
        <w:rPr>
          <w:rFonts w:hint="eastAsia"/>
        </w:rPr>
        <w:t>1970</w:t>
      </w:r>
      <w:r>
        <w:rPr>
          <w:rFonts w:hint="eastAsia"/>
        </w:rPr>
        <w:t>年、</w:t>
      </w:r>
      <w:r>
        <w:rPr>
          <w:rFonts w:hint="eastAsia"/>
        </w:rPr>
        <w:t>1971</w:t>
      </w:r>
      <w:r>
        <w:rPr>
          <w:rFonts w:hint="eastAsia"/>
        </w:rPr>
        <w:t>年、</w:t>
      </w:r>
      <w:r>
        <w:rPr>
          <w:rFonts w:hint="eastAsia"/>
        </w:rPr>
        <w:t>1972</w:t>
      </w:r>
      <w:r>
        <w:rPr>
          <w:rFonts w:hint="eastAsia"/>
        </w:rPr>
        <w:t>年和</w:t>
      </w:r>
      <w:r>
        <w:rPr>
          <w:rFonts w:hint="eastAsia"/>
        </w:rPr>
        <w:t>1973</w:t>
      </w:r>
      <w:r>
        <w:rPr>
          <w:rFonts w:hint="eastAsia"/>
        </w:rPr>
        <w:t>年均推迟到下一年审议该问题。</w:t>
      </w:r>
      <w:r>
        <w:rPr>
          <w:rFonts w:hint="eastAsia"/>
        </w:rPr>
        <w:t>1974</w:t>
      </w:r>
      <w:r>
        <w:rPr>
          <w:rFonts w:hint="eastAsia"/>
        </w:rPr>
        <w:t>年</w:t>
      </w:r>
      <w:r>
        <w:rPr>
          <w:rFonts w:hint="eastAsia"/>
        </w:rPr>
        <w:t>11</w:t>
      </w:r>
      <w:r>
        <w:rPr>
          <w:rFonts w:hint="eastAsia"/>
        </w:rPr>
        <w:t>月</w:t>
      </w:r>
      <w:r>
        <w:rPr>
          <w:rFonts w:hint="eastAsia"/>
        </w:rPr>
        <w:t>12</w:t>
      </w:r>
      <w:r>
        <w:rPr>
          <w:rFonts w:hint="eastAsia"/>
        </w:rPr>
        <w:t>日，大会根据第六委员会的建议，通过了第</w:t>
      </w:r>
      <w:r>
        <w:rPr>
          <w:rFonts w:hint="eastAsia"/>
        </w:rPr>
        <w:t>3233</w:t>
      </w:r>
      <w:r>
        <w:rPr>
          <w:rFonts w:hint="eastAsia"/>
        </w:rPr>
        <w:t>（</w:t>
      </w:r>
      <w:r>
        <w:rPr>
          <w:rFonts w:hint="eastAsia"/>
        </w:rPr>
        <w:t>XXIX</w:t>
      </w:r>
      <w:r>
        <w:rPr>
          <w:rFonts w:hint="eastAsia"/>
        </w:rPr>
        <w:t>）号决议，该决议注意到联合国条约法会议通过的《普遍参加维也纳条约法公约宣言》，宣言请大会审议发出邀请的问题，以确保尽可能多的国家参加该公约。大会以该项决议决定邀请所有的国家成为《特别使团公约》及其《关于强制解决争端的任择议定书》的缔约国。</w:t>
      </w:r>
    </w:p>
    <w:p w:rsidR="00447638" w:rsidRDefault="00447638" w:rsidP="000830D5">
      <w:pPr>
        <w:spacing w:after="180" w:line="340" w:lineRule="exact"/>
        <w:rPr>
          <w:rFonts w:eastAsia="黑体" w:hint="eastAsia"/>
        </w:rPr>
      </w:pPr>
      <w:r>
        <w:rPr>
          <w:rFonts w:ascii="黑体" w:eastAsia="黑体" w:hint="eastAsia"/>
        </w:rPr>
        <w:t>16</w:t>
      </w:r>
      <w:r>
        <w:rPr>
          <w:rFonts w:ascii="黑体" w:eastAsia="黑体" w:hint="eastAsia"/>
          <w:bCs/>
        </w:rPr>
        <w:t>．</w:t>
      </w:r>
      <w:r>
        <w:rPr>
          <w:rFonts w:ascii="黑体" w:eastAsia="黑体" w:hint="eastAsia"/>
        </w:rPr>
        <w:t>国家和国际组</w:t>
      </w:r>
      <w:r>
        <w:rPr>
          <w:rFonts w:eastAsia="黑体" w:hint="eastAsia"/>
        </w:rPr>
        <w:t>织间的关系</w:t>
      </w:r>
      <w:r w:rsidR="00B51993">
        <w:rPr>
          <w:rStyle w:val="FootnoteReference"/>
          <w:rFonts w:eastAsia="黑体"/>
        </w:rPr>
        <w:footnoteReference w:id="590"/>
      </w:r>
    </w:p>
    <w:p w:rsidR="00447638" w:rsidRDefault="00447638" w:rsidP="000830D5">
      <w:pPr>
        <w:spacing w:after="180" w:line="340" w:lineRule="exact"/>
        <w:ind w:firstLineChars="200" w:firstLine="420"/>
        <w:rPr>
          <w:rFonts w:hint="eastAsia"/>
        </w:rPr>
      </w:pPr>
      <w:r>
        <w:rPr>
          <w:rFonts w:hint="eastAsia"/>
        </w:rPr>
        <w:t>1958</w:t>
      </w:r>
      <w:r>
        <w:rPr>
          <w:rFonts w:hint="eastAsia"/>
        </w:rPr>
        <w:t>年，第六委员会在大会第十三届会议期间审议国际法委员会关于外交交往和豁免最后报告的过程中</w:t>
      </w:r>
      <w:r>
        <w:rPr>
          <w:rFonts w:ascii="KaiTi_GB2312" w:eastAsia="KaiTi_GB2312" w:hint="eastAsia"/>
        </w:rPr>
        <w:t>（</w:t>
      </w:r>
      <w:r w:rsidRPr="00805CFA">
        <w:rPr>
          <w:rFonts w:ascii="KaiTi_GB2312" w:eastAsia="KaiTi_GB2312" w:hint="eastAsia"/>
        </w:rPr>
        <w:t>见第</w:t>
      </w:r>
      <w:r w:rsidR="00805CFA" w:rsidRPr="00805CFA">
        <w:rPr>
          <w:rFonts w:ascii="KaiTi_GB2312" w:eastAsia="KaiTi_GB2312" w:hint="eastAsia"/>
        </w:rPr>
        <w:t>141和142</w:t>
      </w:r>
      <w:r w:rsidRPr="00805CFA">
        <w:rPr>
          <w:rFonts w:ascii="KaiTi_GB2312" w:eastAsia="KaiTi_GB2312" w:hint="eastAsia"/>
        </w:rPr>
        <w:t>页</w:t>
      </w:r>
      <w:r>
        <w:rPr>
          <w:rFonts w:ascii="KaiTi_GB2312" w:eastAsia="KaiTi_GB2312" w:hint="eastAsia"/>
        </w:rPr>
        <w:t>）</w:t>
      </w:r>
      <w:r>
        <w:rPr>
          <w:rFonts w:hint="eastAsia"/>
        </w:rPr>
        <w:t>，法国代表建议大会应请国际法委员会将研究国家和国际组织间的关系的问题列入其议程。为支持这个建议，他指出国际组织的发展扩大了国际组织和国家间关系产生的法律问题的数目和范围，而关于国际组织特权和豁免的特别公约仅部分地解决了这些问题。他强调说，因此不仅有必要编纂这些特别公约，而且有必要拟订将作为该领域国际法逐渐发展的基础的一般原则。</w:t>
      </w:r>
    </w:p>
    <w:p w:rsidR="00447638" w:rsidRDefault="00447638" w:rsidP="000830D5">
      <w:pPr>
        <w:spacing w:after="180" w:line="340" w:lineRule="exact"/>
        <w:ind w:firstLineChars="200" w:firstLine="420"/>
        <w:rPr>
          <w:rFonts w:hint="eastAsia"/>
        </w:rPr>
      </w:pPr>
      <w:r>
        <w:rPr>
          <w:rFonts w:hint="eastAsia"/>
        </w:rPr>
        <w:t>根据第六委员会的建议，大会通过了</w:t>
      </w:r>
      <w:r>
        <w:rPr>
          <w:rFonts w:hint="eastAsia"/>
        </w:rPr>
        <w:t>1958</w:t>
      </w:r>
      <w:r>
        <w:rPr>
          <w:rFonts w:hint="eastAsia"/>
        </w:rPr>
        <w:t>年</w:t>
      </w:r>
      <w:r>
        <w:rPr>
          <w:rFonts w:hint="eastAsia"/>
        </w:rPr>
        <w:t>12</w:t>
      </w:r>
      <w:r>
        <w:rPr>
          <w:rFonts w:hint="eastAsia"/>
        </w:rPr>
        <w:t>月</w:t>
      </w:r>
      <w:r>
        <w:rPr>
          <w:rFonts w:hint="eastAsia"/>
        </w:rPr>
        <w:t>5</w:t>
      </w:r>
      <w:r>
        <w:rPr>
          <w:rFonts w:hint="eastAsia"/>
        </w:rPr>
        <w:t>日第</w:t>
      </w:r>
      <w:r>
        <w:rPr>
          <w:rFonts w:hint="eastAsia"/>
        </w:rPr>
        <w:t>1289</w:t>
      </w:r>
      <w:r>
        <w:rPr>
          <w:rFonts w:hint="eastAsia"/>
        </w:rPr>
        <w:t>（</w:t>
      </w:r>
      <w:r>
        <w:rPr>
          <w:rFonts w:hint="eastAsia"/>
        </w:rPr>
        <w:t>XIII</w:t>
      </w:r>
      <w:r>
        <w:rPr>
          <w:rFonts w:hint="eastAsia"/>
        </w:rPr>
        <w:t>）号决议，请国际法委员会“俟联合国完成关于外交往来与</w:t>
      </w:r>
      <w:r>
        <w:rPr>
          <w:rFonts w:hint="eastAsia"/>
        </w:rPr>
        <w:lastRenderedPageBreak/>
        <w:t>豁免，领事往来与豁免及特种外交之研究后，参加各项研究结果及大会讨论情形，于适当时期，进一步审议国家与政府间国际组织之关系问题。”</w:t>
      </w:r>
    </w:p>
    <w:p w:rsidR="00447638" w:rsidRDefault="00447638" w:rsidP="000830D5">
      <w:pPr>
        <w:spacing w:after="180" w:line="340" w:lineRule="exact"/>
        <w:ind w:firstLineChars="200" w:firstLine="420"/>
        <w:rPr>
          <w:rFonts w:hint="eastAsia"/>
        </w:rPr>
      </w:pPr>
      <w:r>
        <w:rPr>
          <w:rFonts w:hint="eastAsia"/>
        </w:rPr>
        <w:t>1959</w:t>
      </w:r>
      <w:r>
        <w:rPr>
          <w:rFonts w:hint="eastAsia"/>
        </w:rPr>
        <w:t>年，国际法委员会第十一届会议注意到该项决议，并决定在适当时期审议该问题。</w:t>
      </w:r>
      <w:r>
        <w:rPr>
          <w:rFonts w:hint="eastAsia"/>
        </w:rPr>
        <w:t>1962</w:t>
      </w:r>
      <w:r>
        <w:rPr>
          <w:rFonts w:hint="eastAsia"/>
        </w:rPr>
        <w:t>年，委员会第十四届会议决定将该问题列入其下届会议议程，并指派阿卜杜拉·埃里安担任该专题的特别报告员。</w:t>
      </w:r>
    </w:p>
    <w:p w:rsidR="00447638" w:rsidRDefault="00447638" w:rsidP="000830D5">
      <w:pPr>
        <w:spacing w:after="180" w:line="340" w:lineRule="exact"/>
        <w:ind w:firstLineChars="200" w:firstLine="428"/>
        <w:rPr>
          <w:rFonts w:hint="eastAsia"/>
          <w:spacing w:val="2"/>
        </w:rPr>
      </w:pPr>
      <w:r>
        <w:rPr>
          <w:rFonts w:hint="eastAsia"/>
          <w:spacing w:val="2"/>
        </w:rPr>
        <w:t>根据特别报告员提交的报告和工作文件，委员会分别在</w:t>
      </w:r>
      <w:r>
        <w:rPr>
          <w:rFonts w:hint="eastAsia"/>
          <w:spacing w:val="2"/>
        </w:rPr>
        <w:t>1963</w:t>
      </w:r>
      <w:r>
        <w:rPr>
          <w:rFonts w:hint="eastAsia"/>
          <w:spacing w:val="2"/>
        </w:rPr>
        <w:t>年和</w:t>
      </w:r>
      <w:r>
        <w:rPr>
          <w:rFonts w:hint="eastAsia"/>
          <w:spacing w:val="2"/>
        </w:rPr>
        <w:t>1964</w:t>
      </w:r>
      <w:r>
        <w:rPr>
          <w:rFonts w:hint="eastAsia"/>
          <w:spacing w:val="2"/>
        </w:rPr>
        <w:t>年的第十五和十六届会议上审议了国家和政府间组织的关系这一专题的范围及处理方法。</w:t>
      </w:r>
      <w:r w:rsidR="00B51993">
        <w:rPr>
          <w:rStyle w:val="FootnoteReference"/>
          <w:spacing w:val="2"/>
        </w:rPr>
        <w:footnoteReference w:id="591"/>
      </w:r>
      <w:r>
        <w:rPr>
          <w:rFonts w:hint="eastAsia"/>
          <w:spacing w:val="2"/>
        </w:rPr>
        <w:t>委员会委员大多数得出的结论是，尽管同意国家和政府间组织的关系的专题原则上范围是广的，但是就目前对该专题的研究而言，“应该优先考虑外交法适用于国家和政府间组织的关系问题”，随后，国际法委员会将其专题工作的重点放在关于国家派驻国际组织代表的地位、特权和豁免的研究方面。在完成有关该专题第一部分的工作后，委员会在</w:t>
      </w:r>
      <w:r>
        <w:rPr>
          <w:rFonts w:hint="eastAsia"/>
          <w:spacing w:val="2"/>
        </w:rPr>
        <w:t>1976</w:t>
      </w:r>
      <w:r>
        <w:rPr>
          <w:rFonts w:hint="eastAsia"/>
          <w:spacing w:val="2"/>
        </w:rPr>
        <w:t>年第二十八届会议上开始审议该专题的第二部分，第二部分涉及国际组织及其职员、专家和其他不作为国家代表参加其活动的人员的地位、特权和豁免。</w:t>
      </w:r>
      <w:r w:rsidR="00B51993">
        <w:rPr>
          <w:rStyle w:val="FootnoteReference"/>
          <w:spacing w:val="2"/>
        </w:rPr>
        <w:footnoteReference w:id="592"/>
      </w:r>
    </w:p>
    <w:p w:rsidR="00447638" w:rsidRDefault="00447638" w:rsidP="000830D5">
      <w:pPr>
        <w:spacing w:after="180" w:line="340" w:lineRule="exact"/>
        <w:rPr>
          <w:rFonts w:ascii="KaiTi_GB2312" w:eastAsia="KaiTi_GB2312"/>
        </w:rPr>
      </w:pPr>
      <w:r>
        <w:rPr>
          <w:rFonts w:ascii="KaiTi_GB2312" w:eastAsia="KaiTi_GB2312"/>
        </w:rPr>
        <w:t>（</w:t>
      </w:r>
      <w:r>
        <w:rPr>
          <w:rFonts w:ascii="KaiTi_GB2312" w:eastAsia="KaiTi_GB2312" w:hint="eastAsia"/>
        </w:rPr>
        <w:t>a</w:t>
      </w:r>
      <w:r>
        <w:rPr>
          <w:rFonts w:ascii="KaiTi_GB2312" w:eastAsia="KaiTi_GB2312"/>
        </w:rPr>
        <w:t>）</w:t>
      </w:r>
      <w:r>
        <w:rPr>
          <w:rFonts w:ascii="KaiTi_GB2312" w:eastAsia="KaiTi_GB2312" w:hint="eastAsia"/>
        </w:rPr>
        <w:t>国家派驻国际组织代表的地位、特权和豁免</w:t>
      </w:r>
    </w:p>
    <w:p w:rsidR="00447638" w:rsidRDefault="00447638" w:rsidP="001B1D6B">
      <w:pPr>
        <w:widowControl/>
        <w:spacing w:after="180" w:line="340" w:lineRule="exact"/>
        <w:ind w:firstLineChars="200" w:firstLine="420"/>
        <w:rPr>
          <w:rFonts w:hint="eastAsia"/>
        </w:rPr>
      </w:pPr>
      <w:r>
        <w:rPr>
          <w:rFonts w:hint="eastAsia"/>
        </w:rPr>
        <w:t>委员会在</w:t>
      </w:r>
      <w:r>
        <w:rPr>
          <w:rFonts w:hint="eastAsia"/>
        </w:rPr>
        <w:t>1968</w:t>
      </w:r>
      <w:r>
        <w:rPr>
          <w:rFonts w:hint="eastAsia"/>
        </w:rPr>
        <w:t>年第二十届会议到</w:t>
      </w:r>
      <w:r>
        <w:rPr>
          <w:rFonts w:hint="eastAsia"/>
        </w:rPr>
        <w:t>1971</w:t>
      </w:r>
      <w:r>
        <w:rPr>
          <w:rFonts w:hint="eastAsia"/>
        </w:rPr>
        <w:t>年第二十三届会议上审议了这一专题的第一部分。在审议该专题方面，委员会收到了特别</w:t>
      </w:r>
      <w:r>
        <w:rPr>
          <w:rFonts w:hint="eastAsia"/>
        </w:rPr>
        <w:lastRenderedPageBreak/>
        <w:t>报告员的报告、</w:t>
      </w:r>
      <w:r w:rsidR="00B51993">
        <w:rPr>
          <w:rStyle w:val="FootnoteReference"/>
        </w:rPr>
        <w:footnoteReference w:id="593"/>
      </w:r>
      <w:r>
        <w:rPr>
          <w:rFonts w:hint="eastAsia"/>
        </w:rPr>
        <w:t>各国政府和国际组织提供的信息</w:t>
      </w:r>
      <w:r w:rsidR="00B51993">
        <w:rPr>
          <w:rStyle w:val="FootnoteReference"/>
        </w:rPr>
        <w:footnoteReference w:id="594"/>
      </w:r>
      <w:r>
        <w:rPr>
          <w:rFonts w:hint="eastAsia"/>
        </w:rPr>
        <w:t>以及秘书处起草的文件。</w:t>
      </w:r>
      <w:r w:rsidR="00B51993">
        <w:rPr>
          <w:rStyle w:val="FootnoteReference"/>
        </w:rPr>
        <w:footnoteReference w:id="595"/>
      </w:r>
    </w:p>
    <w:p w:rsidR="00447638" w:rsidRDefault="00447638" w:rsidP="000830D5">
      <w:pPr>
        <w:spacing w:after="180" w:line="340" w:lineRule="exact"/>
        <w:ind w:firstLineChars="200" w:firstLine="420"/>
        <w:rPr>
          <w:rFonts w:hint="eastAsia"/>
        </w:rPr>
      </w:pPr>
      <w:r>
        <w:rPr>
          <w:rFonts w:hint="eastAsia"/>
        </w:rPr>
        <w:t>在</w:t>
      </w:r>
      <w:r>
        <w:rPr>
          <w:rFonts w:hint="eastAsia"/>
        </w:rPr>
        <w:t>1968</w:t>
      </w:r>
      <w:r>
        <w:rPr>
          <w:rFonts w:hint="eastAsia"/>
        </w:rPr>
        <w:t>年第二十届会议到</w:t>
      </w:r>
      <w:r>
        <w:rPr>
          <w:rFonts w:hint="eastAsia"/>
        </w:rPr>
        <w:t>1970</w:t>
      </w:r>
      <w:r>
        <w:rPr>
          <w:rFonts w:hint="eastAsia"/>
        </w:rPr>
        <w:t>年第二十二届会议上，委员会对条款草案进行了一读，并且将暂时通过的条款草案连同评注送交各会员国政府和瑞士以及联合国秘书处、专门机构和国际原子能机构征求意见。</w:t>
      </w:r>
    </w:p>
    <w:p w:rsidR="00447638" w:rsidRDefault="00447638" w:rsidP="000830D5">
      <w:pPr>
        <w:spacing w:after="180" w:line="340" w:lineRule="exact"/>
        <w:ind w:firstLineChars="200" w:firstLine="420"/>
        <w:rPr>
          <w:rFonts w:hint="eastAsia"/>
        </w:rPr>
      </w:pPr>
      <w:r>
        <w:rPr>
          <w:rFonts w:hint="eastAsia"/>
        </w:rPr>
        <w:t>大会在</w:t>
      </w:r>
      <w:r>
        <w:rPr>
          <w:rFonts w:hint="eastAsia"/>
        </w:rPr>
        <w:t>1969</w:t>
      </w:r>
      <w:r>
        <w:rPr>
          <w:rFonts w:hint="eastAsia"/>
        </w:rPr>
        <w:t>年</w:t>
      </w:r>
      <w:r>
        <w:rPr>
          <w:rFonts w:hint="eastAsia"/>
        </w:rPr>
        <w:t>11</w:t>
      </w:r>
      <w:r>
        <w:rPr>
          <w:rFonts w:hint="eastAsia"/>
        </w:rPr>
        <w:t>月</w:t>
      </w:r>
      <w:r>
        <w:rPr>
          <w:rFonts w:hint="eastAsia"/>
        </w:rPr>
        <w:t>12</w:t>
      </w:r>
      <w:r>
        <w:rPr>
          <w:rFonts w:hint="eastAsia"/>
        </w:rPr>
        <w:t>日第</w:t>
      </w:r>
      <w:r>
        <w:rPr>
          <w:rFonts w:hint="eastAsia"/>
        </w:rPr>
        <w:t>2501</w:t>
      </w:r>
      <w:r>
        <w:rPr>
          <w:rFonts w:hint="eastAsia"/>
        </w:rPr>
        <w:t>（</w:t>
      </w:r>
      <w:r>
        <w:rPr>
          <w:rFonts w:hint="eastAsia"/>
        </w:rPr>
        <w:t>XXIV</w:t>
      </w:r>
      <w:r>
        <w:rPr>
          <w:rFonts w:hint="eastAsia"/>
        </w:rPr>
        <w:t>）号决议和</w:t>
      </w:r>
      <w:r>
        <w:rPr>
          <w:rFonts w:hint="eastAsia"/>
        </w:rPr>
        <w:t>1970</w:t>
      </w:r>
      <w:r>
        <w:rPr>
          <w:rFonts w:hint="eastAsia"/>
        </w:rPr>
        <w:t>年</w:t>
      </w:r>
      <w:r>
        <w:rPr>
          <w:rFonts w:hint="eastAsia"/>
        </w:rPr>
        <w:t>11</w:t>
      </w:r>
      <w:r>
        <w:rPr>
          <w:rFonts w:hint="eastAsia"/>
        </w:rPr>
        <w:t>月</w:t>
      </w:r>
      <w:r>
        <w:rPr>
          <w:rFonts w:hint="eastAsia"/>
        </w:rPr>
        <w:t>12</w:t>
      </w:r>
      <w:r>
        <w:rPr>
          <w:rFonts w:hint="eastAsia"/>
        </w:rPr>
        <w:t>日第</w:t>
      </w:r>
      <w:r>
        <w:rPr>
          <w:rFonts w:hint="eastAsia"/>
        </w:rPr>
        <w:t>2634</w:t>
      </w:r>
      <w:r>
        <w:rPr>
          <w:rFonts w:hint="eastAsia"/>
        </w:rPr>
        <w:t>（</w:t>
      </w:r>
      <w:r>
        <w:rPr>
          <w:rFonts w:hint="eastAsia"/>
        </w:rPr>
        <w:t>XXV</w:t>
      </w:r>
      <w:r>
        <w:rPr>
          <w:rFonts w:hint="eastAsia"/>
        </w:rPr>
        <w:t>）号决议中建议委员会应继续国家和国际组织间关系的工作，以期在</w:t>
      </w:r>
      <w:r>
        <w:rPr>
          <w:rFonts w:hint="eastAsia"/>
        </w:rPr>
        <w:t>1971</w:t>
      </w:r>
      <w:r>
        <w:rPr>
          <w:rFonts w:hint="eastAsia"/>
        </w:rPr>
        <w:t>年提出关于该专题的最后草案。大会还建议国际法委员会考虑到大会会议期间发表的看法以及各国政府提交的书面评论。</w:t>
      </w:r>
    </w:p>
    <w:p w:rsidR="00447638" w:rsidRDefault="00447638" w:rsidP="000830D5">
      <w:pPr>
        <w:spacing w:after="180" w:line="340" w:lineRule="exact"/>
        <w:ind w:firstLineChars="200" w:firstLine="420"/>
        <w:rPr>
          <w:rFonts w:hint="eastAsia"/>
        </w:rPr>
      </w:pPr>
      <w:r>
        <w:rPr>
          <w:rFonts w:hint="eastAsia"/>
        </w:rPr>
        <w:t>在</w:t>
      </w:r>
      <w:r>
        <w:rPr>
          <w:rFonts w:hint="eastAsia"/>
        </w:rPr>
        <w:t>1971</w:t>
      </w:r>
      <w:r>
        <w:rPr>
          <w:rFonts w:hint="eastAsia"/>
        </w:rPr>
        <w:t>年第二十三届会议上，委员会对条款草案进行了二读。它成立了一个工作组，工作组从其一般经济和结构的观点出发研究了整个草案，并据此向委员会提出了建议。</w:t>
      </w:r>
      <w:r w:rsidR="00B51993">
        <w:rPr>
          <w:rStyle w:val="FootnoteReference"/>
        </w:rPr>
        <w:footnoteReference w:id="596"/>
      </w:r>
    </w:p>
    <w:p w:rsidR="00447638" w:rsidRDefault="00447638" w:rsidP="001B1D6B">
      <w:pPr>
        <w:widowControl/>
        <w:spacing w:after="180" w:line="340" w:lineRule="exact"/>
        <w:ind w:firstLineChars="200" w:firstLine="420"/>
        <w:rPr>
          <w:rFonts w:hint="eastAsia"/>
        </w:rPr>
      </w:pPr>
      <w:r>
        <w:rPr>
          <w:rFonts w:hint="eastAsia"/>
        </w:rPr>
        <w:lastRenderedPageBreak/>
        <w:t>在同一届会议上，委员会通过了共八十二条条款的最后草案以及评注，</w:t>
      </w:r>
      <w:r w:rsidR="00B51993">
        <w:rPr>
          <w:rStyle w:val="FootnoteReference"/>
        </w:rPr>
        <w:footnoteReference w:id="597"/>
      </w:r>
      <w:r>
        <w:rPr>
          <w:rFonts w:hint="eastAsia"/>
        </w:rPr>
        <w:t>并将其提交给了大会，同时建议召开国际全权代表会议来研究条款草案并就此问题缔结一项公约。</w:t>
      </w:r>
      <w:r w:rsidR="00B51993">
        <w:rPr>
          <w:rStyle w:val="FootnoteReference"/>
        </w:rPr>
        <w:footnoteReference w:id="598"/>
      </w:r>
      <w:r>
        <w:rPr>
          <w:rFonts w:hint="eastAsia"/>
        </w:rPr>
        <w:t>根据最后草案的内容，标题改为“关于国家在其对国际组织关系上的代表权的条款草案”。</w:t>
      </w:r>
      <w:r w:rsidR="00B51993">
        <w:rPr>
          <w:rStyle w:val="FootnoteReference"/>
        </w:rPr>
        <w:footnoteReference w:id="599"/>
      </w:r>
    </w:p>
    <w:p w:rsidR="00447638" w:rsidRDefault="00447638" w:rsidP="000830D5">
      <w:pPr>
        <w:spacing w:after="180" w:line="340" w:lineRule="exact"/>
        <w:ind w:firstLineChars="200" w:firstLine="420"/>
        <w:rPr>
          <w:rFonts w:hint="eastAsia"/>
        </w:rPr>
      </w:pPr>
      <w:r>
        <w:rPr>
          <w:rFonts w:hint="eastAsia"/>
        </w:rPr>
        <w:t>该草案的范围限于具有普遍性的国际组织和国家为其成员的组织的机构，以及在这些组织主持下召开的会议。因为在委员会送交各国政府的国际组织的暂时条款草案中不包括关于派往各机构和会议的观察团的规定，国际法委员会认为以最后条款草案的附件形式提出关于观察团的规定是适当的。</w:t>
      </w:r>
      <w:r w:rsidR="00B51993">
        <w:rPr>
          <w:rStyle w:val="FootnoteReference"/>
        </w:rPr>
        <w:footnoteReference w:id="600"/>
      </w:r>
    </w:p>
    <w:p w:rsidR="00447638" w:rsidRDefault="00447638" w:rsidP="000830D5">
      <w:pPr>
        <w:spacing w:after="180" w:line="340" w:lineRule="exact"/>
        <w:ind w:firstLineChars="200" w:firstLine="420"/>
        <w:rPr>
          <w:rFonts w:hint="eastAsia"/>
        </w:rPr>
      </w:pPr>
      <w:r>
        <w:rPr>
          <w:rFonts w:hint="eastAsia"/>
        </w:rPr>
        <w:t>大会</w:t>
      </w:r>
      <w:r>
        <w:rPr>
          <w:rFonts w:hint="eastAsia"/>
        </w:rPr>
        <w:t>1971</w:t>
      </w:r>
      <w:r>
        <w:rPr>
          <w:rFonts w:hint="eastAsia"/>
        </w:rPr>
        <w:t>年</w:t>
      </w:r>
      <w:r>
        <w:rPr>
          <w:rFonts w:hint="eastAsia"/>
        </w:rPr>
        <w:t>12</w:t>
      </w:r>
      <w:r>
        <w:rPr>
          <w:rFonts w:hint="eastAsia"/>
        </w:rPr>
        <w:t>月</w:t>
      </w:r>
      <w:r>
        <w:rPr>
          <w:rFonts w:hint="eastAsia"/>
        </w:rPr>
        <w:t>3</w:t>
      </w:r>
      <w:r>
        <w:rPr>
          <w:rFonts w:hint="eastAsia"/>
        </w:rPr>
        <w:t>日第</w:t>
      </w:r>
      <w:r>
        <w:rPr>
          <w:rFonts w:hint="eastAsia"/>
        </w:rPr>
        <w:t>2780</w:t>
      </w:r>
      <w:r>
        <w:rPr>
          <w:rFonts w:hint="eastAsia"/>
        </w:rPr>
        <w:t>（</w:t>
      </w:r>
      <w:r>
        <w:rPr>
          <w:rFonts w:hint="eastAsia"/>
        </w:rPr>
        <w:t>XXVI</w:t>
      </w:r>
      <w:r>
        <w:rPr>
          <w:rFonts w:hint="eastAsia"/>
        </w:rPr>
        <w:t>）号决议表示希望在国际法委员会通过的条款草案的基础上，迅速拟订和缔结一项国际公约。决议请会员国和瑞士提出关于条款草案以及拟订和缔结关于该问题的一项公约要采取的程序的书面评论及意见。大会也请秘书长和专门机构及国际原子能机构的总干事提出关于条款草案的书面评论和意见。</w:t>
      </w:r>
    </w:p>
    <w:p w:rsidR="00447638" w:rsidRDefault="00447638" w:rsidP="000830D5">
      <w:pPr>
        <w:spacing w:after="180" w:line="340" w:lineRule="exact"/>
        <w:ind w:firstLineChars="200" w:firstLine="420"/>
        <w:rPr>
          <w:rFonts w:hint="eastAsia"/>
        </w:rPr>
      </w:pPr>
      <w:r>
        <w:rPr>
          <w:rFonts w:hint="eastAsia"/>
        </w:rPr>
        <w:t>下一年，大会</w:t>
      </w:r>
      <w:r>
        <w:rPr>
          <w:rFonts w:hint="eastAsia"/>
        </w:rPr>
        <w:t>1972</w:t>
      </w:r>
      <w:r>
        <w:rPr>
          <w:rFonts w:hint="eastAsia"/>
        </w:rPr>
        <w:t>年</w:t>
      </w:r>
      <w:r>
        <w:rPr>
          <w:rFonts w:hint="eastAsia"/>
        </w:rPr>
        <w:t>12</w:t>
      </w:r>
      <w:r>
        <w:rPr>
          <w:rFonts w:hint="eastAsia"/>
        </w:rPr>
        <w:t>月</w:t>
      </w:r>
      <w:r>
        <w:rPr>
          <w:rFonts w:hint="eastAsia"/>
        </w:rPr>
        <w:t>14</w:t>
      </w:r>
      <w:r>
        <w:rPr>
          <w:rFonts w:hint="eastAsia"/>
        </w:rPr>
        <w:t>日第</w:t>
      </w:r>
      <w:r>
        <w:rPr>
          <w:rFonts w:hint="eastAsia"/>
        </w:rPr>
        <w:t>2966</w:t>
      </w:r>
      <w:r>
        <w:rPr>
          <w:rFonts w:hint="eastAsia"/>
        </w:rPr>
        <w:t>（</w:t>
      </w:r>
      <w:r>
        <w:rPr>
          <w:rFonts w:hint="eastAsia"/>
        </w:rPr>
        <w:t>XXVII</w:t>
      </w:r>
      <w:r>
        <w:rPr>
          <w:rFonts w:hint="eastAsia"/>
        </w:rPr>
        <w:t>）号决议决定在切实可行时迅速召开国际会议。</w:t>
      </w:r>
      <w:r>
        <w:rPr>
          <w:rFonts w:hint="eastAsia"/>
        </w:rPr>
        <w:t>1973</w:t>
      </w:r>
      <w:r>
        <w:rPr>
          <w:rFonts w:hint="eastAsia"/>
        </w:rPr>
        <w:t>年，大会</w:t>
      </w:r>
      <w:r>
        <w:rPr>
          <w:rFonts w:hint="eastAsia"/>
        </w:rPr>
        <w:t>11</w:t>
      </w:r>
      <w:r>
        <w:rPr>
          <w:rFonts w:hint="eastAsia"/>
        </w:rPr>
        <w:t>月</w:t>
      </w:r>
      <w:r>
        <w:rPr>
          <w:rFonts w:hint="eastAsia"/>
        </w:rPr>
        <w:t>30</w:t>
      </w:r>
      <w:r>
        <w:rPr>
          <w:rFonts w:hint="eastAsia"/>
        </w:rPr>
        <w:t>日第</w:t>
      </w:r>
      <w:r>
        <w:rPr>
          <w:rFonts w:hint="eastAsia"/>
        </w:rPr>
        <w:t>3072</w:t>
      </w:r>
      <w:r>
        <w:rPr>
          <w:rFonts w:hint="eastAsia"/>
        </w:rPr>
        <w:t>（</w:t>
      </w:r>
      <w:r>
        <w:rPr>
          <w:rFonts w:hint="eastAsia"/>
        </w:rPr>
        <w:t>XXVIII</w:t>
      </w:r>
      <w:r>
        <w:rPr>
          <w:rFonts w:hint="eastAsia"/>
        </w:rPr>
        <w:t>）号决议决定于</w:t>
      </w:r>
      <w:r>
        <w:rPr>
          <w:rFonts w:hint="eastAsia"/>
        </w:rPr>
        <w:t>1975</w:t>
      </w:r>
      <w:r>
        <w:rPr>
          <w:rFonts w:hint="eastAsia"/>
        </w:rPr>
        <w:t>年初在维也纳召开该会议。</w:t>
      </w:r>
    </w:p>
    <w:p w:rsidR="00447638" w:rsidRDefault="00447638" w:rsidP="000830D5">
      <w:pPr>
        <w:spacing w:after="180" w:line="340" w:lineRule="exact"/>
        <w:ind w:firstLineChars="200" w:firstLine="420"/>
        <w:rPr>
          <w:rFonts w:hint="eastAsia"/>
        </w:rPr>
      </w:pPr>
      <w:r>
        <w:rPr>
          <w:rFonts w:hint="eastAsia"/>
        </w:rPr>
        <w:t>1975</w:t>
      </w:r>
      <w:r>
        <w:rPr>
          <w:rFonts w:hint="eastAsia"/>
        </w:rPr>
        <w:t>年</w:t>
      </w:r>
      <w:r>
        <w:rPr>
          <w:rFonts w:hint="eastAsia"/>
        </w:rPr>
        <w:t>2</w:t>
      </w:r>
      <w:r>
        <w:rPr>
          <w:rFonts w:hint="eastAsia"/>
        </w:rPr>
        <w:t>月</w:t>
      </w:r>
      <w:r>
        <w:rPr>
          <w:rFonts w:hint="eastAsia"/>
        </w:rPr>
        <w:t>4</w:t>
      </w:r>
      <w:r>
        <w:rPr>
          <w:rFonts w:hint="eastAsia"/>
        </w:rPr>
        <w:t>日至</w:t>
      </w:r>
      <w:r>
        <w:rPr>
          <w:rFonts w:hint="eastAsia"/>
        </w:rPr>
        <w:t>3</w:t>
      </w:r>
      <w:r>
        <w:rPr>
          <w:rFonts w:hint="eastAsia"/>
        </w:rPr>
        <w:t>月</w:t>
      </w:r>
      <w:r>
        <w:rPr>
          <w:rFonts w:hint="eastAsia"/>
        </w:rPr>
        <w:t>14</w:t>
      </w:r>
      <w:r>
        <w:rPr>
          <w:rFonts w:hint="eastAsia"/>
        </w:rPr>
        <w:t>日在维也纳召开了联合国关于国家在其对国际组织关系上的代表权会议，</w:t>
      </w:r>
      <w:r w:rsidR="00B51993">
        <w:rPr>
          <w:rStyle w:val="FootnoteReference"/>
        </w:rPr>
        <w:footnoteReference w:id="601"/>
      </w:r>
      <w:r>
        <w:rPr>
          <w:rFonts w:hint="eastAsia"/>
        </w:rPr>
        <w:t>八十一个国家的代表，以</w:t>
      </w:r>
      <w:r>
        <w:rPr>
          <w:rFonts w:hint="eastAsia"/>
        </w:rPr>
        <w:lastRenderedPageBreak/>
        <w:t>及两个国家、七个专门机构和有关机构、三个其他政府间组织和经非洲统一组织和（或）阿拉伯国家联盟承认的七个民族解放运动的观察员出席了会议。会议设立了全体委员会，指定该委员会审议国际法委员会通过的条款草案。会议还设立了起草委员会，除委托该委员会负责起草、协调和审查会议通过的所有案文外，该委员会还要拟订公约的标题、序言和最后条款，以及会议《最后文件》。</w:t>
      </w:r>
    </w:p>
    <w:p w:rsidR="00447638" w:rsidRDefault="00447638" w:rsidP="000830D5">
      <w:pPr>
        <w:spacing w:after="180" w:line="340" w:lineRule="exact"/>
        <w:ind w:firstLineChars="200" w:firstLine="420"/>
        <w:rPr>
          <w:rFonts w:hint="eastAsia"/>
        </w:rPr>
      </w:pPr>
      <w:r>
        <w:rPr>
          <w:rFonts w:hint="eastAsia"/>
        </w:rPr>
        <w:t>1975</w:t>
      </w:r>
      <w:r>
        <w:rPr>
          <w:rFonts w:hint="eastAsia"/>
        </w:rPr>
        <w:t>年</w:t>
      </w:r>
      <w:r>
        <w:rPr>
          <w:rFonts w:hint="eastAsia"/>
        </w:rPr>
        <w:t>3</w:t>
      </w:r>
      <w:r>
        <w:rPr>
          <w:rFonts w:hint="eastAsia"/>
        </w:rPr>
        <w:t>月</w:t>
      </w:r>
      <w:r>
        <w:rPr>
          <w:rFonts w:hint="eastAsia"/>
        </w:rPr>
        <w:t>13</w:t>
      </w:r>
      <w:r>
        <w:rPr>
          <w:rFonts w:hint="eastAsia"/>
        </w:rPr>
        <w:t>日，会议通过了《维也纳关于国家在其对普遍性国际组织关系上的代表权公约》，</w:t>
      </w:r>
      <w:r w:rsidR="00B51993">
        <w:rPr>
          <w:rStyle w:val="FootnoteReference"/>
        </w:rPr>
        <w:footnoteReference w:id="602"/>
      </w:r>
      <w:r>
        <w:rPr>
          <w:rFonts w:hint="eastAsia"/>
        </w:rPr>
        <w:t>公约共有九十二项条款，其案文转载于</w:t>
      </w:r>
      <w:r w:rsidR="000647DF">
        <w:rPr>
          <w:rFonts w:hint="eastAsia"/>
        </w:rPr>
        <w:t>第二卷，</w:t>
      </w:r>
      <w:r>
        <w:rPr>
          <w:rFonts w:hint="eastAsia"/>
        </w:rPr>
        <w:t>附件五，</w:t>
      </w:r>
      <w:r w:rsidR="000647DF">
        <w:rPr>
          <w:rFonts w:hint="eastAsia"/>
        </w:rPr>
        <w:t>第</w:t>
      </w:r>
      <w:r w:rsidR="000647DF">
        <w:rPr>
          <w:rFonts w:hint="eastAsia"/>
        </w:rPr>
        <w:t>8</w:t>
      </w:r>
      <w:r>
        <w:rPr>
          <w:rFonts w:hint="eastAsia"/>
        </w:rPr>
        <w:t>节。</w:t>
      </w:r>
      <w:r>
        <w:rPr>
          <w:rFonts w:hint="eastAsia"/>
        </w:rPr>
        <w:t>1975</w:t>
      </w:r>
      <w:r>
        <w:rPr>
          <w:rFonts w:hint="eastAsia"/>
        </w:rPr>
        <w:t>年</w:t>
      </w:r>
      <w:r>
        <w:rPr>
          <w:rFonts w:hint="eastAsia"/>
        </w:rPr>
        <w:t>3</w:t>
      </w:r>
      <w:r>
        <w:rPr>
          <w:rFonts w:hint="eastAsia"/>
        </w:rPr>
        <w:t>月</w:t>
      </w:r>
      <w:r>
        <w:rPr>
          <w:rFonts w:hint="eastAsia"/>
        </w:rPr>
        <w:t>14</w:t>
      </w:r>
      <w:r>
        <w:rPr>
          <w:rFonts w:hint="eastAsia"/>
        </w:rPr>
        <w:t>日公约开放供签署。至</w:t>
      </w:r>
      <w:r>
        <w:rPr>
          <w:rFonts w:hint="eastAsia"/>
        </w:rPr>
        <w:t>1975</w:t>
      </w:r>
      <w:r>
        <w:rPr>
          <w:rFonts w:hint="eastAsia"/>
        </w:rPr>
        <w:t>年</w:t>
      </w:r>
      <w:r>
        <w:rPr>
          <w:rFonts w:hint="eastAsia"/>
        </w:rPr>
        <w:t>9</w:t>
      </w:r>
      <w:r>
        <w:rPr>
          <w:rFonts w:hint="eastAsia"/>
        </w:rPr>
        <w:t>月</w:t>
      </w:r>
      <w:r>
        <w:rPr>
          <w:rFonts w:hint="eastAsia"/>
        </w:rPr>
        <w:t>30</w:t>
      </w:r>
      <w:r>
        <w:rPr>
          <w:rFonts w:hint="eastAsia"/>
        </w:rPr>
        <w:t>日止，公约在奥地利共和国联邦外交部开放供签署，随后到</w:t>
      </w:r>
      <w:r>
        <w:rPr>
          <w:rFonts w:hint="eastAsia"/>
        </w:rPr>
        <w:t>1976</w:t>
      </w:r>
      <w:r>
        <w:rPr>
          <w:rFonts w:hint="eastAsia"/>
        </w:rPr>
        <w:t>年</w:t>
      </w:r>
      <w:r>
        <w:rPr>
          <w:rFonts w:hint="eastAsia"/>
        </w:rPr>
        <w:t>3</w:t>
      </w:r>
      <w:r>
        <w:rPr>
          <w:rFonts w:hint="eastAsia"/>
        </w:rPr>
        <w:t>月</w:t>
      </w:r>
      <w:r>
        <w:rPr>
          <w:rFonts w:hint="eastAsia"/>
        </w:rPr>
        <w:t>30</w:t>
      </w:r>
      <w:r>
        <w:rPr>
          <w:rFonts w:hint="eastAsia"/>
        </w:rPr>
        <w:t>日止，在联合国总部开放供签署。签署须经批准。公约开放供任何国家加入。公约将于交存第三十五份批准书或加入书之日后第三十天生效。到</w:t>
      </w:r>
      <w:r>
        <w:rPr>
          <w:rFonts w:hint="eastAsia"/>
        </w:rPr>
        <w:t>20</w:t>
      </w:r>
      <w:r w:rsidR="0011475A">
        <w:rPr>
          <w:rFonts w:hint="eastAsia"/>
        </w:rPr>
        <w:t>11</w:t>
      </w:r>
      <w:r>
        <w:rPr>
          <w:rFonts w:hint="eastAsia"/>
        </w:rPr>
        <w:t>年</w:t>
      </w:r>
      <w:r>
        <w:rPr>
          <w:rFonts w:hint="eastAsia"/>
        </w:rPr>
        <w:t>1</w:t>
      </w:r>
      <w:r w:rsidR="0011475A">
        <w:rPr>
          <w:rFonts w:hint="eastAsia"/>
        </w:rPr>
        <w:t>2</w:t>
      </w:r>
      <w:r>
        <w:rPr>
          <w:rFonts w:hint="eastAsia"/>
        </w:rPr>
        <w:t>月</w:t>
      </w:r>
      <w:r>
        <w:rPr>
          <w:rFonts w:hint="eastAsia"/>
        </w:rPr>
        <w:t>31</w:t>
      </w:r>
      <w:r>
        <w:rPr>
          <w:rFonts w:hint="eastAsia"/>
        </w:rPr>
        <w:t>日止，已有</w:t>
      </w:r>
      <w:r w:rsidR="0011475A">
        <w:rPr>
          <w:rFonts w:hint="eastAsia"/>
        </w:rPr>
        <w:t>34</w:t>
      </w:r>
      <w:r>
        <w:rPr>
          <w:rFonts w:hint="eastAsia"/>
        </w:rPr>
        <w:t>个国家成为公约缔约国。</w:t>
      </w:r>
    </w:p>
    <w:p w:rsidR="00447638" w:rsidRDefault="00447638" w:rsidP="000830D5">
      <w:pPr>
        <w:spacing w:after="180" w:line="340" w:lineRule="exact"/>
        <w:ind w:firstLineChars="200" w:firstLine="412"/>
        <w:rPr>
          <w:rFonts w:hint="eastAsia"/>
          <w:spacing w:val="-2"/>
        </w:rPr>
      </w:pPr>
      <w:r>
        <w:rPr>
          <w:rFonts w:hint="eastAsia"/>
          <w:spacing w:val="-2"/>
        </w:rPr>
        <w:t>除了维也纳公约外，会议还通过了两项分别同非洲统一组织和（或）阿拉伯国家联盟承认的民族解放运动地位，以及公约适用于国际组织将来的活动有关的决议。这些决议是作为会议《最后文件》的附件。</w:t>
      </w:r>
      <w:r w:rsidR="00B51993">
        <w:rPr>
          <w:rStyle w:val="FootnoteReference"/>
          <w:spacing w:val="-2"/>
        </w:rPr>
        <w:footnoteReference w:id="603"/>
      </w:r>
      <w:r>
        <w:rPr>
          <w:rFonts w:hint="eastAsia"/>
          <w:spacing w:val="-2"/>
        </w:rPr>
        <w:t>根据这些决议的规定，将题为“联合国关于国家在其对国际</w:t>
      </w:r>
      <w:r>
        <w:rPr>
          <w:rFonts w:hint="eastAsia"/>
        </w:rPr>
        <w:t>组织关系上的代表权会议通过的决议：（</w:t>
      </w:r>
      <w:r>
        <w:t>a</w:t>
      </w:r>
      <w:r>
        <w:rPr>
          <w:rFonts w:hint="eastAsia"/>
        </w:rPr>
        <w:t>）关于非洲统一组织和（或）阿拉伯国家联盟承认的民族解放运动观察员地位的决议；（</w:t>
      </w:r>
      <w:r>
        <w:t>b</w:t>
      </w:r>
      <w:r>
        <w:rPr>
          <w:rFonts w:hint="eastAsia"/>
        </w:rPr>
        <w:t>）关于公约适用于国际组织将来活动的决议”的项目列入大会</w:t>
      </w:r>
      <w:r>
        <w:rPr>
          <w:rFonts w:hint="eastAsia"/>
        </w:rPr>
        <w:t>1975</w:t>
      </w:r>
      <w:r>
        <w:rPr>
          <w:rFonts w:hint="eastAsia"/>
        </w:rPr>
        <w:t>年第三十届会议议程。自第三十届到第三十四届会议，大会将此项目的审议推迟到下一届会议。大会第三十四、第三十五、第三十七、第三十九、</w:t>
      </w:r>
      <w:r w:rsidR="00B51993">
        <w:rPr>
          <w:rStyle w:val="FootnoteReference"/>
        </w:rPr>
        <w:footnoteReference w:id="604"/>
      </w:r>
      <w:r w:rsidR="0076184B">
        <w:rPr>
          <w:rFonts w:hint="eastAsia"/>
        </w:rPr>
        <w:t xml:space="preserve"> </w:t>
      </w:r>
      <w:r>
        <w:rPr>
          <w:rFonts w:hint="eastAsia"/>
          <w:spacing w:val="-2"/>
        </w:rPr>
        <w:t>第四十一、第四十三、第四十五、第四十七和第四十九届</w:t>
      </w:r>
      <w:r>
        <w:rPr>
          <w:rFonts w:hint="eastAsia"/>
          <w:spacing w:val="-2"/>
        </w:rPr>
        <w:lastRenderedPageBreak/>
        <w:t>会议审议了该项目，并通过了</w:t>
      </w:r>
      <w:r>
        <w:rPr>
          <w:rFonts w:hint="eastAsia"/>
          <w:spacing w:val="-2"/>
        </w:rPr>
        <w:t>1980</w:t>
      </w:r>
      <w:r>
        <w:rPr>
          <w:rFonts w:hint="eastAsia"/>
          <w:spacing w:val="-2"/>
        </w:rPr>
        <w:t>年</w:t>
      </w:r>
      <w:r>
        <w:rPr>
          <w:rFonts w:hint="eastAsia"/>
          <w:spacing w:val="-2"/>
        </w:rPr>
        <w:t>12</w:t>
      </w:r>
      <w:r>
        <w:rPr>
          <w:rFonts w:hint="eastAsia"/>
          <w:spacing w:val="-2"/>
        </w:rPr>
        <w:t>月</w:t>
      </w:r>
      <w:r>
        <w:rPr>
          <w:rFonts w:hint="eastAsia"/>
          <w:spacing w:val="-2"/>
        </w:rPr>
        <w:t>15</w:t>
      </w:r>
      <w:r>
        <w:rPr>
          <w:rFonts w:hint="eastAsia"/>
          <w:spacing w:val="-2"/>
        </w:rPr>
        <w:t>日第</w:t>
      </w:r>
      <w:r>
        <w:rPr>
          <w:rFonts w:hint="eastAsia"/>
          <w:spacing w:val="-2"/>
        </w:rPr>
        <w:t>35/167</w:t>
      </w:r>
      <w:r>
        <w:rPr>
          <w:rFonts w:hint="eastAsia"/>
          <w:spacing w:val="-2"/>
        </w:rPr>
        <w:t>号决议、</w:t>
      </w:r>
      <w:r>
        <w:rPr>
          <w:rFonts w:hint="eastAsia"/>
          <w:spacing w:val="-2"/>
        </w:rPr>
        <w:t>1982</w:t>
      </w:r>
      <w:r>
        <w:rPr>
          <w:rFonts w:hint="eastAsia"/>
          <w:spacing w:val="-2"/>
        </w:rPr>
        <w:t>年</w:t>
      </w:r>
      <w:r>
        <w:rPr>
          <w:rFonts w:hint="eastAsia"/>
          <w:spacing w:val="-2"/>
        </w:rPr>
        <w:t>12</w:t>
      </w:r>
      <w:r>
        <w:rPr>
          <w:rFonts w:hint="eastAsia"/>
          <w:spacing w:val="-2"/>
        </w:rPr>
        <w:t>月</w:t>
      </w:r>
      <w:r>
        <w:rPr>
          <w:rFonts w:hint="eastAsia"/>
          <w:spacing w:val="-2"/>
        </w:rPr>
        <w:t>16</w:t>
      </w:r>
      <w:r>
        <w:rPr>
          <w:rFonts w:hint="eastAsia"/>
          <w:spacing w:val="-2"/>
        </w:rPr>
        <w:t>日第</w:t>
      </w:r>
      <w:r>
        <w:rPr>
          <w:rFonts w:hint="eastAsia"/>
          <w:spacing w:val="-2"/>
        </w:rPr>
        <w:t>37/104</w:t>
      </w:r>
      <w:r>
        <w:rPr>
          <w:rFonts w:hint="eastAsia"/>
          <w:spacing w:val="-2"/>
        </w:rPr>
        <w:t>号决议、</w:t>
      </w:r>
      <w:r>
        <w:rPr>
          <w:rFonts w:hint="eastAsia"/>
          <w:spacing w:val="-2"/>
        </w:rPr>
        <w:t>1984</w:t>
      </w:r>
      <w:r>
        <w:rPr>
          <w:rFonts w:hint="eastAsia"/>
          <w:spacing w:val="-2"/>
        </w:rPr>
        <w:t>年</w:t>
      </w:r>
      <w:r>
        <w:rPr>
          <w:rFonts w:hint="eastAsia"/>
          <w:spacing w:val="-2"/>
        </w:rPr>
        <w:t>12</w:t>
      </w:r>
      <w:r>
        <w:rPr>
          <w:rFonts w:hint="eastAsia"/>
          <w:spacing w:val="-2"/>
        </w:rPr>
        <w:t>月</w:t>
      </w:r>
      <w:r>
        <w:rPr>
          <w:rFonts w:hint="eastAsia"/>
          <w:spacing w:val="-2"/>
        </w:rPr>
        <w:t>13</w:t>
      </w:r>
      <w:r>
        <w:rPr>
          <w:rFonts w:hint="eastAsia"/>
          <w:spacing w:val="-2"/>
        </w:rPr>
        <w:t>日第</w:t>
      </w:r>
      <w:r>
        <w:rPr>
          <w:rFonts w:hint="eastAsia"/>
          <w:spacing w:val="-2"/>
        </w:rPr>
        <w:t>39/76</w:t>
      </w:r>
      <w:r>
        <w:rPr>
          <w:rFonts w:hint="eastAsia"/>
          <w:spacing w:val="-2"/>
        </w:rPr>
        <w:t>号决议、</w:t>
      </w:r>
      <w:r>
        <w:rPr>
          <w:rFonts w:hint="eastAsia"/>
          <w:spacing w:val="-2"/>
        </w:rPr>
        <w:t>1986</w:t>
      </w:r>
      <w:r>
        <w:rPr>
          <w:rFonts w:hint="eastAsia"/>
          <w:spacing w:val="-2"/>
        </w:rPr>
        <w:t>年</w:t>
      </w:r>
      <w:r>
        <w:rPr>
          <w:rFonts w:hint="eastAsia"/>
          <w:spacing w:val="-2"/>
        </w:rPr>
        <w:t>12</w:t>
      </w:r>
      <w:r>
        <w:rPr>
          <w:rFonts w:hint="eastAsia"/>
          <w:spacing w:val="-2"/>
        </w:rPr>
        <w:t>月</w:t>
      </w:r>
      <w:r>
        <w:rPr>
          <w:rFonts w:hint="eastAsia"/>
          <w:spacing w:val="-2"/>
        </w:rPr>
        <w:t>3</w:t>
      </w:r>
      <w:r>
        <w:rPr>
          <w:rFonts w:hint="eastAsia"/>
          <w:spacing w:val="-2"/>
        </w:rPr>
        <w:t>日第</w:t>
      </w:r>
      <w:r>
        <w:rPr>
          <w:rFonts w:hint="eastAsia"/>
          <w:spacing w:val="-2"/>
        </w:rPr>
        <w:t>41/71</w:t>
      </w:r>
      <w:r>
        <w:rPr>
          <w:rFonts w:hint="eastAsia"/>
          <w:spacing w:val="-2"/>
        </w:rPr>
        <w:t>号决议、</w:t>
      </w:r>
      <w:r>
        <w:rPr>
          <w:rFonts w:hint="eastAsia"/>
          <w:spacing w:val="-2"/>
        </w:rPr>
        <w:t>1988</w:t>
      </w:r>
      <w:r>
        <w:rPr>
          <w:rFonts w:hint="eastAsia"/>
          <w:spacing w:val="-2"/>
        </w:rPr>
        <w:t>年</w:t>
      </w:r>
      <w:r>
        <w:rPr>
          <w:rFonts w:hint="eastAsia"/>
          <w:spacing w:val="-2"/>
        </w:rPr>
        <w:t>12</w:t>
      </w:r>
      <w:r>
        <w:rPr>
          <w:rFonts w:hint="eastAsia"/>
          <w:spacing w:val="-2"/>
        </w:rPr>
        <w:t>月</w:t>
      </w:r>
      <w:r>
        <w:rPr>
          <w:rFonts w:hint="eastAsia"/>
          <w:spacing w:val="-2"/>
        </w:rPr>
        <w:t>9</w:t>
      </w:r>
      <w:r>
        <w:rPr>
          <w:rFonts w:hint="eastAsia"/>
          <w:spacing w:val="-2"/>
        </w:rPr>
        <w:t>日第</w:t>
      </w:r>
      <w:r>
        <w:rPr>
          <w:rFonts w:hint="eastAsia"/>
          <w:spacing w:val="-2"/>
        </w:rPr>
        <w:t>43/160</w:t>
      </w:r>
      <w:r>
        <w:rPr>
          <w:rFonts w:hint="eastAsia"/>
          <w:spacing w:val="-2"/>
        </w:rPr>
        <w:t>号决议、</w:t>
      </w:r>
      <w:r>
        <w:rPr>
          <w:rFonts w:hint="eastAsia"/>
          <w:spacing w:val="-2"/>
        </w:rPr>
        <w:t>1990</w:t>
      </w:r>
      <w:r>
        <w:rPr>
          <w:rFonts w:hint="eastAsia"/>
          <w:spacing w:val="-2"/>
        </w:rPr>
        <w:t>年</w:t>
      </w:r>
      <w:r>
        <w:rPr>
          <w:rFonts w:hint="eastAsia"/>
          <w:spacing w:val="-2"/>
        </w:rPr>
        <w:t>11</w:t>
      </w:r>
      <w:r>
        <w:rPr>
          <w:rFonts w:hint="eastAsia"/>
          <w:spacing w:val="-2"/>
        </w:rPr>
        <w:t>月</w:t>
      </w:r>
      <w:r>
        <w:rPr>
          <w:rFonts w:hint="eastAsia"/>
          <w:spacing w:val="-2"/>
        </w:rPr>
        <w:t>28</w:t>
      </w:r>
      <w:r>
        <w:rPr>
          <w:rFonts w:hint="eastAsia"/>
          <w:spacing w:val="-2"/>
        </w:rPr>
        <w:t>日第</w:t>
      </w:r>
      <w:r>
        <w:rPr>
          <w:rFonts w:hint="eastAsia"/>
          <w:spacing w:val="-2"/>
        </w:rPr>
        <w:t>45/37</w:t>
      </w:r>
      <w:r>
        <w:rPr>
          <w:rFonts w:hint="eastAsia"/>
          <w:spacing w:val="-2"/>
        </w:rPr>
        <w:t>号决议和</w:t>
      </w:r>
      <w:r>
        <w:rPr>
          <w:rFonts w:hint="eastAsia"/>
          <w:spacing w:val="-2"/>
        </w:rPr>
        <w:t>1992</w:t>
      </w:r>
      <w:r>
        <w:rPr>
          <w:rFonts w:hint="eastAsia"/>
          <w:spacing w:val="-2"/>
        </w:rPr>
        <w:t>年</w:t>
      </w:r>
      <w:r>
        <w:rPr>
          <w:rFonts w:hint="eastAsia"/>
          <w:spacing w:val="-2"/>
        </w:rPr>
        <w:t>11</w:t>
      </w:r>
      <w:r>
        <w:rPr>
          <w:rFonts w:hint="eastAsia"/>
          <w:spacing w:val="-2"/>
        </w:rPr>
        <w:t>月</w:t>
      </w:r>
      <w:r>
        <w:rPr>
          <w:rFonts w:hint="eastAsia"/>
          <w:spacing w:val="-2"/>
        </w:rPr>
        <w:t>25</w:t>
      </w:r>
      <w:r>
        <w:rPr>
          <w:rFonts w:hint="eastAsia"/>
          <w:spacing w:val="-2"/>
        </w:rPr>
        <w:t>日第</w:t>
      </w:r>
      <w:r>
        <w:rPr>
          <w:rFonts w:hint="eastAsia"/>
          <w:spacing w:val="-2"/>
        </w:rPr>
        <w:t>47/29</w:t>
      </w:r>
      <w:r>
        <w:rPr>
          <w:rFonts w:hint="eastAsia"/>
          <w:spacing w:val="-2"/>
        </w:rPr>
        <w:t>号决议以及第</w:t>
      </w:r>
      <w:r>
        <w:rPr>
          <w:rFonts w:hint="eastAsia"/>
          <w:spacing w:val="-2"/>
        </w:rPr>
        <w:t>34/433</w:t>
      </w:r>
      <w:r>
        <w:rPr>
          <w:rFonts w:hint="eastAsia"/>
          <w:spacing w:val="-2"/>
        </w:rPr>
        <w:t>号决定和第</w:t>
      </w:r>
      <w:r>
        <w:rPr>
          <w:rFonts w:hint="eastAsia"/>
          <w:spacing w:val="-2"/>
        </w:rPr>
        <w:t>49/423</w:t>
      </w:r>
      <w:r>
        <w:rPr>
          <w:rFonts w:hint="eastAsia"/>
          <w:spacing w:val="-2"/>
        </w:rPr>
        <w:t>号决定。大会通过第</w:t>
      </w:r>
      <w:r>
        <w:rPr>
          <w:rFonts w:hint="eastAsia"/>
          <w:spacing w:val="-2"/>
        </w:rPr>
        <w:t>49/423</w:t>
      </w:r>
      <w:r>
        <w:rPr>
          <w:rFonts w:hint="eastAsia"/>
          <w:spacing w:val="-2"/>
        </w:rPr>
        <w:t>号决定将该项目的审议工作推迟到以后的届会进行。</w:t>
      </w:r>
    </w:p>
    <w:p w:rsidR="00447638" w:rsidRDefault="00447638" w:rsidP="000830D5">
      <w:pPr>
        <w:spacing w:after="180" w:line="340" w:lineRule="exact"/>
        <w:rPr>
          <w:rFonts w:eastAsia="KaiTi_GB2312" w:hint="eastAsia"/>
        </w:rPr>
      </w:pPr>
      <w:r>
        <w:rPr>
          <w:rFonts w:eastAsia="KaiTi_GB2312"/>
        </w:rPr>
        <w:t>（</w:t>
      </w:r>
      <w:r>
        <w:rPr>
          <w:rFonts w:eastAsia="KaiTi_GB2312" w:hint="eastAsia"/>
        </w:rPr>
        <w:t>b</w:t>
      </w:r>
      <w:r>
        <w:rPr>
          <w:rFonts w:eastAsia="KaiTi_GB2312"/>
        </w:rPr>
        <w:t>）</w:t>
      </w:r>
      <w:r>
        <w:rPr>
          <w:rFonts w:eastAsia="KaiTi_GB2312" w:hint="eastAsia"/>
        </w:rPr>
        <w:t>国际组织的地位、特权和豁免</w:t>
      </w:r>
    </w:p>
    <w:p w:rsidR="00447638" w:rsidRDefault="00447638" w:rsidP="000830D5">
      <w:pPr>
        <w:spacing w:after="180" w:line="340" w:lineRule="exact"/>
        <w:ind w:firstLineChars="200" w:firstLine="420"/>
        <w:rPr>
          <w:rFonts w:hint="eastAsia"/>
        </w:rPr>
      </w:pPr>
      <w:r>
        <w:rPr>
          <w:rFonts w:hint="eastAsia"/>
        </w:rPr>
        <w:t>在</w:t>
      </w:r>
      <w:r>
        <w:rPr>
          <w:rFonts w:hint="eastAsia"/>
        </w:rPr>
        <w:t>1976</w:t>
      </w:r>
      <w:r>
        <w:rPr>
          <w:rFonts w:hint="eastAsia"/>
        </w:rPr>
        <w:t>年第二十八届会议上，委员会请该专题特别报告员阿卜杜拉·埃里安编写一份初步报告，以便它能够作出必要的决定，并确定关于国家和国际组织间的关系这一专题第二部分的行动方针，这一部分涉及国际组织及其职员、专家和其他不作为国家代表参加其活动的人员的地位、特权和豁免。</w:t>
      </w:r>
    </w:p>
    <w:p w:rsidR="00447638" w:rsidRDefault="00447638" w:rsidP="000830D5">
      <w:pPr>
        <w:spacing w:after="180" w:line="340" w:lineRule="exact"/>
        <w:ind w:firstLineChars="200" w:firstLine="420"/>
        <w:rPr>
          <w:rFonts w:hint="eastAsia"/>
        </w:rPr>
      </w:pPr>
      <w:r>
        <w:rPr>
          <w:rFonts w:hint="eastAsia"/>
        </w:rPr>
        <w:t>在</w:t>
      </w:r>
      <w:r>
        <w:rPr>
          <w:rFonts w:hint="eastAsia"/>
        </w:rPr>
        <w:t>1977</w:t>
      </w:r>
      <w:r>
        <w:rPr>
          <w:rFonts w:hint="eastAsia"/>
        </w:rPr>
        <w:t>年第二十九届会议上，委员会决定授权特别报告员依照初步报告</w:t>
      </w:r>
      <w:r w:rsidR="00B51993">
        <w:rPr>
          <w:rStyle w:val="FootnoteReference"/>
        </w:rPr>
        <w:footnoteReference w:id="605"/>
      </w:r>
      <w:r>
        <w:rPr>
          <w:rFonts w:hint="eastAsia"/>
        </w:rPr>
        <w:t>中所说的方针继续进行研究，并编写进一步的报告，报告要考虑到在第二十九届会议讨论期间表达的意见和提出的问题。它还决定授权特别报告员索取补充资料，并希望他会遵循通常途径进行研究，包括调查联合国系统内外各国际组织的协定和惯例以及各国的立法和惯例。</w:t>
      </w:r>
    </w:p>
    <w:p w:rsidR="00447638" w:rsidRDefault="00447638" w:rsidP="000830D5">
      <w:pPr>
        <w:spacing w:after="180" w:line="340" w:lineRule="exact"/>
        <w:ind w:firstLineChars="200" w:firstLine="420"/>
        <w:rPr>
          <w:rFonts w:hint="eastAsia"/>
        </w:rPr>
      </w:pPr>
      <w:r>
        <w:rPr>
          <w:rFonts w:hint="eastAsia"/>
        </w:rPr>
        <w:t>在</w:t>
      </w:r>
      <w:r>
        <w:rPr>
          <w:rFonts w:hint="eastAsia"/>
        </w:rPr>
        <w:t>1977</w:t>
      </w:r>
      <w:r>
        <w:rPr>
          <w:rFonts w:hint="eastAsia"/>
        </w:rPr>
        <w:t>年</w:t>
      </w:r>
      <w:r>
        <w:rPr>
          <w:rFonts w:hint="eastAsia"/>
        </w:rPr>
        <w:t>12</w:t>
      </w:r>
      <w:r>
        <w:rPr>
          <w:rFonts w:hint="eastAsia"/>
        </w:rPr>
        <w:t>月</w:t>
      </w:r>
      <w:r>
        <w:rPr>
          <w:rFonts w:hint="eastAsia"/>
        </w:rPr>
        <w:t>19</w:t>
      </w:r>
      <w:r>
        <w:rPr>
          <w:rFonts w:hint="eastAsia"/>
        </w:rPr>
        <w:t>日第</w:t>
      </w:r>
      <w:r>
        <w:rPr>
          <w:rFonts w:hint="eastAsia"/>
        </w:rPr>
        <w:t>32/151</w:t>
      </w:r>
      <w:r>
        <w:rPr>
          <w:rFonts w:hint="eastAsia"/>
        </w:rPr>
        <w:t>号决议中，大会核可了委员会就国家和国际组织间的关系这一专题第二部分得出的结论。</w:t>
      </w:r>
    </w:p>
    <w:p w:rsidR="00447638" w:rsidRDefault="00447638" w:rsidP="000830D5">
      <w:pPr>
        <w:spacing w:after="180" w:line="340" w:lineRule="exact"/>
        <w:ind w:firstLineChars="200" w:firstLine="420"/>
        <w:rPr>
          <w:rFonts w:hint="eastAsia"/>
        </w:rPr>
      </w:pPr>
      <w:r>
        <w:rPr>
          <w:rFonts w:hint="eastAsia"/>
        </w:rPr>
        <w:t>在委员会</w:t>
      </w:r>
      <w:r>
        <w:rPr>
          <w:rFonts w:hint="eastAsia"/>
        </w:rPr>
        <w:t>1978</w:t>
      </w:r>
      <w:r>
        <w:rPr>
          <w:rFonts w:hint="eastAsia"/>
        </w:rPr>
        <w:t>年第三十届会议上，委员会同意特别报告员在第二次报告</w:t>
      </w:r>
      <w:r w:rsidR="00B51993">
        <w:rPr>
          <w:rStyle w:val="FootnoteReference"/>
        </w:rPr>
        <w:footnoteReference w:id="606"/>
      </w:r>
      <w:r>
        <w:rPr>
          <w:rFonts w:hint="eastAsia"/>
        </w:rPr>
        <w:t>中提出的如下结论和建议：</w:t>
      </w:r>
    </w:p>
    <w:p w:rsidR="00447638" w:rsidRDefault="00447638" w:rsidP="001B1D6B">
      <w:pPr>
        <w:widowControl/>
        <w:spacing w:after="180" w:line="340" w:lineRule="exact"/>
        <w:ind w:firstLineChars="200" w:firstLine="420"/>
        <w:rPr>
          <w:rFonts w:hint="eastAsia"/>
        </w:rPr>
      </w:pPr>
      <w:r>
        <w:lastRenderedPageBreak/>
        <w:t>（</w:t>
      </w:r>
      <w:r>
        <w:t>a</w:t>
      </w:r>
      <w:r>
        <w:t>）</w:t>
      </w:r>
      <w:r>
        <w:rPr>
          <w:rFonts w:hint="eastAsia"/>
        </w:rPr>
        <w:t xml:space="preserve"> </w:t>
      </w:r>
      <w:r>
        <w:rPr>
          <w:rFonts w:hint="eastAsia"/>
        </w:rPr>
        <w:t>国际法委员会和大会第六委员会对国际法委员会宜于着手研究“国家和国际组织间的关系”专题的第二部分都有普遍一致的意见；</w:t>
      </w:r>
    </w:p>
    <w:p w:rsidR="00447638" w:rsidRDefault="00447638" w:rsidP="000830D5">
      <w:pPr>
        <w:spacing w:after="180" w:line="340" w:lineRule="exact"/>
        <w:ind w:firstLineChars="200" w:firstLine="420"/>
        <w:rPr>
          <w:rFonts w:hint="eastAsia"/>
        </w:rPr>
      </w:pPr>
      <w:r>
        <w:t>（</w:t>
      </w:r>
      <w:r>
        <w:t>b</w:t>
      </w:r>
      <w:r>
        <w:t>）</w:t>
      </w:r>
      <w:r>
        <w:rPr>
          <w:rFonts w:hint="eastAsia"/>
        </w:rPr>
        <w:t xml:space="preserve"> </w:t>
      </w:r>
      <w:r>
        <w:rPr>
          <w:rFonts w:hint="eastAsia"/>
        </w:rPr>
        <w:t>国际法委员会关于该专题第二部分的工作应极为审慎地进行；</w:t>
      </w:r>
    </w:p>
    <w:p w:rsidR="00447638" w:rsidRDefault="00447638" w:rsidP="000830D5">
      <w:pPr>
        <w:spacing w:after="180" w:line="340" w:lineRule="exact"/>
        <w:ind w:firstLineChars="200" w:firstLine="420"/>
        <w:rPr>
          <w:rFonts w:hint="eastAsia"/>
        </w:rPr>
      </w:pPr>
      <w:r>
        <w:t>（</w:t>
      </w:r>
      <w:r>
        <w:t>c</w:t>
      </w:r>
      <w:r>
        <w:t>）</w:t>
      </w:r>
      <w:r>
        <w:rPr>
          <w:rFonts w:hint="eastAsia"/>
        </w:rPr>
        <w:t xml:space="preserve"> </w:t>
      </w:r>
      <w:r>
        <w:rPr>
          <w:rFonts w:hint="eastAsia"/>
        </w:rPr>
        <w:t>鉴于这项研究应包括区域性组织，委员会进行该专题第二部分的初期工作中，眼界应该广一些。至于最终编纂时是否包括这类组织，只有在研究工作完成后才能最后决定；</w:t>
      </w:r>
    </w:p>
    <w:p w:rsidR="00447638" w:rsidRDefault="00447638" w:rsidP="000830D5">
      <w:pPr>
        <w:spacing w:after="180" w:line="340" w:lineRule="exact"/>
        <w:ind w:firstLineChars="200" w:firstLine="420"/>
        <w:rPr>
          <w:rFonts w:hint="eastAsia"/>
        </w:rPr>
      </w:pPr>
      <w:r>
        <w:t>（</w:t>
      </w:r>
      <w:r>
        <w:t>d</w:t>
      </w:r>
      <w:r>
        <w:t>）</w:t>
      </w:r>
      <w:r>
        <w:rPr>
          <w:rFonts w:hint="eastAsia"/>
        </w:rPr>
        <w:t xml:space="preserve"> </w:t>
      </w:r>
      <w:r>
        <w:rPr>
          <w:rFonts w:hint="eastAsia"/>
        </w:rPr>
        <w:t>鉴于优先次序问题需推迟到研究工作完成后才能确定，对专题研究的内容，眼界也应该广一些。</w:t>
      </w:r>
    </w:p>
    <w:p w:rsidR="00447638" w:rsidRDefault="00447638" w:rsidP="000830D5">
      <w:pPr>
        <w:spacing w:after="180" w:line="340" w:lineRule="exact"/>
        <w:ind w:firstLineChars="200" w:firstLine="420"/>
        <w:rPr>
          <w:rFonts w:hint="eastAsia"/>
        </w:rPr>
      </w:pPr>
      <w:r>
        <w:rPr>
          <w:rFonts w:hint="eastAsia"/>
        </w:rPr>
        <w:t>在</w:t>
      </w:r>
      <w:r>
        <w:rPr>
          <w:rFonts w:hint="eastAsia"/>
        </w:rPr>
        <w:t>1979</w:t>
      </w:r>
      <w:r>
        <w:rPr>
          <w:rFonts w:hint="eastAsia"/>
        </w:rPr>
        <w:t>年第三十一届会议上，委员会任命莱昂纳多·迪亚斯</w:t>
      </w:r>
      <w:r>
        <w:rPr>
          <w:rFonts w:hint="eastAsia"/>
        </w:rPr>
        <w:t>-</w:t>
      </w:r>
      <w:r>
        <w:rPr>
          <w:rFonts w:hint="eastAsia"/>
        </w:rPr>
        <w:t>冈萨雷斯为该专题部分的特别报告员。</w:t>
      </w:r>
    </w:p>
    <w:p w:rsidR="00447638" w:rsidRDefault="00447638" w:rsidP="000830D5">
      <w:pPr>
        <w:spacing w:after="180" w:line="340" w:lineRule="exact"/>
        <w:ind w:firstLineChars="200" w:firstLine="420"/>
        <w:rPr>
          <w:rFonts w:hint="eastAsia"/>
        </w:rPr>
      </w:pPr>
      <w:r>
        <w:rPr>
          <w:rFonts w:hint="eastAsia"/>
        </w:rPr>
        <w:t>根据新任特别报告员的报告</w:t>
      </w:r>
      <w:r w:rsidR="00B51993">
        <w:rPr>
          <w:rStyle w:val="FootnoteReference"/>
        </w:rPr>
        <w:footnoteReference w:id="607"/>
      </w:r>
      <w:r>
        <w:rPr>
          <w:rFonts w:hint="eastAsia"/>
        </w:rPr>
        <w:t>以及秘书处起草的文件，</w:t>
      </w:r>
      <w:r w:rsidR="00B51993">
        <w:rPr>
          <w:rStyle w:val="FootnoteReference"/>
        </w:rPr>
        <w:footnoteReference w:id="608"/>
      </w:r>
      <w:r>
        <w:rPr>
          <w:rFonts w:hint="eastAsia"/>
        </w:rPr>
        <w:t>委员会分别在</w:t>
      </w:r>
      <w:r>
        <w:rPr>
          <w:rFonts w:hint="eastAsia"/>
        </w:rPr>
        <w:t>1983</w:t>
      </w:r>
      <w:r>
        <w:rPr>
          <w:rFonts w:hint="eastAsia"/>
        </w:rPr>
        <w:t>、</w:t>
      </w:r>
      <w:r>
        <w:rPr>
          <w:rFonts w:hint="eastAsia"/>
        </w:rPr>
        <w:t>1985</w:t>
      </w:r>
      <w:r>
        <w:rPr>
          <w:rFonts w:hint="eastAsia"/>
        </w:rPr>
        <w:t>、</w:t>
      </w:r>
      <w:r>
        <w:rPr>
          <w:rFonts w:hint="eastAsia"/>
        </w:rPr>
        <w:t>1987</w:t>
      </w:r>
      <w:r>
        <w:rPr>
          <w:rFonts w:hint="eastAsia"/>
        </w:rPr>
        <w:t>、</w:t>
      </w:r>
      <w:r>
        <w:rPr>
          <w:rFonts w:hint="eastAsia"/>
        </w:rPr>
        <w:t>1990</w:t>
      </w:r>
      <w:r>
        <w:rPr>
          <w:rFonts w:hint="eastAsia"/>
        </w:rPr>
        <w:t>和</w:t>
      </w:r>
      <w:r>
        <w:rPr>
          <w:rFonts w:hint="eastAsia"/>
        </w:rPr>
        <w:t>1991</w:t>
      </w:r>
      <w:r>
        <w:rPr>
          <w:rFonts w:hint="eastAsia"/>
        </w:rPr>
        <w:t>年的第三十五、第三十七、第三十九、第四十二和第四十三届会议上审议了该专题。根据特别报告员的第四、第五和第六次报告，</w:t>
      </w:r>
      <w:r w:rsidR="00B51993">
        <w:rPr>
          <w:rStyle w:val="FootnoteReference"/>
        </w:rPr>
        <w:footnoteReference w:id="609"/>
      </w:r>
      <w:r>
        <w:rPr>
          <w:rFonts w:hint="eastAsia"/>
        </w:rPr>
        <w:t>委员会分别在</w:t>
      </w:r>
      <w:r>
        <w:rPr>
          <w:rFonts w:hint="eastAsia"/>
        </w:rPr>
        <w:t>1990</w:t>
      </w:r>
      <w:r>
        <w:rPr>
          <w:rFonts w:hint="eastAsia"/>
        </w:rPr>
        <w:t>和</w:t>
      </w:r>
      <w:r>
        <w:rPr>
          <w:rFonts w:hint="eastAsia"/>
        </w:rPr>
        <w:t>1991</w:t>
      </w:r>
      <w:r>
        <w:rPr>
          <w:rFonts w:hint="eastAsia"/>
        </w:rPr>
        <w:t>年的第四十二和第四十三届会议上对条款草案进行了一读。</w:t>
      </w:r>
    </w:p>
    <w:p w:rsidR="00447638" w:rsidRDefault="00447638" w:rsidP="000830D5">
      <w:pPr>
        <w:spacing w:after="180" w:line="340" w:lineRule="exact"/>
        <w:ind w:firstLineChars="200" w:firstLine="420"/>
        <w:rPr>
          <w:rFonts w:hint="eastAsia"/>
        </w:rPr>
      </w:pPr>
      <w:r>
        <w:rPr>
          <w:rFonts w:hint="eastAsia"/>
        </w:rPr>
        <w:t>国际法委员会在其</w:t>
      </w:r>
      <w:r>
        <w:rPr>
          <w:rFonts w:hint="eastAsia"/>
        </w:rPr>
        <w:t>1992</w:t>
      </w:r>
      <w:r>
        <w:rPr>
          <w:rFonts w:hint="eastAsia"/>
        </w:rPr>
        <w:t>年第四十四届会议上注意到规划小组已设立一个工作组来审查迄今为止就这一专题所取得的进展，并就</w:t>
      </w:r>
      <w:r>
        <w:rPr>
          <w:rFonts w:hint="eastAsia"/>
        </w:rPr>
        <w:lastRenderedPageBreak/>
        <w:t>委员会是否应该继续这一专题，如果继续应朝哪个方向继续进行，提出建议。委员会说，关于专题第一部分的讨论，涉及国家驻国际组织代表的地位、特权和豁免，导致产生形成</w:t>
      </w:r>
      <w:r>
        <w:rPr>
          <w:rFonts w:hint="eastAsia"/>
        </w:rPr>
        <w:t>1975</w:t>
      </w:r>
      <w:r>
        <w:rPr>
          <w:rFonts w:hint="eastAsia"/>
        </w:rPr>
        <w:t>年《国家在其对普遍性国际组织关系上的代表权公约》基础的条款草案。由于各国迟迟不批准或加入该公约，人们也就产生怀疑是否应该继续这项于</w:t>
      </w:r>
      <w:r>
        <w:rPr>
          <w:rFonts w:hint="eastAsia"/>
        </w:rPr>
        <w:t>1976</w:t>
      </w:r>
      <w:r>
        <w:rPr>
          <w:rFonts w:hint="eastAsia"/>
        </w:rPr>
        <w:t>年进行的关于这一专题第二部分的工作，以研讨国际组织及其人员的地位、特权和豁免，这个问题似乎在很大程度上已由现有协定所包括。委员会也注意到，时间的推移并未表明有更多的国家接受该公约，委员会也一直没有积极地审议这一专题。前后两任特别报告员提出了八份报告，其中所载的</w:t>
      </w:r>
      <w:r>
        <w:rPr>
          <w:rFonts w:hint="eastAsia"/>
        </w:rPr>
        <w:t>22</w:t>
      </w:r>
      <w:r>
        <w:rPr>
          <w:rFonts w:hint="eastAsia"/>
        </w:rPr>
        <w:t>项条款已全部送交起草委员会，但是起草委员会没有采取任何行动。无论是在国际法委员会中还是在第六委员会中，都没有人表达应该更积极地审议这个专题的看法。在此情况下，国际法委员会接受了规划小组关于目前不再进一步探讨这一专题的建议，决定在委员们任期内不再进一步审议这一专题，除非大会另有决定。</w:t>
      </w:r>
    </w:p>
    <w:p w:rsidR="00447638" w:rsidRDefault="00447638" w:rsidP="000830D5">
      <w:pPr>
        <w:spacing w:after="180" w:line="340" w:lineRule="exact"/>
        <w:ind w:firstLineChars="200" w:firstLine="420"/>
        <w:rPr>
          <w:rFonts w:hint="eastAsia"/>
        </w:rPr>
      </w:pPr>
      <w:r>
        <w:rPr>
          <w:rFonts w:hint="eastAsia"/>
        </w:rPr>
        <w:t>大会以</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47/33</w:t>
      </w:r>
      <w:r>
        <w:rPr>
          <w:rFonts w:hint="eastAsia"/>
        </w:rPr>
        <w:t>号决议认可了国际法委员会的上述决定。</w:t>
      </w:r>
    </w:p>
    <w:p w:rsidR="00447638" w:rsidRDefault="00447638" w:rsidP="000830D5">
      <w:pPr>
        <w:spacing w:after="180" w:line="340" w:lineRule="exact"/>
        <w:rPr>
          <w:rFonts w:ascii="黑体" w:eastAsia="黑体" w:hint="eastAsia"/>
        </w:rPr>
      </w:pPr>
      <w:r>
        <w:rPr>
          <w:rFonts w:ascii="黑体" w:eastAsia="黑体" w:hint="eastAsia"/>
        </w:rPr>
        <w:t>17</w:t>
      </w:r>
      <w:r>
        <w:rPr>
          <w:rFonts w:ascii="黑体" w:eastAsia="黑体" w:hint="eastAsia"/>
          <w:bCs/>
        </w:rPr>
        <w:t>．</w:t>
      </w:r>
      <w:r>
        <w:rPr>
          <w:rFonts w:ascii="黑体" w:eastAsia="黑体" w:hint="eastAsia"/>
        </w:rPr>
        <w:t>国家和政府继承</w:t>
      </w:r>
    </w:p>
    <w:p w:rsidR="00447638" w:rsidRDefault="00447638" w:rsidP="000830D5">
      <w:pPr>
        <w:spacing w:after="180" w:line="340" w:lineRule="exact"/>
        <w:ind w:firstLineChars="200" w:firstLine="420"/>
        <w:rPr>
          <w:rFonts w:hint="eastAsia"/>
        </w:rPr>
      </w:pPr>
      <w:r>
        <w:rPr>
          <w:rFonts w:hint="eastAsia"/>
        </w:rPr>
        <w:t>在</w:t>
      </w:r>
      <w:r>
        <w:rPr>
          <w:rFonts w:hint="eastAsia"/>
        </w:rPr>
        <w:t>1949</w:t>
      </w:r>
      <w:r>
        <w:rPr>
          <w:rFonts w:hint="eastAsia"/>
        </w:rPr>
        <w:t>年第一届会议上，委员会选择国家和政府继承问题作为编纂专题之一，但没有把它列入优先考虑的清单中。委员会在</w:t>
      </w:r>
      <w:r>
        <w:rPr>
          <w:rFonts w:hint="eastAsia"/>
        </w:rPr>
        <w:t>1962</w:t>
      </w:r>
      <w:r>
        <w:rPr>
          <w:rFonts w:hint="eastAsia"/>
        </w:rPr>
        <w:t>年其第十四届会议上得知大会</w:t>
      </w:r>
      <w:r>
        <w:rPr>
          <w:rFonts w:hint="eastAsia"/>
        </w:rPr>
        <w:t>1961</w:t>
      </w:r>
      <w:r>
        <w:rPr>
          <w:rFonts w:hint="eastAsia"/>
        </w:rPr>
        <w:t>年</w:t>
      </w:r>
      <w:r>
        <w:rPr>
          <w:rFonts w:hint="eastAsia"/>
        </w:rPr>
        <w:t>12</w:t>
      </w:r>
      <w:r>
        <w:rPr>
          <w:rFonts w:hint="eastAsia"/>
        </w:rPr>
        <w:t>月</w:t>
      </w:r>
      <w:r>
        <w:rPr>
          <w:rFonts w:hint="eastAsia"/>
        </w:rPr>
        <w:t>18</w:t>
      </w:r>
      <w:r>
        <w:rPr>
          <w:rFonts w:hint="eastAsia"/>
        </w:rPr>
        <w:t>日第</w:t>
      </w:r>
      <w:r>
        <w:rPr>
          <w:rFonts w:hint="eastAsia"/>
        </w:rPr>
        <w:t>1686</w:t>
      </w:r>
      <w:r>
        <w:rPr>
          <w:rFonts w:hint="eastAsia"/>
        </w:rPr>
        <w:t>（</w:t>
      </w:r>
      <w:r>
        <w:rPr>
          <w:rFonts w:hint="eastAsia"/>
        </w:rPr>
        <w:t>XVI</w:t>
      </w:r>
      <w:r>
        <w:rPr>
          <w:rFonts w:hint="eastAsia"/>
        </w:rPr>
        <w:t>）号决议，其中建议委员会将国家和政府继承的专题列入优先专题清单内。委员会的所有委员原则上都赞成将该专题列入优先专题清单内，但是对于该专题的范围和进行该专题研究的最好方法意见有分歧。委员会决定设立一个国家和政府继承小组委员会，其任务是向委员会提交一份载有关于该问题的范围，进行这项研究的方法和提供必要文件的方法的各种建议的初步报告。</w:t>
      </w:r>
      <w:r w:rsidR="00B51993">
        <w:rPr>
          <w:rStyle w:val="FootnoteReference"/>
        </w:rPr>
        <w:footnoteReference w:id="610"/>
      </w:r>
    </w:p>
    <w:p w:rsidR="00447638" w:rsidRDefault="00447638" w:rsidP="000830D5">
      <w:pPr>
        <w:spacing w:after="180" w:line="340" w:lineRule="exact"/>
        <w:ind w:firstLineChars="200" w:firstLine="420"/>
        <w:rPr>
          <w:rFonts w:hint="eastAsia"/>
        </w:rPr>
      </w:pPr>
      <w:r>
        <w:rPr>
          <w:rFonts w:hint="eastAsia"/>
        </w:rPr>
        <w:lastRenderedPageBreak/>
        <w:t>在</w:t>
      </w:r>
      <w:r>
        <w:rPr>
          <w:rFonts w:hint="eastAsia"/>
        </w:rPr>
        <w:t>1963</w:t>
      </w:r>
      <w:r>
        <w:rPr>
          <w:rFonts w:hint="eastAsia"/>
        </w:rPr>
        <w:t>年第十五届会议上，委员会审议并一致同意了小组委员会的报告。</w:t>
      </w:r>
      <w:r w:rsidR="00B51993">
        <w:rPr>
          <w:rStyle w:val="FootnoteReference"/>
        </w:rPr>
        <w:footnoteReference w:id="611"/>
      </w:r>
      <w:r>
        <w:rPr>
          <w:rFonts w:hint="eastAsia"/>
        </w:rPr>
        <w:t>委员会认为，优先研究国家继承问题是完全合理的，大家一致认为对政府继承问题的审议暂时只应以补充关于国家继承的研究所必需的程序为限。委员会中好几位委员都强调，鉴于非殖民化这个新现象，国家继承目前对新独立国家和国际社会都具有重要意义，并同意该小组委员会的意见，即在研究中应特别注意与新独立国家有关的各种问题。</w:t>
      </w:r>
    </w:p>
    <w:p w:rsidR="00447638" w:rsidRDefault="00447638" w:rsidP="000830D5">
      <w:pPr>
        <w:spacing w:after="180" w:line="340" w:lineRule="exact"/>
        <w:ind w:firstLineChars="200" w:firstLine="420"/>
        <w:rPr>
          <w:rFonts w:hint="eastAsia"/>
        </w:rPr>
      </w:pPr>
      <w:r>
        <w:rPr>
          <w:rFonts w:hint="eastAsia"/>
        </w:rPr>
        <w:t>委员会表示同意该小组委员会建议的大纲、标题的优先次序和专题的详细划分：关于条约的继承；条约以外其他来源所产生权利和义务的继承（</w:t>
      </w:r>
      <w:r>
        <w:rPr>
          <w:rFonts w:hint="eastAsia"/>
        </w:rPr>
        <w:t>1968</w:t>
      </w:r>
      <w:r>
        <w:rPr>
          <w:rFonts w:hint="eastAsia"/>
        </w:rPr>
        <w:t>年改为“条约以外事项的国家继承”</w:t>
      </w:r>
      <w:r w:rsidR="00B51993">
        <w:rPr>
          <w:rStyle w:val="FootnoteReference"/>
        </w:rPr>
        <w:footnoteReference w:id="612"/>
      </w:r>
      <w:r>
        <w:rPr>
          <w:rFonts w:hint="eastAsia"/>
        </w:rPr>
        <w:t>）和各国际组织成员资格的继承。委员会赞成该小组委员会关于国家继承专题和委员会议程上的其他专题之间关系的建议，特别是条约方面的继承将在国家继承的范围内，而不是条约法的范围内审议。</w:t>
      </w:r>
    </w:p>
    <w:p w:rsidR="00447638" w:rsidRDefault="00447638" w:rsidP="000830D5">
      <w:pPr>
        <w:spacing w:after="180" w:line="340" w:lineRule="exact"/>
        <w:ind w:firstLineChars="200" w:firstLine="420"/>
        <w:rPr>
          <w:rFonts w:hint="eastAsia"/>
        </w:rPr>
      </w:pPr>
      <w:r>
        <w:rPr>
          <w:rFonts w:hint="eastAsia"/>
        </w:rPr>
        <w:t>委员会所有委员都赞成该小组委员会提议的任务——调查并评估在国家继承方面的法律和惯例的现状，根据国际法的新发展起草关于该专题的条款草案。委员会任命曼弗雷德·拉克斯为该专题的特别报告员。</w:t>
      </w:r>
    </w:p>
    <w:p w:rsidR="00447638" w:rsidRDefault="00447638" w:rsidP="000830D5">
      <w:pPr>
        <w:spacing w:after="180" w:line="340" w:lineRule="exact"/>
        <w:ind w:firstLineChars="200" w:firstLine="420"/>
        <w:rPr>
          <w:rFonts w:hint="eastAsia"/>
        </w:rPr>
      </w:pPr>
      <w:r>
        <w:rPr>
          <w:rFonts w:hint="eastAsia"/>
        </w:rPr>
        <w:t>大会</w:t>
      </w:r>
      <w:r>
        <w:rPr>
          <w:rFonts w:hint="eastAsia"/>
        </w:rPr>
        <w:t>1963</w:t>
      </w:r>
      <w:r>
        <w:rPr>
          <w:rFonts w:hint="eastAsia"/>
        </w:rPr>
        <w:t>年</w:t>
      </w:r>
      <w:r>
        <w:rPr>
          <w:rFonts w:hint="eastAsia"/>
        </w:rPr>
        <w:t>11</w:t>
      </w:r>
      <w:r>
        <w:rPr>
          <w:rFonts w:hint="eastAsia"/>
        </w:rPr>
        <w:t>月</w:t>
      </w:r>
      <w:r>
        <w:rPr>
          <w:rFonts w:hint="eastAsia"/>
        </w:rPr>
        <w:t>18</w:t>
      </w:r>
      <w:r>
        <w:rPr>
          <w:rFonts w:hint="eastAsia"/>
        </w:rPr>
        <w:t>日第</w:t>
      </w:r>
      <w:r>
        <w:rPr>
          <w:rFonts w:hint="eastAsia"/>
        </w:rPr>
        <w:t>1902</w:t>
      </w:r>
      <w:r>
        <w:rPr>
          <w:rFonts w:hint="eastAsia"/>
        </w:rPr>
        <w:t>（</w:t>
      </w:r>
      <w:r>
        <w:rPr>
          <w:rFonts w:hint="eastAsia"/>
        </w:rPr>
        <w:t>XVIII</w:t>
      </w:r>
      <w:r>
        <w:rPr>
          <w:rFonts w:hint="eastAsia"/>
        </w:rPr>
        <w:t>）号决议建议委员会“参酌各方在大会第十八届会议上所表示的意见、国家和政府继承小组委员会的报告及各国政府可能提出的评论，并妥为顾及第二次世界大战以来获得独立各国之意见，继续进行国家和政府继承方面的工作”。</w:t>
      </w:r>
    </w:p>
    <w:p w:rsidR="00447638" w:rsidRDefault="00447638" w:rsidP="000830D5">
      <w:pPr>
        <w:spacing w:after="180" w:line="340" w:lineRule="exact"/>
        <w:ind w:firstLineChars="200" w:firstLine="420"/>
        <w:rPr>
          <w:rFonts w:hint="eastAsia"/>
        </w:rPr>
      </w:pPr>
      <w:r>
        <w:rPr>
          <w:rFonts w:hint="eastAsia"/>
        </w:rPr>
        <w:t>在拉克斯先生辞职之后，委员会在</w:t>
      </w:r>
      <w:r>
        <w:rPr>
          <w:rFonts w:hint="eastAsia"/>
        </w:rPr>
        <w:t>1967</w:t>
      </w:r>
      <w:r>
        <w:rPr>
          <w:rFonts w:hint="eastAsia"/>
        </w:rPr>
        <w:t>年第十九届会议上决定根据该小组委员会</w:t>
      </w:r>
      <w:r>
        <w:rPr>
          <w:rFonts w:hint="eastAsia"/>
        </w:rPr>
        <w:t>1963</w:t>
      </w:r>
      <w:r>
        <w:rPr>
          <w:rFonts w:hint="eastAsia"/>
        </w:rPr>
        <w:t>年报告中规定的该专题的大纲，讨论该专题</w:t>
      </w:r>
      <w:r>
        <w:rPr>
          <w:rFonts w:hint="eastAsia"/>
        </w:rPr>
        <w:lastRenderedPageBreak/>
        <w:t>的三个方面。委员会为该专题的前两个方面，即关于条约的继承和条约以外事项的国家继承，分别任命了特别报告员，并且决定暂时撇开第三个方面，即国际组织成员资格的继承，不将其分配给任何一位特别报告员。委员会认为第三个方面既涉及到条约方面的继承，也涉及到国家与国际组织的关系。根据</w:t>
      </w:r>
      <w:r>
        <w:rPr>
          <w:rFonts w:hint="eastAsia"/>
        </w:rPr>
        <w:t>1963</w:t>
      </w:r>
      <w:r>
        <w:rPr>
          <w:rFonts w:hint="eastAsia"/>
        </w:rPr>
        <w:t>年作出的决定，委员会一致认为要优先进行国家继承的研究，只是在补充国家继承研究所必需的范围内才考虑对政府继承的研究。</w:t>
      </w:r>
    </w:p>
    <w:p w:rsidR="00447638" w:rsidRDefault="00447638" w:rsidP="000830D5">
      <w:pPr>
        <w:spacing w:after="180" w:line="340" w:lineRule="exact"/>
        <w:rPr>
          <w:rFonts w:eastAsia="KaiTi_GB2312" w:hint="eastAsia"/>
        </w:rPr>
      </w:pPr>
      <w:r>
        <w:rPr>
          <w:rFonts w:eastAsia="KaiTi_GB2312"/>
        </w:rPr>
        <w:t>（</w:t>
      </w:r>
      <w:r>
        <w:rPr>
          <w:rFonts w:eastAsia="KaiTi_GB2312" w:hint="eastAsia"/>
        </w:rPr>
        <w:t>a</w:t>
      </w:r>
      <w:r>
        <w:rPr>
          <w:rFonts w:eastAsia="KaiTi_GB2312"/>
        </w:rPr>
        <w:t>）</w:t>
      </w:r>
      <w:r>
        <w:rPr>
          <w:rFonts w:eastAsia="KaiTi_GB2312" w:hint="eastAsia"/>
        </w:rPr>
        <w:t>关于条约的国家继承</w:t>
      </w:r>
    </w:p>
    <w:p w:rsidR="00447638" w:rsidRDefault="00447638" w:rsidP="000830D5">
      <w:pPr>
        <w:spacing w:after="180" w:line="340" w:lineRule="exact"/>
        <w:ind w:firstLineChars="200" w:firstLine="420"/>
        <w:rPr>
          <w:rFonts w:hint="eastAsia"/>
        </w:rPr>
      </w:pPr>
      <w:r>
        <w:rPr>
          <w:rFonts w:hint="eastAsia"/>
        </w:rPr>
        <w:t>委员会分别在</w:t>
      </w:r>
      <w:r>
        <w:rPr>
          <w:rFonts w:hint="eastAsia"/>
        </w:rPr>
        <w:t>1968</w:t>
      </w:r>
      <w:r>
        <w:rPr>
          <w:rFonts w:hint="eastAsia"/>
        </w:rPr>
        <w:t>年、</w:t>
      </w:r>
      <w:r>
        <w:rPr>
          <w:rFonts w:hint="eastAsia"/>
        </w:rPr>
        <w:t>1970</w:t>
      </w:r>
      <w:r>
        <w:rPr>
          <w:rFonts w:hint="eastAsia"/>
        </w:rPr>
        <w:t>年、</w:t>
      </w:r>
      <w:r>
        <w:rPr>
          <w:rFonts w:hint="eastAsia"/>
        </w:rPr>
        <w:t>1972</w:t>
      </w:r>
      <w:r>
        <w:rPr>
          <w:rFonts w:hint="eastAsia"/>
        </w:rPr>
        <w:t>年和</w:t>
      </w:r>
      <w:r>
        <w:rPr>
          <w:rFonts w:hint="eastAsia"/>
        </w:rPr>
        <w:t>1974</w:t>
      </w:r>
      <w:r>
        <w:rPr>
          <w:rFonts w:hint="eastAsia"/>
        </w:rPr>
        <w:t>年的第二十届、第二十二届、第二十四届和第二十六届会议上审议了该</w:t>
      </w:r>
      <w:r w:rsidR="00477F1A">
        <w:rPr>
          <w:rFonts w:hint="eastAsia"/>
        </w:rPr>
        <w:t>分专题</w:t>
      </w:r>
      <w:r>
        <w:rPr>
          <w:rFonts w:hint="eastAsia"/>
        </w:rPr>
        <w:t>。委员会分别在</w:t>
      </w:r>
      <w:r>
        <w:rPr>
          <w:rFonts w:hint="eastAsia"/>
        </w:rPr>
        <w:t>1967</w:t>
      </w:r>
      <w:r>
        <w:rPr>
          <w:rFonts w:hint="eastAsia"/>
        </w:rPr>
        <w:t>年和</w:t>
      </w:r>
      <w:r>
        <w:rPr>
          <w:rFonts w:hint="eastAsia"/>
        </w:rPr>
        <w:t>1973</w:t>
      </w:r>
      <w:r>
        <w:rPr>
          <w:rFonts w:hint="eastAsia"/>
        </w:rPr>
        <w:t>年的第十九届和第二十五届会议上任命汉弗莱·沃尔多克爵士和弗朗西斯·瓦莱特爵士为继承问题特别报告员。在审议该专题方面，委员会收到了特别报告员的报告、</w:t>
      </w:r>
      <w:r w:rsidR="00B51993">
        <w:rPr>
          <w:rStyle w:val="FootnoteReference"/>
        </w:rPr>
        <w:footnoteReference w:id="613"/>
      </w:r>
      <w:r>
        <w:rPr>
          <w:rFonts w:hint="eastAsia"/>
        </w:rPr>
        <w:t>各国政府和国际组织提供的信息</w:t>
      </w:r>
      <w:r w:rsidR="00B51993">
        <w:rPr>
          <w:rStyle w:val="FootnoteReference"/>
        </w:rPr>
        <w:footnoteReference w:id="614"/>
      </w:r>
      <w:r>
        <w:rPr>
          <w:rFonts w:hint="eastAsia"/>
        </w:rPr>
        <w:t>以及秘书处起草的文件。</w:t>
      </w:r>
      <w:r w:rsidR="00B51993">
        <w:rPr>
          <w:rStyle w:val="FootnoteReference"/>
        </w:rPr>
        <w:footnoteReference w:id="615"/>
      </w:r>
    </w:p>
    <w:p w:rsidR="00447638" w:rsidRDefault="00447638" w:rsidP="00960B6A">
      <w:pPr>
        <w:widowControl/>
        <w:spacing w:after="180" w:line="340" w:lineRule="exact"/>
        <w:ind w:firstLineChars="200" w:firstLine="420"/>
        <w:rPr>
          <w:rFonts w:hint="eastAsia"/>
        </w:rPr>
      </w:pPr>
      <w:r>
        <w:rPr>
          <w:rFonts w:hint="eastAsia"/>
        </w:rPr>
        <w:lastRenderedPageBreak/>
        <w:t>在</w:t>
      </w:r>
      <w:r>
        <w:rPr>
          <w:rFonts w:hint="eastAsia"/>
        </w:rPr>
        <w:t>1972</w:t>
      </w:r>
      <w:r>
        <w:rPr>
          <w:rFonts w:hint="eastAsia"/>
        </w:rPr>
        <w:t>年第二十四届会议上，委员会对关于条约的国家继承条款草案进行了一读。在该届会议上，委员会一读通过了带评注的临时草案，并且按照章程第</w:t>
      </w:r>
      <w:r>
        <w:rPr>
          <w:rFonts w:hint="eastAsia"/>
        </w:rPr>
        <w:t>16</w:t>
      </w:r>
      <w:r>
        <w:rPr>
          <w:rFonts w:hint="eastAsia"/>
        </w:rPr>
        <w:t>和第</w:t>
      </w:r>
      <w:r>
        <w:rPr>
          <w:rFonts w:hint="eastAsia"/>
        </w:rPr>
        <w:t>21</w:t>
      </w:r>
      <w:r>
        <w:rPr>
          <w:rFonts w:hint="eastAsia"/>
        </w:rPr>
        <w:t>条，决定将草案送交各会员国政府征求意见。</w:t>
      </w:r>
    </w:p>
    <w:p w:rsidR="00447638" w:rsidRDefault="00447638" w:rsidP="000830D5">
      <w:pPr>
        <w:spacing w:after="180" w:line="340" w:lineRule="exact"/>
        <w:ind w:firstLineChars="200" w:firstLine="420"/>
        <w:rPr>
          <w:rFonts w:hint="eastAsia"/>
        </w:rPr>
      </w:pPr>
      <w:r>
        <w:rPr>
          <w:rFonts w:hint="eastAsia"/>
        </w:rPr>
        <w:t>大会</w:t>
      </w:r>
      <w:r>
        <w:rPr>
          <w:rFonts w:hint="eastAsia"/>
        </w:rPr>
        <w:t>1972</w:t>
      </w:r>
      <w:r>
        <w:rPr>
          <w:rFonts w:hint="eastAsia"/>
        </w:rPr>
        <w:t>年</w:t>
      </w:r>
      <w:r>
        <w:rPr>
          <w:rFonts w:hint="eastAsia"/>
        </w:rPr>
        <w:t>11</w:t>
      </w:r>
      <w:r>
        <w:rPr>
          <w:rFonts w:hint="eastAsia"/>
        </w:rPr>
        <w:t>月</w:t>
      </w:r>
      <w:r>
        <w:rPr>
          <w:rFonts w:hint="eastAsia"/>
        </w:rPr>
        <w:t>28</w:t>
      </w:r>
      <w:r>
        <w:rPr>
          <w:rFonts w:hint="eastAsia"/>
        </w:rPr>
        <w:t>日第</w:t>
      </w:r>
      <w:r>
        <w:rPr>
          <w:rFonts w:hint="eastAsia"/>
        </w:rPr>
        <w:t>2926</w:t>
      </w:r>
      <w:r>
        <w:rPr>
          <w:rFonts w:hint="eastAsia"/>
        </w:rPr>
        <w:t>（</w:t>
      </w:r>
      <w:r>
        <w:rPr>
          <w:rFonts w:hint="eastAsia"/>
        </w:rPr>
        <w:t>XXVII</w:t>
      </w:r>
      <w:r>
        <w:rPr>
          <w:rFonts w:hint="eastAsia"/>
        </w:rPr>
        <w:t>）号决议建议委员会根据会员国对临时草案提出的意见继续就</w:t>
      </w:r>
      <w:r w:rsidR="00477F1A">
        <w:rPr>
          <w:rFonts w:hint="eastAsia"/>
        </w:rPr>
        <w:t>分专题</w:t>
      </w:r>
      <w:r>
        <w:rPr>
          <w:rFonts w:hint="eastAsia"/>
        </w:rPr>
        <w:t>开展工作。大会在</w:t>
      </w:r>
      <w:r>
        <w:rPr>
          <w:rFonts w:hint="eastAsia"/>
        </w:rPr>
        <w:t>1973</w:t>
      </w:r>
      <w:r>
        <w:rPr>
          <w:rFonts w:hint="eastAsia"/>
        </w:rPr>
        <w:t>年</w:t>
      </w:r>
      <w:r>
        <w:rPr>
          <w:rFonts w:hint="eastAsia"/>
        </w:rPr>
        <w:t>11</w:t>
      </w:r>
      <w:r>
        <w:rPr>
          <w:rFonts w:hint="eastAsia"/>
        </w:rPr>
        <w:t>月</w:t>
      </w:r>
      <w:r>
        <w:rPr>
          <w:rFonts w:hint="eastAsia"/>
        </w:rPr>
        <w:t>30</w:t>
      </w:r>
      <w:r>
        <w:rPr>
          <w:rFonts w:hint="eastAsia"/>
        </w:rPr>
        <w:t>日第</w:t>
      </w:r>
      <w:r>
        <w:rPr>
          <w:rFonts w:hint="eastAsia"/>
        </w:rPr>
        <w:t>3071</w:t>
      </w:r>
      <w:r>
        <w:rPr>
          <w:rFonts w:hint="eastAsia"/>
        </w:rPr>
        <w:t>（</w:t>
      </w:r>
      <w:r>
        <w:rPr>
          <w:rFonts w:hint="eastAsia"/>
        </w:rPr>
        <w:t>XXVIII</w:t>
      </w:r>
      <w:r>
        <w:rPr>
          <w:rFonts w:hint="eastAsia"/>
        </w:rPr>
        <w:t>）号决议中建议委员会根据各会员国的评论，在其</w:t>
      </w:r>
      <w:r>
        <w:rPr>
          <w:rFonts w:hint="eastAsia"/>
        </w:rPr>
        <w:t>1974</w:t>
      </w:r>
      <w:r>
        <w:rPr>
          <w:rFonts w:hint="eastAsia"/>
        </w:rPr>
        <w:t>年第二十六届会议上完成关于条约的国家继承的草案的二读。</w:t>
      </w:r>
    </w:p>
    <w:p w:rsidR="00447638" w:rsidRDefault="00447638" w:rsidP="000830D5">
      <w:pPr>
        <w:spacing w:after="180" w:line="340" w:lineRule="exact"/>
        <w:ind w:firstLineChars="200" w:firstLine="428"/>
        <w:rPr>
          <w:rFonts w:hint="eastAsia"/>
          <w:spacing w:val="2"/>
        </w:rPr>
      </w:pPr>
      <w:r>
        <w:rPr>
          <w:rFonts w:hint="eastAsia"/>
          <w:spacing w:val="2"/>
        </w:rPr>
        <w:t>在</w:t>
      </w:r>
      <w:r>
        <w:rPr>
          <w:rFonts w:hint="eastAsia"/>
          <w:spacing w:val="2"/>
        </w:rPr>
        <w:t>1974</w:t>
      </w:r>
      <w:r>
        <w:rPr>
          <w:rFonts w:hint="eastAsia"/>
          <w:spacing w:val="2"/>
        </w:rPr>
        <w:t>年第二十六届会议上，委员会通过了带评注的关于条约的国家继承条款草案最后案文，</w:t>
      </w:r>
      <w:r w:rsidR="00B51993">
        <w:rPr>
          <w:rStyle w:val="FootnoteReference"/>
          <w:spacing w:val="2"/>
        </w:rPr>
        <w:footnoteReference w:id="616"/>
      </w:r>
      <w:r>
        <w:rPr>
          <w:rFonts w:hint="eastAsia"/>
          <w:spacing w:val="2"/>
        </w:rPr>
        <w:t>并将其连同一项建议一起提交大会，建议大会请各会员国对该条款草案提出书面评论和意见，并召开一次全权代表会议来研究该草案和缔结一项关于该主题的公约。</w:t>
      </w:r>
      <w:r w:rsidR="00B51993">
        <w:rPr>
          <w:rStyle w:val="FootnoteReference"/>
          <w:spacing w:val="2"/>
        </w:rPr>
        <w:footnoteReference w:id="617"/>
      </w:r>
    </w:p>
    <w:p w:rsidR="00447638" w:rsidRDefault="00447638" w:rsidP="000830D5">
      <w:pPr>
        <w:spacing w:after="180" w:line="340" w:lineRule="exact"/>
        <w:ind w:firstLineChars="200" w:firstLine="420"/>
        <w:rPr>
          <w:rFonts w:hint="eastAsia"/>
        </w:rPr>
      </w:pPr>
      <w:r>
        <w:rPr>
          <w:rFonts w:hint="eastAsia"/>
        </w:rPr>
        <w:t>在</w:t>
      </w:r>
      <w:r>
        <w:rPr>
          <w:rFonts w:hint="eastAsia"/>
        </w:rPr>
        <w:t>1974</w:t>
      </w:r>
      <w:r>
        <w:rPr>
          <w:rFonts w:hint="eastAsia"/>
        </w:rPr>
        <w:t>年</w:t>
      </w:r>
      <w:r>
        <w:rPr>
          <w:rFonts w:hint="eastAsia"/>
        </w:rPr>
        <w:t>12</w:t>
      </w:r>
      <w:r>
        <w:rPr>
          <w:rFonts w:hint="eastAsia"/>
        </w:rPr>
        <w:t>月</w:t>
      </w:r>
      <w:r>
        <w:rPr>
          <w:rFonts w:hint="eastAsia"/>
        </w:rPr>
        <w:t>14</w:t>
      </w:r>
      <w:r>
        <w:rPr>
          <w:rFonts w:hint="eastAsia"/>
        </w:rPr>
        <w:t>日第</w:t>
      </w:r>
      <w:r>
        <w:rPr>
          <w:rFonts w:hint="eastAsia"/>
        </w:rPr>
        <w:t>3315</w:t>
      </w:r>
      <w:r>
        <w:rPr>
          <w:rFonts w:hint="eastAsia"/>
        </w:rPr>
        <w:t>（</w:t>
      </w:r>
      <w:r>
        <w:rPr>
          <w:rFonts w:hint="eastAsia"/>
        </w:rPr>
        <w:t>XXIX</w:t>
      </w:r>
      <w:r>
        <w:rPr>
          <w:rFonts w:hint="eastAsia"/>
        </w:rPr>
        <w:t>）号决议中，大会请各会员国提出其对国际法委员会起草的条款草案以及该条款草案的工作应按何种程序并以何种形式完成的书面评论和意见。次年，大会在</w:t>
      </w:r>
      <w:r>
        <w:rPr>
          <w:rFonts w:hint="eastAsia"/>
        </w:rPr>
        <w:t>1975</w:t>
      </w:r>
      <w:r>
        <w:rPr>
          <w:rFonts w:hint="eastAsia"/>
        </w:rPr>
        <w:t>年</w:t>
      </w:r>
      <w:r>
        <w:rPr>
          <w:rFonts w:hint="eastAsia"/>
        </w:rPr>
        <w:t>12</w:t>
      </w:r>
      <w:r>
        <w:rPr>
          <w:rFonts w:hint="eastAsia"/>
        </w:rPr>
        <w:t>月</w:t>
      </w:r>
      <w:r>
        <w:rPr>
          <w:rFonts w:hint="eastAsia"/>
        </w:rPr>
        <w:t>15</w:t>
      </w:r>
      <w:r>
        <w:rPr>
          <w:rFonts w:hint="eastAsia"/>
        </w:rPr>
        <w:t>日第</w:t>
      </w:r>
      <w:r>
        <w:rPr>
          <w:rFonts w:hint="eastAsia"/>
        </w:rPr>
        <w:t>3496</w:t>
      </w:r>
      <w:r>
        <w:rPr>
          <w:rFonts w:hint="eastAsia"/>
        </w:rPr>
        <w:t>（</w:t>
      </w:r>
      <w:r>
        <w:rPr>
          <w:rFonts w:hint="eastAsia"/>
        </w:rPr>
        <w:t>XXX</w:t>
      </w:r>
      <w:r>
        <w:rPr>
          <w:rFonts w:hint="eastAsia"/>
        </w:rPr>
        <w:t>）号决议中决定于</w:t>
      </w:r>
      <w:r>
        <w:rPr>
          <w:rFonts w:hint="eastAsia"/>
        </w:rPr>
        <w:t>1977</w:t>
      </w:r>
      <w:r>
        <w:rPr>
          <w:rFonts w:hint="eastAsia"/>
        </w:rPr>
        <w:t>年召开全权代表会议，以审议条款草案，并将其工作成果纳入一项国际公约或它可能认为适当的其他文书。在这项决议中，大会还敦促那些尚未提交它们对条款草案的书面评论和意见的会员国，尽快提出评论和意见。</w:t>
      </w:r>
      <w:r>
        <w:rPr>
          <w:rFonts w:hint="eastAsia"/>
        </w:rPr>
        <w:t>1976</w:t>
      </w:r>
      <w:r>
        <w:rPr>
          <w:rFonts w:hint="eastAsia"/>
        </w:rPr>
        <w:t>年</w:t>
      </w:r>
      <w:r>
        <w:rPr>
          <w:rFonts w:hint="eastAsia"/>
        </w:rPr>
        <w:t>11</w:t>
      </w:r>
      <w:r>
        <w:rPr>
          <w:rFonts w:hint="eastAsia"/>
        </w:rPr>
        <w:t>月</w:t>
      </w:r>
      <w:r>
        <w:rPr>
          <w:rFonts w:hint="eastAsia"/>
        </w:rPr>
        <w:t>24</w:t>
      </w:r>
      <w:r>
        <w:rPr>
          <w:rFonts w:hint="eastAsia"/>
        </w:rPr>
        <w:t>日，大会通过了第</w:t>
      </w:r>
      <w:r>
        <w:rPr>
          <w:rFonts w:hint="eastAsia"/>
        </w:rPr>
        <w:t>31/18</w:t>
      </w:r>
      <w:r>
        <w:rPr>
          <w:rFonts w:hint="eastAsia"/>
        </w:rPr>
        <w:t>号决议，决定联合国关于条约的国家继承的会议于</w:t>
      </w:r>
      <w:r>
        <w:rPr>
          <w:rFonts w:hint="eastAsia"/>
        </w:rPr>
        <w:t>1977</w:t>
      </w:r>
      <w:r>
        <w:rPr>
          <w:rFonts w:hint="eastAsia"/>
        </w:rPr>
        <w:t>年</w:t>
      </w:r>
      <w:r>
        <w:rPr>
          <w:rFonts w:hint="eastAsia"/>
        </w:rPr>
        <w:t>4</w:t>
      </w:r>
      <w:r>
        <w:rPr>
          <w:rFonts w:hint="eastAsia"/>
        </w:rPr>
        <w:t>月</w:t>
      </w:r>
      <w:r>
        <w:rPr>
          <w:rFonts w:hint="eastAsia"/>
        </w:rPr>
        <w:t>4</w:t>
      </w:r>
      <w:r>
        <w:rPr>
          <w:rFonts w:hint="eastAsia"/>
        </w:rPr>
        <w:t>日至</w:t>
      </w:r>
      <w:r>
        <w:rPr>
          <w:rFonts w:hint="eastAsia"/>
        </w:rPr>
        <w:t>5</w:t>
      </w:r>
      <w:r>
        <w:rPr>
          <w:rFonts w:hint="eastAsia"/>
        </w:rPr>
        <w:t>月</w:t>
      </w:r>
      <w:r>
        <w:rPr>
          <w:rFonts w:hint="eastAsia"/>
        </w:rPr>
        <w:t>6</w:t>
      </w:r>
      <w:r>
        <w:rPr>
          <w:rFonts w:hint="eastAsia"/>
        </w:rPr>
        <w:t>日在维也纳举行。</w:t>
      </w:r>
    </w:p>
    <w:p w:rsidR="00447638" w:rsidRDefault="00447638" w:rsidP="00960B6A">
      <w:pPr>
        <w:widowControl/>
        <w:spacing w:after="180" w:line="340" w:lineRule="exact"/>
        <w:ind w:firstLineChars="200" w:firstLine="420"/>
        <w:rPr>
          <w:rFonts w:hint="eastAsia"/>
        </w:rPr>
      </w:pPr>
      <w:r>
        <w:rPr>
          <w:rFonts w:hint="eastAsia"/>
        </w:rPr>
        <w:lastRenderedPageBreak/>
        <w:t>该会议如期举行，但是由于在规定的时间内没能完成工作，它于</w:t>
      </w:r>
      <w:r>
        <w:rPr>
          <w:rFonts w:hint="eastAsia"/>
        </w:rPr>
        <w:t>1977</w:t>
      </w:r>
      <w:r>
        <w:rPr>
          <w:rFonts w:hint="eastAsia"/>
        </w:rPr>
        <w:t>年</w:t>
      </w:r>
      <w:r>
        <w:rPr>
          <w:rFonts w:hint="eastAsia"/>
        </w:rPr>
        <w:t>5</w:t>
      </w:r>
      <w:r>
        <w:rPr>
          <w:rFonts w:hint="eastAsia"/>
        </w:rPr>
        <w:t>月</w:t>
      </w:r>
      <w:r>
        <w:rPr>
          <w:rFonts w:hint="eastAsia"/>
        </w:rPr>
        <w:t>6</w:t>
      </w:r>
      <w:r>
        <w:rPr>
          <w:rFonts w:hint="eastAsia"/>
        </w:rPr>
        <w:t>日建议大会决定在</w:t>
      </w:r>
      <w:r>
        <w:rPr>
          <w:rFonts w:hint="eastAsia"/>
        </w:rPr>
        <w:t>1978</w:t>
      </w:r>
      <w:r>
        <w:rPr>
          <w:rFonts w:hint="eastAsia"/>
        </w:rPr>
        <w:t>年上半年再召开这个会议的最后一届会议。</w:t>
      </w:r>
      <w:r w:rsidR="00B51993">
        <w:rPr>
          <w:rStyle w:val="FootnoteReference"/>
        </w:rPr>
        <w:footnoteReference w:id="618"/>
      </w:r>
    </w:p>
    <w:p w:rsidR="00447638" w:rsidRDefault="00447638" w:rsidP="000830D5">
      <w:pPr>
        <w:spacing w:after="180" w:line="340" w:lineRule="exact"/>
        <w:ind w:firstLineChars="200" w:firstLine="420"/>
        <w:rPr>
          <w:rFonts w:hint="eastAsia"/>
        </w:rPr>
      </w:pPr>
      <w:r>
        <w:rPr>
          <w:rFonts w:hint="eastAsia"/>
        </w:rPr>
        <w:t>经大会</w:t>
      </w:r>
      <w:r>
        <w:rPr>
          <w:rFonts w:hint="eastAsia"/>
        </w:rPr>
        <w:t>1977</w:t>
      </w:r>
      <w:r>
        <w:rPr>
          <w:rFonts w:hint="eastAsia"/>
        </w:rPr>
        <w:t>年</w:t>
      </w:r>
      <w:r>
        <w:rPr>
          <w:rFonts w:hint="eastAsia"/>
        </w:rPr>
        <w:t>12</w:t>
      </w:r>
      <w:r>
        <w:rPr>
          <w:rFonts w:hint="eastAsia"/>
        </w:rPr>
        <w:t>月</w:t>
      </w:r>
      <w:r>
        <w:rPr>
          <w:rFonts w:hint="eastAsia"/>
        </w:rPr>
        <w:t>8</w:t>
      </w:r>
      <w:r>
        <w:rPr>
          <w:rFonts w:hint="eastAsia"/>
        </w:rPr>
        <w:t>日第</w:t>
      </w:r>
      <w:r>
        <w:rPr>
          <w:rFonts w:hint="eastAsia"/>
        </w:rPr>
        <w:t>32/47</w:t>
      </w:r>
      <w:r>
        <w:rPr>
          <w:rFonts w:hint="eastAsia"/>
        </w:rPr>
        <w:t>号决议中核准的这次会议的续会于</w:t>
      </w:r>
      <w:r>
        <w:rPr>
          <w:rFonts w:hint="eastAsia"/>
        </w:rPr>
        <w:t>1978</w:t>
      </w:r>
      <w:r>
        <w:rPr>
          <w:rFonts w:hint="eastAsia"/>
        </w:rPr>
        <w:t>年</w:t>
      </w:r>
      <w:r>
        <w:rPr>
          <w:rFonts w:hint="eastAsia"/>
        </w:rPr>
        <w:t>7</w:t>
      </w:r>
      <w:r>
        <w:rPr>
          <w:rFonts w:hint="eastAsia"/>
        </w:rPr>
        <w:t>月</w:t>
      </w:r>
      <w:r>
        <w:rPr>
          <w:rFonts w:hint="eastAsia"/>
        </w:rPr>
        <w:t>31</w:t>
      </w:r>
      <w:r>
        <w:rPr>
          <w:rFonts w:hint="eastAsia"/>
        </w:rPr>
        <w:t>日至</w:t>
      </w:r>
      <w:r>
        <w:rPr>
          <w:rFonts w:hint="eastAsia"/>
        </w:rPr>
        <w:t>8</w:t>
      </w:r>
      <w:r>
        <w:rPr>
          <w:rFonts w:hint="eastAsia"/>
        </w:rPr>
        <w:t>月</w:t>
      </w:r>
      <w:r>
        <w:rPr>
          <w:rFonts w:hint="eastAsia"/>
        </w:rPr>
        <w:t>23</w:t>
      </w:r>
      <w:r>
        <w:rPr>
          <w:rFonts w:hint="eastAsia"/>
        </w:rPr>
        <w:t>日在维也纳举行。</w:t>
      </w:r>
      <w:r w:rsidR="00B51993">
        <w:rPr>
          <w:rStyle w:val="FootnoteReference"/>
        </w:rPr>
        <w:footnoteReference w:id="619"/>
      </w:r>
    </w:p>
    <w:p w:rsidR="00447638" w:rsidRDefault="00447638" w:rsidP="000830D5">
      <w:pPr>
        <w:spacing w:after="180" w:line="340" w:lineRule="exact"/>
        <w:ind w:firstLineChars="200" w:firstLine="420"/>
        <w:rPr>
          <w:rFonts w:hint="eastAsia"/>
        </w:rPr>
      </w:pPr>
      <w:r>
        <w:rPr>
          <w:rFonts w:hint="eastAsia"/>
        </w:rPr>
        <w:t>100</w:t>
      </w:r>
      <w:r>
        <w:rPr>
          <w:rFonts w:hint="eastAsia"/>
        </w:rPr>
        <w:t>个国家的代表团参加了这次会议（</w:t>
      </w:r>
      <w:r>
        <w:rPr>
          <w:rFonts w:hint="eastAsia"/>
        </w:rPr>
        <w:t>1977</w:t>
      </w:r>
      <w:r>
        <w:rPr>
          <w:rFonts w:hint="eastAsia"/>
        </w:rPr>
        <w:t>年会议有</w:t>
      </w:r>
      <w:r>
        <w:rPr>
          <w:rFonts w:hint="eastAsia"/>
        </w:rPr>
        <w:t>89</w:t>
      </w:r>
      <w:r>
        <w:rPr>
          <w:rFonts w:hint="eastAsia"/>
        </w:rPr>
        <w:t>个国家参加，续会有</w:t>
      </w:r>
      <w:r>
        <w:rPr>
          <w:rFonts w:hint="eastAsia"/>
        </w:rPr>
        <w:t>94</w:t>
      </w:r>
      <w:r>
        <w:rPr>
          <w:rFonts w:hint="eastAsia"/>
        </w:rPr>
        <w:t>个国家参加）。在</w:t>
      </w:r>
      <w:r>
        <w:rPr>
          <w:rFonts w:hint="eastAsia"/>
        </w:rPr>
        <w:t>1977</w:t>
      </w:r>
      <w:r>
        <w:rPr>
          <w:rFonts w:hint="eastAsia"/>
        </w:rPr>
        <w:t>年会议和续会上各有两个国家派观察员参加。此外，联合国纳米比亚</w:t>
      </w:r>
      <w:r w:rsidR="00B51993">
        <w:rPr>
          <w:rStyle w:val="FootnoteReference"/>
        </w:rPr>
        <w:footnoteReference w:id="620"/>
      </w:r>
      <w:r>
        <w:rPr>
          <w:rFonts w:hint="eastAsia"/>
        </w:rPr>
        <w:t>理事会参加了这次会议，巴勒斯坦解放组织和西南非洲人民组织（西南非民组）派有观察员参加，而西南非洲人民组织仅参加了</w:t>
      </w:r>
      <w:r>
        <w:rPr>
          <w:rFonts w:hint="eastAsia"/>
        </w:rPr>
        <w:t>1977</w:t>
      </w:r>
      <w:r>
        <w:rPr>
          <w:rFonts w:hint="eastAsia"/>
        </w:rPr>
        <w:t>年那届会议。四个专门和有关机构及另一个政府间组织向</w:t>
      </w:r>
      <w:r>
        <w:rPr>
          <w:rFonts w:hint="eastAsia"/>
        </w:rPr>
        <w:t>1977</w:t>
      </w:r>
      <w:r>
        <w:rPr>
          <w:rFonts w:hint="eastAsia"/>
        </w:rPr>
        <w:t>年那届会议派遣了观察员，还有两个政府间组织向</w:t>
      </w:r>
      <w:r>
        <w:rPr>
          <w:rFonts w:hint="eastAsia"/>
        </w:rPr>
        <w:t>1977</w:t>
      </w:r>
      <w:r>
        <w:rPr>
          <w:rFonts w:hint="eastAsia"/>
        </w:rPr>
        <w:t>年那届会议和续会都派遣了观察员。</w:t>
      </w:r>
    </w:p>
    <w:p w:rsidR="00447638" w:rsidRDefault="00447638" w:rsidP="000830D5">
      <w:pPr>
        <w:spacing w:after="180" w:line="340" w:lineRule="exact"/>
        <w:ind w:firstLineChars="200" w:firstLine="420"/>
        <w:rPr>
          <w:rFonts w:hint="eastAsia"/>
        </w:rPr>
      </w:pPr>
      <w:r>
        <w:rPr>
          <w:rFonts w:hint="eastAsia"/>
        </w:rPr>
        <w:t>这次会议将审议国际法委员会通过的条款草案的任务分配给一个全体委员会并委托一个起草委员会除负责起草、协调并审查已通过的所有案文外，还要起草该公约的标题、序言和最后条款以及会议《最后文件》。会议建立了一个非正式协商小组以便审议第</w:t>
      </w:r>
      <w:r>
        <w:rPr>
          <w:rFonts w:hint="eastAsia"/>
        </w:rPr>
        <w:t>6</w:t>
      </w:r>
      <w:r>
        <w:rPr>
          <w:rFonts w:hint="eastAsia"/>
        </w:rPr>
        <w:t>、</w:t>
      </w:r>
      <w:r>
        <w:rPr>
          <w:rFonts w:hint="eastAsia"/>
        </w:rPr>
        <w:t>7</w:t>
      </w:r>
      <w:r>
        <w:rPr>
          <w:rFonts w:hint="eastAsia"/>
        </w:rPr>
        <w:t>和</w:t>
      </w:r>
      <w:r>
        <w:rPr>
          <w:rFonts w:hint="eastAsia"/>
        </w:rPr>
        <w:t>12</w:t>
      </w:r>
      <w:r>
        <w:rPr>
          <w:rFonts w:hint="eastAsia"/>
        </w:rPr>
        <w:t>条，在续会上建立了一个和平解决争端特设小组。</w:t>
      </w:r>
      <w:r>
        <w:rPr>
          <w:rFonts w:hint="eastAsia"/>
        </w:rPr>
        <w:t>1978</w:t>
      </w:r>
      <w:r>
        <w:rPr>
          <w:rFonts w:hint="eastAsia"/>
        </w:rPr>
        <w:t>年</w:t>
      </w:r>
      <w:r>
        <w:rPr>
          <w:rFonts w:hint="eastAsia"/>
        </w:rPr>
        <w:t>8</w:t>
      </w:r>
      <w:r>
        <w:rPr>
          <w:rFonts w:hint="eastAsia"/>
        </w:rPr>
        <w:t>月</w:t>
      </w:r>
      <w:r>
        <w:rPr>
          <w:rFonts w:hint="eastAsia"/>
        </w:rPr>
        <w:t>22</w:t>
      </w:r>
      <w:r>
        <w:rPr>
          <w:rFonts w:hint="eastAsia"/>
        </w:rPr>
        <w:t>日，会议通过了《关于国家在条约方面的继承的维也纳公约》，</w:t>
      </w:r>
      <w:r w:rsidR="00B51993">
        <w:rPr>
          <w:rStyle w:val="FootnoteReference"/>
        </w:rPr>
        <w:footnoteReference w:id="621"/>
      </w:r>
      <w:r>
        <w:rPr>
          <w:rFonts w:hint="eastAsia"/>
        </w:rPr>
        <w:t>包括一个序言，五十项条款和一个附件，其全文转载于</w:t>
      </w:r>
      <w:r w:rsidR="000647DF">
        <w:rPr>
          <w:rFonts w:hint="eastAsia"/>
        </w:rPr>
        <w:t>第二卷，</w:t>
      </w:r>
      <w:r>
        <w:rPr>
          <w:rFonts w:hint="eastAsia"/>
        </w:rPr>
        <w:t>附件五，</w:t>
      </w:r>
      <w:r w:rsidR="000647DF">
        <w:rPr>
          <w:rFonts w:hint="eastAsia"/>
        </w:rPr>
        <w:t>第</w:t>
      </w:r>
      <w:r w:rsidR="000647DF">
        <w:rPr>
          <w:rFonts w:hint="eastAsia"/>
        </w:rPr>
        <w:t>9</w:t>
      </w:r>
      <w:r>
        <w:rPr>
          <w:rFonts w:hint="eastAsia"/>
        </w:rPr>
        <w:t>节。该公约在很大程度上保持了国际法委员会所通过</w:t>
      </w:r>
      <w:r>
        <w:rPr>
          <w:rFonts w:hint="eastAsia"/>
        </w:rPr>
        <w:lastRenderedPageBreak/>
        <w:t>的条款草案的结构和案文。公约附件详细说明了该公约第</w:t>
      </w:r>
      <w:r>
        <w:rPr>
          <w:rFonts w:hint="eastAsia"/>
        </w:rPr>
        <w:t>42</w:t>
      </w:r>
      <w:r>
        <w:rPr>
          <w:rFonts w:hint="eastAsia"/>
        </w:rPr>
        <w:t>条涉及的调解程序。</w:t>
      </w:r>
    </w:p>
    <w:p w:rsidR="00447638" w:rsidRDefault="00447638" w:rsidP="000830D5">
      <w:pPr>
        <w:spacing w:after="180" w:line="340" w:lineRule="exact"/>
        <w:ind w:firstLineChars="200" w:firstLine="404"/>
        <w:rPr>
          <w:rFonts w:hint="eastAsia"/>
          <w:spacing w:val="-4"/>
        </w:rPr>
      </w:pPr>
      <w:r>
        <w:rPr>
          <w:rFonts w:hint="eastAsia"/>
          <w:spacing w:val="-4"/>
        </w:rPr>
        <w:t>会议《最后文件》——会议通过的五项决议是其中的组成部分</w:t>
      </w:r>
      <w:r>
        <w:rPr>
          <w:rFonts w:hint="eastAsia"/>
          <w:spacing w:val="-4"/>
        </w:rPr>
        <w:t xml:space="preserve"> </w:t>
      </w:r>
      <w:r>
        <w:rPr>
          <w:rFonts w:hint="eastAsia"/>
          <w:spacing w:val="-4"/>
        </w:rPr>
        <w:t>——于</w:t>
      </w:r>
      <w:r>
        <w:rPr>
          <w:rFonts w:hint="eastAsia"/>
          <w:spacing w:val="-4"/>
        </w:rPr>
        <w:t>1978</w:t>
      </w:r>
      <w:r>
        <w:rPr>
          <w:rFonts w:hint="eastAsia"/>
          <w:spacing w:val="-4"/>
        </w:rPr>
        <w:t>年</w:t>
      </w:r>
      <w:r>
        <w:rPr>
          <w:rFonts w:hint="eastAsia"/>
          <w:spacing w:val="-4"/>
        </w:rPr>
        <w:t>8</w:t>
      </w:r>
      <w:r>
        <w:rPr>
          <w:rFonts w:hint="eastAsia"/>
          <w:spacing w:val="-4"/>
        </w:rPr>
        <w:t>月</w:t>
      </w:r>
      <w:r>
        <w:rPr>
          <w:rFonts w:hint="eastAsia"/>
          <w:spacing w:val="-4"/>
        </w:rPr>
        <w:t>23</w:t>
      </w:r>
      <w:r>
        <w:rPr>
          <w:rFonts w:hint="eastAsia"/>
          <w:spacing w:val="-4"/>
        </w:rPr>
        <w:t>日签署。该公约自</w:t>
      </w:r>
      <w:r>
        <w:rPr>
          <w:rFonts w:hint="eastAsia"/>
          <w:spacing w:val="-4"/>
        </w:rPr>
        <w:t>1978</w:t>
      </w:r>
      <w:r>
        <w:rPr>
          <w:rFonts w:hint="eastAsia"/>
          <w:spacing w:val="-4"/>
        </w:rPr>
        <w:t>年</w:t>
      </w:r>
      <w:r>
        <w:rPr>
          <w:rFonts w:hint="eastAsia"/>
          <w:spacing w:val="-4"/>
        </w:rPr>
        <w:t>8</w:t>
      </w:r>
      <w:r>
        <w:rPr>
          <w:rFonts w:hint="eastAsia"/>
          <w:spacing w:val="-4"/>
        </w:rPr>
        <w:t>月</w:t>
      </w:r>
      <w:r>
        <w:rPr>
          <w:rFonts w:hint="eastAsia"/>
          <w:spacing w:val="-4"/>
        </w:rPr>
        <w:t>23</w:t>
      </w:r>
      <w:r>
        <w:rPr>
          <w:rFonts w:hint="eastAsia"/>
          <w:spacing w:val="-4"/>
        </w:rPr>
        <w:t>日至</w:t>
      </w:r>
      <w:r>
        <w:rPr>
          <w:rFonts w:hint="eastAsia"/>
          <w:spacing w:val="-4"/>
        </w:rPr>
        <w:t>1979</w:t>
      </w:r>
      <w:r>
        <w:rPr>
          <w:rFonts w:hint="eastAsia"/>
          <w:spacing w:val="-4"/>
        </w:rPr>
        <w:t>年</w:t>
      </w:r>
      <w:r>
        <w:rPr>
          <w:rFonts w:hint="eastAsia"/>
          <w:spacing w:val="-4"/>
        </w:rPr>
        <w:t>2</w:t>
      </w:r>
      <w:r>
        <w:rPr>
          <w:rFonts w:hint="eastAsia"/>
          <w:spacing w:val="-4"/>
        </w:rPr>
        <w:t>月</w:t>
      </w:r>
      <w:r>
        <w:rPr>
          <w:rFonts w:hint="eastAsia"/>
          <w:spacing w:val="-4"/>
        </w:rPr>
        <w:t>28</w:t>
      </w:r>
      <w:r>
        <w:rPr>
          <w:rFonts w:hint="eastAsia"/>
          <w:spacing w:val="-4"/>
        </w:rPr>
        <w:t>日在奥地利共和国联邦外交部开放供签署，后来又在联合国总部开放供签署直至</w:t>
      </w:r>
      <w:r>
        <w:rPr>
          <w:rFonts w:hint="eastAsia"/>
          <w:spacing w:val="-4"/>
        </w:rPr>
        <w:t>1979</w:t>
      </w:r>
      <w:r>
        <w:rPr>
          <w:rFonts w:hint="eastAsia"/>
          <w:spacing w:val="-4"/>
        </w:rPr>
        <w:t>年</w:t>
      </w:r>
      <w:r>
        <w:rPr>
          <w:rFonts w:hint="eastAsia"/>
          <w:spacing w:val="-4"/>
        </w:rPr>
        <w:t>8</w:t>
      </w:r>
      <w:r>
        <w:rPr>
          <w:rFonts w:hint="eastAsia"/>
          <w:spacing w:val="-4"/>
        </w:rPr>
        <w:t>月</w:t>
      </w:r>
      <w:r>
        <w:rPr>
          <w:rFonts w:hint="eastAsia"/>
          <w:spacing w:val="-4"/>
        </w:rPr>
        <w:t>31</w:t>
      </w:r>
      <w:r>
        <w:rPr>
          <w:rFonts w:hint="eastAsia"/>
          <w:spacing w:val="-4"/>
        </w:rPr>
        <w:t>日止。签字须经批准。该公约一直开放供任何国家加入。公约于</w:t>
      </w:r>
      <w:r>
        <w:rPr>
          <w:rFonts w:hint="eastAsia"/>
          <w:spacing w:val="-4"/>
        </w:rPr>
        <w:t>1996</w:t>
      </w:r>
      <w:r>
        <w:rPr>
          <w:rFonts w:hint="eastAsia"/>
          <w:spacing w:val="-4"/>
        </w:rPr>
        <w:t>年</w:t>
      </w:r>
      <w:r>
        <w:rPr>
          <w:rFonts w:hint="eastAsia"/>
          <w:spacing w:val="-4"/>
        </w:rPr>
        <w:t>11</w:t>
      </w:r>
      <w:r>
        <w:rPr>
          <w:rFonts w:hint="eastAsia"/>
          <w:spacing w:val="-4"/>
        </w:rPr>
        <w:t>月</w:t>
      </w:r>
      <w:r>
        <w:rPr>
          <w:rFonts w:hint="eastAsia"/>
          <w:spacing w:val="-4"/>
        </w:rPr>
        <w:t>6</w:t>
      </w:r>
      <w:r>
        <w:rPr>
          <w:rFonts w:hint="eastAsia"/>
          <w:spacing w:val="-4"/>
        </w:rPr>
        <w:t>日生效。到</w:t>
      </w:r>
      <w:r>
        <w:rPr>
          <w:rFonts w:hint="eastAsia"/>
          <w:spacing w:val="-4"/>
        </w:rPr>
        <w:t>20</w:t>
      </w:r>
      <w:r w:rsidR="00262C83">
        <w:rPr>
          <w:rFonts w:hint="eastAsia"/>
          <w:spacing w:val="-4"/>
        </w:rPr>
        <w:t>11</w:t>
      </w:r>
      <w:r>
        <w:rPr>
          <w:rFonts w:hint="eastAsia"/>
          <w:spacing w:val="-4"/>
        </w:rPr>
        <w:t>年</w:t>
      </w:r>
      <w:r>
        <w:rPr>
          <w:rFonts w:hint="eastAsia"/>
          <w:spacing w:val="-4"/>
        </w:rPr>
        <w:t>1</w:t>
      </w:r>
      <w:r w:rsidR="00262C83">
        <w:rPr>
          <w:rFonts w:hint="eastAsia"/>
          <w:spacing w:val="-4"/>
        </w:rPr>
        <w:t>2</w:t>
      </w:r>
      <w:r>
        <w:rPr>
          <w:rFonts w:hint="eastAsia"/>
          <w:spacing w:val="-4"/>
        </w:rPr>
        <w:t>月</w:t>
      </w:r>
      <w:r>
        <w:rPr>
          <w:rFonts w:hint="eastAsia"/>
          <w:spacing w:val="-4"/>
        </w:rPr>
        <w:t>31</w:t>
      </w:r>
      <w:r>
        <w:rPr>
          <w:rFonts w:hint="eastAsia"/>
          <w:spacing w:val="-4"/>
        </w:rPr>
        <w:t>日，已有</w:t>
      </w:r>
      <w:r>
        <w:rPr>
          <w:rFonts w:hint="eastAsia"/>
          <w:spacing w:val="-4"/>
        </w:rPr>
        <w:t>2</w:t>
      </w:r>
      <w:r w:rsidR="00262C83">
        <w:rPr>
          <w:rFonts w:hint="eastAsia"/>
          <w:spacing w:val="-4"/>
        </w:rPr>
        <w:t>2</w:t>
      </w:r>
      <w:r>
        <w:rPr>
          <w:rFonts w:hint="eastAsia"/>
          <w:spacing w:val="-4"/>
        </w:rPr>
        <w:t>个国家成为该公约缔约国。</w:t>
      </w:r>
    </w:p>
    <w:p w:rsidR="00447638" w:rsidRDefault="00447638" w:rsidP="000830D5">
      <w:pPr>
        <w:spacing w:after="180" w:line="340" w:lineRule="exact"/>
        <w:ind w:firstLineChars="200" w:firstLine="420"/>
        <w:rPr>
          <w:rFonts w:hint="eastAsia"/>
        </w:rPr>
      </w:pPr>
      <w:r>
        <w:rPr>
          <w:rFonts w:hint="eastAsia"/>
        </w:rPr>
        <w:t>会议通过的五项决议中有一项关于由于国家的合并所产生的相互矛盾的条约义务和权利的决议，它建议在这种情况下继承国和该条约其他缔约国竭尽全力通过共同协议来解决这个问题。在另一项有关纳米比亚的决议中，会议决定在纳米比亚问题上，对该公约的有关条款的解释应符合联合国关于纳米比亚问题的决议，南非不是未来独立的纳米比亚国的被继承国。</w:t>
      </w:r>
      <w:r w:rsidR="00B51993">
        <w:rPr>
          <w:rStyle w:val="FootnoteReference"/>
        </w:rPr>
        <w:footnoteReference w:id="622"/>
      </w:r>
    </w:p>
    <w:p w:rsidR="00447638" w:rsidRDefault="00447638" w:rsidP="000830D5">
      <w:pPr>
        <w:spacing w:after="180" w:line="340" w:lineRule="exact"/>
        <w:rPr>
          <w:rFonts w:eastAsia="KaiTi_GB2312" w:hint="eastAsia"/>
        </w:rPr>
      </w:pPr>
      <w:r>
        <w:rPr>
          <w:rFonts w:eastAsia="KaiTi_GB2312"/>
        </w:rPr>
        <w:t>（</w:t>
      </w:r>
      <w:r>
        <w:rPr>
          <w:rFonts w:eastAsia="KaiTi_GB2312" w:hint="eastAsia"/>
        </w:rPr>
        <w:t>b</w:t>
      </w:r>
      <w:r>
        <w:rPr>
          <w:rFonts w:eastAsia="KaiTi_GB2312"/>
        </w:rPr>
        <w:t>）</w:t>
      </w:r>
      <w:r>
        <w:rPr>
          <w:rFonts w:eastAsia="KaiTi_GB2312" w:hint="eastAsia"/>
        </w:rPr>
        <w:t>条约以外事项的国家继承</w:t>
      </w:r>
    </w:p>
    <w:p w:rsidR="00447638" w:rsidRDefault="00447638" w:rsidP="000830D5">
      <w:pPr>
        <w:spacing w:after="180" w:line="340" w:lineRule="exact"/>
        <w:ind w:firstLineChars="200" w:firstLine="420"/>
        <w:rPr>
          <w:rFonts w:hint="eastAsia"/>
        </w:rPr>
      </w:pPr>
      <w:r>
        <w:rPr>
          <w:rFonts w:hint="eastAsia"/>
        </w:rPr>
        <w:t>在</w:t>
      </w:r>
      <w:r>
        <w:rPr>
          <w:rFonts w:hint="eastAsia"/>
        </w:rPr>
        <w:t>1967</w:t>
      </w:r>
      <w:r>
        <w:rPr>
          <w:rFonts w:hint="eastAsia"/>
        </w:rPr>
        <w:t>年第十九届会议上，委员会任命穆罕默德·贝贾维为“条约以外其他来源所产生权利和义务的继承”</w:t>
      </w:r>
      <w:r w:rsidR="00477F1A">
        <w:rPr>
          <w:rFonts w:hint="eastAsia"/>
        </w:rPr>
        <w:t>分专题</w:t>
      </w:r>
      <w:r>
        <w:rPr>
          <w:rFonts w:hint="eastAsia"/>
        </w:rPr>
        <w:t>特别报告员。</w:t>
      </w:r>
      <w:r w:rsidR="00B51993">
        <w:rPr>
          <w:rStyle w:val="FootnoteReference"/>
        </w:rPr>
        <w:footnoteReference w:id="623"/>
      </w:r>
    </w:p>
    <w:p w:rsidR="00447638" w:rsidRDefault="00447638" w:rsidP="00960B6A">
      <w:pPr>
        <w:widowControl/>
        <w:spacing w:after="180" w:line="340" w:lineRule="exact"/>
        <w:ind w:firstLineChars="200" w:firstLine="420"/>
        <w:rPr>
          <w:rFonts w:hint="eastAsia"/>
        </w:rPr>
      </w:pPr>
      <w:r>
        <w:rPr>
          <w:rFonts w:hint="eastAsia"/>
        </w:rPr>
        <w:t>委员会分别在</w:t>
      </w:r>
      <w:r>
        <w:rPr>
          <w:rFonts w:hint="eastAsia"/>
        </w:rPr>
        <w:t>1968</w:t>
      </w:r>
      <w:r>
        <w:rPr>
          <w:rFonts w:hint="eastAsia"/>
        </w:rPr>
        <w:t>、</w:t>
      </w:r>
      <w:r>
        <w:rPr>
          <w:rFonts w:hint="eastAsia"/>
        </w:rPr>
        <w:t>1969</w:t>
      </w:r>
      <w:r>
        <w:rPr>
          <w:rFonts w:hint="eastAsia"/>
        </w:rPr>
        <w:t>、</w:t>
      </w:r>
      <w:r>
        <w:rPr>
          <w:rFonts w:hint="eastAsia"/>
        </w:rPr>
        <w:t>1973</w:t>
      </w:r>
      <w:r>
        <w:rPr>
          <w:rFonts w:hint="eastAsia"/>
        </w:rPr>
        <w:t>和</w:t>
      </w:r>
      <w:r>
        <w:rPr>
          <w:rFonts w:hint="eastAsia"/>
        </w:rPr>
        <w:t>1975</w:t>
      </w:r>
      <w:r>
        <w:rPr>
          <w:rFonts w:hint="eastAsia"/>
        </w:rPr>
        <w:t>至</w:t>
      </w:r>
      <w:r>
        <w:rPr>
          <w:rFonts w:hint="eastAsia"/>
        </w:rPr>
        <w:t>1981</w:t>
      </w:r>
      <w:r>
        <w:rPr>
          <w:rFonts w:hint="eastAsia"/>
        </w:rPr>
        <w:t>年的第二十届、第二十一届、第二十五届和第二十七至三十三届会议上审议了该</w:t>
      </w:r>
      <w:r w:rsidR="00477F1A">
        <w:rPr>
          <w:rFonts w:hint="eastAsia"/>
        </w:rPr>
        <w:t>分</w:t>
      </w:r>
      <w:r w:rsidR="00477F1A">
        <w:rPr>
          <w:rFonts w:hint="eastAsia"/>
        </w:rPr>
        <w:lastRenderedPageBreak/>
        <w:t>专题</w:t>
      </w:r>
      <w:r>
        <w:rPr>
          <w:rFonts w:hint="eastAsia"/>
        </w:rPr>
        <w:t>。在审议该</w:t>
      </w:r>
      <w:r w:rsidR="00477F1A">
        <w:rPr>
          <w:rFonts w:hint="eastAsia"/>
        </w:rPr>
        <w:t>分专题</w:t>
      </w:r>
      <w:r>
        <w:rPr>
          <w:rFonts w:hint="eastAsia"/>
        </w:rPr>
        <w:t>的过程中，委员会收到了特别报告员的报告、</w:t>
      </w:r>
      <w:r w:rsidR="00B51993">
        <w:rPr>
          <w:rStyle w:val="FootnoteReference"/>
        </w:rPr>
        <w:footnoteReference w:id="624"/>
      </w:r>
      <w:r>
        <w:rPr>
          <w:rFonts w:hint="eastAsia"/>
        </w:rPr>
        <w:t>各国政府提供的信息</w:t>
      </w:r>
      <w:r w:rsidR="00B51993">
        <w:rPr>
          <w:rStyle w:val="FootnoteReference"/>
        </w:rPr>
        <w:footnoteReference w:id="625"/>
      </w:r>
      <w:r>
        <w:rPr>
          <w:rFonts w:hint="eastAsia"/>
        </w:rPr>
        <w:t>以及秘书处起草的文件。</w:t>
      </w:r>
      <w:r w:rsidR="00B51993">
        <w:rPr>
          <w:rStyle w:val="FootnoteReference"/>
        </w:rPr>
        <w:footnoteReference w:id="626"/>
      </w:r>
    </w:p>
    <w:p w:rsidR="00447638" w:rsidRDefault="00447638" w:rsidP="000830D5">
      <w:pPr>
        <w:spacing w:after="180" w:line="340" w:lineRule="exact"/>
        <w:ind w:firstLineChars="200" w:firstLine="420"/>
        <w:rPr>
          <w:rFonts w:hint="eastAsia"/>
        </w:rPr>
      </w:pPr>
      <w:r>
        <w:rPr>
          <w:rFonts w:hint="eastAsia"/>
        </w:rPr>
        <w:t>在</w:t>
      </w:r>
      <w:r>
        <w:rPr>
          <w:rFonts w:hint="eastAsia"/>
        </w:rPr>
        <w:t>1973</w:t>
      </w:r>
      <w:r>
        <w:rPr>
          <w:rFonts w:hint="eastAsia"/>
        </w:rPr>
        <w:t>年第二十五届会议上，委员会决定将研究暂时局限于公共财产的一个种类，即国家财产。在同一届会议上，委员会开始了条款草案的一读。</w:t>
      </w:r>
    </w:p>
    <w:p w:rsidR="00447638" w:rsidRDefault="00447638" w:rsidP="000830D5">
      <w:pPr>
        <w:spacing w:after="180" w:line="340" w:lineRule="exact"/>
        <w:ind w:firstLineChars="200" w:firstLine="420"/>
        <w:rPr>
          <w:rFonts w:hint="eastAsia"/>
        </w:rPr>
      </w:pPr>
      <w:r>
        <w:rPr>
          <w:rFonts w:hint="eastAsia"/>
        </w:rPr>
        <w:t>在</w:t>
      </w:r>
      <w:r>
        <w:rPr>
          <w:rFonts w:hint="eastAsia"/>
        </w:rPr>
        <w:t>1979</w:t>
      </w:r>
      <w:r>
        <w:rPr>
          <w:rFonts w:hint="eastAsia"/>
        </w:rPr>
        <w:t>年第三十一届会议上，委员会完成了有关国家财产和国家债务方面的国家继承条款草案的一读，在</w:t>
      </w:r>
      <w:r>
        <w:rPr>
          <w:rFonts w:hint="eastAsia"/>
        </w:rPr>
        <w:t>1980</w:t>
      </w:r>
      <w:r>
        <w:rPr>
          <w:rFonts w:hint="eastAsia"/>
        </w:rPr>
        <w:t>年的下一届会议上完成了有关国家档案方面的国家继承条款草案的一读。根据委员会章程第</w:t>
      </w:r>
      <w:r>
        <w:rPr>
          <w:rFonts w:hint="eastAsia"/>
        </w:rPr>
        <w:t>16</w:t>
      </w:r>
      <w:r>
        <w:rPr>
          <w:rFonts w:hint="eastAsia"/>
        </w:rPr>
        <w:t>和第</w:t>
      </w:r>
      <w:r>
        <w:rPr>
          <w:rFonts w:hint="eastAsia"/>
        </w:rPr>
        <w:t>21</w:t>
      </w:r>
      <w:r>
        <w:rPr>
          <w:rFonts w:hint="eastAsia"/>
        </w:rPr>
        <w:t>条，委员会一读通过的条款草案由秘书长转交给了各会员国政府以征求意见。</w:t>
      </w:r>
    </w:p>
    <w:p w:rsidR="00447638" w:rsidRDefault="00447638" w:rsidP="000830D5">
      <w:pPr>
        <w:spacing w:after="180" w:line="340" w:lineRule="exact"/>
        <w:ind w:firstLineChars="200" w:firstLine="420"/>
        <w:rPr>
          <w:rFonts w:hint="eastAsia"/>
        </w:rPr>
      </w:pPr>
      <w:r>
        <w:rPr>
          <w:rFonts w:hint="eastAsia"/>
        </w:rPr>
        <w:t>大会</w:t>
      </w:r>
      <w:r>
        <w:rPr>
          <w:rFonts w:hint="eastAsia"/>
        </w:rPr>
        <w:t>1980</w:t>
      </w:r>
      <w:r>
        <w:rPr>
          <w:rFonts w:hint="eastAsia"/>
        </w:rPr>
        <w:t>年</w:t>
      </w:r>
      <w:r>
        <w:rPr>
          <w:rFonts w:hint="eastAsia"/>
        </w:rPr>
        <w:t>12</w:t>
      </w:r>
      <w:r>
        <w:rPr>
          <w:rFonts w:hint="eastAsia"/>
        </w:rPr>
        <w:t>月</w:t>
      </w:r>
      <w:r>
        <w:rPr>
          <w:rFonts w:hint="eastAsia"/>
        </w:rPr>
        <w:t>15</w:t>
      </w:r>
      <w:r>
        <w:rPr>
          <w:rFonts w:hint="eastAsia"/>
        </w:rPr>
        <w:t>日第</w:t>
      </w:r>
      <w:r>
        <w:rPr>
          <w:rFonts w:hint="eastAsia"/>
        </w:rPr>
        <w:t>35/163</w:t>
      </w:r>
      <w:r>
        <w:rPr>
          <w:rFonts w:hint="eastAsia"/>
        </w:rPr>
        <w:t>号决议第</w:t>
      </w:r>
      <w:r>
        <w:rPr>
          <w:rFonts w:hint="eastAsia"/>
        </w:rPr>
        <w:t>4</w:t>
      </w:r>
      <w:r>
        <w:rPr>
          <w:rFonts w:hint="eastAsia"/>
        </w:rPr>
        <w:t>段（</w:t>
      </w:r>
      <w:r>
        <w:t>a</w:t>
      </w:r>
      <w:r>
        <w:rPr>
          <w:rFonts w:hint="eastAsia"/>
        </w:rPr>
        <w:t>）建议国际法委员会考虑到各国政府的书面评论和在大会辩论中所发表的意见，在其第三十三届会议上完成委员会第三十一届和第三十二届会议所通过的关于条约以外事项的国家继承的条款草案的二读。</w:t>
      </w:r>
    </w:p>
    <w:p w:rsidR="00447638" w:rsidRDefault="00447638" w:rsidP="000830D5">
      <w:pPr>
        <w:spacing w:after="180" w:line="340" w:lineRule="exact"/>
        <w:ind w:firstLineChars="200" w:firstLine="436"/>
        <w:rPr>
          <w:rFonts w:hint="eastAsia"/>
        </w:rPr>
      </w:pPr>
      <w:r>
        <w:rPr>
          <w:rFonts w:hint="eastAsia"/>
          <w:spacing w:val="4"/>
        </w:rPr>
        <w:lastRenderedPageBreak/>
        <w:t>在</w:t>
      </w:r>
      <w:r>
        <w:rPr>
          <w:rFonts w:hint="eastAsia"/>
          <w:spacing w:val="4"/>
        </w:rPr>
        <w:t>1981</w:t>
      </w:r>
      <w:r>
        <w:rPr>
          <w:rFonts w:hint="eastAsia"/>
          <w:spacing w:val="4"/>
        </w:rPr>
        <w:t>年第三十三届会议上，委员会参照各国政府的评论重新研究了该条款草案并通过了关于国家对国家财产、档案和债务的继承的条款草案的最后案文全文及其评注。</w:t>
      </w:r>
      <w:r w:rsidR="00F16866">
        <w:rPr>
          <w:rStyle w:val="FootnoteReference"/>
          <w:spacing w:val="4"/>
        </w:rPr>
        <w:footnoteReference w:id="627"/>
      </w:r>
      <w:r>
        <w:rPr>
          <w:rFonts w:hint="eastAsia"/>
          <w:spacing w:val="4"/>
        </w:rPr>
        <w:t>委员会依照其章程将最后的条款草案提交大会，并建议大会召开一次全权代表会议来研究该草案，并缔结一项关于这个问题的公约。</w:t>
      </w:r>
      <w:r w:rsidR="00F16866">
        <w:rPr>
          <w:rStyle w:val="FootnoteReference"/>
          <w:spacing w:val="4"/>
        </w:rPr>
        <w:footnoteReference w:id="628"/>
      </w:r>
    </w:p>
    <w:p w:rsidR="00447638" w:rsidRDefault="00447638" w:rsidP="000830D5">
      <w:pPr>
        <w:spacing w:after="180" w:line="340" w:lineRule="exact"/>
        <w:ind w:firstLineChars="200" w:firstLine="420"/>
        <w:rPr>
          <w:rFonts w:hint="eastAsia"/>
        </w:rPr>
      </w:pPr>
      <w:r>
        <w:rPr>
          <w:rFonts w:hint="eastAsia"/>
        </w:rPr>
        <w:t>大会在</w:t>
      </w:r>
      <w:r>
        <w:rPr>
          <w:rFonts w:hint="eastAsia"/>
        </w:rPr>
        <w:t>1981</w:t>
      </w:r>
      <w:r>
        <w:rPr>
          <w:rFonts w:hint="eastAsia"/>
        </w:rPr>
        <w:t>年</w:t>
      </w:r>
      <w:r>
        <w:rPr>
          <w:rFonts w:hint="eastAsia"/>
        </w:rPr>
        <w:t>12</w:t>
      </w:r>
      <w:r>
        <w:rPr>
          <w:rFonts w:hint="eastAsia"/>
        </w:rPr>
        <w:t>月</w:t>
      </w:r>
      <w:r>
        <w:rPr>
          <w:rFonts w:hint="eastAsia"/>
        </w:rPr>
        <w:t>10</w:t>
      </w:r>
      <w:r>
        <w:rPr>
          <w:rFonts w:hint="eastAsia"/>
        </w:rPr>
        <w:t>日第</w:t>
      </w:r>
      <w:r>
        <w:rPr>
          <w:rFonts w:hint="eastAsia"/>
        </w:rPr>
        <w:t>36/113</w:t>
      </w:r>
      <w:r>
        <w:rPr>
          <w:rFonts w:hint="eastAsia"/>
        </w:rPr>
        <w:t>号决议中决定召开一</w:t>
      </w:r>
      <w:r>
        <w:rPr>
          <w:rFonts w:hint="eastAsia"/>
          <w:spacing w:val="4"/>
        </w:rPr>
        <w:t>次</w:t>
      </w:r>
      <w:r>
        <w:rPr>
          <w:rFonts w:hint="eastAsia"/>
        </w:rPr>
        <w:t>国际全权代表会议，审议关于国家对国家财产、档案和债务的继承的条款草案，并将其工作成果载于一项国际公约及其认为适当的其他文书。在该项决议中，大会还请各会员国就该最后条款草案提出书面评论和意见。在</w:t>
      </w:r>
      <w:r>
        <w:rPr>
          <w:rFonts w:hint="eastAsia"/>
        </w:rPr>
        <w:t>1982</w:t>
      </w:r>
      <w:r>
        <w:rPr>
          <w:rFonts w:hint="eastAsia"/>
        </w:rPr>
        <w:t>年</w:t>
      </w:r>
      <w:r>
        <w:rPr>
          <w:rFonts w:hint="eastAsia"/>
        </w:rPr>
        <w:t>11</w:t>
      </w:r>
      <w:r>
        <w:rPr>
          <w:rFonts w:hint="eastAsia"/>
        </w:rPr>
        <w:t>月</w:t>
      </w:r>
      <w:r>
        <w:rPr>
          <w:rFonts w:hint="eastAsia"/>
        </w:rPr>
        <w:t>15</w:t>
      </w:r>
      <w:r>
        <w:rPr>
          <w:rFonts w:hint="eastAsia"/>
        </w:rPr>
        <w:t>日第</w:t>
      </w:r>
      <w:r>
        <w:rPr>
          <w:rFonts w:hint="eastAsia"/>
        </w:rPr>
        <w:t>37/11</w:t>
      </w:r>
      <w:r>
        <w:rPr>
          <w:rFonts w:hint="eastAsia"/>
        </w:rPr>
        <w:t>号决议中，大会决定联合国关于国家对国家财产、档案和债务的继承的会议定于</w:t>
      </w:r>
      <w:r>
        <w:rPr>
          <w:rFonts w:hint="eastAsia"/>
        </w:rPr>
        <w:t>1983</w:t>
      </w:r>
      <w:r>
        <w:rPr>
          <w:rFonts w:hint="eastAsia"/>
        </w:rPr>
        <w:t>年</w:t>
      </w:r>
      <w:r>
        <w:rPr>
          <w:rFonts w:hint="eastAsia"/>
        </w:rPr>
        <w:t>3</w:t>
      </w:r>
      <w:r>
        <w:rPr>
          <w:rFonts w:hint="eastAsia"/>
        </w:rPr>
        <w:t>月</w:t>
      </w:r>
      <w:r>
        <w:rPr>
          <w:rFonts w:hint="eastAsia"/>
        </w:rPr>
        <w:t>1</w:t>
      </w:r>
      <w:r>
        <w:rPr>
          <w:rFonts w:hint="eastAsia"/>
        </w:rPr>
        <w:t>日至</w:t>
      </w:r>
      <w:r>
        <w:rPr>
          <w:rFonts w:hint="eastAsia"/>
        </w:rPr>
        <w:t>4</w:t>
      </w:r>
      <w:r>
        <w:rPr>
          <w:rFonts w:hint="eastAsia"/>
        </w:rPr>
        <w:t>月</w:t>
      </w:r>
      <w:r>
        <w:rPr>
          <w:rFonts w:hint="eastAsia"/>
        </w:rPr>
        <w:t>8</w:t>
      </w:r>
      <w:r>
        <w:rPr>
          <w:rFonts w:hint="eastAsia"/>
        </w:rPr>
        <w:t>日在维也纳举行。</w:t>
      </w:r>
    </w:p>
    <w:p w:rsidR="00447638" w:rsidRDefault="00447638" w:rsidP="000830D5">
      <w:pPr>
        <w:spacing w:after="180" w:line="340" w:lineRule="exact"/>
        <w:ind w:firstLineChars="200" w:firstLine="420"/>
        <w:rPr>
          <w:rFonts w:hint="eastAsia"/>
        </w:rPr>
      </w:pPr>
      <w:r>
        <w:rPr>
          <w:rFonts w:hint="eastAsia"/>
        </w:rPr>
        <w:t>因此，会议于</w:t>
      </w:r>
      <w:r>
        <w:rPr>
          <w:rFonts w:hint="eastAsia"/>
        </w:rPr>
        <w:t>1983</w:t>
      </w:r>
      <w:r>
        <w:rPr>
          <w:rFonts w:hint="eastAsia"/>
        </w:rPr>
        <w:t>年</w:t>
      </w:r>
      <w:r>
        <w:rPr>
          <w:rFonts w:hint="eastAsia"/>
        </w:rPr>
        <w:t>3</w:t>
      </w:r>
      <w:r>
        <w:rPr>
          <w:rFonts w:hint="eastAsia"/>
        </w:rPr>
        <w:t>月</w:t>
      </w:r>
      <w:r>
        <w:rPr>
          <w:rFonts w:hint="eastAsia"/>
        </w:rPr>
        <w:t>1</w:t>
      </w:r>
      <w:r>
        <w:rPr>
          <w:rFonts w:hint="eastAsia"/>
        </w:rPr>
        <w:t>日至</w:t>
      </w:r>
      <w:r>
        <w:rPr>
          <w:rFonts w:hint="eastAsia"/>
        </w:rPr>
        <w:t>4</w:t>
      </w:r>
      <w:r>
        <w:rPr>
          <w:rFonts w:hint="eastAsia"/>
        </w:rPr>
        <w:t>月</w:t>
      </w:r>
      <w:r>
        <w:rPr>
          <w:rFonts w:hint="eastAsia"/>
        </w:rPr>
        <w:t>8</w:t>
      </w:r>
      <w:r>
        <w:rPr>
          <w:rFonts w:hint="eastAsia"/>
        </w:rPr>
        <w:t>日在维也纳举行。九十个国家代表团以及代表纳米比亚的联合国纳米比亚理事会参加了会议。此外，巴勒斯坦解放组织、南非非洲人国民大会和阿扎尼亚泛非主义者大会出席了会议。两个有关的专门机构和另外两个政府间组织派观察员参加。</w:t>
      </w:r>
    </w:p>
    <w:p w:rsidR="00447638" w:rsidRDefault="00447638" w:rsidP="000830D5">
      <w:pPr>
        <w:spacing w:after="180" w:line="340" w:lineRule="exact"/>
        <w:ind w:firstLineChars="200" w:firstLine="420"/>
        <w:rPr>
          <w:rFonts w:hint="eastAsia"/>
        </w:rPr>
      </w:pPr>
      <w:r>
        <w:rPr>
          <w:rFonts w:hint="eastAsia"/>
        </w:rPr>
        <w:t>会议收到了各国政府依照大会</w:t>
      </w:r>
      <w:r>
        <w:rPr>
          <w:rFonts w:hint="eastAsia"/>
        </w:rPr>
        <w:t>1981</w:t>
      </w:r>
      <w:r>
        <w:rPr>
          <w:rFonts w:hint="eastAsia"/>
        </w:rPr>
        <w:t>年</w:t>
      </w:r>
      <w:r>
        <w:rPr>
          <w:rFonts w:hint="eastAsia"/>
        </w:rPr>
        <w:t>12</w:t>
      </w:r>
      <w:r>
        <w:rPr>
          <w:rFonts w:hint="eastAsia"/>
        </w:rPr>
        <w:t>月</w:t>
      </w:r>
      <w:r>
        <w:rPr>
          <w:rFonts w:hint="eastAsia"/>
        </w:rPr>
        <w:t>10</w:t>
      </w:r>
      <w:r>
        <w:rPr>
          <w:rFonts w:hint="eastAsia"/>
        </w:rPr>
        <w:t>日第</w:t>
      </w:r>
      <w:r>
        <w:rPr>
          <w:rFonts w:hint="eastAsia"/>
        </w:rPr>
        <w:t>36/113</w:t>
      </w:r>
      <w:r>
        <w:rPr>
          <w:rFonts w:hint="eastAsia"/>
        </w:rPr>
        <w:t>号决议提交的关于国家对国家财产、档案和债务的继承的最后条款草案的书面评论以及在大会第三十六届和第三十七届会议上第六委员会中口头发表的关于该条款草案的评论。这些评论载于联合国秘书处编写的一份分析汇编。</w:t>
      </w:r>
      <w:r w:rsidR="00E33CEB">
        <w:rPr>
          <w:rStyle w:val="FootnoteReference"/>
        </w:rPr>
        <w:footnoteReference w:id="629"/>
      </w:r>
    </w:p>
    <w:p w:rsidR="00447638" w:rsidRDefault="00447638" w:rsidP="000830D5">
      <w:pPr>
        <w:spacing w:after="180" w:line="340" w:lineRule="exact"/>
        <w:ind w:firstLineChars="200" w:firstLine="412"/>
        <w:rPr>
          <w:rFonts w:hint="eastAsia"/>
        </w:rPr>
      </w:pPr>
      <w:r>
        <w:rPr>
          <w:rFonts w:hint="eastAsia"/>
          <w:spacing w:val="-2"/>
        </w:rPr>
        <w:t>会议指定由全体委员会审议国际法委员会通过的关于国家对国家财产、档案和债务的继承的条款草案。它委托起草委员会除负责起草、协调和复审已通过的所有案文外，还负责草拟该公约的标题、序</w:t>
      </w:r>
      <w:r>
        <w:rPr>
          <w:rFonts w:hint="eastAsia"/>
          <w:spacing w:val="-2"/>
        </w:rPr>
        <w:lastRenderedPageBreak/>
        <w:t>言和最后条款以及草拟会议《最后文件》。会议于</w:t>
      </w:r>
      <w:r>
        <w:rPr>
          <w:rFonts w:hint="eastAsia"/>
          <w:spacing w:val="-2"/>
        </w:rPr>
        <w:t>1983</w:t>
      </w:r>
      <w:r>
        <w:rPr>
          <w:rFonts w:hint="eastAsia"/>
          <w:spacing w:val="-2"/>
        </w:rPr>
        <w:t>年</w:t>
      </w:r>
      <w:r>
        <w:rPr>
          <w:rFonts w:hint="eastAsia"/>
          <w:spacing w:val="-2"/>
        </w:rPr>
        <w:t>4</w:t>
      </w:r>
      <w:r>
        <w:rPr>
          <w:rFonts w:hint="eastAsia"/>
          <w:spacing w:val="-2"/>
        </w:rPr>
        <w:t>月</w:t>
      </w:r>
      <w:r>
        <w:rPr>
          <w:rFonts w:hint="eastAsia"/>
          <w:spacing w:val="-2"/>
        </w:rPr>
        <w:t>7</w:t>
      </w:r>
      <w:r>
        <w:rPr>
          <w:rFonts w:hint="eastAsia"/>
          <w:spacing w:val="-2"/>
        </w:rPr>
        <w:t>日通过了《关于国家财产、档案和债务方面的继承的维也纳</w:t>
      </w:r>
      <w:r>
        <w:rPr>
          <w:rFonts w:hint="eastAsia"/>
        </w:rPr>
        <w:t>公约》，</w:t>
      </w:r>
      <w:r w:rsidR="00E33CEB">
        <w:rPr>
          <w:rStyle w:val="FootnoteReference"/>
        </w:rPr>
        <w:footnoteReference w:id="630"/>
      </w:r>
      <w:r>
        <w:rPr>
          <w:rFonts w:hint="eastAsia"/>
        </w:rPr>
        <w:t>包括序言、五十一项条款和附件，其全文载于</w:t>
      </w:r>
      <w:r w:rsidR="00111AAE">
        <w:rPr>
          <w:rFonts w:hint="eastAsia"/>
        </w:rPr>
        <w:t>第二卷附件五</w:t>
      </w:r>
      <w:r w:rsidR="003B74E6">
        <w:rPr>
          <w:rFonts w:hint="eastAsia"/>
        </w:rPr>
        <w:t>第</w:t>
      </w:r>
      <w:r w:rsidR="003B74E6">
        <w:rPr>
          <w:rFonts w:hint="eastAsia"/>
        </w:rPr>
        <w:t>10</w:t>
      </w:r>
      <w:r>
        <w:rPr>
          <w:rFonts w:hint="eastAsia"/>
        </w:rPr>
        <w:t>节。该公约附件具体说明了公约第</w:t>
      </w:r>
      <w:r>
        <w:rPr>
          <w:rFonts w:hint="eastAsia"/>
        </w:rPr>
        <w:t>43</w:t>
      </w:r>
      <w:r>
        <w:rPr>
          <w:rFonts w:hint="eastAsia"/>
        </w:rPr>
        <w:t>条涉及的调解程序。该公约自即日起至</w:t>
      </w:r>
      <w:r>
        <w:rPr>
          <w:rFonts w:hint="eastAsia"/>
        </w:rPr>
        <w:t>1983</w:t>
      </w:r>
      <w:r>
        <w:rPr>
          <w:rFonts w:hint="eastAsia"/>
        </w:rPr>
        <w:t>年</w:t>
      </w:r>
      <w:r>
        <w:rPr>
          <w:rFonts w:hint="eastAsia"/>
        </w:rPr>
        <w:t>12</w:t>
      </w:r>
      <w:r>
        <w:rPr>
          <w:rFonts w:hint="eastAsia"/>
        </w:rPr>
        <w:t>月</w:t>
      </w:r>
      <w:r>
        <w:rPr>
          <w:rFonts w:hint="eastAsia"/>
        </w:rPr>
        <w:t>31</w:t>
      </w:r>
      <w:r>
        <w:rPr>
          <w:rFonts w:hint="eastAsia"/>
        </w:rPr>
        <w:t>日在奥地利共和国外交部开放供签署，以后在联合国总部开放供签署直至</w:t>
      </w:r>
      <w:r>
        <w:rPr>
          <w:rFonts w:hint="eastAsia"/>
        </w:rPr>
        <w:t>1984</w:t>
      </w:r>
      <w:r>
        <w:rPr>
          <w:rFonts w:hint="eastAsia"/>
        </w:rPr>
        <w:t>年</w:t>
      </w:r>
      <w:r>
        <w:rPr>
          <w:rFonts w:hint="eastAsia"/>
        </w:rPr>
        <w:t>6</w:t>
      </w:r>
      <w:r>
        <w:rPr>
          <w:rFonts w:hint="eastAsia"/>
        </w:rPr>
        <w:t>月</w:t>
      </w:r>
      <w:r>
        <w:rPr>
          <w:rFonts w:hint="eastAsia"/>
        </w:rPr>
        <w:t>30</w:t>
      </w:r>
      <w:r>
        <w:rPr>
          <w:rFonts w:hint="eastAsia"/>
        </w:rPr>
        <w:t>日为止。该公约须经批准。该公约一直开放供任何国家加入。该公约应自交存第十五份批准书或加入书之日起的三十日后开始生效。截至</w:t>
      </w:r>
      <w:r>
        <w:rPr>
          <w:rFonts w:hint="eastAsia"/>
        </w:rPr>
        <w:t>20</w:t>
      </w:r>
      <w:r w:rsidR="000E2F8A">
        <w:rPr>
          <w:rFonts w:hint="eastAsia"/>
        </w:rPr>
        <w:t>11</w:t>
      </w:r>
      <w:r>
        <w:rPr>
          <w:rFonts w:hint="eastAsia"/>
        </w:rPr>
        <w:t>年</w:t>
      </w:r>
      <w:r>
        <w:rPr>
          <w:rFonts w:hint="eastAsia"/>
        </w:rPr>
        <w:t>1</w:t>
      </w:r>
      <w:r w:rsidR="000E2F8A">
        <w:rPr>
          <w:rFonts w:hint="eastAsia"/>
        </w:rPr>
        <w:t>2</w:t>
      </w:r>
      <w:r>
        <w:rPr>
          <w:rFonts w:hint="eastAsia"/>
        </w:rPr>
        <w:t>月</w:t>
      </w:r>
      <w:r>
        <w:rPr>
          <w:rFonts w:hint="eastAsia"/>
        </w:rPr>
        <w:t>31</w:t>
      </w:r>
      <w:r>
        <w:rPr>
          <w:rFonts w:hint="eastAsia"/>
        </w:rPr>
        <w:t>日，已有七个国家成为该公约缔约国。</w:t>
      </w:r>
    </w:p>
    <w:p w:rsidR="00447638" w:rsidRDefault="00447638" w:rsidP="000830D5">
      <w:pPr>
        <w:spacing w:after="180" w:line="340" w:lineRule="exact"/>
        <w:ind w:firstLineChars="200" w:firstLine="420"/>
        <w:rPr>
          <w:rFonts w:hint="eastAsia"/>
        </w:rPr>
      </w:pPr>
      <w:r>
        <w:rPr>
          <w:rFonts w:hint="eastAsia"/>
        </w:rPr>
        <w:t>会议《最后文件》，其中包括会议通过的六个决议，于</w:t>
      </w:r>
      <w:r>
        <w:rPr>
          <w:rFonts w:hint="eastAsia"/>
        </w:rPr>
        <w:t>1983</w:t>
      </w:r>
      <w:r>
        <w:rPr>
          <w:rFonts w:hint="eastAsia"/>
        </w:rPr>
        <w:t>年</w:t>
      </w:r>
      <w:r>
        <w:rPr>
          <w:rFonts w:hint="eastAsia"/>
        </w:rPr>
        <w:t>4</w:t>
      </w:r>
      <w:r>
        <w:rPr>
          <w:rFonts w:hint="eastAsia"/>
        </w:rPr>
        <w:t>月</w:t>
      </w:r>
      <w:r>
        <w:rPr>
          <w:rFonts w:hint="eastAsia"/>
        </w:rPr>
        <w:t>8</w:t>
      </w:r>
      <w:r>
        <w:rPr>
          <w:rFonts w:hint="eastAsia"/>
        </w:rPr>
        <w:t>日签署。会议通过的决议之一承认，该公约的规定在任何情况下均不得阻碍为反对殖民主义、外国统治、外国占领、种族歧视和种族隔离而斗争的人民，根据《联合国宪章》的宗旨和原则与《关于各国依联合国宪章建立友好关系和合作的国际法原则宣言》，行使合法的自决和独立权利，并且承认这些人民对其资源和自然财富拥有永久主权以及他们发展的权利、了解其历史的权利和保护其文件遗产的权利。另一项关于纳米比亚的决议规定，关于纳米比亚，该公约有关条款的解释应与联合国关于纳米比亚问题的决议一致，因此应保留未来独立的纳米比亚国的一切权利。</w:t>
      </w:r>
      <w:r w:rsidR="00E33CEB">
        <w:rPr>
          <w:rStyle w:val="FootnoteReference"/>
        </w:rPr>
        <w:footnoteReference w:id="631"/>
      </w:r>
    </w:p>
    <w:p w:rsidR="00447638" w:rsidRDefault="00447638" w:rsidP="000830D5">
      <w:pPr>
        <w:spacing w:after="180" w:line="340" w:lineRule="exact"/>
        <w:ind w:firstLineChars="200" w:firstLine="420"/>
        <w:rPr>
          <w:rFonts w:hint="eastAsia"/>
        </w:rPr>
      </w:pPr>
      <w:r>
        <w:rPr>
          <w:rFonts w:hint="eastAsia"/>
        </w:rPr>
        <w:t>国际法委员会在</w:t>
      </w:r>
      <w:r>
        <w:rPr>
          <w:rFonts w:hint="eastAsia"/>
        </w:rPr>
        <w:t>1995</w:t>
      </w:r>
      <w:r>
        <w:rPr>
          <w:rFonts w:hint="eastAsia"/>
        </w:rPr>
        <w:t>年第四十七届会议上开始讨论国家和政府继承专题的另一个方面，即“国家继承方面的国籍”</w:t>
      </w:r>
      <w:r>
        <w:rPr>
          <w:rFonts w:ascii="KaiTi_GB2312" w:eastAsia="KaiTi_GB2312" w:hint="eastAsia"/>
        </w:rPr>
        <w:t>（见</w:t>
      </w:r>
      <w:r w:rsidR="000E2F8A">
        <w:rPr>
          <w:rFonts w:ascii="KaiTi_GB2312" w:eastAsia="KaiTi_GB2312" w:hint="eastAsia"/>
        </w:rPr>
        <w:t>下文</w:t>
      </w:r>
      <w:r>
        <w:rPr>
          <w:rFonts w:ascii="KaiTi_GB2312" w:eastAsia="KaiTi_GB2312" w:hint="eastAsia"/>
        </w:rPr>
        <w:t>第24节）</w:t>
      </w:r>
      <w:r>
        <w:rPr>
          <w:rFonts w:hint="eastAsia"/>
        </w:rPr>
        <w:t>。</w:t>
      </w:r>
    </w:p>
    <w:p w:rsidR="00447638" w:rsidRDefault="00960B6A" w:rsidP="000830D5">
      <w:pPr>
        <w:spacing w:after="180" w:line="340" w:lineRule="exact"/>
        <w:ind w:left="420" w:hangingChars="200" w:hanging="420"/>
        <w:rPr>
          <w:rFonts w:ascii="黑体" w:eastAsia="黑体" w:hint="eastAsia"/>
        </w:rPr>
      </w:pPr>
      <w:r>
        <w:rPr>
          <w:rFonts w:ascii="黑体" w:eastAsia="黑体"/>
        </w:rPr>
        <w:br w:type="page"/>
      </w:r>
      <w:r w:rsidR="00447638">
        <w:rPr>
          <w:rFonts w:ascii="黑体" w:eastAsia="黑体"/>
        </w:rPr>
        <w:lastRenderedPageBreak/>
        <w:t>18</w:t>
      </w:r>
      <w:r w:rsidR="00447638">
        <w:rPr>
          <w:rFonts w:ascii="黑体" w:eastAsia="黑体" w:hint="eastAsia"/>
          <w:bCs/>
        </w:rPr>
        <w:t>．</w:t>
      </w:r>
      <w:r w:rsidR="00447638">
        <w:rPr>
          <w:rFonts w:ascii="黑体" w:eastAsia="黑体" w:hint="eastAsia"/>
        </w:rPr>
        <w:t>依国际法应受特别保护的外交代表及其他人员的保护和</w:t>
      </w:r>
      <w:r w:rsidR="00447638">
        <w:rPr>
          <w:rFonts w:ascii="黑体" w:eastAsia="黑体"/>
        </w:rPr>
        <w:br/>
      </w:r>
      <w:r w:rsidR="00447638">
        <w:rPr>
          <w:rFonts w:ascii="黑体" w:eastAsia="黑体" w:hint="eastAsia"/>
        </w:rPr>
        <w:t>不得侵犯</w:t>
      </w:r>
    </w:p>
    <w:p w:rsidR="00447638" w:rsidRDefault="00447638" w:rsidP="000830D5">
      <w:pPr>
        <w:spacing w:after="180" w:line="340" w:lineRule="exact"/>
        <w:ind w:firstLineChars="200" w:firstLine="420"/>
        <w:rPr>
          <w:rFonts w:hint="eastAsia"/>
        </w:rPr>
      </w:pPr>
      <w:r>
        <w:rPr>
          <w:rFonts w:hint="eastAsia"/>
        </w:rPr>
        <w:t>在</w:t>
      </w:r>
      <w:r>
        <w:rPr>
          <w:rFonts w:hint="eastAsia"/>
        </w:rPr>
        <w:t>1971</w:t>
      </w:r>
      <w:r>
        <w:rPr>
          <w:rFonts w:hint="eastAsia"/>
        </w:rPr>
        <w:t>年国际法委员会第二十三届会议上，有人建议委员会考虑是否有可能起草关于像杀害、绑架或伤害依国际法应受特别保护的外交代表及其他人员这种罪行的条款草案。委员会虽然承认这个问题的重要性和紧迫性，但是鉴于必须把另一个专题摆在优先位置，不得不推迟作出决定。不过，委员会在审议</w:t>
      </w:r>
      <w:r>
        <w:rPr>
          <w:rFonts w:hint="eastAsia"/>
        </w:rPr>
        <w:t>1972</w:t>
      </w:r>
      <w:r>
        <w:rPr>
          <w:rFonts w:hint="eastAsia"/>
        </w:rPr>
        <w:t>年的工作方案时决定，如果大会要求它拟订一组关于该主题的条款草案，它可在</w:t>
      </w:r>
      <w:r>
        <w:rPr>
          <w:rFonts w:hint="eastAsia"/>
        </w:rPr>
        <w:t>1972</w:t>
      </w:r>
      <w:r>
        <w:rPr>
          <w:rFonts w:hint="eastAsia"/>
        </w:rPr>
        <w:t>年会议上拟订该条款草案。</w:t>
      </w:r>
    </w:p>
    <w:p w:rsidR="00447638" w:rsidRDefault="00447638" w:rsidP="000830D5">
      <w:pPr>
        <w:spacing w:after="180" w:line="340" w:lineRule="exact"/>
        <w:ind w:firstLineChars="200" w:firstLine="420"/>
        <w:rPr>
          <w:rFonts w:hint="eastAsia"/>
        </w:rPr>
      </w:pPr>
      <w:r>
        <w:rPr>
          <w:rFonts w:hint="eastAsia"/>
        </w:rPr>
        <w:t>大会</w:t>
      </w:r>
      <w:r>
        <w:rPr>
          <w:rFonts w:hint="eastAsia"/>
        </w:rPr>
        <w:t>1971</w:t>
      </w:r>
      <w:r>
        <w:rPr>
          <w:rFonts w:hint="eastAsia"/>
        </w:rPr>
        <w:t>年</w:t>
      </w:r>
      <w:r>
        <w:rPr>
          <w:rFonts w:hint="eastAsia"/>
        </w:rPr>
        <w:t>12</w:t>
      </w:r>
      <w:r>
        <w:rPr>
          <w:rFonts w:hint="eastAsia"/>
        </w:rPr>
        <w:t>月</w:t>
      </w:r>
      <w:r>
        <w:rPr>
          <w:rFonts w:hint="eastAsia"/>
        </w:rPr>
        <w:t>3</w:t>
      </w:r>
      <w:r>
        <w:rPr>
          <w:rFonts w:hint="eastAsia"/>
        </w:rPr>
        <w:t>日第</w:t>
      </w:r>
      <w:r>
        <w:rPr>
          <w:rFonts w:hint="eastAsia"/>
        </w:rPr>
        <w:t>2780</w:t>
      </w:r>
      <w:r>
        <w:rPr>
          <w:rFonts w:hint="eastAsia"/>
        </w:rPr>
        <w:t>（</w:t>
      </w:r>
      <w:r>
        <w:rPr>
          <w:rFonts w:hint="eastAsia"/>
        </w:rPr>
        <w:t>XXVI</w:t>
      </w:r>
      <w:r>
        <w:rPr>
          <w:rFonts w:hint="eastAsia"/>
        </w:rPr>
        <w:t>）号决议请国际法委员会尽快研究依国际法应受特别保护的外交代表及其他人员的保护和不得侵犯问题，以期草拟一组关于侵害这种代表和人员的罪行的条款草案，在委员会认为妥善的最早日期向大会提出。大会还请秘书长邀请各会员国对保护外交人员问题提出意见，并将其送交国际法委员会审议。</w:t>
      </w:r>
    </w:p>
    <w:p w:rsidR="00447638" w:rsidRDefault="00447638" w:rsidP="000830D5">
      <w:pPr>
        <w:spacing w:after="180" w:line="340" w:lineRule="exact"/>
        <w:ind w:firstLineChars="200" w:firstLine="420"/>
        <w:rPr>
          <w:rFonts w:hint="eastAsia"/>
        </w:rPr>
      </w:pPr>
      <w:r>
        <w:rPr>
          <w:rFonts w:hint="eastAsia"/>
        </w:rPr>
        <w:t>在</w:t>
      </w:r>
      <w:r>
        <w:rPr>
          <w:rFonts w:hint="eastAsia"/>
        </w:rPr>
        <w:t>1972</w:t>
      </w:r>
      <w:r>
        <w:rPr>
          <w:rFonts w:hint="eastAsia"/>
        </w:rPr>
        <w:t>年第二十四届会议上，委员会在进行了初步的一般性讨论之后建立起一个工作组，审查有关问题并草拟一组条款草案提交委员会。</w:t>
      </w:r>
      <w:r w:rsidR="00E33CEB">
        <w:rPr>
          <w:rStyle w:val="FootnoteReference"/>
        </w:rPr>
        <w:footnoteReference w:id="632"/>
      </w:r>
      <w:r>
        <w:rPr>
          <w:rFonts w:hint="eastAsia"/>
        </w:rPr>
        <w:t>与任命一名特别报告员对该问题进行研究并草拟条款草案的传统程序不同，这一步骤是根据参加一般性讨论的大部分委员的意见采取的，他们认为该问题是一个十分紧迫和重要的问题，委员会完全有理由采用一种更快的方法起草一组条款草案，提交大会第二十七届会议。</w:t>
      </w:r>
    </w:p>
    <w:p w:rsidR="00447638" w:rsidRDefault="00447638" w:rsidP="00960B6A">
      <w:pPr>
        <w:widowControl/>
        <w:spacing w:after="180" w:line="340" w:lineRule="exact"/>
        <w:ind w:firstLineChars="200" w:firstLine="420"/>
        <w:rPr>
          <w:rFonts w:hint="eastAsia"/>
        </w:rPr>
      </w:pPr>
      <w:r>
        <w:rPr>
          <w:rFonts w:hint="eastAsia"/>
        </w:rPr>
        <w:lastRenderedPageBreak/>
        <w:t>该工作组在其工作的第一阶段结束之后向委员会提交了第一次报告，</w:t>
      </w:r>
      <w:r w:rsidR="00E33CEB">
        <w:rPr>
          <w:rStyle w:val="FootnoteReference"/>
        </w:rPr>
        <w:footnoteReference w:id="633"/>
      </w:r>
      <w:r>
        <w:rPr>
          <w:rFonts w:hint="eastAsia"/>
        </w:rPr>
        <w:t>其中载有一组关于防止和惩处侵害外交代表和其他应受国际保护人员的罪行的十二条条款草案。在委员会审议了该条款草案之后，工作组对其进行了修订并在以后的两份报告中又将其送交给委员会。</w:t>
      </w:r>
      <w:r w:rsidR="00E33CEB">
        <w:rPr>
          <w:rStyle w:val="FootnoteReference"/>
        </w:rPr>
        <w:footnoteReference w:id="634"/>
      </w:r>
      <w:r>
        <w:rPr>
          <w:rFonts w:hint="eastAsia"/>
        </w:rPr>
        <w:t>委员会审议了这两份报告并暂时通过了十二条条款的草案，它把该草案提交大会及各国政府，征求它们的意见。</w:t>
      </w:r>
    </w:p>
    <w:p w:rsidR="00447638" w:rsidRDefault="00447638" w:rsidP="000830D5">
      <w:pPr>
        <w:spacing w:after="180" w:line="340" w:lineRule="exact"/>
        <w:ind w:firstLineChars="200" w:firstLine="420"/>
        <w:rPr>
          <w:rFonts w:hint="eastAsia"/>
        </w:rPr>
      </w:pPr>
      <w:r>
        <w:rPr>
          <w:rFonts w:hint="eastAsia"/>
        </w:rPr>
        <w:t>大会在</w:t>
      </w:r>
      <w:r>
        <w:rPr>
          <w:rFonts w:hint="eastAsia"/>
        </w:rPr>
        <w:t>1972</w:t>
      </w:r>
      <w:r>
        <w:rPr>
          <w:rFonts w:hint="eastAsia"/>
        </w:rPr>
        <w:t>年</w:t>
      </w:r>
      <w:r>
        <w:rPr>
          <w:rFonts w:hint="eastAsia"/>
        </w:rPr>
        <w:t>11</w:t>
      </w:r>
      <w:r>
        <w:rPr>
          <w:rFonts w:hint="eastAsia"/>
        </w:rPr>
        <w:t>月</w:t>
      </w:r>
      <w:r>
        <w:rPr>
          <w:rFonts w:hint="eastAsia"/>
        </w:rPr>
        <w:t>28</w:t>
      </w:r>
      <w:r>
        <w:rPr>
          <w:rFonts w:hint="eastAsia"/>
        </w:rPr>
        <w:t>日第</w:t>
      </w:r>
      <w:r>
        <w:rPr>
          <w:rFonts w:hint="eastAsia"/>
        </w:rPr>
        <w:t>2926</w:t>
      </w:r>
      <w:r>
        <w:rPr>
          <w:rFonts w:hint="eastAsia"/>
        </w:rPr>
        <w:t>（</w:t>
      </w:r>
      <w:r>
        <w:rPr>
          <w:rFonts w:hint="eastAsia"/>
        </w:rPr>
        <w:t>XXVII</w:t>
      </w:r>
      <w:r>
        <w:rPr>
          <w:rFonts w:hint="eastAsia"/>
        </w:rPr>
        <w:t>）号决议中，决定在其第二十八届会议上审议防止和惩处侵害外交代表和其他应受国际保护人员罪行公约草案，以期由大会最后拟订这一公约。大会还请各国、各专门机构和有关的政府间组织对国际法委员会所草拟的条款草案提出书面评论和意见。</w:t>
      </w:r>
    </w:p>
    <w:p w:rsidR="00447638" w:rsidRDefault="00447638" w:rsidP="00960B6A">
      <w:pPr>
        <w:widowControl/>
        <w:spacing w:after="180" w:line="340" w:lineRule="exact"/>
        <w:ind w:firstLineChars="200" w:firstLine="404"/>
        <w:rPr>
          <w:rFonts w:hint="eastAsia"/>
          <w:spacing w:val="-4"/>
        </w:rPr>
      </w:pPr>
      <w:r>
        <w:rPr>
          <w:rFonts w:hint="eastAsia"/>
          <w:spacing w:val="-4"/>
        </w:rPr>
        <w:t>在</w:t>
      </w:r>
      <w:r>
        <w:rPr>
          <w:rFonts w:hint="eastAsia"/>
          <w:spacing w:val="-4"/>
        </w:rPr>
        <w:t>1973</w:t>
      </w:r>
      <w:r>
        <w:rPr>
          <w:rFonts w:hint="eastAsia"/>
          <w:spacing w:val="-4"/>
        </w:rPr>
        <w:t>年大会第二十八届会议上，第六委员会分两个阶段审议了该公约草案的条款。</w:t>
      </w:r>
      <w:r w:rsidR="00E33CEB">
        <w:rPr>
          <w:rStyle w:val="FootnoteReference"/>
          <w:spacing w:val="-4"/>
        </w:rPr>
        <w:footnoteReference w:id="635"/>
      </w:r>
      <w:r>
        <w:rPr>
          <w:rFonts w:hint="eastAsia"/>
          <w:spacing w:val="-4"/>
        </w:rPr>
        <w:t>在第一阶段，第六委员会审议了所有条款草案和建议的新条款以及前言和最后条款，并将除它已决定删去的第</w:t>
      </w:r>
      <w:r>
        <w:rPr>
          <w:rFonts w:hint="eastAsia"/>
          <w:spacing w:val="-4"/>
        </w:rPr>
        <w:t>9</w:t>
      </w:r>
      <w:r>
        <w:rPr>
          <w:rFonts w:hint="eastAsia"/>
          <w:spacing w:val="-4"/>
        </w:rPr>
        <w:t>条以外的所有条款原文或修正案文送交起草委员会，适当情况下附上所提出的修正意见。在第二阶段，第六委员会审议并通过了起草委员会推荐的所有案文的原文或修正案文。该起草委员会当时受托在第六委员会最终通过该草案并把其推荐给大会之前协调并进一步审查该案文全文。</w:t>
      </w:r>
      <w:r>
        <w:rPr>
          <w:rFonts w:hint="eastAsia"/>
          <w:spacing w:val="-4"/>
        </w:rPr>
        <w:t>1973</w:t>
      </w:r>
      <w:r>
        <w:rPr>
          <w:rFonts w:hint="eastAsia"/>
          <w:spacing w:val="-4"/>
        </w:rPr>
        <w:t>年</w:t>
      </w:r>
      <w:r>
        <w:rPr>
          <w:rFonts w:hint="eastAsia"/>
          <w:spacing w:val="-4"/>
        </w:rPr>
        <w:t>12</w:t>
      </w:r>
      <w:r>
        <w:rPr>
          <w:rFonts w:hint="eastAsia"/>
          <w:spacing w:val="-4"/>
        </w:rPr>
        <w:t>月</w:t>
      </w:r>
      <w:r>
        <w:rPr>
          <w:rFonts w:hint="eastAsia"/>
          <w:spacing w:val="-4"/>
        </w:rPr>
        <w:t>14</w:t>
      </w:r>
      <w:r>
        <w:rPr>
          <w:rFonts w:hint="eastAsia"/>
          <w:spacing w:val="-4"/>
        </w:rPr>
        <w:t>日，大会通过了《关于防止和惩处侵害应受国际保护人员包括外交代表的罪行的公约》，</w:t>
      </w:r>
      <w:r w:rsidR="00E33CEB">
        <w:rPr>
          <w:rStyle w:val="FootnoteReference"/>
          <w:spacing w:val="-4"/>
        </w:rPr>
        <w:footnoteReference w:id="636"/>
      </w:r>
      <w:r>
        <w:rPr>
          <w:rFonts w:hint="eastAsia"/>
          <w:spacing w:val="-4"/>
        </w:rPr>
        <w:t>该公约包括一个序言和二十项条款，附在</w:t>
      </w:r>
      <w:r>
        <w:rPr>
          <w:rFonts w:hint="eastAsia"/>
          <w:spacing w:val="-4"/>
        </w:rPr>
        <w:t>1973</w:t>
      </w:r>
      <w:r>
        <w:rPr>
          <w:rFonts w:hint="eastAsia"/>
          <w:spacing w:val="-4"/>
        </w:rPr>
        <w:t>年</w:t>
      </w:r>
      <w:r>
        <w:rPr>
          <w:rFonts w:hint="eastAsia"/>
          <w:spacing w:val="-4"/>
        </w:rPr>
        <w:t>12</w:t>
      </w:r>
      <w:r>
        <w:rPr>
          <w:rFonts w:hint="eastAsia"/>
          <w:spacing w:val="-4"/>
        </w:rPr>
        <w:t>月</w:t>
      </w:r>
      <w:r>
        <w:rPr>
          <w:rFonts w:hint="eastAsia"/>
          <w:spacing w:val="-4"/>
        </w:rPr>
        <w:t>14</w:t>
      </w:r>
      <w:r>
        <w:rPr>
          <w:rFonts w:hint="eastAsia"/>
          <w:spacing w:val="-4"/>
        </w:rPr>
        <w:t>日第</w:t>
      </w:r>
      <w:r>
        <w:rPr>
          <w:rFonts w:hint="eastAsia"/>
          <w:spacing w:val="-4"/>
        </w:rPr>
        <w:t>3166</w:t>
      </w:r>
      <w:r>
        <w:rPr>
          <w:rFonts w:hint="eastAsia"/>
          <w:spacing w:val="-4"/>
        </w:rPr>
        <w:t>（</w:t>
      </w:r>
      <w:r>
        <w:rPr>
          <w:rFonts w:hint="eastAsia"/>
          <w:spacing w:val="-4"/>
        </w:rPr>
        <w:t>XXVIII</w:t>
      </w:r>
      <w:r>
        <w:rPr>
          <w:rFonts w:hint="eastAsia"/>
          <w:spacing w:val="-4"/>
        </w:rPr>
        <w:t>）号决议之后。该公约以及第</w:t>
      </w:r>
      <w:r>
        <w:rPr>
          <w:rFonts w:hint="eastAsia"/>
          <w:spacing w:val="-4"/>
        </w:rPr>
        <w:t>3166</w:t>
      </w:r>
      <w:r>
        <w:rPr>
          <w:rFonts w:hint="eastAsia"/>
          <w:spacing w:val="-4"/>
        </w:rPr>
        <w:t>（</w:t>
      </w:r>
      <w:r>
        <w:rPr>
          <w:rFonts w:hint="eastAsia"/>
          <w:spacing w:val="-4"/>
        </w:rPr>
        <w:t>XXVIII</w:t>
      </w:r>
      <w:r>
        <w:rPr>
          <w:rFonts w:hint="eastAsia"/>
          <w:spacing w:val="-4"/>
        </w:rPr>
        <w:t>）号决议案文</w:t>
      </w:r>
      <w:r w:rsidR="00E33CEB">
        <w:rPr>
          <w:rStyle w:val="FootnoteReference"/>
          <w:spacing w:val="-4"/>
        </w:rPr>
        <w:footnoteReference w:id="637"/>
      </w:r>
      <w:r>
        <w:rPr>
          <w:rFonts w:hint="eastAsia"/>
          <w:spacing w:val="-4"/>
        </w:rPr>
        <w:t>转载于</w:t>
      </w:r>
      <w:r w:rsidR="003B74E6">
        <w:rPr>
          <w:rFonts w:hint="eastAsia"/>
          <w:spacing w:val="-4"/>
        </w:rPr>
        <w:t>第二卷</w:t>
      </w:r>
      <w:r>
        <w:rPr>
          <w:rFonts w:hint="eastAsia"/>
          <w:spacing w:val="-4"/>
        </w:rPr>
        <w:t>附件五</w:t>
      </w:r>
      <w:r w:rsidR="00961B6A">
        <w:rPr>
          <w:rFonts w:hint="eastAsia"/>
          <w:spacing w:val="-4"/>
        </w:rPr>
        <w:t>第</w:t>
      </w:r>
      <w:r w:rsidR="00961B6A">
        <w:rPr>
          <w:rFonts w:hint="eastAsia"/>
          <w:spacing w:val="-4"/>
        </w:rPr>
        <w:t>7</w:t>
      </w:r>
      <w:r>
        <w:rPr>
          <w:rFonts w:hint="eastAsia"/>
          <w:spacing w:val="-4"/>
        </w:rPr>
        <w:t>节。</w:t>
      </w:r>
    </w:p>
    <w:p w:rsidR="00447638" w:rsidRDefault="00447638" w:rsidP="000830D5">
      <w:pPr>
        <w:spacing w:after="180" w:line="340" w:lineRule="exact"/>
        <w:ind w:firstLineChars="200" w:firstLine="420"/>
      </w:pPr>
      <w:r>
        <w:rPr>
          <w:rFonts w:hint="eastAsia"/>
        </w:rPr>
        <w:lastRenderedPageBreak/>
        <w:t>须经批准的该公约在联合国总部开放供所有国家签署，至</w:t>
      </w:r>
      <w:r>
        <w:rPr>
          <w:rFonts w:hint="eastAsia"/>
        </w:rPr>
        <w:t>1974</w:t>
      </w:r>
      <w:r>
        <w:rPr>
          <w:rFonts w:hint="eastAsia"/>
        </w:rPr>
        <w:t>年</w:t>
      </w:r>
      <w:r>
        <w:rPr>
          <w:rFonts w:hint="eastAsia"/>
        </w:rPr>
        <w:t>12</w:t>
      </w:r>
      <w:r>
        <w:rPr>
          <w:rFonts w:hint="eastAsia"/>
        </w:rPr>
        <w:t>月</w:t>
      </w:r>
      <w:r>
        <w:rPr>
          <w:rFonts w:hint="eastAsia"/>
        </w:rPr>
        <w:t>31</w:t>
      </w:r>
      <w:r>
        <w:rPr>
          <w:rFonts w:hint="eastAsia"/>
        </w:rPr>
        <w:t>日止。它一直开放供任何国家加入。该公约于</w:t>
      </w:r>
      <w:r>
        <w:rPr>
          <w:rFonts w:hint="eastAsia"/>
        </w:rPr>
        <w:t>1977</w:t>
      </w:r>
      <w:r>
        <w:rPr>
          <w:rFonts w:hint="eastAsia"/>
        </w:rPr>
        <w:t>年</w:t>
      </w:r>
      <w:r>
        <w:rPr>
          <w:rFonts w:hint="eastAsia"/>
        </w:rPr>
        <w:t>2</w:t>
      </w:r>
      <w:r>
        <w:rPr>
          <w:rFonts w:hint="eastAsia"/>
        </w:rPr>
        <w:t>月</w:t>
      </w:r>
      <w:r>
        <w:rPr>
          <w:rFonts w:hint="eastAsia"/>
        </w:rPr>
        <w:t>20</w:t>
      </w:r>
      <w:r>
        <w:rPr>
          <w:rFonts w:hint="eastAsia"/>
        </w:rPr>
        <w:t>日生效。到</w:t>
      </w:r>
      <w:r>
        <w:rPr>
          <w:rFonts w:hint="eastAsia"/>
        </w:rPr>
        <w:t>20</w:t>
      </w:r>
      <w:r w:rsidR="00961B6A">
        <w:rPr>
          <w:rFonts w:hint="eastAsia"/>
        </w:rPr>
        <w:t>11</w:t>
      </w:r>
      <w:r>
        <w:rPr>
          <w:rFonts w:hint="eastAsia"/>
        </w:rPr>
        <w:t>年</w:t>
      </w:r>
      <w:r>
        <w:rPr>
          <w:rFonts w:hint="eastAsia"/>
        </w:rPr>
        <w:t>1</w:t>
      </w:r>
      <w:r w:rsidR="00961B6A">
        <w:rPr>
          <w:rFonts w:hint="eastAsia"/>
        </w:rPr>
        <w:t>2</w:t>
      </w:r>
      <w:r>
        <w:rPr>
          <w:rFonts w:hint="eastAsia"/>
        </w:rPr>
        <w:t>月</w:t>
      </w:r>
      <w:r>
        <w:rPr>
          <w:rFonts w:hint="eastAsia"/>
        </w:rPr>
        <w:t>31</w:t>
      </w:r>
      <w:r>
        <w:rPr>
          <w:rFonts w:hint="eastAsia"/>
        </w:rPr>
        <w:t>日为止。已有</w:t>
      </w:r>
      <w:r>
        <w:rPr>
          <w:rFonts w:hint="eastAsia"/>
        </w:rPr>
        <w:t>1</w:t>
      </w:r>
      <w:r w:rsidR="00961B6A">
        <w:rPr>
          <w:rFonts w:hint="eastAsia"/>
        </w:rPr>
        <w:t>73</w:t>
      </w:r>
      <w:r>
        <w:rPr>
          <w:rFonts w:hint="eastAsia"/>
        </w:rPr>
        <w:t>个国家成为该公约的缔约国。</w:t>
      </w:r>
    </w:p>
    <w:p w:rsidR="00447638" w:rsidRDefault="00447638" w:rsidP="000830D5">
      <w:pPr>
        <w:spacing w:after="180" w:line="340" w:lineRule="exact"/>
        <w:ind w:left="420" w:hangingChars="200" w:hanging="420"/>
        <w:rPr>
          <w:rFonts w:ascii="黑体" w:eastAsia="黑体" w:hint="eastAsia"/>
        </w:rPr>
      </w:pPr>
      <w:r>
        <w:rPr>
          <w:rFonts w:ascii="黑体" w:eastAsia="黑体" w:hint="eastAsia"/>
        </w:rPr>
        <w:t>19</w:t>
      </w:r>
      <w:r>
        <w:rPr>
          <w:rFonts w:ascii="黑体" w:eastAsia="黑体" w:hint="eastAsia"/>
          <w:bCs/>
        </w:rPr>
        <w:t>．</w:t>
      </w:r>
      <w:r>
        <w:rPr>
          <w:rFonts w:ascii="黑体" w:eastAsia="黑体" w:hint="eastAsia"/>
        </w:rPr>
        <w:t>最惠国条款</w:t>
      </w:r>
      <w:r w:rsidR="00961B6A">
        <w:rPr>
          <w:rFonts w:ascii="黑体" w:eastAsia="黑体" w:hint="eastAsia"/>
        </w:rPr>
        <w:t>（1978年）</w:t>
      </w:r>
    </w:p>
    <w:p w:rsidR="00447638" w:rsidRDefault="00447638" w:rsidP="000830D5">
      <w:pPr>
        <w:pStyle w:val="BodyText"/>
        <w:spacing w:after="180" w:line="340" w:lineRule="exact"/>
        <w:ind w:firstLineChars="200" w:firstLine="420"/>
        <w:rPr>
          <w:rFonts w:hint="eastAsia"/>
        </w:rPr>
      </w:pPr>
      <w:r>
        <w:rPr>
          <w:rFonts w:hint="eastAsia"/>
        </w:rPr>
        <w:t>最惠国条款的专题是在</w:t>
      </w:r>
      <w:r>
        <w:rPr>
          <w:rFonts w:hint="eastAsia"/>
        </w:rPr>
        <w:t>1964</w:t>
      </w:r>
      <w:r>
        <w:rPr>
          <w:rFonts w:hint="eastAsia"/>
        </w:rPr>
        <w:t>年国际法委员会审议条约同第三国的问题时第一次提出来的。经过审议，委员会得出结论，认为不宜在编纂一般条约法时处理最惠国条款问题，尽管它认为这种条款在以后的某个时候可能会适当地构成一项专门研究的主题。</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1967</w:t>
      </w:r>
      <w:r>
        <w:rPr>
          <w:rFonts w:hint="eastAsia"/>
        </w:rPr>
        <w:t>年第十九届会议上，鉴于该专题的范围不大，各国代表在第六委员会对其表示感兴趣以及澄清它的法律方面也许有助于联合国国际贸易法委员会的工作这一事实，国际法委员会决定把条约法中最惠国条款的专题列入其工作方案。</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1967</w:t>
      </w:r>
      <w:r>
        <w:rPr>
          <w:rFonts w:hint="eastAsia"/>
        </w:rPr>
        <w:t>年</w:t>
      </w:r>
      <w:r>
        <w:rPr>
          <w:rFonts w:hint="eastAsia"/>
        </w:rPr>
        <w:t>12</w:t>
      </w:r>
      <w:r>
        <w:rPr>
          <w:rFonts w:hint="eastAsia"/>
        </w:rPr>
        <w:t>月</w:t>
      </w:r>
      <w:r>
        <w:rPr>
          <w:rFonts w:hint="eastAsia"/>
        </w:rPr>
        <w:t>1</w:t>
      </w:r>
      <w:r>
        <w:rPr>
          <w:rFonts w:hint="eastAsia"/>
        </w:rPr>
        <w:t>日第</w:t>
      </w:r>
      <w:r>
        <w:rPr>
          <w:rFonts w:hint="eastAsia"/>
        </w:rPr>
        <w:t>2272</w:t>
      </w:r>
      <w:r>
        <w:rPr>
          <w:rFonts w:hint="eastAsia"/>
        </w:rPr>
        <w:t>（</w:t>
      </w:r>
      <w:r>
        <w:rPr>
          <w:rFonts w:hint="eastAsia"/>
        </w:rPr>
        <w:t>XXII</w:t>
      </w:r>
      <w:r>
        <w:rPr>
          <w:rFonts w:hint="eastAsia"/>
        </w:rPr>
        <w:t>）号决议建议委员会研究条约法中最惠国条款的专题。</w:t>
      </w:r>
    </w:p>
    <w:p w:rsidR="00447638" w:rsidRDefault="00447638" w:rsidP="00960B6A">
      <w:pPr>
        <w:pStyle w:val="BodyText"/>
        <w:widowControl/>
        <w:spacing w:after="180" w:line="340" w:lineRule="exact"/>
        <w:ind w:firstLineChars="200" w:firstLine="436"/>
        <w:rPr>
          <w:rFonts w:hint="eastAsia"/>
          <w:spacing w:val="4"/>
        </w:rPr>
      </w:pPr>
      <w:r>
        <w:rPr>
          <w:rFonts w:hint="eastAsia"/>
          <w:spacing w:val="4"/>
        </w:rPr>
        <w:t>委员会分别在</w:t>
      </w:r>
      <w:r>
        <w:rPr>
          <w:rFonts w:hint="eastAsia"/>
          <w:spacing w:val="4"/>
        </w:rPr>
        <w:t>1968</w:t>
      </w:r>
      <w:r>
        <w:rPr>
          <w:rFonts w:hint="eastAsia"/>
          <w:spacing w:val="4"/>
        </w:rPr>
        <w:t>年第二十届、</w:t>
      </w:r>
      <w:r>
        <w:rPr>
          <w:rFonts w:hint="eastAsia"/>
          <w:spacing w:val="4"/>
        </w:rPr>
        <w:t>1969</w:t>
      </w:r>
      <w:r>
        <w:rPr>
          <w:rFonts w:hint="eastAsia"/>
          <w:spacing w:val="4"/>
        </w:rPr>
        <w:t>年第二十一届、</w:t>
      </w:r>
      <w:r>
        <w:rPr>
          <w:rFonts w:hint="eastAsia"/>
          <w:spacing w:val="4"/>
        </w:rPr>
        <w:t>1973</w:t>
      </w:r>
      <w:r>
        <w:rPr>
          <w:rFonts w:hint="eastAsia"/>
          <w:spacing w:val="4"/>
        </w:rPr>
        <w:t>年第二十五届、</w:t>
      </w:r>
      <w:r>
        <w:rPr>
          <w:rFonts w:hint="eastAsia"/>
          <w:spacing w:val="4"/>
        </w:rPr>
        <w:t>1975</w:t>
      </w:r>
      <w:r>
        <w:rPr>
          <w:rFonts w:hint="eastAsia"/>
          <w:spacing w:val="4"/>
        </w:rPr>
        <w:t>年第二十七届、</w:t>
      </w:r>
      <w:r>
        <w:rPr>
          <w:rFonts w:hint="eastAsia"/>
          <w:spacing w:val="4"/>
        </w:rPr>
        <w:t>1976</w:t>
      </w:r>
      <w:r>
        <w:rPr>
          <w:rFonts w:hint="eastAsia"/>
          <w:spacing w:val="4"/>
        </w:rPr>
        <w:t>年第二十八届和</w:t>
      </w:r>
      <w:r>
        <w:rPr>
          <w:rFonts w:hint="eastAsia"/>
          <w:spacing w:val="4"/>
        </w:rPr>
        <w:t>1978</w:t>
      </w:r>
      <w:r>
        <w:rPr>
          <w:rFonts w:hint="eastAsia"/>
          <w:spacing w:val="4"/>
        </w:rPr>
        <w:t>年第三十届会议上审议了这一专题。委员会分别任命安德烈·乌什托尔和尼古拉·</w:t>
      </w:r>
      <w:r>
        <w:rPr>
          <w:rFonts w:hint="eastAsia"/>
          <w:spacing w:val="4"/>
        </w:rPr>
        <w:t>A</w:t>
      </w:r>
      <w:r>
        <w:rPr>
          <w:spacing w:val="4"/>
        </w:rPr>
        <w:t xml:space="preserve">. </w:t>
      </w:r>
      <w:r>
        <w:rPr>
          <w:rFonts w:hint="eastAsia"/>
          <w:spacing w:val="4"/>
        </w:rPr>
        <w:t>乌沙科夫为</w:t>
      </w:r>
      <w:r>
        <w:rPr>
          <w:rFonts w:hint="eastAsia"/>
          <w:spacing w:val="4"/>
        </w:rPr>
        <w:t>1967</w:t>
      </w:r>
      <w:r>
        <w:rPr>
          <w:rFonts w:hint="eastAsia"/>
          <w:spacing w:val="4"/>
        </w:rPr>
        <w:t>年第十九届会议和</w:t>
      </w:r>
      <w:r>
        <w:rPr>
          <w:rFonts w:hint="eastAsia"/>
          <w:spacing w:val="4"/>
        </w:rPr>
        <w:t>1977</w:t>
      </w:r>
      <w:r>
        <w:rPr>
          <w:rFonts w:hint="eastAsia"/>
          <w:spacing w:val="4"/>
        </w:rPr>
        <w:t>年第二十九届会议该专题的继任特别报告员。在审议该专题时，委员会收到了工作文件和特别报告员的报告、</w:t>
      </w:r>
      <w:r w:rsidR="00E33CEB">
        <w:rPr>
          <w:rStyle w:val="FootnoteReference"/>
          <w:spacing w:val="4"/>
        </w:rPr>
        <w:footnoteReference w:id="638"/>
      </w:r>
      <w:r>
        <w:rPr>
          <w:rFonts w:hint="eastAsia"/>
          <w:spacing w:val="4"/>
        </w:rPr>
        <w:t>各国政府和国际组织提供的资料</w:t>
      </w:r>
      <w:r w:rsidR="00E33CEB">
        <w:rPr>
          <w:rStyle w:val="FootnoteReference"/>
          <w:spacing w:val="4"/>
        </w:rPr>
        <w:footnoteReference w:id="639"/>
      </w:r>
      <w:r>
        <w:rPr>
          <w:rFonts w:hint="eastAsia"/>
          <w:spacing w:val="4"/>
        </w:rPr>
        <w:t>以及秘书处编写的文件。</w:t>
      </w:r>
      <w:r w:rsidR="00E33CEB">
        <w:rPr>
          <w:rStyle w:val="FootnoteReference"/>
          <w:spacing w:val="4"/>
        </w:rPr>
        <w:footnoteReference w:id="640"/>
      </w:r>
    </w:p>
    <w:p w:rsidR="00447638" w:rsidRDefault="00447638" w:rsidP="000830D5">
      <w:pPr>
        <w:pStyle w:val="BodyText"/>
        <w:spacing w:after="180" w:line="340" w:lineRule="exact"/>
        <w:ind w:firstLineChars="200" w:firstLine="420"/>
        <w:rPr>
          <w:rFonts w:hint="eastAsia"/>
        </w:rPr>
      </w:pPr>
      <w:r>
        <w:rPr>
          <w:rFonts w:hint="eastAsia"/>
        </w:rPr>
        <w:lastRenderedPageBreak/>
        <w:t>在</w:t>
      </w:r>
      <w:r>
        <w:rPr>
          <w:rFonts w:hint="eastAsia"/>
        </w:rPr>
        <w:t>1968</w:t>
      </w:r>
      <w:r>
        <w:rPr>
          <w:rFonts w:hint="eastAsia"/>
        </w:rPr>
        <w:t>年第二十届会议上，经过对该问题的一般性讨论，委员会指示特别报告员乌什托尔先生不要把他的研究局限于国际贸易的范围，而要探索适用该条款的各主要领域。委员会认为应该从最惠国条款实际应用的所有方面澄清该条款作为一项法律体制的范围和效力。</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1973</w:t>
      </w:r>
      <w:r>
        <w:rPr>
          <w:rFonts w:hint="eastAsia"/>
        </w:rPr>
        <w:t>年第二十五届、</w:t>
      </w:r>
      <w:r>
        <w:rPr>
          <w:rFonts w:hint="eastAsia"/>
        </w:rPr>
        <w:t>1975</w:t>
      </w:r>
      <w:r>
        <w:rPr>
          <w:rFonts w:hint="eastAsia"/>
        </w:rPr>
        <w:t>年第二十七届和</w:t>
      </w:r>
      <w:r>
        <w:rPr>
          <w:rFonts w:hint="eastAsia"/>
        </w:rPr>
        <w:t>1976</w:t>
      </w:r>
      <w:r>
        <w:rPr>
          <w:rFonts w:hint="eastAsia"/>
        </w:rPr>
        <w:t>年第二十八届会议上，委员会继续进行条款草案的一读。在</w:t>
      </w:r>
      <w:r>
        <w:rPr>
          <w:rFonts w:hint="eastAsia"/>
        </w:rPr>
        <w:t>1976</w:t>
      </w:r>
      <w:r>
        <w:rPr>
          <w:rFonts w:hint="eastAsia"/>
        </w:rPr>
        <w:t>年第二十八届会议上，委员会决定根据其章程第</w:t>
      </w:r>
      <w:r>
        <w:rPr>
          <w:rFonts w:hint="eastAsia"/>
        </w:rPr>
        <w:t>16</w:t>
      </w:r>
      <w:r>
        <w:rPr>
          <w:rFonts w:hint="eastAsia"/>
        </w:rPr>
        <w:t>和第</w:t>
      </w:r>
      <w:r>
        <w:rPr>
          <w:rFonts w:hint="eastAsia"/>
        </w:rPr>
        <w:t>21</w:t>
      </w:r>
      <w:r>
        <w:rPr>
          <w:rFonts w:hint="eastAsia"/>
        </w:rPr>
        <w:t>条通过秘书长把一读时已通过的条款草案送交各会员国政府，征求它们的意见。</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1976</w:t>
      </w:r>
      <w:r>
        <w:rPr>
          <w:rFonts w:hint="eastAsia"/>
        </w:rPr>
        <w:t>年</w:t>
      </w:r>
      <w:r>
        <w:rPr>
          <w:rFonts w:hint="eastAsia"/>
        </w:rPr>
        <w:t>12</w:t>
      </w:r>
      <w:r>
        <w:rPr>
          <w:rFonts w:hint="eastAsia"/>
        </w:rPr>
        <w:t>月</w:t>
      </w:r>
      <w:r>
        <w:rPr>
          <w:rFonts w:hint="eastAsia"/>
        </w:rPr>
        <w:t>15</w:t>
      </w:r>
      <w:r>
        <w:rPr>
          <w:rFonts w:hint="eastAsia"/>
        </w:rPr>
        <w:t>日第</w:t>
      </w:r>
      <w:r>
        <w:rPr>
          <w:rFonts w:hint="eastAsia"/>
        </w:rPr>
        <w:t>31</w:t>
      </w:r>
      <w:r>
        <w:t>/97</w:t>
      </w:r>
      <w:r>
        <w:rPr>
          <w:rFonts w:hint="eastAsia"/>
        </w:rPr>
        <w:t>号决议欢迎完成了条款草案的一读，并建议委员会根据从各会员国、对这个问题负有职责的各联合国机构和各有关政府间组织收到的评论，在委员会第三十届会议上完成该条款草案的二读。大会在</w:t>
      </w:r>
      <w:r>
        <w:rPr>
          <w:rFonts w:hint="eastAsia"/>
        </w:rPr>
        <w:t>1977</w:t>
      </w:r>
      <w:r>
        <w:rPr>
          <w:rFonts w:hint="eastAsia"/>
        </w:rPr>
        <w:t>年</w:t>
      </w:r>
      <w:r>
        <w:rPr>
          <w:rFonts w:hint="eastAsia"/>
        </w:rPr>
        <w:t>12</w:t>
      </w:r>
      <w:r>
        <w:rPr>
          <w:rFonts w:hint="eastAsia"/>
        </w:rPr>
        <w:t>月</w:t>
      </w:r>
      <w:r>
        <w:rPr>
          <w:rFonts w:hint="eastAsia"/>
        </w:rPr>
        <w:t>19</w:t>
      </w:r>
      <w:r>
        <w:rPr>
          <w:rFonts w:hint="eastAsia"/>
        </w:rPr>
        <w:t>日第</w:t>
      </w:r>
      <w:r>
        <w:rPr>
          <w:rFonts w:hint="eastAsia"/>
        </w:rPr>
        <w:t>32/151</w:t>
      </w:r>
      <w:r>
        <w:rPr>
          <w:rFonts w:hint="eastAsia"/>
        </w:rPr>
        <w:t>号决议中重申了这一建议。</w:t>
      </w:r>
    </w:p>
    <w:p w:rsidR="00447638" w:rsidRDefault="00447638" w:rsidP="000830D5">
      <w:pPr>
        <w:pStyle w:val="BodyText"/>
        <w:spacing w:after="180" w:line="340" w:lineRule="exact"/>
        <w:ind w:firstLineChars="200" w:firstLine="428"/>
        <w:rPr>
          <w:rFonts w:hint="eastAsia"/>
        </w:rPr>
      </w:pPr>
      <w:r>
        <w:rPr>
          <w:rFonts w:hint="eastAsia"/>
          <w:spacing w:val="2"/>
        </w:rPr>
        <w:t>在</w:t>
      </w:r>
      <w:r>
        <w:rPr>
          <w:rFonts w:hint="eastAsia"/>
          <w:spacing w:val="2"/>
        </w:rPr>
        <w:t>1978</w:t>
      </w:r>
      <w:r>
        <w:rPr>
          <w:rFonts w:hint="eastAsia"/>
          <w:spacing w:val="2"/>
        </w:rPr>
        <w:t>年第三十届会议上，委员会根据新的报告员乌沙科夫先生提交的第一次报告</w:t>
      </w:r>
      <w:r w:rsidR="00E33CEB">
        <w:rPr>
          <w:rStyle w:val="FootnoteReference"/>
          <w:spacing w:val="2"/>
        </w:rPr>
        <w:footnoteReference w:id="641"/>
      </w:r>
      <w:r>
        <w:rPr>
          <w:rFonts w:hint="eastAsia"/>
          <w:spacing w:val="2"/>
        </w:rPr>
        <w:t>、某些成员国和国际组织的评论和某些委员提出的以下几项新条款的建议重新审查了该条款草案：第</w:t>
      </w:r>
      <w:r>
        <w:rPr>
          <w:rFonts w:hint="eastAsia"/>
          <w:spacing w:val="2"/>
        </w:rPr>
        <w:t>21</w:t>
      </w:r>
      <w:r>
        <w:rPr>
          <w:rFonts w:hint="eastAsia"/>
          <w:spacing w:val="2"/>
        </w:rPr>
        <w:t>条之二，“最惠国条款同发展中国家之间安排的关系”；</w:t>
      </w:r>
      <w:r w:rsidR="00E33CEB">
        <w:rPr>
          <w:rStyle w:val="FootnoteReference"/>
          <w:spacing w:val="2"/>
        </w:rPr>
        <w:footnoteReference w:id="642"/>
      </w:r>
      <w:r>
        <w:rPr>
          <w:rFonts w:hint="eastAsia"/>
          <w:spacing w:val="2"/>
        </w:rPr>
        <w:t>A</w:t>
      </w:r>
      <w:r>
        <w:rPr>
          <w:rFonts w:hint="eastAsia"/>
          <w:spacing w:val="2"/>
        </w:rPr>
        <w:t>条，“最惠国条款和根据各国经济权利和义务宪章给予的待遇”，</w:t>
      </w:r>
      <w:r w:rsidR="00E33CEB">
        <w:rPr>
          <w:rStyle w:val="FootnoteReference"/>
          <w:spacing w:val="2"/>
        </w:rPr>
        <w:footnoteReference w:id="643"/>
      </w:r>
      <w:r>
        <w:rPr>
          <w:rFonts w:hint="eastAsia"/>
          <w:spacing w:val="2"/>
        </w:rPr>
        <w:t>第</w:t>
      </w:r>
      <w:r>
        <w:rPr>
          <w:rFonts w:hint="eastAsia"/>
          <w:spacing w:val="2"/>
        </w:rPr>
        <w:t>21</w:t>
      </w:r>
      <w:r>
        <w:rPr>
          <w:rFonts w:hint="eastAsia"/>
          <w:spacing w:val="2"/>
        </w:rPr>
        <w:t>条</w:t>
      </w:r>
      <w:r>
        <w:rPr>
          <w:rFonts w:hint="eastAsia"/>
          <w:spacing w:val="2"/>
        </w:rPr>
        <w:lastRenderedPageBreak/>
        <w:t>之三“最惠国条款和根据商品协定给予的待遇”</w:t>
      </w:r>
      <w:r w:rsidR="00E33CEB">
        <w:rPr>
          <w:rStyle w:val="FootnoteReference"/>
          <w:spacing w:val="2"/>
        </w:rPr>
        <w:footnoteReference w:id="644"/>
      </w:r>
      <w:r>
        <w:rPr>
          <w:rFonts w:hint="eastAsia"/>
          <w:spacing w:val="2"/>
        </w:rPr>
        <w:t>第</w:t>
      </w:r>
      <w:r>
        <w:rPr>
          <w:rFonts w:hint="eastAsia"/>
          <w:spacing w:val="2"/>
        </w:rPr>
        <w:t>23</w:t>
      </w:r>
      <w:r>
        <w:rPr>
          <w:rFonts w:hint="eastAsia"/>
          <w:spacing w:val="2"/>
        </w:rPr>
        <w:t>条之二“最惠国条款同关税同盟的一个成员国给予另一个成员国的待遇的关系”</w:t>
      </w:r>
      <w:r w:rsidR="00E33CEB">
        <w:rPr>
          <w:rStyle w:val="FootnoteReference"/>
          <w:spacing w:val="2"/>
        </w:rPr>
        <w:footnoteReference w:id="645"/>
      </w:r>
      <w:r>
        <w:rPr>
          <w:rFonts w:hint="eastAsia"/>
        </w:rPr>
        <w:t>和题为“解决争端”的第</w:t>
      </w:r>
      <w:r>
        <w:rPr>
          <w:rFonts w:hint="eastAsia"/>
        </w:rPr>
        <w:t>28</w:t>
      </w:r>
      <w:r>
        <w:rPr>
          <w:rFonts w:hint="eastAsia"/>
        </w:rPr>
        <w:t>条及附件。</w:t>
      </w:r>
      <w:r w:rsidR="00E33CEB">
        <w:rPr>
          <w:rStyle w:val="FootnoteReference"/>
        </w:rPr>
        <w:footnoteReference w:id="646"/>
      </w:r>
    </w:p>
    <w:p w:rsidR="00447638" w:rsidRDefault="00447638" w:rsidP="000830D5">
      <w:pPr>
        <w:pStyle w:val="BodyText"/>
        <w:spacing w:after="180" w:line="340" w:lineRule="exact"/>
        <w:ind w:firstLineChars="200" w:firstLine="420"/>
        <w:rPr>
          <w:rFonts w:hint="eastAsia"/>
        </w:rPr>
      </w:pPr>
      <w:r>
        <w:rPr>
          <w:rFonts w:hint="eastAsia"/>
        </w:rPr>
        <w:t>在该届会议上，委员会通过了关于最惠国条款的三十条条款草案的最后案文及其评注。</w:t>
      </w:r>
      <w:r w:rsidR="00E33CEB">
        <w:rPr>
          <w:rStyle w:val="FootnoteReference"/>
        </w:rPr>
        <w:footnoteReference w:id="647"/>
      </w:r>
      <w:r>
        <w:rPr>
          <w:rFonts w:hint="eastAsia"/>
        </w:rPr>
        <w:t>最后草案案文转载于</w:t>
      </w:r>
      <w:r w:rsidR="003B74E6">
        <w:rPr>
          <w:rFonts w:hint="eastAsia"/>
        </w:rPr>
        <w:t>第二卷</w:t>
      </w:r>
      <w:r>
        <w:rPr>
          <w:rFonts w:hint="eastAsia"/>
        </w:rPr>
        <w:t>附件四第</w:t>
      </w:r>
      <w:r>
        <w:rPr>
          <w:rFonts w:hint="eastAsia"/>
        </w:rPr>
        <w:t>6</w:t>
      </w:r>
      <w:r>
        <w:rPr>
          <w:rFonts w:hint="eastAsia"/>
        </w:rPr>
        <w:t>节。</w:t>
      </w:r>
    </w:p>
    <w:p w:rsidR="00447638" w:rsidRDefault="00447638" w:rsidP="00960B6A">
      <w:pPr>
        <w:pStyle w:val="BodyText"/>
        <w:widowControl/>
        <w:spacing w:after="180" w:line="340" w:lineRule="exact"/>
        <w:ind w:firstLineChars="200" w:firstLine="412"/>
        <w:rPr>
          <w:rFonts w:hint="eastAsia"/>
          <w:spacing w:val="-2"/>
        </w:rPr>
      </w:pPr>
      <w:r>
        <w:rPr>
          <w:rFonts w:hint="eastAsia"/>
          <w:spacing w:val="-2"/>
        </w:rPr>
        <w:t>在审议最惠国条款和经济发展的各种不同水平之间的关系时，委员会发现该条款在特别涉及发展中国家的经济关系领域的实施并不是一个容易按照委员会章程第</w:t>
      </w:r>
      <w:r>
        <w:rPr>
          <w:rFonts w:hint="eastAsia"/>
          <w:spacing w:val="-2"/>
        </w:rPr>
        <w:t>15</w:t>
      </w:r>
      <w:r>
        <w:rPr>
          <w:rFonts w:hint="eastAsia"/>
          <w:spacing w:val="-2"/>
        </w:rPr>
        <w:t>条所说编纂的含义进行国际法编纂的问题，因为该条所述编纂进程的要求，即存在大量的国家惯例、判例和学说并不容易辨别。因此，委员会试图进入逐渐发展领域，办法是除其他外还通过第</w:t>
      </w:r>
      <w:r>
        <w:rPr>
          <w:rFonts w:hint="eastAsia"/>
          <w:spacing w:val="-2"/>
        </w:rPr>
        <w:t>24</w:t>
      </w:r>
      <w:r>
        <w:rPr>
          <w:rFonts w:hint="eastAsia"/>
          <w:spacing w:val="-2"/>
        </w:rPr>
        <w:t>条，这一条的根据是上述关于新的第</w:t>
      </w:r>
      <w:r>
        <w:rPr>
          <w:rFonts w:hint="eastAsia"/>
          <w:spacing w:val="-2"/>
        </w:rPr>
        <w:t>21</w:t>
      </w:r>
      <w:r>
        <w:rPr>
          <w:rFonts w:hint="eastAsia"/>
          <w:spacing w:val="-2"/>
        </w:rPr>
        <w:t>条之二的建议。不过，委员会关于在其最后草案中增列基于</w:t>
      </w:r>
      <w:r>
        <w:rPr>
          <w:rFonts w:hint="eastAsia"/>
          <w:spacing w:val="-2"/>
        </w:rPr>
        <w:t>A</w:t>
      </w:r>
      <w:r>
        <w:rPr>
          <w:rFonts w:hint="eastAsia"/>
          <w:spacing w:val="-2"/>
        </w:rPr>
        <w:t>条和第</w:t>
      </w:r>
      <w:r>
        <w:rPr>
          <w:rFonts w:hint="eastAsia"/>
          <w:spacing w:val="-2"/>
        </w:rPr>
        <w:t>21</w:t>
      </w:r>
      <w:r>
        <w:rPr>
          <w:rFonts w:hint="eastAsia"/>
          <w:spacing w:val="-2"/>
        </w:rPr>
        <w:t>条之三的两项建议的条款是否适宜没有达成一致意见，它决定提请大会注意这两条案文，以便各会员国在对该专题进行最后编纂时可以对其加以适当的考虑。关于最惠国条款同关税同盟和类似的国家联盟</w:t>
      </w:r>
      <w:r>
        <w:rPr>
          <w:rFonts w:hint="eastAsia"/>
          <w:spacing w:val="-2"/>
        </w:rPr>
        <w:t xml:space="preserve"> </w:t>
      </w:r>
      <w:r>
        <w:rPr>
          <w:rFonts w:hint="eastAsia"/>
          <w:spacing w:val="-2"/>
        </w:rPr>
        <w:t>之间的关系问题——就此已提出了一项关于新的第</w:t>
      </w:r>
      <w:r>
        <w:rPr>
          <w:rFonts w:hint="eastAsia"/>
          <w:spacing w:val="-2"/>
        </w:rPr>
        <w:t>23</w:t>
      </w:r>
      <w:r>
        <w:rPr>
          <w:rFonts w:hint="eastAsia"/>
          <w:spacing w:val="-2"/>
        </w:rPr>
        <w:t>条之二的建议——委员会考虑到关于这一点的评论尚不足以作出结论而且缺乏时间，同意不把关于关税同盟的例外条款列入该最后草案。根据委员会的谅解，条款草案未作规定不能解释为默示这样一条规则的存在或不存在，而应该解释为意味着最后决定要由收到该草案的各国在该专题编纂的最后阶段作出。同样，委员会决定不把诸如关于新的第</w:t>
      </w:r>
      <w:r>
        <w:rPr>
          <w:rFonts w:hint="eastAsia"/>
          <w:spacing w:val="-2"/>
        </w:rPr>
        <w:t>28</w:t>
      </w:r>
      <w:r>
        <w:rPr>
          <w:rFonts w:hint="eastAsia"/>
          <w:spacing w:val="-2"/>
        </w:rPr>
        <w:t>条的建议所载的关于解决争端的一条条款列入其最后草案，而是把这个</w:t>
      </w:r>
      <w:r>
        <w:rPr>
          <w:rFonts w:hint="eastAsia"/>
          <w:spacing w:val="-2"/>
        </w:rPr>
        <w:lastRenderedPageBreak/>
        <w:t>问题提交大会和各会员国，并最终提交给可能受托最后完成该条款草案的机构。</w:t>
      </w:r>
      <w:r w:rsidR="00E33CEB">
        <w:rPr>
          <w:rStyle w:val="FootnoteReference"/>
          <w:spacing w:val="-2"/>
        </w:rPr>
        <w:footnoteReference w:id="648"/>
      </w:r>
    </w:p>
    <w:p w:rsidR="00447638" w:rsidRDefault="00447638" w:rsidP="000830D5">
      <w:pPr>
        <w:pStyle w:val="BodyText"/>
        <w:spacing w:after="180" w:line="340" w:lineRule="exact"/>
        <w:ind w:firstLineChars="200" w:firstLine="420"/>
        <w:rPr>
          <w:rFonts w:hint="eastAsia"/>
        </w:rPr>
      </w:pPr>
      <w:r>
        <w:rPr>
          <w:rFonts w:hint="eastAsia"/>
        </w:rPr>
        <w:t>委员会遵照其章程第</w:t>
      </w:r>
      <w:r>
        <w:rPr>
          <w:rFonts w:hint="eastAsia"/>
        </w:rPr>
        <w:t>23</w:t>
      </w:r>
      <w:r>
        <w:rPr>
          <w:rFonts w:hint="eastAsia"/>
        </w:rPr>
        <w:t>条决定建议大会向各会员国推荐该条款草案，以期缔结一项关于这个主题的公约。</w:t>
      </w:r>
      <w:r w:rsidR="00E33CEB">
        <w:rPr>
          <w:rStyle w:val="FootnoteReference"/>
        </w:rPr>
        <w:footnoteReference w:id="649"/>
      </w:r>
    </w:p>
    <w:p w:rsidR="00447638" w:rsidRDefault="00447638" w:rsidP="000830D5">
      <w:pPr>
        <w:pStyle w:val="BodyText"/>
        <w:spacing w:after="180" w:line="340" w:lineRule="exact"/>
        <w:ind w:firstLineChars="200" w:firstLine="428"/>
        <w:rPr>
          <w:rFonts w:hint="eastAsia"/>
          <w:spacing w:val="2"/>
        </w:rPr>
      </w:pPr>
      <w:r>
        <w:rPr>
          <w:rFonts w:hint="eastAsia"/>
          <w:spacing w:val="2"/>
        </w:rPr>
        <w:t>大会在</w:t>
      </w:r>
      <w:r>
        <w:rPr>
          <w:rFonts w:hint="eastAsia"/>
          <w:spacing w:val="2"/>
        </w:rPr>
        <w:t>1978</w:t>
      </w:r>
      <w:r>
        <w:rPr>
          <w:rFonts w:hint="eastAsia"/>
          <w:spacing w:val="2"/>
        </w:rPr>
        <w:t>年</w:t>
      </w:r>
      <w:r>
        <w:rPr>
          <w:rFonts w:hint="eastAsia"/>
          <w:spacing w:val="2"/>
        </w:rPr>
        <w:t>12</w:t>
      </w:r>
      <w:r>
        <w:rPr>
          <w:rFonts w:hint="eastAsia"/>
          <w:spacing w:val="2"/>
        </w:rPr>
        <w:t>月</w:t>
      </w:r>
      <w:r>
        <w:rPr>
          <w:rFonts w:hint="eastAsia"/>
          <w:spacing w:val="2"/>
        </w:rPr>
        <w:t>19</w:t>
      </w:r>
      <w:r>
        <w:rPr>
          <w:rFonts w:hint="eastAsia"/>
          <w:spacing w:val="2"/>
        </w:rPr>
        <w:t>日第</w:t>
      </w:r>
      <w:r>
        <w:rPr>
          <w:rFonts w:hint="eastAsia"/>
          <w:spacing w:val="2"/>
        </w:rPr>
        <w:t>33</w:t>
      </w:r>
      <w:r>
        <w:rPr>
          <w:spacing w:val="2"/>
        </w:rPr>
        <w:t>/139</w:t>
      </w:r>
      <w:r>
        <w:rPr>
          <w:rFonts w:hint="eastAsia"/>
          <w:spacing w:val="2"/>
        </w:rPr>
        <w:t>号决议特别请所有国家、其权限与这个主题有关的联合国机构、各有关政府间组织对国际法委员会通过的关于最惠国条款的条款草案以及对国际法委员会未能作出决定与最惠国条款有关的若干规定提出书面评论。大会还请各国对国际法委员会缔结一项关于这个主题的公约的建议提出评论。大会在分别于</w:t>
      </w:r>
      <w:r>
        <w:rPr>
          <w:rFonts w:hint="eastAsia"/>
          <w:spacing w:val="2"/>
        </w:rPr>
        <w:t>1980</w:t>
      </w:r>
      <w:r>
        <w:rPr>
          <w:rFonts w:hint="eastAsia"/>
          <w:spacing w:val="2"/>
        </w:rPr>
        <w:t>年、</w:t>
      </w:r>
      <w:r>
        <w:rPr>
          <w:rFonts w:hint="eastAsia"/>
          <w:spacing w:val="2"/>
        </w:rPr>
        <w:t>1981</w:t>
      </w:r>
      <w:r>
        <w:rPr>
          <w:rFonts w:hint="eastAsia"/>
          <w:spacing w:val="2"/>
        </w:rPr>
        <w:t>年、</w:t>
      </w:r>
      <w:r>
        <w:rPr>
          <w:rFonts w:hint="eastAsia"/>
          <w:spacing w:val="2"/>
        </w:rPr>
        <w:t>1983</w:t>
      </w:r>
      <w:r>
        <w:rPr>
          <w:rFonts w:hint="eastAsia"/>
          <w:spacing w:val="2"/>
        </w:rPr>
        <w:t>年和</w:t>
      </w:r>
      <w:r>
        <w:rPr>
          <w:rFonts w:hint="eastAsia"/>
          <w:spacing w:val="2"/>
        </w:rPr>
        <w:t>1985</w:t>
      </w:r>
      <w:r>
        <w:rPr>
          <w:rFonts w:hint="eastAsia"/>
          <w:spacing w:val="2"/>
        </w:rPr>
        <w:t>年举行的第三十五届、第三十六届、第三十八届和第四十届会议上重申了这些请求。</w:t>
      </w:r>
      <w:r w:rsidR="00E33CEB">
        <w:rPr>
          <w:rStyle w:val="FootnoteReference"/>
          <w:spacing w:val="2"/>
        </w:rPr>
        <w:footnoteReference w:id="650"/>
      </w:r>
    </w:p>
    <w:p w:rsidR="00447638" w:rsidRDefault="00447638" w:rsidP="000830D5">
      <w:pPr>
        <w:pStyle w:val="BodyText"/>
        <w:spacing w:after="180" w:line="340" w:lineRule="exact"/>
        <w:ind w:firstLineChars="200" w:firstLine="404"/>
        <w:rPr>
          <w:rFonts w:hint="eastAsia"/>
          <w:spacing w:val="-4"/>
        </w:rPr>
      </w:pPr>
      <w:r>
        <w:rPr>
          <w:rFonts w:hint="eastAsia"/>
          <w:spacing w:val="-4"/>
        </w:rPr>
        <w:t>在</w:t>
      </w:r>
      <w:r>
        <w:rPr>
          <w:rFonts w:hint="eastAsia"/>
          <w:spacing w:val="-4"/>
        </w:rPr>
        <w:t>1988</w:t>
      </w:r>
      <w:r>
        <w:rPr>
          <w:rFonts w:hint="eastAsia"/>
          <w:spacing w:val="-4"/>
        </w:rPr>
        <w:t>年</w:t>
      </w:r>
      <w:r>
        <w:rPr>
          <w:rFonts w:hint="eastAsia"/>
          <w:spacing w:val="-4"/>
        </w:rPr>
        <w:t>12</w:t>
      </w:r>
      <w:r>
        <w:rPr>
          <w:rFonts w:hint="eastAsia"/>
          <w:spacing w:val="-4"/>
        </w:rPr>
        <w:t>月</w:t>
      </w:r>
      <w:r>
        <w:rPr>
          <w:rFonts w:hint="eastAsia"/>
          <w:spacing w:val="-4"/>
        </w:rPr>
        <w:t>9</w:t>
      </w:r>
      <w:r>
        <w:rPr>
          <w:rFonts w:hint="eastAsia"/>
          <w:spacing w:val="-4"/>
        </w:rPr>
        <w:t>日第</w:t>
      </w:r>
      <w:r>
        <w:rPr>
          <w:rFonts w:hint="eastAsia"/>
          <w:spacing w:val="-4"/>
        </w:rPr>
        <w:t>43/429</w:t>
      </w:r>
      <w:r>
        <w:rPr>
          <w:rFonts w:hint="eastAsia"/>
          <w:spacing w:val="-4"/>
        </w:rPr>
        <w:t>号决定中，大会注意到关于最惠国条款国际法编纂或逐渐发展的复杂性，并考虑到应给予各国政府更多时间，以便彻底研究条款草案，并确定其关于未来工作最适当程序的各自立场，决定将该项目列入</w:t>
      </w:r>
      <w:r>
        <w:rPr>
          <w:rFonts w:hint="eastAsia"/>
          <w:spacing w:val="-4"/>
        </w:rPr>
        <w:t>1991</w:t>
      </w:r>
      <w:r>
        <w:rPr>
          <w:rFonts w:hint="eastAsia"/>
          <w:spacing w:val="-4"/>
        </w:rPr>
        <w:t>年第四十六届会议的临时议程。</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1991</w:t>
      </w:r>
      <w:r>
        <w:rPr>
          <w:rFonts w:hint="eastAsia"/>
        </w:rPr>
        <w:t>年第四十六届会议进一步审议了该专题。大会</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46/416</w:t>
      </w:r>
      <w:r>
        <w:rPr>
          <w:rFonts w:hint="eastAsia"/>
        </w:rPr>
        <w:t>号决定赞赏地注意到委员会关于最惠国条款所作的宝贵工作，以及各会员国、联合国机构、专门机构或有关的政府间组织的意见和评论，决定将委员会第三十届会议工作报告</w:t>
      </w:r>
      <w:r w:rsidR="00E33CEB">
        <w:rPr>
          <w:rStyle w:val="FootnoteReference"/>
        </w:rPr>
        <w:footnoteReference w:id="651"/>
      </w:r>
      <w:r>
        <w:rPr>
          <w:rFonts w:hint="eastAsia"/>
        </w:rPr>
        <w:t>所载的关于最惠国条款的条文草案提请各会员国和有关的政府间组织注意，供其在此种情况下及在其认为合适时考虑。</w:t>
      </w:r>
    </w:p>
    <w:p w:rsidR="00447638" w:rsidRDefault="00447638" w:rsidP="000830D5">
      <w:pPr>
        <w:spacing w:after="180" w:line="340" w:lineRule="exact"/>
        <w:ind w:firstLineChars="200" w:firstLine="420"/>
        <w:rPr>
          <w:rFonts w:hint="eastAsia"/>
        </w:rPr>
      </w:pPr>
      <w:r>
        <w:rPr>
          <w:rFonts w:hint="eastAsia"/>
        </w:rPr>
        <w:lastRenderedPageBreak/>
        <w:t>委员会在</w:t>
      </w:r>
      <w:r>
        <w:rPr>
          <w:rFonts w:hint="eastAsia"/>
        </w:rPr>
        <w:t>2006</w:t>
      </w:r>
      <w:r>
        <w:rPr>
          <w:rFonts w:hint="eastAsia"/>
        </w:rPr>
        <w:t>年第五十八届会议上审议了将“最惠国条款”专题列入其长期工作方案的提议。委员会回顾了其以前审议该专题的成果，并且指出，委员会一些委员认为委员会不应当重启该专题，理由是：导致大会没能就委员会条款草案采取行动的基本政策分歧尚未得到解决，这些分歧应当首先在一个具有必要技术专长和负有讨论政策任务的国际论坛上处理。另一些委员认为，鉴于国际形势已经改变，最惠国条款在当代条约中</w:t>
      </w:r>
      <w:r>
        <w:rPr>
          <w:rFonts w:hint="eastAsia"/>
          <w:spacing w:val="-50"/>
        </w:rPr>
        <w:t>，</w:t>
      </w:r>
      <w:r>
        <w:rPr>
          <w:rFonts w:hint="eastAsia"/>
        </w:rPr>
        <w:t>特别是在贸易法和国际投资方面依然重要，对该专题开展进一步工作时机已经成熟</w:t>
      </w:r>
      <w:r w:rsidR="003B74E6">
        <w:rPr>
          <w:rFonts w:hint="eastAsia"/>
        </w:rPr>
        <w:t>（见第三部分</w:t>
      </w:r>
      <w:r w:rsidR="00064B79">
        <w:rPr>
          <w:rFonts w:hint="eastAsia"/>
        </w:rPr>
        <w:t>B</w:t>
      </w:r>
      <w:r w:rsidR="00554F82">
        <w:rPr>
          <w:rFonts w:hint="eastAsia"/>
        </w:rPr>
        <w:t>，第</w:t>
      </w:r>
      <w:r w:rsidR="00554F82">
        <w:rPr>
          <w:rFonts w:hint="eastAsia"/>
        </w:rPr>
        <w:t>5</w:t>
      </w:r>
      <w:r w:rsidR="00554F82">
        <w:rPr>
          <w:rFonts w:hint="eastAsia"/>
        </w:rPr>
        <w:t>节</w:t>
      </w:r>
      <w:r w:rsidR="003B74E6">
        <w:rPr>
          <w:rFonts w:hint="eastAsia"/>
        </w:rPr>
        <w:t>）</w:t>
      </w:r>
      <w:r>
        <w:rPr>
          <w:rFonts w:hint="eastAsia"/>
        </w:rPr>
        <w:t>。</w:t>
      </w:r>
      <w:r w:rsidR="00E33CEB">
        <w:rPr>
          <w:rStyle w:val="FootnoteReference"/>
        </w:rPr>
        <w:footnoteReference w:id="652"/>
      </w:r>
    </w:p>
    <w:p w:rsidR="00447638" w:rsidRDefault="00447638" w:rsidP="000830D5">
      <w:pPr>
        <w:pStyle w:val="BodyText"/>
        <w:spacing w:after="180" w:line="340" w:lineRule="exact"/>
        <w:ind w:left="420" w:hangingChars="200" w:hanging="420"/>
        <w:rPr>
          <w:rFonts w:ascii="黑体" w:eastAsia="黑体" w:hint="eastAsia"/>
        </w:rPr>
      </w:pPr>
      <w:r>
        <w:rPr>
          <w:rFonts w:ascii="黑体" w:eastAsia="黑体" w:hint="eastAsia"/>
        </w:rPr>
        <w:t>20</w:t>
      </w:r>
      <w:r>
        <w:rPr>
          <w:rFonts w:ascii="黑体" w:eastAsia="黑体" w:hint="eastAsia"/>
          <w:bCs/>
        </w:rPr>
        <w:t>．</w:t>
      </w:r>
      <w:r>
        <w:rPr>
          <w:rFonts w:ascii="黑体" w:eastAsia="黑体" w:hint="eastAsia"/>
        </w:rPr>
        <w:t>国家和国际组织间或两个或两个以上国际组织相互间缔结的条约问题</w:t>
      </w:r>
    </w:p>
    <w:p w:rsidR="00447638" w:rsidRDefault="00447638" w:rsidP="000830D5">
      <w:pPr>
        <w:pStyle w:val="BodyText"/>
        <w:spacing w:after="180" w:line="340" w:lineRule="exact"/>
        <w:ind w:firstLineChars="200" w:firstLine="420"/>
        <w:rPr>
          <w:rFonts w:hint="eastAsia"/>
        </w:rPr>
      </w:pPr>
      <w:r>
        <w:rPr>
          <w:rFonts w:hint="eastAsia"/>
        </w:rPr>
        <w:t>1969</w:t>
      </w:r>
      <w:r>
        <w:rPr>
          <w:rFonts w:hint="eastAsia"/>
        </w:rPr>
        <w:t>年在维也纳举行的联合国条约法会议通过了一项题为“有关维也纳条约法公约第</w:t>
      </w:r>
      <w:r>
        <w:rPr>
          <w:rFonts w:hint="eastAsia"/>
        </w:rPr>
        <w:t>1</w:t>
      </w:r>
      <w:r>
        <w:rPr>
          <w:rFonts w:hint="eastAsia"/>
        </w:rPr>
        <w:t>条的决议”的决议，该项决议是《最后文件》的附件，它建议大会委托委员会研究国家和国际组织间或两个或两个以上国际组织相互间缔结的条约问题。根据这一建议，大会在</w:t>
      </w:r>
      <w:r>
        <w:rPr>
          <w:rFonts w:hint="eastAsia"/>
        </w:rPr>
        <w:t>1969</w:t>
      </w:r>
      <w:r>
        <w:rPr>
          <w:rFonts w:hint="eastAsia"/>
        </w:rPr>
        <w:t>年</w:t>
      </w:r>
      <w:r>
        <w:rPr>
          <w:rFonts w:hint="eastAsia"/>
        </w:rPr>
        <w:t>11</w:t>
      </w:r>
      <w:r>
        <w:rPr>
          <w:rFonts w:hint="eastAsia"/>
        </w:rPr>
        <w:t>月</w:t>
      </w:r>
      <w:r>
        <w:rPr>
          <w:rFonts w:hint="eastAsia"/>
        </w:rPr>
        <w:t>12</w:t>
      </w:r>
      <w:r>
        <w:rPr>
          <w:rFonts w:hint="eastAsia"/>
        </w:rPr>
        <w:t>日第</w:t>
      </w:r>
      <w:r>
        <w:rPr>
          <w:rFonts w:hint="eastAsia"/>
        </w:rPr>
        <w:t>2501</w:t>
      </w:r>
      <w:r>
        <w:rPr>
          <w:rFonts w:hint="eastAsia"/>
        </w:rPr>
        <w:t>（</w:t>
      </w:r>
      <w:r>
        <w:rPr>
          <w:rFonts w:hint="eastAsia"/>
        </w:rPr>
        <w:t>XXIV</w:t>
      </w:r>
      <w:r>
        <w:rPr>
          <w:rFonts w:hint="eastAsia"/>
        </w:rPr>
        <w:t>）号决议中建议国际法委员会同各主要国际组织咨商，研究这个问题。</w:t>
      </w:r>
    </w:p>
    <w:p w:rsidR="00447638" w:rsidRDefault="00447638" w:rsidP="000830D5">
      <w:pPr>
        <w:pStyle w:val="BodyText"/>
        <w:spacing w:after="180" w:line="340" w:lineRule="exact"/>
        <w:ind w:firstLineChars="200" w:firstLine="420"/>
        <w:rPr>
          <w:rFonts w:hint="eastAsia"/>
        </w:rPr>
      </w:pPr>
      <w:r>
        <w:rPr>
          <w:rFonts w:hint="eastAsia"/>
        </w:rPr>
        <w:t>委员会在</w:t>
      </w:r>
      <w:r>
        <w:rPr>
          <w:rFonts w:hint="eastAsia"/>
        </w:rPr>
        <w:t>1970</w:t>
      </w:r>
      <w:r>
        <w:rPr>
          <w:rFonts w:hint="eastAsia"/>
        </w:rPr>
        <w:t>年其第二十二届会议上将这个问题列入其工作方案并建立一个小组委员会审议该专题的研究所涉的初步问题。委员会通过的该小组委员会的报告</w:t>
      </w:r>
      <w:r w:rsidR="00E33CEB">
        <w:rPr>
          <w:rStyle w:val="FootnoteReference"/>
        </w:rPr>
        <w:footnoteReference w:id="653"/>
      </w:r>
      <w:r>
        <w:rPr>
          <w:rFonts w:hint="eastAsia"/>
        </w:rPr>
        <w:t>请求秘书处进行某些准备工作，特别是关于联合国惯例的准备工作，并要求小组委员会主席向该小组委员会各位成员提交一份关于探讨该专题的方法及其范围的调查表。</w:t>
      </w:r>
    </w:p>
    <w:p w:rsidR="00447638" w:rsidRDefault="00447638" w:rsidP="00960B6A">
      <w:pPr>
        <w:pStyle w:val="BodyText"/>
        <w:widowControl/>
        <w:spacing w:after="180" w:line="340" w:lineRule="exact"/>
        <w:ind w:firstLineChars="200" w:firstLine="420"/>
        <w:rPr>
          <w:rFonts w:hint="eastAsia"/>
        </w:rPr>
      </w:pPr>
      <w:r>
        <w:rPr>
          <w:rFonts w:hint="eastAsia"/>
        </w:rPr>
        <w:lastRenderedPageBreak/>
        <w:t>在</w:t>
      </w:r>
      <w:r>
        <w:rPr>
          <w:rFonts w:hint="eastAsia"/>
        </w:rPr>
        <w:t>1971</w:t>
      </w:r>
      <w:r>
        <w:rPr>
          <w:rFonts w:hint="eastAsia"/>
        </w:rPr>
        <w:t>年委员会第二十三届会议上，该小组委员会向委员会提交了一份报告，</w:t>
      </w:r>
      <w:r w:rsidR="00E33CEB">
        <w:rPr>
          <w:rStyle w:val="FootnoteReference"/>
        </w:rPr>
        <w:footnoteReference w:id="654"/>
      </w:r>
      <w:r>
        <w:rPr>
          <w:rFonts w:hint="eastAsia"/>
        </w:rPr>
        <w:t>其中载有该小组委员会委员的回答其主席准备的调查表时发表的意见的摘要和对委员会的建议，特别是任命该专题特别报告员以及就某些准备工作向秘书长提出请求的建议。委员会审议并未加改动就通过了该报告。在该届会议上，委员会任命保罗·勒泰为该专题特别报告员。</w:t>
      </w:r>
    </w:p>
    <w:p w:rsidR="00447638" w:rsidRDefault="00447638" w:rsidP="000830D5">
      <w:pPr>
        <w:pStyle w:val="BodyText"/>
        <w:spacing w:after="180" w:line="340" w:lineRule="exact"/>
        <w:ind w:firstLineChars="200" w:firstLine="436"/>
        <w:rPr>
          <w:rFonts w:hint="eastAsia"/>
        </w:rPr>
      </w:pPr>
      <w:r>
        <w:rPr>
          <w:rFonts w:hint="eastAsia"/>
          <w:spacing w:val="4"/>
        </w:rPr>
        <w:t>委员会分别在其</w:t>
      </w:r>
      <w:r>
        <w:rPr>
          <w:rFonts w:hint="eastAsia"/>
          <w:spacing w:val="4"/>
        </w:rPr>
        <w:t>1973</w:t>
      </w:r>
      <w:r>
        <w:rPr>
          <w:rFonts w:hint="eastAsia"/>
          <w:spacing w:val="4"/>
        </w:rPr>
        <w:t>年第二十五届至</w:t>
      </w:r>
      <w:r>
        <w:rPr>
          <w:rFonts w:hint="eastAsia"/>
          <w:spacing w:val="4"/>
        </w:rPr>
        <w:t>1975</w:t>
      </w:r>
      <w:r>
        <w:rPr>
          <w:rFonts w:hint="eastAsia"/>
          <w:spacing w:val="4"/>
        </w:rPr>
        <w:t>年第二十七届会议及其</w:t>
      </w:r>
      <w:r>
        <w:rPr>
          <w:rFonts w:hint="eastAsia"/>
          <w:spacing w:val="4"/>
        </w:rPr>
        <w:t>1977</w:t>
      </w:r>
      <w:r>
        <w:rPr>
          <w:rFonts w:hint="eastAsia"/>
          <w:spacing w:val="4"/>
        </w:rPr>
        <w:t>年第二十九届至</w:t>
      </w:r>
      <w:r>
        <w:rPr>
          <w:rFonts w:hint="eastAsia"/>
          <w:spacing w:val="4"/>
        </w:rPr>
        <w:t>1982</w:t>
      </w:r>
      <w:r>
        <w:rPr>
          <w:rFonts w:hint="eastAsia"/>
          <w:spacing w:val="4"/>
        </w:rPr>
        <w:t>年第三十四届会议上审议了该专题。在审议该专题时，委员会收到了特别报告员的报告、</w:t>
      </w:r>
      <w:r w:rsidR="00E33CEB">
        <w:rPr>
          <w:rStyle w:val="FootnoteReference"/>
          <w:spacing w:val="4"/>
        </w:rPr>
        <w:footnoteReference w:id="655"/>
      </w:r>
      <w:r>
        <w:rPr>
          <w:rFonts w:hint="eastAsia"/>
        </w:rPr>
        <w:t>各国政府和国际组织提供的资料</w:t>
      </w:r>
      <w:r w:rsidR="00E33CEB">
        <w:rPr>
          <w:rStyle w:val="FootnoteReference"/>
        </w:rPr>
        <w:footnoteReference w:id="656"/>
      </w:r>
      <w:r>
        <w:rPr>
          <w:rFonts w:hint="eastAsia"/>
        </w:rPr>
        <w:t>以及秘书处编写的文件。</w:t>
      </w:r>
      <w:r w:rsidR="00E33CEB">
        <w:rPr>
          <w:rStyle w:val="FootnoteReference"/>
        </w:rPr>
        <w:footnoteReference w:id="657"/>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1973</w:t>
      </w:r>
      <w:r>
        <w:rPr>
          <w:rFonts w:hint="eastAsia"/>
        </w:rPr>
        <w:t>年第二十五届会议上，委员会请特别报告员在其头两份报告和在这届会议中所发表的评论的基础上开始起草一组条款草案。</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1974</w:t>
      </w:r>
      <w:r>
        <w:rPr>
          <w:rFonts w:hint="eastAsia"/>
        </w:rPr>
        <w:t>年第二十六届会议上，委员会开始进行条款草案的一读，并在</w:t>
      </w:r>
      <w:r>
        <w:rPr>
          <w:rFonts w:hint="eastAsia"/>
        </w:rPr>
        <w:t>1980</w:t>
      </w:r>
      <w:r>
        <w:rPr>
          <w:rFonts w:hint="eastAsia"/>
        </w:rPr>
        <w:t>年第三十二届会议上完成了一读。按照</w:t>
      </w:r>
      <w:r>
        <w:rPr>
          <w:rFonts w:hint="eastAsia"/>
        </w:rPr>
        <w:t>1978</w:t>
      </w:r>
      <w:r>
        <w:rPr>
          <w:rFonts w:hint="eastAsia"/>
        </w:rPr>
        <w:t>年委员</w:t>
      </w:r>
      <w:r>
        <w:rPr>
          <w:rFonts w:hint="eastAsia"/>
        </w:rPr>
        <w:lastRenderedPageBreak/>
        <w:t>会第三十届会议的决定，委员会在临时通过若干组条款草案后，应将这些草案送交各国政府和主要国际组织，</w:t>
      </w:r>
      <w:r w:rsidR="00E9375F">
        <w:rPr>
          <w:rStyle w:val="FootnoteReference"/>
        </w:rPr>
        <w:footnoteReference w:id="658"/>
      </w:r>
      <w:r>
        <w:rPr>
          <w:rFonts w:hint="eastAsia"/>
        </w:rPr>
        <w:t>由它们提出评论意见，然后再在一读时通过整个草案。人们认为，采用这一程序，委员会的二读工作就不会拖延过久。</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1980</w:t>
      </w:r>
      <w:r>
        <w:rPr>
          <w:rFonts w:hint="eastAsia"/>
        </w:rPr>
        <w:t>年</w:t>
      </w:r>
      <w:r>
        <w:rPr>
          <w:rFonts w:hint="eastAsia"/>
        </w:rPr>
        <w:t>12</w:t>
      </w:r>
      <w:r>
        <w:rPr>
          <w:rFonts w:hint="eastAsia"/>
        </w:rPr>
        <w:t>月</w:t>
      </w:r>
      <w:r>
        <w:rPr>
          <w:rFonts w:hint="eastAsia"/>
        </w:rPr>
        <w:t>15</w:t>
      </w:r>
      <w:r>
        <w:rPr>
          <w:rFonts w:hint="eastAsia"/>
        </w:rPr>
        <w:t>日第</w:t>
      </w:r>
      <w:r>
        <w:rPr>
          <w:rFonts w:hint="eastAsia"/>
        </w:rPr>
        <w:t>35/163</w:t>
      </w:r>
      <w:r>
        <w:rPr>
          <w:rFonts w:hint="eastAsia"/>
        </w:rPr>
        <w:t>号决议请委员会开始对条款草案进行二读。</w:t>
      </w:r>
    </w:p>
    <w:p w:rsidR="00447638" w:rsidRDefault="00447638" w:rsidP="000830D5">
      <w:pPr>
        <w:pStyle w:val="BodyText"/>
        <w:spacing w:after="180" w:line="340" w:lineRule="exact"/>
        <w:ind w:firstLineChars="200" w:firstLine="420"/>
        <w:rPr>
          <w:rFonts w:hint="eastAsia"/>
        </w:rPr>
      </w:pPr>
      <w:r>
        <w:rPr>
          <w:rFonts w:hint="eastAsia"/>
        </w:rPr>
        <w:t>按照大会</w:t>
      </w:r>
      <w:r>
        <w:rPr>
          <w:rFonts w:hint="eastAsia"/>
        </w:rPr>
        <w:t>1981</w:t>
      </w:r>
      <w:r>
        <w:rPr>
          <w:rFonts w:hint="eastAsia"/>
        </w:rPr>
        <w:t>年</w:t>
      </w:r>
      <w:r>
        <w:rPr>
          <w:rFonts w:hint="eastAsia"/>
        </w:rPr>
        <w:t>12</w:t>
      </w:r>
      <w:r>
        <w:rPr>
          <w:rFonts w:hint="eastAsia"/>
        </w:rPr>
        <w:t>月</w:t>
      </w:r>
      <w:r>
        <w:rPr>
          <w:rFonts w:hint="eastAsia"/>
        </w:rPr>
        <w:t>10</w:t>
      </w:r>
      <w:r>
        <w:rPr>
          <w:rFonts w:hint="eastAsia"/>
        </w:rPr>
        <w:t>日第</w:t>
      </w:r>
      <w:r>
        <w:rPr>
          <w:rFonts w:hint="eastAsia"/>
        </w:rPr>
        <w:t>36/114</w:t>
      </w:r>
      <w:r>
        <w:rPr>
          <w:rFonts w:hint="eastAsia"/>
        </w:rPr>
        <w:t>号决议的建议，委员会分别在</w:t>
      </w:r>
      <w:r>
        <w:rPr>
          <w:rFonts w:hint="eastAsia"/>
        </w:rPr>
        <w:t>1981</w:t>
      </w:r>
      <w:r>
        <w:rPr>
          <w:rFonts w:hint="eastAsia"/>
        </w:rPr>
        <w:t>年第三十三届和</w:t>
      </w:r>
      <w:r>
        <w:rPr>
          <w:rFonts w:hint="eastAsia"/>
        </w:rPr>
        <w:t>1982</w:t>
      </w:r>
      <w:r>
        <w:rPr>
          <w:rFonts w:hint="eastAsia"/>
        </w:rPr>
        <w:t>年第三十四届会议上继续进行条款草案的二读。在后一届会议上，委员会通过了关于国家和国际组织间或国际组织相互间的条约法的条款草案最后案文及其评注，并提交给大会，委员会根据其章程第</w:t>
      </w:r>
      <w:r>
        <w:rPr>
          <w:rFonts w:hint="eastAsia"/>
        </w:rPr>
        <w:t>23</w:t>
      </w:r>
      <w:r>
        <w:rPr>
          <w:rFonts w:hint="eastAsia"/>
        </w:rPr>
        <w:t>条第</w:t>
      </w:r>
      <w:r>
        <w:rPr>
          <w:rFonts w:hint="eastAsia"/>
        </w:rPr>
        <w:t>1</w:t>
      </w:r>
      <w:r>
        <w:rPr>
          <w:rFonts w:hint="eastAsia"/>
        </w:rPr>
        <w:t>款（</w:t>
      </w:r>
      <w:r>
        <w:t>d</w:t>
      </w:r>
      <w:r>
        <w:rPr>
          <w:rFonts w:hint="eastAsia"/>
        </w:rPr>
        <w:t>）项，建议大会召开一次会议，就此题目缔结一项公约。</w:t>
      </w:r>
      <w:r w:rsidR="00E9375F">
        <w:rPr>
          <w:rStyle w:val="FootnoteReference"/>
        </w:rPr>
        <w:footnoteReference w:id="659"/>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1982</w:t>
      </w:r>
      <w:r>
        <w:rPr>
          <w:rFonts w:hint="eastAsia"/>
        </w:rPr>
        <w:t>年</w:t>
      </w:r>
      <w:r>
        <w:rPr>
          <w:rFonts w:hint="eastAsia"/>
        </w:rPr>
        <w:t>12</w:t>
      </w:r>
      <w:r>
        <w:rPr>
          <w:rFonts w:hint="eastAsia"/>
        </w:rPr>
        <w:t>月</w:t>
      </w:r>
      <w:r>
        <w:rPr>
          <w:rFonts w:hint="eastAsia"/>
        </w:rPr>
        <w:t>16</w:t>
      </w:r>
      <w:r>
        <w:rPr>
          <w:rFonts w:hint="eastAsia"/>
        </w:rPr>
        <w:t>日第</w:t>
      </w:r>
      <w:r>
        <w:rPr>
          <w:rFonts w:hint="eastAsia"/>
        </w:rPr>
        <w:t>37/112</w:t>
      </w:r>
      <w:r>
        <w:rPr>
          <w:rFonts w:hint="eastAsia"/>
        </w:rPr>
        <w:t>号决议决定，应该以委员会通过的条款草案为基础，缔结一项国际公约。此外，大会还请各国和主要国际组织对最后草案，以及对其他问题，如国际组织参加会议和解决国际组织如何参加公约的问题，提出它们的评论意见。</w:t>
      </w:r>
    </w:p>
    <w:p w:rsidR="00447638" w:rsidRDefault="00447638" w:rsidP="000830D5">
      <w:pPr>
        <w:pStyle w:val="BodyText"/>
        <w:spacing w:after="180" w:line="340" w:lineRule="exact"/>
        <w:ind w:firstLineChars="200" w:firstLine="420"/>
        <w:rPr>
          <w:rFonts w:hint="eastAsia"/>
        </w:rPr>
      </w:pPr>
      <w:r>
        <w:rPr>
          <w:rFonts w:hint="eastAsia"/>
        </w:rPr>
        <w:t>大会在第三十八届会议上，以</w:t>
      </w:r>
      <w:r>
        <w:rPr>
          <w:rFonts w:hint="eastAsia"/>
        </w:rPr>
        <w:t>1983</w:t>
      </w:r>
      <w:r>
        <w:rPr>
          <w:rFonts w:hint="eastAsia"/>
        </w:rPr>
        <w:t>年</w:t>
      </w:r>
      <w:r>
        <w:rPr>
          <w:rFonts w:hint="eastAsia"/>
        </w:rPr>
        <w:t>12</w:t>
      </w:r>
      <w:r>
        <w:rPr>
          <w:rFonts w:hint="eastAsia"/>
        </w:rPr>
        <w:t>月</w:t>
      </w:r>
      <w:r>
        <w:rPr>
          <w:rFonts w:hint="eastAsia"/>
        </w:rPr>
        <w:t>19</w:t>
      </w:r>
      <w:r>
        <w:rPr>
          <w:rFonts w:hint="eastAsia"/>
        </w:rPr>
        <w:t>日第</w:t>
      </w:r>
      <w:r>
        <w:rPr>
          <w:rFonts w:hint="eastAsia"/>
        </w:rPr>
        <w:t>38/139</w:t>
      </w:r>
      <w:r>
        <w:rPr>
          <w:rFonts w:hint="eastAsia"/>
        </w:rPr>
        <w:t>号决议决定，对条款草案进行最后审议的适当机构，是一个全权代表会议，应该在不早于</w:t>
      </w:r>
      <w:r>
        <w:rPr>
          <w:rFonts w:hint="eastAsia"/>
        </w:rPr>
        <w:t>1985</w:t>
      </w:r>
      <w:r>
        <w:rPr>
          <w:rFonts w:hint="eastAsia"/>
        </w:rPr>
        <w:t>年的时间召开。大会也吁请可能参加会议者在大会第三十九届会议前就条款草案和有关问题进行协商，以便使会议能够顺利完成工作。第二年，大会在</w:t>
      </w:r>
      <w:r>
        <w:rPr>
          <w:rFonts w:hint="eastAsia"/>
        </w:rPr>
        <w:t>1984</w:t>
      </w:r>
      <w:r>
        <w:rPr>
          <w:rFonts w:hint="eastAsia"/>
        </w:rPr>
        <w:t>年</w:t>
      </w:r>
      <w:r>
        <w:rPr>
          <w:rFonts w:hint="eastAsia"/>
        </w:rPr>
        <w:t>12</w:t>
      </w:r>
      <w:r>
        <w:rPr>
          <w:rFonts w:hint="eastAsia"/>
        </w:rPr>
        <w:t>月</w:t>
      </w:r>
      <w:r>
        <w:rPr>
          <w:rFonts w:hint="eastAsia"/>
        </w:rPr>
        <w:t>13</w:t>
      </w:r>
      <w:r>
        <w:rPr>
          <w:rFonts w:hint="eastAsia"/>
        </w:rPr>
        <w:t>日第</w:t>
      </w:r>
      <w:r>
        <w:rPr>
          <w:rFonts w:hint="eastAsia"/>
        </w:rPr>
        <w:t>39/86</w:t>
      </w:r>
      <w:r>
        <w:rPr>
          <w:rFonts w:hint="eastAsia"/>
        </w:rPr>
        <w:t>号决议中决定，联合国关于国家和国际组织间或国际组织相互间的条约法会议于</w:t>
      </w:r>
      <w:r>
        <w:rPr>
          <w:rFonts w:hint="eastAsia"/>
        </w:rPr>
        <w:t>1986</w:t>
      </w:r>
      <w:r>
        <w:rPr>
          <w:rFonts w:hint="eastAsia"/>
        </w:rPr>
        <w:t>年</w:t>
      </w:r>
      <w:r>
        <w:rPr>
          <w:rFonts w:hint="eastAsia"/>
        </w:rPr>
        <w:t>2</w:t>
      </w:r>
      <w:r>
        <w:rPr>
          <w:rFonts w:hint="eastAsia"/>
        </w:rPr>
        <w:t>月</w:t>
      </w:r>
      <w:r>
        <w:rPr>
          <w:rFonts w:hint="eastAsia"/>
        </w:rPr>
        <w:t>18</w:t>
      </w:r>
      <w:r>
        <w:rPr>
          <w:rFonts w:hint="eastAsia"/>
        </w:rPr>
        <w:t>日至</w:t>
      </w:r>
      <w:r>
        <w:rPr>
          <w:rFonts w:hint="eastAsia"/>
        </w:rPr>
        <w:t>3</w:t>
      </w:r>
      <w:r>
        <w:rPr>
          <w:rFonts w:hint="eastAsia"/>
        </w:rPr>
        <w:t>月</w:t>
      </w:r>
      <w:r>
        <w:rPr>
          <w:rFonts w:hint="eastAsia"/>
        </w:rPr>
        <w:t>21</w:t>
      </w:r>
      <w:r>
        <w:rPr>
          <w:rFonts w:hint="eastAsia"/>
        </w:rPr>
        <w:t>日在维也纳举行，并将委员会在其</w:t>
      </w:r>
      <w:r>
        <w:rPr>
          <w:rFonts w:hint="eastAsia"/>
        </w:rPr>
        <w:t>1982</w:t>
      </w:r>
      <w:r>
        <w:rPr>
          <w:rFonts w:hint="eastAsia"/>
        </w:rPr>
        <w:t>年第三十四届会议上通过的最后条款草案送交会议，作出会议审议的基本提案。大会也吁请与会者在会议召开以</w:t>
      </w:r>
      <w:r>
        <w:rPr>
          <w:rFonts w:hint="eastAsia"/>
        </w:rPr>
        <w:lastRenderedPageBreak/>
        <w:t>前主要就会议的组织和工作方法其中包括议事规则，并就包括最后条款和解决争端在内的主要实质问题组织协商，以便通过促进普遍协议而使会议工作取得圆满成果。</w:t>
      </w:r>
    </w:p>
    <w:p w:rsidR="00447638" w:rsidRDefault="00447638" w:rsidP="000830D5">
      <w:pPr>
        <w:pStyle w:val="BodyText"/>
        <w:spacing w:after="180" w:line="340" w:lineRule="exact"/>
        <w:ind w:firstLineChars="200" w:firstLine="420"/>
        <w:rPr>
          <w:rFonts w:hint="eastAsia"/>
        </w:rPr>
      </w:pPr>
      <w:r>
        <w:rPr>
          <w:rFonts w:hint="eastAsia"/>
        </w:rPr>
        <w:t>1985</w:t>
      </w:r>
      <w:r>
        <w:rPr>
          <w:rFonts w:hint="eastAsia"/>
        </w:rPr>
        <w:t>年</w:t>
      </w:r>
      <w:r>
        <w:rPr>
          <w:rFonts w:hint="eastAsia"/>
        </w:rPr>
        <w:t>3</w:t>
      </w:r>
      <w:r>
        <w:rPr>
          <w:rFonts w:hint="eastAsia"/>
        </w:rPr>
        <w:t>月</w:t>
      </w:r>
      <w:r>
        <w:rPr>
          <w:rFonts w:hint="eastAsia"/>
        </w:rPr>
        <w:t>18</w:t>
      </w:r>
      <w:r>
        <w:rPr>
          <w:rFonts w:hint="eastAsia"/>
        </w:rPr>
        <w:t>日至</w:t>
      </w:r>
      <w:r>
        <w:rPr>
          <w:rFonts w:hint="eastAsia"/>
        </w:rPr>
        <w:t>5</w:t>
      </w:r>
      <w:r>
        <w:rPr>
          <w:rFonts w:hint="eastAsia"/>
        </w:rPr>
        <w:t>月</w:t>
      </w:r>
      <w:r>
        <w:rPr>
          <w:rFonts w:hint="eastAsia"/>
        </w:rPr>
        <w:t>1</w:t>
      </w:r>
      <w:r>
        <w:rPr>
          <w:rFonts w:hint="eastAsia"/>
        </w:rPr>
        <w:t>日和</w:t>
      </w:r>
      <w:r>
        <w:rPr>
          <w:rFonts w:hint="eastAsia"/>
        </w:rPr>
        <w:t>7</w:t>
      </w:r>
      <w:r>
        <w:rPr>
          <w:rFonts w:hint="eastAsia"/>
        </w:rPr>
        <w:t>月</w:t>
      </w:r>
      <w:r>
        <w:rPr>
          <w:rFonts w:hint="eastAsia"/>
        </w:rPr>
        <w:t>8</w:t>
      </w:r>
      <w:r>
        <w:rPr>
          <w:rFonts w:hint="eastAsia"/>
        </w:rPr>
        <w:t>日至</w:t>
      </w:r>
      <w:r>
        <w:rPr>
          <w:rFonts w:hint="eastAsia"/>
        </w:rPr>
        <w:t>12</w:t>
      </w:r>
      <w:r>
        <w:rPr>
          <w:rFonts w:hint="eastAsia"/>
        </w:rPr>
        <w:t>日之间举行了非正式协商，</w:t>
      </w:r>
      <w:r w:rsidR="00E9375F">
        <w:rPr>
          <w:rStyle w:val="FootnoteReference"/>
        </w:rPr>
        <w:footnoteReference w:id="660"/>
      </w:r>
      <w:r>
        <w:rPr>
          <w:rFonts w:hint="eastAsia"/>
        </w:rPr>
        <w:t>大会在</w:t>
      </w:r>
      <w:r>
        <w:rPr>
          <w:rFonts w:hint="eastAsia"/>
        </w:rPr>
        <w:t>1985</w:t>
      </w:r>
      <w:r>
        <w:rPr>
          <w:rFonts w:hint="eastAsia"/>
        </w:rPr>
        <w:t>年</w:t>
      </w:r>
      <w:r>
        <w:rPr>
          <w:rFonts w:hint="eastAsia"/>
        </w:rPr>
        <w:t>12</w:t>
      </w:r>
      <w:r>
        <w:rPr>
          <w:rFonts w:hint="eastAsia"/>
        </w:rPr>
        <w:t>月</w:t>
      </w:r>
      <w:r>
        <w:rPr>
          <w:rFonts w:hint="eastAsia"/>
        </w:rPr>
        <w:t>11</w:t>
      </w:r>
      <w:r>
        <w:rPr>
          <w:rFonts w:hint="eastAsia"/>
        </w:rPr>
        <w:t>日第</w:t>
      </w:r>
      <w:r>
        <w:rPr>
          <w:rFonts w:hint="eastAsia"/>
        </w:rPr>
        <w:t>40/76</w:t>
      </w:r>
      <w:r>
        <w:rPr>
          <w:rFonts w:hint="eastAsia"/>
        </w:rPr>
        <w:t>号决议中认为，这些非正式协商确实有助于为该会议的顺利进行作出充分准备。大会决定将非正式协商期间所拟订的会议议事规则草案（决议附件一）送交该会议，并建议会议予以通过。大会也决定将认为必须对其进行实质性审议的一份基本提案的条款草案清单（决议附件二）送交该会议，供其进行审议并斟酌情况采取行动。最后，大会将非正式协商联合主席所提出并已就其交换意见的最后条款草案（决议附件三）送交会议，供其审议。</w:t>
      </w:r>
    </w:p>
    <w:p w:rsidR="00447638" w:rsidRDefault="00447638" w:rsidP="000830D5">
      <w:pPr>
        <w:pStyle w:val="BodyText"/>
        <w:spacing w:after="180" w:line="340" w:lineRule="exact"/>
        <w:ind w:firstLineChars="200" w:firstLine="420"/>
        <w:rPr>
          <w:rFonts w:hint="eastAsia"/>
        </w:rPr>
      </w:pPr>
      <w:r>
        <w:rPr>
          <w:rFonts w:hint="eastAsia"/>
        </w:rPr>
        <w:t>1986</w:t>
      </w:r>
      <w:r>
        <w:rPr>
          <w:rFonts w:hint="eastAsia"/>
        </w:rPr>
        <w:t>年</w:t>
      </w:r>
      <w:r>
        <w:rPr>
          <w:rFonts w:hint="eastAsia"/>
        </w:rPr>
        <w:t>2</w:t>
      </w:r>
      <w:r>
        <w:rPr>
          <w:rFonts w:hint="eastAsia"/>
        </w:rPr>
        <w:t>月</w:t>
      </w:r>
      <w:r>
        <w:rPr>
          <w:rFonts w:hint="eastAsia"/>
        </w:rPr>
        <w:t>18</w:t>
      </w:r>
      <w:r>
        <w:rPr>
          <w:rFonts w:hint="eastAsia"/>
        </w:rPr>
        <w:t>日至</w:t>
      </w:r>
      <w:r>
        <w:rPr>
          <w:rFonts w:hint="eastAsia"/>
        </w:rPr>
        <w:t>3</w:t>
      </w:r>
      <w:r>
        <w:rPr>
          <w:rFonts w:hint="eastAsia"/>
        </w:rPr>
        <w:t>月</w:t>
      </w:r>
      <w:r>
        <w:rPr>
          <w:rFonts w:hint="eastAsia"/>
        </w:rPr>
        <w:t>21</w:t>
      </w:r>
      <w:r>
        <w:rPr>
          <w:rFonts w:hint="eastAsia"/>
        </w:rPr>
        <w:t>日在维也纳举行了该会议。九十七个国家参加了会议，纳米比亚也由联合国纳米比亚理事会代表参加。巴勒斯坦解放组织、南非非洲人国民大会和阿扎尼亚泛非主义者大会派观察员出席了会议。十九个国际政府间组织其中包括联合国派代表出席了会议。</w:t>
      </w:r>
    </w:p>
    <w:p w:rsidR="00447638" w:rsidRDefault="00447638" w:rsidP="000830D5">
      <w:pPr>
        <w:pStyle w:val="BodyText"/>
        <w:spacing w:after="180" w:line="340" w:lineRule="exact"/>
        <w:ind w:firstLineChars="200" w:firstLine="420"/>
        <w:rPr>
          <w:rFonts w:hint="eastAsia"/>
        </w:rPr>
      </w:pPr>
      <w:r>
        <w:rPr>
          <w:rFonts w:hint="eastAsia"/>
        </w:rPr>
        <w:t>会议指定全体委员会审议需要进行实质性审议的基本提案条款草案，以及序言和公约最后规定的草拟工作。会议将基本提案的所有其他条款草案直接送交起草委员会，该委员会还负责审议全体委员会向它送交的条款草案，并负责协调和审查所通过的全部案文的起草工作，以及负责拟订会议《最后文件》。</w:t>
      </w:r>
    </w:p>
    <w:p w:rsidR="00447638" w:rsidRDefault="00447638" w:rsidP="00960B6A">
      <w:pPr>
        <w:pStyle w:val="BodyText"/>
        <w:widowControl/>
        <w:spacing w:after="180" w:line="340" w:lineRule="exact"/>
        <w:ind w:firstLineChars="200" w:firstLine="420"/>
        <w:rPr>
          <w:rFonts w:hint="eastAsia"/>
        </w:rPr>
      </w:pPr>
      <w:r>
        <w:rPr>
          <w:rFonts w:hint="eastAsia"/>
        </w:rPr>
        <w:t>1986</w:t>
      </w:r>
      <w:r>
        <w:rPr>
          <w:rFonts w:hint="eastAsia"/>
        </w:rPr>
        <w:t>年</w:t>
      </w:r>
      <w:r>
        <w:rPr>
          <w:rFonts w:hint="eastAsia"/>
        </w:rPr>
        <w:t>3</w:t>
      </w:r>
      <w:r>
        <w:rPr>
          <w:rFonts w:hint="eastAsia"/>
        </w:rPr>
        <w:t>月</w:t>
      </w:r>
      <w:r>
        <w:rPr>
          <w:rFonts w:hint="eastAsia"/>
        </w:rPr>
        <w:t>20</w:t>
      </w:r>
      <w:r>
        <w:rPr>
          <w:rFonts w:hint="eastAsia"/>
        </w:rPr>
        <w:t>日，会议通过了《关于国家和国际组织间或国际组织相互间条约法的维也纳公约》，</w:t>
      </w:r>
      <w:r w:rsidR="00E9375F">
        <w:rPr>
          <w:rStyle w:val="FootnoteReference"/>
        </w:rPr>
        <w:footnoteReference w:id="661"/>
      </w:r>
      <w:r>
        <w:rPr>
          <w:rFonts w:hint="eastAsia"/>
        </w:rPr>
        <w:t>公约由序言、</w:t>
      </w:r>
      <w:r>
        <w:rPr>
          <w:rFonts w:hint="eastAsia"/>
        </w:rPr>
        <w:t>86</w:t>
      </w:r>
      <w:r>
        <w:rPr>
          <w:rFonts w:hint="eastAsia"/>
        </w:rPr>
        <w:t>项条款和一个附件组成。公约案文转载于</w:t>
      </w:r>
      <w:r w:rsidR="00554F82">
        <w:rPr>
          <w:rFonts w:hint="eastAsia"/>
        </w:rPr>
        <w:t>第二卷，</w:t>
      </w:r>
      <w:r>
        <w:rPr>
          <w:rFonts w:hint="eastAsia"/>
        </w:rPr>
        <w:t>附件五，</w:t>
      </w:r>
      <w:r w:rsidR="00554F82">
        <w:rPr>
          <w:rFonts w:hint="eastAsia"/>
        </w:rPr>
        <w:t>第</w:t>
      </w:r>
      <w:r w:rsidR="00554F82">
        <w:rPr>
          <w:rFonts w:hint="eastAsia"/>
        </w:rPr>
        <w:t>11</w:t>
      </w:r>
      <w:r>
        <w:rPr>
          <w:rFonts w:hint="eastAsia"/>
        </w:rPr>
        <w:t>节。</w:t>
      </w:r>
    </w:p>
    <w:p w:rsidR="00447638" w:rsidRDefault="00447638" w:rsidP="000830D5">
      <w:pPr>
        <w:pStyle w:val="BodyText"/>
        <w:spacing w:after="180" w:line="340" w:lineRule="exact"/>
        <w:ind w:firstLineChars="200" w:firstLine="420"/>
        <w:rPr>
          <w:rFonts w:hint="eastAsia"/>
        </w:rPr>
      </w:pPr>
      <w:r>
        <w:rPr>
          <w:rFonts w:hint="eastAsia"/>
        </w:rPr>
        <w:lastRenderedPageBreak/>
        <w:t>公约适用于一个或一个以上国家同一个或一个以上国际组织之间的条约，和国际组织相互间的条约，为本公约的目的，“条约”一词的定义为受国际法支配的国际协定，并在一个或一个以上国家同一个或一个以上国际组织间或国际组织相互间以书面形式缔结，不论协定是载于一个单独的文书或两个或两个以上有关的文书内，也不论其特定的名称为何。公约不适用于缔约方为一个或一个以上国家、一个或一个以上国际组织和一个或一个以上非国家和国际组织的国际法主体的国际协定，不适用于缔约方为一个或一个以上国际组织和一个或一个以上非国家或国际组织的国际法主体的国际协定，不适用于一个或一个以上国家和一个或一个以上国际组织间或国际组织相互间的非书面国际协定，不适用于非国家或国际组织的国际法主体相互间的国际协定，这一事实应不影响（</w:t>
      </w:r>
      <w:r>
        <w:t>a</w:t>
      </w:r>
      <w:r>
        <w:rPr>
          <w:rFonts w:hint="eastAsia"/>
        </w:rPr>
        <w:t>）这些协定的法律效力；（</w:t>
      </w:r>
      <w:r>
        <w:t>b</w:t>
      </w:r>
      <w:r>
        <w:rPr>
          <w:rFonts w:hint="eastAsia"/>
        </w:rPr>
        <w:t>）本公约所载任何依照国际法，无须根据本公约，本应支配这些协定的规则对这些协定的适用；或（</w:t>
      </w:r>
      <w:r>
        <w:t>c</w:t>
      </w:r>
      <w:r>
        <w:rPr>
          <w:rFonts w:hint="eastAsia"/>
        </w:rPr>
        <w:t>）本公约对国家和国际组织间的关系或各组织相互间的关系的适用，如果这种关系受还有其他国际法主体为缔约方的国际协定的支配。</w:t>
      </w:r>
    </w:p>
    <w:p w:rsidR="00447638" w:rsidRDefault="00447638" w:rsidP="000830D5">
      <w:pPr>
        <w:pStyle w:val="BodyText"/>
        <w:spacing w:after="180" w:line="340" w:lineRule="exact"/>
        <w:ind w:firstLineChars="200" w:firstLine="420"/>
        <w:rPr>
          <w:rFonts w:hint="eastAsia"/>
        </w:rPr>
      </w:pPr>
      <w:r>
        <w:rPr>
          <w:rFonts w:hint="eastAsia"/>
        </w:rPr>
        <w:t>公约涉及的主要问题是：条约的缔结和生效（第二部分）；条约的遵守、适用和解释（第三部分）；条约的修正和修改（第四部分）；条约的无效、终止和中止施行（第五部分）；杂项规定（第六部分），特别涉及本公约和《维也纳条约法公约》的关系，并对由于国家继承、由于国家的国际责任、或由于国家之间爆发战争、由于国际组织的国际责任、由于国际组织终止存在或由于国家终止参加国际组织可能引起的有关条约的问题，以及根据一个国际组织为缔约方的条约确立该国际组织各成员国的义务和权利而可能发生的问题作了保留；以及保存机关、通知、更正和登记（第七部分）。公约第</w:t>
      </w:r>
      <w:r>
        <w:rPr>
          <w:rFonts w:hint="eastAsia"/>
        </w:rPr>
        <w:t>66</w:t>
      </w:r>
      <w:r>
        <w:rPr>
          <w:rFonts w:hint="eastAsia"/>
        </w:rPr>
        <w:t>条中提到的司法解决、仲裁和调解程序，在公约的附件中详细规定。</w:t>
      </w:r>
    </w:p>
    <w:p w:rsidR="00447638" w:rsidRDefault="00447638" w:rsidP="00960B6A">
      <w:pPr>
        <w:pStyle w:val="BodyText"/>
        <w:widowControl/>
        <w:spacing w:after="180" w:line="340" w:lineRule="exact"/>
        <w:ind w:firstLineChars="200" w:firstLine="412"/>
        <w:rPr>
          <w:rFonts w:hint="eastAsia"/>
        </w:rPr>
      </w:pPr>
      <w:r>
        <w:rPr>
          <w:rFonts w:hint="eastAsia"/>
          <w:spacing w:val="-2"/>
        </w:rPr>
        <w:lastRenderedPageBreak/>
        <w:t>1986</w:t>
      </w:r>
      <w:r>
        <w:rPr>
          <w:rFonts w:hint="eastAsia"/>
          <w:spacing w:val="-2"/>
        </w:rPr>
        <w:t>年</w:t>
      </w:r>
      <w:r>
        <w:rPr>
          <w:rFonts w:hint="eastAsia"/>
          <w:spacing w:val="-2"/>
        </w:rPr>
        <w:t>3</w:t>
      </w:r>
      <w:r>
        <w:rPr>
          <w:rFonts w:hint="eastAsia"/>
          <w:spacing w:val="-2"/>
        </w:rPr>
        <w:t>月</w:t>
      </w:r>
      <w:r>
        <w:rPr>
          <w:rFonts w:hint="eastAsia"/>
          <w:spacing w:val="-2"/>
        </w:rPr>
        <w:t>21</w:t>
      </w:r>
      <w:r>
        <w:rPr>
          <w:rFonts w:hint="eastAsia"/>
          <w:spacing w:val="-2"/>
        </w:rPr>
        <w:t>日，公约开放供所有国家、由联合国纳米比亚理事会代表的纳米比亚和应邀参加会议的国际组织签署，</w:t>
      </w:r>
      <w:r w:rsidR="00BB5B95">
        <w:rPr>
          <w:rStyle w:val="FootnoteReference"/>
          <w:spacing w:val="-2"/>
        </w:rPr>
        <w:footnoteReference w:id="662"/>
      </w:r>
      <w:r>
        <w:rPr>
          <w:rFonts w:hint="eastAsia"/>
        </w:rPr>
        <w:t>直到</w:t>
      </w:r>
      <w:r>
        <w:rPr>
          <w:rFonts w:hint="eastAsia"/>
        </w:rPr>
        <w:t>1986</w:t>
      </w:r>
      <w:r>
        <w:rPr>
          <w:rFonts w:hint="eastAsia"/>
        </w:rPr>
        <w:t>年</w:t>
      </w:r>
      <w:r>
        <w:rPr>
          <w:rFonts w:hint="eastAsia"/>
        </w:rPr>
        <w:t>12</w:t>
      </w:r>
      <w:r>
        <w:rPr>
          <w:rFonts w:hint="eastAsia"/>
        </w:rPr>
        <w:t>月</w:t>
      </w:r>
      <w:r>
        <w:rPr>
          <w:rFonts w:hint="eastAsia"/>
        </w:rPr>
        <w:t>31</w:t>
      </w:r>
      <w:r>
        <w:rPr>
          <w:rFonts w:hint="eastAsia"/>
        </w:rPr>
        <w:t>日止，公约在奥地利共和国联邦外交部开放供签署。此后在联合国总部开放供签署至</w:t>
      </w:r>
      <w:r>
        <w:rPr>
          <w:rFonts w:hint="eastAsia"/>
        </w:rPr>
        <w:t>1987</w:t>
      </w:r>
      <w:r>
        <w:rPr>
          <w:rFonts w:hint="eastAsia"/>
        </w:rPr>
        <w:t>年</w:t>
      </w:r>
      <w:r>
        <w:rPr>
          <w:rFonts w:hint="eastAsia"/>
        </w:rPr>
        <w:t>6</w:t>
      </w:r>
      <w:r>
        <w:rPr>
          <w:rFonts w:hint="eastAsia"/>
        </w:rPr>
        <w:t>月</w:t>
      </w:r>
      <w:r>
        <w:rPr>
          <w:rFonts w:hint="eastAsia"/>
        </w:rPr>
        <w:t>30</w:t>
      </w:r>
      <w:r>
        <w:rPr>
          <w:rFonts w:hint="eastAsia"/>
        </w:rPr>
        <w:t>日止。公约须经各国批准，并须由各国际组织采取正式确认行动。公约一直开放供任何国家以及具有缔约能力的任何国际组织加入。公约自由国家交存三十五份批准书或加入书之日后第三十天开始生效。到</w:t>
      </w:r>
      <w:r>
        <w:rPr>
          <w:rFonts w:hint="eastAsia"/>
        </w:rPr>
        <w:t>20</w:t>
      </w:r>
      <w:r w:rsidR="004E5E49">
        <w:rPr>
          <w:rFonts w:hint="eastAsia"/>
        </w:rPr>
        <w:t>11</w:t>
      </w:r>
      <w:r>
        <w:rPr>
          <w:rFonts w:hint="eastAsia"/>
        </w:rPr>
        <w:t>年</w:t>
      </w:r>
      <w:r>
        <w:rPr>
          <w:rFonts w:hint="eastAsia"/>
        </w:rPr>
        <w:t>1</w:t>
      </w:r>
      <w:r w:rsidR="004E5E49">
        <w:rPr>
          <w:rFonts w:hint="eastAsia"/>
        </w:rPr>
        <w:t>2</w:t>
      </w:r>
      <w:r>
        <w:rPr>
          <w:rFonts w:hint="eastAsia"/>
        </w:rPr>
        <w:t>月</w:t>
      </w:r>
      <w:r>
        <w:rPr>
          <w:rFonts w:hint="eastAsia"/>
        </w:rPr>
        <w:t>31</w:t>
      </w:r>
      <w:r>
        <w:rPr>
          <w:rFonts w:hint="eastAsia"/>
        </w:rPr>
        <w:t>日，已有</w:t>
      </w:r>
      <w:r>
        <w:rPr>
          <w:rFonts w:hint="eastAsia"/>
        </w:rPr>
        <w:t>2</w:t>
      </w:r>
      <w:r w:rsidR="004E5E49">
        <w:rPr>
          <w:rFonts w:hint="eastAsia"/>
        </w:rPr>
        <w:t>9</w:t>
      </w:r>
      <w:r>
        <w:rPr>
          <w:rFonts w:hint="eastAsia"/>
        </w:rPr>
        <w:t>个国家交存了批准书、加入书或继承书。</w:t>
      </w:r>
      <w:r w:rsidR="00BB5B95">
        <w:rPr>
          <w:rStyle w:val="FootnoteReference"/>
        </w:rPr>
        <w:footnoteReference w:id="663"/>
      </w:r>
    </w:p>
    <w:p w:rsidR="00447638" w:rsidRDefault="00447638" w:rsidP="000830D5">
      <w:pPr>
        <w:pStyle w:val="BodyText"/>
        <w:spacing w:after="180" w:line="340" w:lineRule="exact"/>
        <w:ind w:firstLineChars="200" w:firstLine="420"/>
        <w:rPr>
          <w:rFonts w:hint="eastAsia"/>
        </w:rPr>
      </w:pPr>
      <w:r>
        <w:rPr>
          <w:rFonts w:hint="eastAsia"/>
        </w:rPr>
        <w:t>此外，会议通过了作为会议最后文件附件的五项决议。</w:t>
      </w:r>
      <w:r w:rsidR="00BB5B95">
        <w:rPr>
          <w:rStyle w:val="FootnoteReference"/>
        </w:rPr>
        <w:footnoteReference w:id="664"/>
      </w:r>
      <w:r>
        <w:rPr>
          <w:rFonts w:hint="eastAsia"/>
        </w:rPr>
        <w:t>按照其中的一项决议，根据公约第</w:t>
      </w:r>
      <w:r>
        <w:rPr>
          <w:rFonts w:hint="eastAsia"/>
        </w:rPr>
        <w:t>66</w:t>
      </w:r>
      <w:r>
        <w:rPr>
          <w:rFonts w:hint="eastAsia"/>
        </w:rPr>
        <w:t>条建立的任何仲裁庭和调解委员会的费用应由联合国负担。</w:t>
      </w:r>
    </w:p>
    <w:p w:rsidR="00447638" w:rsidRDefault="00447638" w:rsidP="000830D5">
      <w:pPr>
        <w:pStyle w:val="BodyText"/>
        <w:spacing w:after="180" w:line="340" w:lineRule="exact"/>
        <w:ind w:left="420" w:hangingChars="200" w:hanging="420"/>
        <w:rPr>
          <w:rFonts w:ascii="黑体" w:eastAsia="黑体" w:hint="eastAsia"/>
        </w:rPr>
      </w:pPr>
      <w:r>
        <w:rPr>
          <w:rFonts w:ascii="黑体" w:eastAsia="黑体" w:hint="eastAsia"/>
        </w:rPr>
        <w:t>21</w:t>
      </w:r>
      <w:r>
        <w:rPr>
          <w:rFonts w:ascii="黑体" w:eastAsia="黑体" w:hint="eastAsia"/>
          <w:bCs/>
        </w:rPr>
        <w:t>．</w:t>
      </w:r>
      <w:r>
        <w:rPr>
          <w:rFonts w:ascii="黑体" w:eastAsia="黑体" w:hint="eastAsia"/>
        </w:rPr>
        <w:t>外交信使和没有外交信使护送的外交邮袋的地位</w:t>
      </w:r>
    </w:p>
    <w:p w:rsidR="00447638" w:rsidRDefault="00447638" w:rsidP="000830D5">
      <w:pPr>
        <w:pStyle w:val="BodyText"/>
        <w:spacing w:after="180" w:line="340" w:lineRule="exact"/>
        <w:ind w:firstLineChars="200" w:firstLine="412"/>
        <w:rPr>
          <w:rFonts w:hint="eastAsia"/>
          <w:spacing w:val="-2"/>
        </w:rPr>
      </w:pPr>
      <w:r>
        <w:rPr>
          <w:rFonts w:hint="eastAsia"/>
          <w:spacing w:val="-2"/>
        </w:rPr>
        <w:t>大会</w:t>
      </w:r>
      <w:r>
        <w:rPr>
          <w:rFonts w:hint="eastAsia"/>
          <w:spacing w:val="-2"/>
        </w:rPr>
        <w:t>1975</w:t>
      </w:r>
      <w:r>
        <w:rPr>
          <w:rFonts w:hint="eastAsia"/>
          <w:spacing w:val="-2"/>
        </w:rPr>
        <w:t>年</w:t>
      </w:r>
      <w:r>
        <w:rPr>
          <w:rFonts w:hint="eastAsia"/>
          <w:spacing w:val="-2"/>
        </w:rPr>
        <w:t>12</w:t>
      </w:r>
      <w:r>
        <w:rPr>
          <w:rFonts w:hint="eastAsia"/>
          <w:spacing w:val="-2"/>
        </w:rPr>
        <w:t>月</w:t>
      </w:r>
      <w:r>
        <w:rPr>
          <w:rFonts w:hint="eastAsia"/>
          <w:spacing w:val="-2"/>
        </w:rPr>
        <w:t>15</w:t>
      </w:r>
      <w:r>
        <w:rPr>
          <w:rFonts w:hint="eastAsia"/>
          <w:spacing w:val="-2"/>
        </w:rPr>
        <w:t>日第</w:t>
      </w:r>
      <w:r>
        <w:rPr>
          <w:rFonts w:hint="eastAsia"/>
          <w:spacing w:val="-2"/>
        </w:rPr>
        <w:t>3501</w:t>
      </w:r>
      <w:r>
        <w:rPr>
          <w:rFonts w:hint="eastAsia"/>
          <w:spacing w:val="-2"/>
        </w:rPr>
        <w:t>（</w:t>
      </w:r>
      <w:r>
        <w:rPr>
          <w:rFonts w:hint="eastAsia"/>
          <w:spacing w:val="-2"/>
        </w:rPr>
        <w:t>XXX</w:t>
      </w:r>
      <w:r>
        <w:rPr>
          <w:rFonts w:hint="eastAsia"/>
          <w:spacing w:val="-2"/>
        </w:rPr>
        <w:t>）号决议重申各国必须严格执行</w:t>
      </w:r>
      <w:r>
        <w:rPr>
          <w:rFonts w:hint="eastAsia"/>
          <w:spacing w:val="-2"/>
        </w:rPr>
        <w:t>1961</w:t>
      </w:r>
      <w:r>
        <w:rPr>
          <w:rFonts w:hint="eastAsia"/>
          <w:spacing w:val="-2"/>
        </w:rPr>
        <w:t>年《维也纳外交关系公约》的规定，同时对违反外交法规则，尤其是违反上述公约规定的事例表示遗憾。此外，它请会员国向秘书长就确保公约中的规定得以执行的方法以及拟订有关外交信使地位的规定是否可取提出评论和意见。</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1976</w:t>
      </w:r>
      <w:r>
        <w:rPr>
          <w:rFonts w:hint="eastAsia"/>
        </w:rPr>
        <w:t>年</w:t>
      </w:r>
      <w:r>
        <w:rPr>
          <w:rFonts w:hint="eastAsia"/>
        </w:rPr>
        <w:t>12</w:t>
      </w:r>
      <w:r>
        <w:rPr>
          <w:rFonts w:hint="eastAsia"/>
        </w:rPr>
        <w:t>月</w:t>
      </w:r>
      <w:r>
        <w:rPr>
          <w:rFonts w:hint="eastAsia"/>
        </w:rPr>
        <w:t>13</w:t>
      </w:r>
      <w:r>
        <w:rPr>
          <w:rFonts w:hint="eastAsia"/>
        </w:rPr>
        <w:t>日第</w:t>
      </w:r>
      <w:r>
        <w:rPr>
          <w:rFonts w:hint="eastAsia"/>
        </w:rPr>
        <w:t>31/76</w:t>
      </w:r>
      <w:r>
        <w:rPr>
          <w:rFonts w:hint="eastAsia"/>
        </w:rPr>
        <w:t>号决议对继续违反特别有关外交信使和没有外交信使护送的外交邮袋的地位的外交法规则表示关注，再次请会员国就拟订有关外交信使的地位是否可取提出评论，并适当考虑没有外交信使护送的外交邮袋的地位这一问题。与此同时，大会请求国际法委员会在适当的时候研究各会员国就拟订关于</w:t>
      </w:r>
      <w:r>
        <w:rPr>
          <w:rFonts w:hint="eastAsia"/>
        </w:rPr>
        <w:lastRenderedPageBreak/>
        <w:t>这种信使和邮袋的地位的议定书已经提出的或将要提出的建议，该议定书将是《维也纳外交关系公约》的发展和具体化。</w:t>
      </w:r>
    </w:p>
    <w:p w:rsidR="00447638" w:rsidRDefault="00447638" w:rsidP="000830D5">
      <w:pPr>
        <w:pStyle w:val="BodyText"/>
        <w:spacing w:after="180" w:line="340" w:lineRule="exact"/>
        <w:ind w:firstLineChars="200" w:firstLine="420"/>
        <w:rPr>
          <w:rFonts w:hint="eastAsia"/>
        </w:rPr>
      </w:pPr>
      <w:r>
        <w:rPr>
          <w:rFonts w:hint="eastAsia"/>
        </w:rPr>
        <w:t>国际法委员会为此将题为“关于拟订有关外交信使和没有外交信使护送的外交邮袋的地位的议定书的建议”的项目列入其</w:t>
      </w:r>
      <w:r>
        <w:rPr>
          <w:rFonts w:hint="eastAsia"/>
        </w:rPr>
        <w:t>1977</w:t>
      </w:r>
      <w:r>
        <w:rPr>
          <w:rFonts w:hint="eastAsia"/>
        </w:rPr>
        <w:t>年第二十九届会议议程，并成立了一个工作组，以确定处理这一专题的最适当的方式。工作组同意向委员会提出一些结论，</w:t>
      </w:r>
      <w:r w:rsidR="00BB5B95">
        <w:rPr>
          <w:rStyle w:val="FootnoteReference"/>
        </w:rPr>
        <w:footnoteReference w:id="665"/>
      </w:r>
      <w:r>
        <w:rPr>
          <w:rFonts w:hint="eastAsia"/>
        </w:rPr>
        <w:t>其中包括以下结论：（</w:t>
      </w:r>
      <w:r>
        <w:rPr>
          <w:rFonts w:hint="eastAsia"/>
        </w:rPr>
        <w:t>1</w:t>
      </w:r>
      <w:r>
        <w:rPr>
          <w:rFonts w:hint="eastAsia"/>
        </w:rPr>
        <w:t>）按照大会的要求，应该将该专题纳入委员会的工作方案，以供研究；（</w:t>
      </w:r>
      <w:r>
        <w:rPr>
          <w:rFonts w:hint="eastAsia"/>
        </w:rPr>
        <w:t>2</w:t>
      </w:r>
      <w:r>
        <w:rPr>
          <w:rFonts w:hint="eastAsia"/>
        </w:rPr>
        <w:t>）委员会应在其下届会议上对该专题开展研究，同时不减少为审议本工作方案各专题所分配的时间，因为这是根据大会相关建议和委员会相关决定确定的优先事项；及（</w:t>
      </w:r>
      <w:r>
        <w:rPr>
          <w:rFonts w:hint="eastAsia"/>
        </w:rPr>
        <w:t>3</w:t>
      </w:r>
      <w:r>
        <w:rPr>
          <w:rFonts w:hint="eastAsia"/>
        </w:rPr>
        <w:t>）为了达到这一目的，在外交代表等人的保护和不可侵犯方面，委员会对它所遵循的程序作了必要的变通并采取了类似的程序</w:t>
      </w:r>
      <w:r>
        <w:rPr>
          <w:rFonts w:ascii="KaiTi_GB2312" w:eastAsia="KaiTi_GB2312" w:hint="eastAsia"/>
        </w:rPr>
        <w:t>（见</w:t>
      </w:r>
      <w:r w:rsidRPr="00E01F5F">
        <w:rPr>
          <w:rFonts w:ascii="KaiTi_GB2312" w:eastAsia="KaiTi_GB2312" w:hint="eastAsia"/>
        </w:rPr>
        <w:t>第</w:t>
      </w:r>
      <w:r w:rsidR="0019568E" w:rsidRPr="00E01F5F">
        <w:rPr>
          <w:rFonts w:ascii="KaiTi_GB2312" w:eastAsia="KaiTi_GB2312" w:hint="eastAsia"/>
        </w:rPr>
        <w:t>17</w:t>
      </w:r>
      <w:r w:rsidR="00E01F5F" w:rsidRPr="00E01F5F">
        <w:rPr>
          <w:rFonts w:ascii="KaiTi_GB2312" w:eastAsia="KaiTi_GB2312" w:hint="eastAsia"/>
        </w:rPr>
        <w:t>4</w:t>
      </w:r>
      <w:r w:rsidRPr="00E01F5F">
        <w:rPr>
          <w:rFonts w:ascii="KaiTi_GB2312" w:eastAsia="KaiTi_GB2312" w:hint="eastAsia"/>
        </w:rPr>
        <w:t>页</w:t>
      </w:r>
      <w:r>
        <w:rPr>
          <w:rFonts w:ascii="KaiTi_GB2312" w:eastAsia="KaiTi_GB2312" w:hint="eastAsia"/>
        </w:rPr>
        <w:t>）</w:t>
      </w:r>
      <w:r>
        <w:rPr>
          <w:rFonts w:hint="eastAsia"/>
        </w:rPr>
        <w:t>，让工作组完成该专题的第一阶段研究工作，并就此向委员会提交报告，但不任命特别报告员。委员会批准了工作组就处理该项目的方法和措施得出的结论。</w:t>
      </w:r>
      <w:r w:rsidR="00BB5B95">
        <w:rPr>
          <w:rStyle w:val="FootnoteReference"/>
        </w:rPr>
        <w:footnoteReference w:id="666"/>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1978</w:t>
      </w:r>
      <w:r>
        <w:rPr>
          <w:rFonts w:hint="eastAsia"/>
        </w:rPr>
        <w:t>年第三十届会议上，委员会再次成立了工作组，工作组在该会议上研究了拟订议定书的建议以及</w:t>
      </w:r>
      <w:r>
        <w:rPr>
          <w:rFonts w:hint="eastAsia"/>
        </w:rPr>
        <w:t>1961</w:t>
      </w:r>
      <w:r>
        <w:rPr>
          <w:rFonts w:hint="eastAsia"/>
        </w:rPr>
        <w:t>年《维也纳外交关系公约》、</w:t>
      </w:r>
      <w:r w:rsidR="00BB5B95">
        <w:rPr>
          <w:rStyle w:val="FootnoteReference"/>
        </w:rPr>
        <w:footnoteReference w:id="667"/>
      </w:r>
      <w:r>
        <w:rPr>
          <w:rFonts w:hint="eastAsia"/>
        </w:rPr>
        <w:t>1963</w:t>
      </w:r>
      <w:r>
        <w:rPr>
          <w:rFonts w:hint="eastAsia"/>
        </w:rPr>
        <w:t>年《维也纳领事关系公约》、</w:t>
      </w:r>
      <w:r w:rsidR="00BB5B95">
        <w:rPr>
          <w:rStyle w:val="FootnoteReference"/>
        </w:rPr>
        <w:footnoteReference w:id="668"/>
      </w:r>
      <w:r>
        <w:rPr>
          <w:rFonts w:hint="eastAsia"/>
        </w:rPr>
        <w:t>1969</w:t>
      </w:r>
      <w:r>
        <w:rPr>
          <w:rFonts w:hint="eastAsia"/>
        </w:rPr>
        <w:t>年《</w:t>
      </w:r>
      <w:r>
        <w:rPr>
          <w:rFonts w:hint="eastAsia"/>
          <w:spacing w:val="4"/>
        </w:rPr>
        <w:t>特别使团公约》</w:t>
      </w:r>
      <w:r w:rsidR="00BB5B95">
        <w:rPr>
          <w:rStyle w:val="FootnoteReference"/>
          <w:spacing w:val="4"/>
        </w:rPr>
        <w:footnoteReference w:id="669"/>
      </w:r>
      <w:r>
        <w:rPr>
          <w:rFonts w:hint="eastAsia"/>
          <w:spacing w:val="4"/>
        </w:rPr>
        <w:t>和</w:t>
      </w:r>
      <w:r>
        <w:rPr>
          <w:rFonts w:hint="eastAsia"/>
          <w:spacing w:val="4"/>
        </w:rPr>
        <w:t>1975</w:t>
      </w:r>
      <w:r>
        <w:rPr>
          <w:rFonts w:hint="eastAsia"/>
          <w:spacing w:val="4"/>
        </w:rPr>
        <w:t>年《维也纳关于国家在其对普遍性国际组织关系上的代表权公约》的相关条款。</w:t>
      </w:r>
      <w:r w:rsidR="008D034D">
        <w:rPr>
          <w:rStyle w:val="FootnoteReference"/>
          <w:spacing w:val="4"/>
        </w:rPr>
        <w:footnoteReference w:id="670"/>
      </w:r>
      <w:r>
        <w:rPr>
          <w:rFonts w:hint="eastAsia"/>
          <w:spacing w:val="4"/>
        </w:rPr>
        <w:t>工作组采取的基本立场是，上述公约的相关条款（如果有的话）应构成对该问题作任何进一步研究的基础。工作组暂时确定了外交信使和外交邮袋方面的相关问题，并考虑了上述公约涉及这些问题的范围。尽管按照大会的</w:t>
      </w:r>
      <w:r>
        <w:rPr>
          <w:rFonts w:hint="eastAsia"/>
          <w:spacing w:val="4"/>
        </w:rPr>
        <w:lastRenderedPageBreak/>
        <w:t>要求，拟订这些问题是为了适用于“外交”信使和“外交”邮袋，但工作组的一些成员认为，这些问题也适用于其他信使和邮袋，最终也应该扩展至它们。委员会将工作组的报告</w:t>
      </w:r>
      <w:r w:rsidR="008D034D">
        <w:rPr>
          <w:rStyle w:val="FootnoteReference"/>
          <w:spacing w:val="4"/>
        </w:rPr>
        <w:footnoteReference w:id="671"/>
      </w:r>
      <w:r>
        <w:rPr>
          <w:rFonts w:hint="eastAsia"/>
          <w:spacing w:val="4"/>
        </w:rPr>
        <w:t>列入其提交大会该届会议的报告中。</w:t>
      </w:r>
      <w:r w:rsidR="008D034D">
        <w:rPr>
          <w:rStyle w:val="FootnoteReference"/>
          <w:spacing w:val="4"/>
        </w:rPr>
        <w:footnoteReference w:id="672"/>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1978</w:t>
      </w:r>
      <w:r>
        <w:rPr>
          <w:rFonts w:hint="eastAsia"/>
        </w:rPr>
        <w:t>年第三十三届会议在第六委员会的两个议程项目下讨论了国际法委员会的工作结果。这两个议程项目题为“各国执行</w:t>
      </w:r>
      <w:r>
        <w:rPr>
          <w:rFonts w:hint="eastAsia"/>
        </w:rPr>
        <w:t>1961</w:t>
      </w:r>
      <w:r>
        <w:rPr>
          <w:rFonts w:hint="eastAsia"/>
        </w:rPr>
        <w:t>年《维也纳外交关系公约》各项规定的情况：秘书长的报告”（项目</w:t>
      </w:r>
      <w:r>
        <w:rPr>
          <w:rFonts w:hint="eastAsia"/>
        </w:rPr>
        <w:t>116</w:t>
      </w:r>
      <w:r>
        <w:rPr>
          <w:rFonts w:hint="eastAsia"/>
        </w:rPr>
        <w:t>）和“国际法委员会第三十届会议的工作报告”（项目</w:t>
      </w:r>
      <w:r>
        <w:rPr>
          <w:rFonts w:hint="eastAsia"/>
        </w:rPr>
        <w:t>114</w:t>
      </w:r>
      <w:r>
        <w:rPr>
          <w:rFonts w:hint="eastAsia"/>
        </w:rPr>
        <w:t>）。大会</w:t>
      </w:r>
      <w:r>
        <w:rPr>
          <w:rFonts w:hint="eastAsia"/>
        </w:rPr>
        <w:t>1978</w:t>
      </w:r>
      <w:r>
        <w:rPr>
          <w:rFonts w:hint="eastAsia"/>
        </w:rPr>
        <w:t>年</w:t>
      </w:r>
      <w:r>
        <w:rPr>
          <w:rFonts w:hint="eastAsia"/>
        </w:rPr>
        <w:t>12</w:t>
      </w:r>
      <w:r>
        <w:rPr>
          <w:rFonts w:hint="eastAsia"/>
        </w:rPr>
        <w:t>月</w:t>
      </w:r>
      <w:r>
        <w:rPr>
          <w:rFonts w:hint="eastAsia"/>
        </w:rPr>
        <w:t>19</w:t>
      </w:r>
      <w:r>
        <w:rPr>
          <w:rFonts w:hint="eastAsia"/>
        </w:rPr>
        <w:t>日就后一个项目通过的第</w:t>
      </w:r>
      <w:r>
        <w:rPr>
          <w:rFonts w:hint="eastAsia"/>
        </w:rPr>
        <w:t>33/139</w:t>
      </w:r>
      <w:r>
        <w:rPr>
          <w:rFonts w:hint="eastAsia"/>
        </w:rPr>
        <w:t>号决议建议国际法委员会根据大会第三十三届会议第六委员会辩论该项目期间提出的评论以及会员国将来提出的评论，就外交信使和没有外交信使护送的外交邮袋的地位开展研究，包括已经认明的问题，以便在可能时拟订一个适当的法律文书。关于前一个项目，大会在同一天通过了第</w:t>
      </w:r>
      <w:r>
        <w:rPr>
          <w:rFonts w:hint="eastAsia"/>
        </w:rPr>
        <w:t>33/1</w:t>
      </w:r>
      <w:r>
        <w:t>40</w:t>
      </w:r>
      <w:r>
        <w:rPr>
          <w:rFonts w:hint="eastAsia"/>
        </w:rPr>
        <w:t>号决议。大会赞赏地注意到委员会对关于拟订可能进一步发展国际外交法的议定书的建议进行的研究，并决定它将进一步审议这一问题，并表示认为，除非会员国表明宜于更早一些审议，就应该等到国际法委员会向大会提交其就该专题可能拟订一个适当的法律文书的工作成果时再审议这一问题。</w:t>
      </w:r>
    </w:p>
    <w:p w:rsidR="00447638" w:rsidRDefault="00447638" w:rsidP="000830D5">
      <w:pPr>
        <w:pStyle w:val="BodyText"/>
        <w:spacing w:after="180" w:line="340" w:lineRule="exact"/>
        <w:ind w:firstLineChars="200" w:firstLine="420"/>
        <w:rPr>
          <w:rFonts w:hint="eastAsia"/>
        </w:rPr>
      </w:pPr>
      <w:r>
        <w:rPr>
          <w:rFonts w:hint="eastAsia"/>
        </w:rPr>
        <w:t>委员会</w:t>
      </w:r>
      <w:r>
        <w:rPr>
          <w:rFonts w:hint="eastAsia"/>
        </w:rPr>
        <w:t>1979</w:t>
      </w:r>
      <w:r>
        <w:rPr>
          <w:rFonts w:hint="eastAsia"/>
        </w:rPr>
        <w:t>年第三十一届会议再次成立了一个工作组。该工作组负责研究关于外交信使和没有外交信使护送的外交邮袋的地位问题。研究结果载于委员会提交给大会的报告中。</w:t>
      </w:r>
      <w:r w:rsidR="008D034D">
        <w:rPr>
          <w:rStyle w:val="FootnoteReference"/>
        </w:rPr>
        <w:footnoteReference w:id="673"/>
      </w:r>
      <w:r>
        <w:rPr>
          <w:rFonts w:hint="eastAsia"/>
        </w:rPr>
        <w:t>在该届会议上，委员会决定任命亚历山大·扬科夫先生为该专题报告员。</w:t>
      </w:r>
    </w:p>
    <w:p w:rsidR="00447638" w:rsidRDefault="00447638" w:rsidP="000830D5">
      <w:pPr>
        <w:pStyle w:val="BodyText"/>
        <w:spacing w:after="180" w:line="340" w:lineRule="exact"/>
        <w:ind w:firstLineChars="200" w:firstLine="428"/>
        <w:rPr>
          <w:rFonts w:hint="eastAsia"/>
        </w:rPr>
      </w:pPr>
      <w:r>
        <w:rPr>
          <w:rFonts w:hint="eastAsia"/>
          <w:spacing w:val="2"/>
        </w:rPr>
        <w:t>委员会分别在</w:t>
      </w:r>
      <w:r>
        <w:rPr>
          <w:rFonts w:hint="eastAsia"/>
          <w:spacing w:val="2"/>
        </w:rPr>
        <w:t>1980</w:t>
      </w:r>
      <w:r>
        <w:rPr>
          <w:rFonts w:hint="eastAsia"/>
          <w:spacing w:val="2"/>
        </w:rPr>
        <w:t>年第三十二届至</w:t>
      </w:r>
      <w:r>
        <w:rPr>
          <w:rFonts w:hint="eastAsia"/>
          <w:spacing w:val="2"/>
        </w:rPr>
        <w:t>1986</w:t>
      </w:r>
      <w:r>
        <w:rPr>
          <w:rFonts w:hint="eastAsia"/>
          <w:spacing w:val="2"/>
        </w:rPr>
        <w:t>年第三十八届会议和</w:t>
      </w:r>
      <w:r>
        <w:rPr>
          <w:rFonts w:hint="eastAsia"/>
          <w:spacing w:val="2"/>
        </w:rPr>
        <w:t>1988</w:t>
      </w:r>
      <w:r>
        <w:rPr>
          <w:rFonts w:hint="eastAsia"/>
          <w:spacing w:val="2"/>
        </w:rPr>
        <w:t>年第四十届会议及</w:t>
      </w:r>
      <w:r>
        <w:rPr>
          <w:rFonts w:hint="eastAsia"/>
          <w:spacing w:val="2"/>
        </w:rPr>
        <w:t>1989</w:t>
      </w:r>
      <w:r>
        <w:rPr>
          <w:rFonts w:hint="eastAsia"/>
          <w:spacing w:val="2"/>
        </w:rPr>
        <w:t>年第四十一届会议上继续该专题方面</w:t>
      </w:r>
      <w:r>
        <w:rPr>
          <w:rFonts w:hint="eastAsia"/>
          <w:spacing w:val="2"/>
        </w:rPr>
        <w:lastRenderedPageBreak/>
        <w:t>的工作。在审议该专题时，委员会收到了特别报告员的报告、</w:t>
      </w:r>
      <w:r w:rsidR="008D034D">
        <w:rPr>
          <w:rStyle w:val="FootnoteReference"/>
          <w:spacing w:val="2"/>
        </w:rPr>
        <w:footnoteReference w:id="674"/>
      </w:r>
      <w:r>
        <w:rPr>
          <w:rFonts w:hint="eastAsia"/>
        </w:rPr>
        <w:t>各国政府提供的资料</w:t>
      </w:r>
      <w:r w:rsidR="008D034D">
        <w:rPr>
          <w:rStyle w:val="FootnoteReference"/>
        </w:rPr>
        <w:footnoteReference w:id="675"/>
      </w:r>
      <w:r>
        <w:rPr>
          <w:rFonts w:hint="eastAsia"/>
        </w:rPr>
        <w:t>以及秘书处编写的文件。</w:t>
      </w:r>
      <w:r w:rsidR="008D034D">
        <w:rPr>
          <w:rStyle w:val="FootnoteReference"/>
        </w:rPr>
        <w:footnoteReference w:id="676"/>
      </w:r>
    </w:p>
    <w:p w:rsidR="00447638" w:rsidRDefault="00447638" w:rsidP="000830D5">
      <w:pPr>
        <w:pStyle w:val="BodyText"/>
        <w:spacing w:after="180" w:line="340" w:lineRule="exact"/>
        <w:ind w:firstLineChars="200" w:firstLine="420"/>
        <w:rPr>
          <w:rFonts w:hint="eastAsia"/>
        </w:rPr>
      </w:pPr>
      <w:r>
        <w:rPr>
          <w:rFonts w:hint="eastAsia"/>
        </w:rPr>
        <w:t>委员会在</w:t>
      </w:r>
      <w:r>
        <w:rPr>
          <w:rFonts w:hint="eastAsia"/>
        </w:rPr>
        <w:t>1981</w:t>
      </w:r>
      <w:r>
        <w:rPr>
          <w:rFonts w:hint="eastAsia"/>
        </w:rPr>
        <w:t>年第三十三届会议上开始进行条款草案的一读，并于</w:t>
      </w:r>
      <w:r>
        <w:rPr>
          <w:rFonts w:hint="eastAsia"/>
        </w:rPr>
        <w:t>1986</w:t>
      </w:r>
      <w:r>
        <w:rPr>
          <w:rFonts w:hint="eastAsia"/>
        </w:rPr>
        <w:t>年第三十八届会议上完成了一读。委员会一读通过了该项草案并按照委员会章程第</w:t>
      </w:r>
      <w:r>
        <w:rPr>
          <w:rFonts w:hint="eastAsia"/>
        </w:rPr>
        <w:t>16</w:t>
      </w:r>
      <w:r>
        <w:rPr>
          <w:rFonts w:hint="eastAsia"/>
        </w:rPr>
        <w:t>和第</w:t>
      </w:r>
      <w:r>
        <w:rPr>
          <w:rFonts w:hint="eastAsia"/>
        </w:rPr>
        <w:t>21</w:t>
      </w:r>
      <w:r>
        <w:rPr>
          <w:rFonts w:hint="eastAsia"/>
        </w:rPr>
        <w:t>条，决定通过秘书长将该草案送达各国政府征求它们的评论和意见。</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1986</w:t>
      </w:r>
      <w:r>
        <w:rPr>
          <w:rFonts w:hint="eastAsia"/>
        </w:rPr>
        <w:t>年</w:t>
      </w:r>
      <w:r>
        <w:rPr>
          <w:rFonts w:hint="eastAsia"/>
        </w:rPr>
        <w:t>12</w:t>
      </w:r>
      <w:r>
        <w:rPr>
          <w:rFonts w:hint="eastAsia"/>
        </w:rPr>
        <w:t>月</w:t>
      </w:r>
      <w:r>
        <w:rPr>
          <w:rFonts w:hint="eastAsia"/>
        </w:rPr>
        <w:t>3</w:t>
      </w:r>
      <w:r>
        <w:rPr>
          <w:rFonts w:hint="eastAsia"/>
        </w:rPr>
        <w:t>日第</w:t>
      </w:r>
      <w:r>
        <w:rPr>
          <w:rFonts w:hint="eastAsia"/>
        </w:rPr>
        <w:t>41/81</w:t>
      </w:r>
      <w:r>
        <w:rPr>
          <w:rFonts w:hint="eastAsia"/>
        </w:rPr>
        <w:t>号决议和</w:t>
      </w:r>
      <w:r>
        <w:rPr>
          <w:rFonts w:hint="eastAsia"/>
        </w:rPr>
        <w:t>1987</w:t>
      </w:r>
      <w:r>
        <w:rPr>
          <w:rFonts w:hint="eastAsia"/>
        </w:rPr>
        <w:t>年</w:t>
      </w:r>
      <w:r>
        <w:rPr>
          <w:rFonts w:hint="eastAsia"/>
        </w:rPr>
        <w:t>12</w:t>
      </w:r>
      <w:r>
        <w:rPr>
          <w:rFonts w:hint="eastAsia"/>
        </w:rPr>
        <w:t>月</w:t>
      </w:r>
      <w:r>
        <w:rPr>
          <w:rFonts w:hint="eastAsia"/>
        </w:rPr>
        <w:t>7</w:t>
      </w:r>
      <w:r>
        <w:rPr>
          <w:rFonts w:hint="eastAsia"/>
        </w:rPr>
        <w:t>日第</w:t>
      </w:r>
      <w:r>
        <w:rPr>
          <w:rFonts w:hint="eastAsia"/>
        </w:rPr>
        <w:t>42/156</w:t>
      </w:r>
      <w:r>
        <w:rPr>
          <w:rFonts w:hint="eastAsia"/>
        </w:rPr>
        <w:t>号决议，特别敦促各国政府充分注意委员会征求关于它一读通过的条款草案的意见的请求。</w:t>
      </w:r>
    </w:p>
    <w:p w:rsidR="00447638" w:rsidRDefault="00447638" w:rsidP="000830D5">
      <w:pPr>
        <w:pStyle w:val="BodyText"/>
        <w:spacing w:after="180" w:line="340" w:lineRule="exact"/>
        <w:ind w:firstLineChars="200" w:firstLine="420"/>
      </w:pPr>
      <w:r>
        <w:rPr>
          <w:rFonts w:hint="eastAsia"/>
        </w:rPr>
        <w:t>在</w:t>
      </w:r>
      <w:r>
        <w:rPr>
          <w:rFonts w:hint="eastAsia"/>
        </w:rPr>
        <w:t>1988</w:t>
      </w:r>
      <w:r>
        <w:rPr>
          <w:rFonts w:hint="eastAsia"/>
        </w:rPr>
        <w:t>年第四十届会议上，委员会开始进行条款草案的二读。委员会根据特别报告员的第八次报告，</w:t>
      </w:r>
      <w:r w:rsidR="008D034D">
        <w:rPr>
          <w:rStyle w:val="FootnoteReference"/>
        </w:rPr>
        <w:footnoteReference w:id="677"/>
      </w:r>
      <w:r>
        <w:rPr>
          <w:rFonts w:hint="eastAsia"/>
        </w:rPr>
        <w:t>重新研究了条款草案，在该报告中，特别报告员分析了各国政府对每一条草案提出的评论和意见，并提议对某些条款草案进行修订。他认为，拟订条款草案应该基于全面的方针，导致产生一个关于各类信使和邮袋的连贯的尽</w:t>
      </w:r>
      <w:r>
        <w:rPr>
          <w:rFonts w:hint="eastAsia"/>
        </w:rPr>
        <w:lastRenderedPageBreak/>
        <w:t>可能统一的制度，他还强调必须重视职能的必要性，这是确定各类信使和邮袋地位的基本因素。委员会一般同意特别报告员的考虑。</w:t>
      </w:r>
    </w:p>
    <w:p w:rsidR="00447638" w:rsidRDefault="00447638" w:rsidP="000830D5">
      <w:pPr>
        <w:pStyle w:val="BodyText"/>
        <w:spacing w:after="180" w:line="340" w:lineRule="exact"/>
        <w:ind w:firstLineChars="200" w:firstLine="420"/>
        <w:rPr>
          <w:rFonts w:hint="eastAsia"/>
        </w:rPr>
      </w:pPr>
      <w:r>
        <w:rPr>
          <w:rFonts w:hint="eastAsia"/>
        </w:rPr>
        <w:t>国际法委员会在其</w:t>
      </w:r>
      <w:r>
        <w:rPr>
          <w:rFonts w:hint="eastAsia"/>
        </w:rPr>
        <w:t>1989</w:t>
      </w:r>
      <w:r>
        <w:rPr>
          <w:rFonts w:hint="eastAsia"/>
        </w:rPr>
        <w:t>年第四十一届会议上，全文通过了关于外交信使和没有外交信使护送的外交邮袋的地位的三十二项条款的最后案文，以及关于特别使节团信使和邮袋地位的任择议定书草案和关于普遍性国际组织信使和邮袋地位的任择议定书草案及其评注。</w:t>
      </w:r>
      <w:r w:rsidR="008D034D">
        <w:rPr>
          <w:rStyle w:val="FootnoteReference"/>
        </w:rPr>
        <w:footnoteReference w:id="678"/>
      </w:r>
      <w:r>
        <w:rPr>
          <w:rFonts w:hint="eastAsia"/>
        </w:rPr>
        <w:t>最后条款草案和任择议定书案文转载于</w:t>
      </w:r>
      <w:r w:rsidR="00554F82">
        <w:rPr>
          <w:rFonts w:hint="eastAsia"/>
        </w:rPr>
        <w:t>第二卷，</w:t>
      </w:r>
      <w:r>
        <w:rPr>
          <w:rFonts w:hint="eastAsia"/>
        </w:rPr>
        <w:t>附件四，第</w:t>
      </w:r>
      <w:r>
        <w:rPr>
          <w:rFonts w:hint="eastAsia"/>
        </w:rPr>
        <w:t>7</w:t>
      </w:r>
      <w:r>
        <w:rPr>
          <w:rFonts w:hint="eastAsia"/>
        </w:rPr>
        <w:t>节。委员会按照其章程第</w:t>
      </w:r>
      <w:r>
        <w:rPr>
          <w:rFonts w:hint="eastAsia"/>
        </w:rPr>
        <w:t>23</w:t>
      </w:r>
      <w:r>
        <w:rPr>
          <w:rFonts w:hint="eastAsia"/>
        </w:rPr>
        <w:t>条，决定建议大会召集一次国际全权代表会议以研究条款草案和任择议定书草案，并就此缔结一项公</w:t>
      </w:r>
      <w:r w:rsidR="006F4F06">
        <w:rPr>
          <w:rFonts w:hint="eastAsia"/>
        </w:rPr>
        <w:t xml:space="preserve"> </w:t>
      </w:r>
      <w:r>
        <w:rPr>
          <w:rFonts w:hint="eastAsia"/>
        </w:rPr>
        <w:t>约。</w:t>
      </w:r>
      <w:r w:rsidR="008D034D">
        <w:rPr>
          <w:rStyle w:val="FootnoteReference"/>
        </w:rPr>
        <w:footnoteReference w:id="679"/>
      </w:r>
    </w:p>
    <w:p w:rsidR="00447638" w:rsidRDefault="00447638" w:rsidP="000830D5">
      <w:pPr>
        <w:pStyle w:val="BodyText"/>
        <w:spacing w:after="180" w:line="340" w:lineRule="exact"/>
        <w:ind w:firstLineChars="200" w:firstLine="420"/>
        <w:rPr>
          <w:rFonts w:hint="eastAsia"/>
        </w:rPr>
      </w:pPr>
      <w:r>
        <w:rPr>
          <w:rFonts w:hint="eastAsia"/>
        </w:rPr>
        <w:t>大会以</w:t>
      </w:r>
      <w:r>
        <w:rPr>
          <w:rFonts w:hint="eastAsia"/>
        </w:rPr>
        <w:t>1989</w:t>
      </w:r>
      <w:r>
        <w:rPr>
          <w:rFonts w:hint="eastAsia"/>
        </w:rPr>
        <w:t>年</w:t>
      </w:r>
      <w:r>
        <w:rPr>
          <w:rFonts w:hint="eastAsia"/>
        </w:rPr>
        <w:t>12</w:t>
      </w:r>
      <w:r>
        <w:rPr>
          <w:rFonts w:hint="eastAsia"/>
        </w:rPr>
        <w:t>月</w:t>
      </w:r>
      <w:r>
        <w:rPr>
          <w:rFonts w:hint="eastAsia"/>
        </w:rPr>
        <w:t>4</w:t>
      </w:r>
      <w:r>
        <w:rPr>
          <w:rFonts w:hint="eastAsia"/>
        </w:rPr>
        <w:t>日第</w:t>
      </w:r>
      <w:r>
        <w:rPr>
          <w:rFonts w:hint="eastAsia"/>
        </w:rPr>
        <w:t>44/36</w:t>
      </w:r>
      <w:r>
        <w:rPr>
          <w:rFonts w:hint="eastAsia"/>
        </w:rPr>
        <w:t>号决议，决定在</w:t>
      </w:r>
      <w:r>
        <w:rPr>
          <w:rFonts w:hint="eastAsia"/>
        </w:rPr>
        <w:t>1990</w:t>
      </w:r>
      <w:r>
        <w:rPr>
          <w:rFonts w:hint="eastAsia"/>
        </w:rPr>
        <w:t>年其第四十五届会议上，在第六委员会内举行非正式协商，以便研究关于外交信使和没有外交信使护送的外交邮袋的地位的条款草案及其任择议定书草案，以及研究如何进一步处理这些文书草案的问题，以就后一方面达成普遍接受的决定。按照大会</w:t>
      </w:r>
      <w:r>
        <w:rPr>
          <w:rFonts w:hint="eastAsia"/>
        </w:rPr>
        <w:t>1990</w:t>
      </w:r>
      <w:r>
        <w:rPr>
          <w:rFonts w:hint="eastAsia"/>
        </w:rPr>
        <w:t>年</w:t>
      </w:r>
      <w:r>
        <w:rPr>
          <w:rFonts w:hint="eastAsia"/>
        </w:rPr>
        <w:t>11</w:t>
      </w:r>
      <w:r>
        <w:rPr>
          <w:rFonts w:hint="eastAsia"/>
        </w:rPr>
        <w:t>月</w:t>
      </w:r>
      <w:r>
        <w:rPr>
          <w:rFonts w:hint="eastAsia"/>
        </w:rPr>
        <w:t>28</w:t>
      </w:r>
      <w:r>
        <w:rPr>
          <w:rFonts w:hint="eastAsia"/>
        </w:rPr>
        <w:t>日第</w:t>
      </w:r>
      <w:r>
        <w:rPr>
          <w:rFonts w:hint="eastAsia"/>
        </w:rPr>
        <w:t>45/43</w:t>
      </w:r>
      <w:r>
        <w:rPr>
          <w:rFonts w:hint="eastAsia"/>
        </w:rPr>
        <w:t>号和</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46/57</w:t>
      </w:r>
      <w:r>
        <w:rPr>
          <w:rFonts w:hint="eastAsia"/>
        </w:rPr>
        <w:t>号决议，在第四十六届和第四十七届会议上继续磋商。已经提出一些建议以调和关于某些条款，特别是关于邮袋不得侵犯的第</w:t>
      </w:r>
      <w:r>
        <w:rPr>
          <w:rFonts w:hint="eastAsia"/>
        </w:rPr>
        <w:t>28</w:t>
      </w:r>
      <w:r>
        <w:rPr>
          <w:rFonts w:hint="eastAsia"/>
        </w:rPr>
        <w:t>条的意见分歧，但未达成一致意见。根据第六委员会的建议，大会以</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47/415</w:t>
      </w:r>
      <w:r>
        <w:rPr>
          <w:rFonts w:hint="eastAsia"/>
        </w:rPr>
        <w:t>号决定，决定在</w:t>
      </w:r>
      <w:r>
        <w:rPr>
          <w:rFonts w:hint="eastAsia"/>
        </w:rPr>
        <w:t>1995</w:t>
      </w:r>
      <w:r>
        <w:rPr>
          <w:rFonts w:hint="eastAsia"/>
        </w:rPr>
        <w:t>年第五十届会议上恢复非正式协商。</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1995</w:t>
      </w:r>
      <w:r>
        <w:rPr>
          <w:rFonts w:hint="eastAsia"/>
        </w:rPr>
        <w:t>年第五十届会议上，大会通过了</w:t>
      </w:r>
      <w:r>
        <w:rPr>
          <w:rFonts w:hint="eastAsia"/>
        </w:rPr>
        <w:t>1995</w:t>
      </w:r>
      <w:r>
        <w:rPr>
          <w:rFonts w:hint="eastAsia"/>
        </w:rPr>
        <w:t>年</w:t>
      </w:r>
      <w:r>
        <w:rPr>
          <w:rFonts w:hint="eastAsia"/>
        </w:rPr>
        <w:t>12</w:t>
      </w:r>
      <w:r>
        <w:rPr>
          <w:rFonts w:hint="eastAsia"/>
        </w:rPr>
        <w:t>月</w:t>
      </w:r>
      <w:r>
        <w:rPr>
          <w:rFonts w:hint="eastAsia"/>
        </w:rPr>
        <w:t>11</w:t>
      </w:r>
      <w:r>
        <w:rPr>
          <w:rFonts w:hint="eastAsia"/>
        </w:rPr>
        <w:t>日第</w:t>
      </w:r>
      <w:r>
        <w:rPr>
          <w:rFonts w:hint="eastAsia"/>
        </w:rPr>
        <w:t>50/416</w:t>
      </w:r>
      <w:r>
        <w:rPr>
          <w:rFonts w:hint="eastAsia"/>
        </w:rPr>
        <w:t>号决定，其中大会决定提请会员国注意这些条款草案以及在第六委员会辩论期间就此提出的意见，并提醒会员国这个领域的国际法以及这个领域内的任何进一步发展在将来一个适当的时候或可予以编纂的可能性。</w:t>
      </w:r>
    </w:p>
    <w:p w:rsidR="00447638" w:rsidRDefault="00960B6A" w:rsidP="000830D5">
      <w:pPr>
        <w:pStyle w:val="BodyText"/>
        <w:spacing w:after="180" w:line="340" w:lineRule="exact"/>
        <w:ind w:left="420" w:hangingChars="200" w:hanging="420"/>
        <w:rPr>
          <w:rFonts w:ascii="黑体" w:eastAsia="黑体" w:hint="eastAsia"/>
        </w:rPr>
      </w:pPr>
      <w:r>
        <w:rPr>
          <w:rFonts w:ascii="黑体" w:eastAsia="黑体"/>
        </w:rPr>
        <w:br w:type="page"/>
      </w:r>
      <w:r w:rsidR="00447638">
        <w:rPr>
          <w:rFonts w:ascii="黑体" w:eastAsia="黑体" w:hint="eastAsia"/>
        </w:rPr>
        <w:lastRenderedPageBreak/>
        <w:t>22</w:t>
      </w:r>
      <w:r w:rsidR="00447638">
        <w:rPr>
          <w:rFonts w:ascii="黑体" w:eastAsia="黑体" w:hint="eastAsia"/>
          <w:bCs/>
        </w:rPr>
        <w:t>．</w:t>
      </w:r>
      <w:r w:rsidR="00447638">
        <w:rPr>
          <w:rFonts w:ascii="黑体" w:eastAsia="黑体" w:hint="eastAsia"/>
        </w:rPr>
        <w:t>国家及其财产的管辖豁免</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1949</w:t>
      </w:r>
      <w:r>
        <w:rPr>
          <w:rFonts w:hint="eastAsia"/>
        </w:rPr>
        <w:t>年第一届会议上，委员会选定国家及其财产的管辖豁免为编纂专题之一，但未将其列入它优先考虑的专题的清单。委员会在其</w:t>
      </w:r>
      <w:r>
        <w:rPr>
          <w:rFonts w:hint="eastAsia"/>
        </w:rPr>
        <w:t>1977</w:t>
      </w:r>
      <w:r>
        <w:rPr>
          <w:rFonts w:hint="eastAsia"/>
        </w:rPr>
        <w:t>年第二十九届会议上，审议了有可能进行研究的额外专题。考虑到“国家及其财产的管辖豁免”专题日常的实际重要性以及适宜于编纂和逐渐发展，有人建议委员会在不久的将来选择这个专题进行积极的审议。</w:t>
      </w:r>
    </w:p>
    <w:p w:rsidR="00447638" w:rsidRDefault="00447638" w:rsidP="000830D5">
      <w:pPr>
        <w:pStyle w:val="BodyText"/>
        <w:spacing w:after="180" w:line="340" w:lineRule="exact"/>
        <w:ind w:firstLineChars="200" w:firstLine="420"/>
        <w:rPr>
          <w:rFonts w:hint="eastAsia"/>
        </w:rPr>
      </w:pPr>
      <w:r>
        <w:rPr>
          <w:rFonts w:hint="eastAsia"/>
        </w:rPr>
        <w:t>大会在</w:t>
      </w:r>
      <w:r>
        <w:rPr>
          <w:rFonts w:hint="eastAsia"/>
        </w:rPr>
        <w:t>1977</w:t>
      </w:r>
      <w:r>
        <w:rPr>
          <w:rFonts w:hint="eastAsia"/>
        </w:rPr>
        <w:t>年</w:t>
      </w:r>
      <w:r>
        <w:rPr>
          <w:rFonts w:hint="eastAsia"/>
        </w:rPr>
        <w:t>12</w:t>
      </w:r>
      <w:r>
        <w:rPr>
          <w:rFonts w:hint="eastAsia"/>
        </w:rPr>
        <w:t>月</w:t>
      </w:r>
      <w:r>
        <w:rPr>
          <w:rFonts w:hint="eastAsia"/>
        </w:rPr>
        <w:t>19</w:t>
      </w:r>
      <w:r>
        <w:rPr>
          <w:rFonts w:hint="eastAsia"/>
        </w:rPr>
        <w:t>日第</w:t>
      </w:r>
      <w:r>
        <w:rPr>
          <w:rFonts w:hint="eastAsia"/>
        </w:rPr>
        <w:t>32/151</w:t>
      </w:r>
      <w:r>
        <w:rPr>
          <w:rFonts w:hint="eastAsia"/>
        </w:rPr>
        <w:t>号决议中，请国际法委员会根据议程上其他专题的进展情况，在适当时间开始进行关于国家及其财产的管辖豁免专题的工作。</w:t>
      </w:r>
    </w:p>
    <w:p w:rsidR="00447638" w:rsidRDefault="00447638" w:rsidP="000830D5">
      <w:pPr>
        <w:pStyle w:val="BodyText"/>
        <w:spacing w:after="180" w:line="340" w:lineRule="exact"/>
        <w:ind w:firstLineChars="200" w:firstLine="428"/>
        <w:rPr>
          <w:rFonts w:hint="eastAsia"/>
          <w:spacing w:val="2"/>
        </w:rPr>
      </w:pPr>
      <w:r>
        <w:rPr>
          <w:rFonts w:hint="eastAsia"/>
          <w:spacing w:val="2"/>
        </w:rPr>
        <w:t>委员会在</w:t>
      </w:r>
      <w:r>
        <w:rPr>
          <w:rFonts w:hint="eastAsia"/>
          <w:spacing w:val="2"/>
        </w:rPr>
        <w:t>1978</w:t>
      </w:r>
      <w:r>
        <w:rPr>
          <w:rFonts w:hint="eastAsia"/>
          <w:spacing w:val="2"/>
        </w:rPr>
        <w:t>年第三十届会议上设立了一个工作组，以审议委员会有关该专题的未来工作的问题，并且向委员会提出报告。工作组向委员会提交的一份报告</w:t>
      </w:r>
      <w:r w:rsidR="008D034D">
        <w:rPr>
          <w:rStyle w:val="FootnoteReference"/>
          <w:spacing w:val="2"/>
        </w:rPr>
        <w:footnoteReference w:id="680"/>
      </w:r>
      <w:r>
        <w:rPr>
          <w:rFonts w:hint="eastAsia"/>
          <w:spacing w:val="2"/>
        </w:rPr>
        <w:t>除其他外，述及了该专题的一般方面并载有一些建议。委员会注意到工作组提交的报告，并且根据该报告所载的各项建议，决定开始审议“国家及其财产的管辖豁免”专题。委员会还任命颂蓬·素差伊库为该专题的特别报告员，并请他及早准备一份初步报告供委员会进行审议。委员会还要求秘书长请各会员国政府提交关于该专题的有关资料，其中包括国家立法、国家法庭的判决、外交和官方函件等，并且请秘书处在需要时和委员会或特别报告员提出要求时，草拟关于该专题的工作文件和资料。</w:t>
      </w:r>
      <w:r w:rsidR="008D034D">
        <w:rPr>
          <w:rStyle w:val="FootnoteReference"/>
          <w:spacing w:val="2"/>
        </w:rPr>
        <w:footnoteReference w:id="681"/>
      </w:r>
    </w:p>
    <w:p w:rsidR="00447638" w:rsidRDefault="00447638" w:rsidP="000830D5">
      <w:pPr>
        <w:pStyle w:val="BodyText"/>
        <w:spacing w:after="180" w:line="340" w:lineRule="exact"/>
        <w:ind w:firstLineChars="200" w:firstLine="420"/>
        <w:rPr>
          <w:rFonts w:hint="eastAsia"/>
        </w:rPr>
      </w:pPr>
      <w:r>
        <w:rPr>
          <w:rFonts w:hint="eastAsia"/>
        </w:rPr>
        <w:t>委员会在</w:t>
      </w:r>
      <w:r>
        <w:rPr>
          <w:rFonts w:hint="eastAsia"/>
        </w:rPr>
        <w:t>1979</w:t>
      </w:r>
      <w:r>
        <w:rPr>
          <w:rFonts w:hint="eastAsia"/>
        </w:rPr>
        <w:t>年第三十一届至</w:t>
      </w:r>
      <w:r>
        <w:rPr>
          <w:rFonts w:hint="eastAsia"/>
        </w:rPr>
        <w:t>1986</w:t>
      </w:r>
      <w:r>
        <w:rPr>
          <w:rFonts w:hint="eastAsia"/>
        </w:rPr>
        <w:t>年第三十八届会议和</w:t>
      </w:r>
      <w:r>
        <w:rPr>
          <w:rFonts w:hint="eastAsia"/>
        </w:rPr>
        <w:t>1989</w:t>
      </w:r>
      <w:r>
        <w:rPr>
          <w:rFonts w:hint="eastAsia"/>
        </w:rPr>
        <w:t>年第四十一届至</w:t>
      </w:r>
      <w:r>
        <w:rPr>
          <w:rFonts w:hint="eastAsia"/>
        </w:rPr>
        <w:t>1991</w:t>
      </w:r>
      <w:r>
        <w:rPr>
          <w:rFonts w:hint="eastAsia"/>
        </w:rPr>
        <w:t>年第四十三届会议上审议了该专题。委员会在</w:t>
      </w:r>
      <w:r>
        <w:rPr>
          <w:rFonts w:hint="eastAsia"/>
        </w:rPr>
        <w:t>1987</w:t>
      </w:r>
      <w:r>
        <w:rPr>
          <w:rFonts w:hint="eastAsia"/>
        </w:rPr>
        <w:t>年第三十九届会议上任命小木曾本雄先生为该专题新的特别报</w:t>
      </w:r>
      <w:r>
        <w:rPr>
          <w:rFonts w:hint="eastAsia"/>
        </w:rPr>
        <w:lastRenderedPageBreak/>
        <w:t>告员。在审议该专题时，委员会收到了特别报告员的报告</w:t>
      </w:r>
      <w:r w:rsidR="008D034D">
        <w:rPr>
          <w:rStyle w:val="FootnoteReference"/>
        </w:rPr>
        <w:footnoteReference w:id="682"/>
      </w:r>
      <w:r>
        <w:rPr>
          <w:rFonts w:hint="eastAsia"/>
        </w:rPr>
        <w:t>和各国政府提供的资料。</w:t>
      </w:r>
      <w:r w:rsidR="008D034D">
        <w:rPr>
          <w:rStyle w:val="FootnoteReference"/>
        </w:rPr>
        <w:footnoteReference w:id="683"/>
      </w:r>
    </w:p>
    <w:p w:rsidR="00447638" w:rsidRDefault="00447638" w:rsidP="000830D5">
      <w:pPr>
        <w:pStyle w:val="BodyText"/>
        <w:spacing w:after="180" w:line="340" w:lineRule="exact"/>
        <w:ind w:firstLineChars="200" w:firstLine="420"/>
        <w:rPr>
          <w:rFonts w:hint="eastAsia"/>
        </w:rPr>
      </w:pPr>
      <w:r>
        <w:rPr>
          <w:rFonts w:hint="eastAsia"/>
        </w:rPr>
        <w:t>委员会在</w:t>
      </w:r>
      <w:r>
        <w:rPr>
          <w:rFonts w:hint="eastAsia"/>
        </w:rPr>
        <w:t>1979</w:t>
      </w:r>
      <w:r>
        <w:rPr>
          <w:rFonts w:hint="eastAsia"/>
        </w:rPr>
        <w:t>年第三十一届会议上收到了特别报告员素差伊库先生就该专题提出的初步报告。</w:t>
      </w:r>
      <w:r w:rsidR="008D034D">
        <w:rPr>
          <w:rStyle w:val="FootnoteReference"/>
        </w:rPr>
        <w:footnoteReference w:id="684"/>
      </w:r>
      <w:r>
        <w:rPr>
          <w:rFonts w:hint="eastAsia"/>
        </w:rPr>
        <w:t>该报告的目标是对该专题进行全面的介绍，而没有对所指明的任何实质性问题提出任何解决办法。在该届会议上，委员会对报告进行讨论时，出现了一种共同意见，意即在最近的将来，特别报告员应继续其研究工作，将注意力集中于一般原则部分，因而在初期重点将限于国家管辖豁免一般规则的实质性内容及组成因素方面。委员会还有一个谅解，即对待国家豁免规则的适用范围或限制的问题，需要采取极为审慎和均衡的态度，而且在该初步报告中指明的例外仅仅是作为可能的限制而指出，并没有对其在国家实践中的重要性作出任何估价或评价。委员会进一步商定，从处理该专题方面所采取的优先程序来说，特别报告员应该继续其关于国家管辖豁免的工作，暂时把执行判决的豁免问题放在一边。所注意到的另外一点就是国家职能的扩大，这增加了国家豁免问题的复杂性。在过去，关于国家职能可否进行区分问题或者</w:t>
      </w:r>
      <w:r>
        <w:rPr>
          <w:rFonts w:hint="eastAsia"/>
        </w:rPr>
        <w:lastRenderedPageBreak/>
        <w:t>关于现代国家在从前由个人进行的诸如贸易和金融等活动领域开展的各项活动之间的种种区别问题，曾经有过争议。关于如何鉴别可以援引或给予国家豁免的情况或领域还没有发现一个普遍接受的标准。因此，在处理该专题这一特定方面时就需要最大程度的审慎态度。</w:t>
      </w:r>
    </w:p>
    <w:p w:rsidR="00447638" w:rsidRDefault="00447638" w:rsidP="000830D5">
      <w:pPr>
        <w:pStyle w:val="BodyText"/>
        <w:spacing w:after="180" w:line="340" w:lineRule="exact"/>
        <w:ind w:firstLineChars="200" w:firstLine="420"/>
        <w:rPr>
          <w:rFonts w:hint="eastAsia"/>
        </w:rPr>
      </w:pPr>
      <w:r>
        <w:rPr>
          <w:rFonts w:hint="eastAsia"/>
        </w:rPr>
        <w:t>委员会在其</w:t>
      </w:r>
      <w:r>
        <w:rPr>
          <w:rFonts w:hint="eastAsia"/>
        </w:rPr>
        <w:t>1980</w:t>
      </w:r>
      <w:r>
        <w:rPr>
          <w:rFonts w:hint="eastAsia"/>
        </w:rPr>
        <w:t>年第三十二届会议上开始进行条款草案的一读，并在</w:t>
      </w:r>
      <w:r>
        <w:rPr>
          <w:rFonts w:hint="eastAsia"/>
        </w:rPr>
        <w:t>1986</w:t>
      </w:r>
      <w:r>
        <w:rPr>
          <w:rFonts w:hint="eastAsia"/>
        </w:rPr>
        <w:t>年第三十八届会议上完成了一读。在该届会议上，按照其章程第</w:t>
      </w:r>
      <w:r>
        <w:rPr>
          <w:rFonts w:hint="eastAsia"/>
        </w:rPr>
        <w:t>16</w:t>
      </w:r>
      <w:r>
        <w:rPr>
          <w:rFonts w:hint="eastAsia"/>
        </w:rPr>
        <w:t>和第</w:t>
      </w:r>
      <w:r>
        <w:rPr>
          <w:rFonts w:hint="eastAsia"/>
        </w:rPr>
        <w:t>21</w:t>
      </w:r>
      <w:r>
        <w:rPr>
          <w:rFonts w:hint="eastAsia"/>
        </w:rPr>
        <w:t>条，委员会通过秘书长将一读时通过的条款草案送交各国政府，请其提出评论和意见。</w:t>
      </w:r>
    </w:p>
    <w:p w:rsidR="00447638" w:rsidRDefault="00447638" w:rsidP="000830D5">
      <w:pPr>
        <w:pStyle w:val="BodyText"/>
        <w:spacing w:after="180" w:line="340" w:lineRule="exact"/>
        <w:ind w:firstLineChars="200" w:firstLine="420"/>
        <w:rPr>
          <w:rFonts w:hint="eastAsia"/>
        </w:rPr>
      </w:pPr>
      <w:r>
        <w:rPr>
          <w:rFonts w:hint="eastAsia"/>
        </w:rPr>
        <w:t>大会在其</w:t>
      </w:r>
      <w:r>
        <w:rPr>
          <w:rFonts w:hint="eastAsia"/>
        </w:rPr>
        <w:t>1986</w:t>
      </w:r>
      <w:r>
        <w:rPr>
          <w:rFonts w:hint="eastAsia"/>
        </w:rPr>
        <w:t>年</w:t>
      </w:r>
      <w:r>
        <w:rPr>
          <w:rFonts w:hint="eastAsia"/>
        </w:rPr>
        <w:t>12</w:t>
      </w:r>
      <w:r>
        <w:rPr>
          <w:rFonts w:hint="eastAsia"/>
        </w:rPr>
        <w:t>月</w:t>
      </w:r>
      <w:r>
        <w:rPr>
          <w:rFonts w:hint="eastAsia"/>
        </w:rPr>
        <w:t>3</w:t>
      </w:r>
      <w:r>
        <w:rPr>
          <w:rFonts w:hint="eastAsia"/>
        </w:rPr>
        <w:t>日第</w:t>
      </w:r>
      <w:r>
        <w:rPr>
          <w:rFonts w:hint="eastAsia"/>
        </w:rPr>
        <w:t>41/81</w:t>
      </w:r>
      <w:r>
        <w:rPr>
          <w:rFonts w:hint="eastAsia"/>
        </w:rPr>
        <w:t>号决议和</w:t>
      </w:r>
      <w:r>
        <w:rPr>
          <w:rFonts w:hint="eastAsia"/>
        </w:rPr>
        <w:t>1987</w:t>
      </w:r>
      <w:r>
        <w:rPr>
          <w:rFonts w:hint="eastAsia"/>
        </w:rPr>
        <w:t>年</w:t>
      </w:r>
      <w:r>
        <w:rPr>
          <w:rFonts w:hint="eastAsia"/>
        </w:rPr>
        <w:t>12</w:t>
      </w:r>
      <w:r>
        <w:rPr>
          <w:rFonts w:hint="eastAsia"/>
        </w:rPr>
        <w:t>月</w:t>
      </w:r>
      <w:r>
        <w:rPr>
          <w:rFonts w:hint="eastAsia"/>
        </w:rPr>
        <w:t>7</w:t>
      </w:r>
      <w:r>
        <w:rPr>
          <w:rFonts w:hint="eastAsia"/>
        </w:rPr>
        <w:t>日第</w:t>
      </w:r>
      <w:r>
        <w:rPr>
          <w:rFonts w:hint="eastAsia"/>
        </w:rPr>
        <w:t>42/156</w:t>
      </w:r>
      <w:r>
        <w:rPr>
          <w:rFonts w:hint="eastAsia"/>
        </w:rPr>
        <w:t>号决议中，除其他事项外敦促各国政府充分注意委员会的要求，即对委员会一读通过的条款草案提出评论和意见。</w:t>
      </w:r>
    </w:p>
    <w:p w:rsidR="00447638" w:rsidRDefault="00447638" w:rsidP="000830D5">
      <w:pPr>
        <w:pStyle w:val="BodyText"/>
        <w:spacing w:after="180" w:line="340" w:lineRule="exact"/>
        <w:ind w:firstLineChars="200" w:firstLine="420"/>
        <w:rPr>
          <w:rFonts w:hint="eastAsia"/>
        </w:rPr>
      </w:pPr>
      <w:r>
        <w:rPr>
          <w:rFonts w:hint="eastAsia"/>
        </w:rPr>
        <w:t>委员会在其</w:t>
      </w:r>
      <w:r>
        <w:rPr>
          <w:rFonts w:hint="eastAsia"/>
        </w:rPr>
        <w:t>1989</w:t>
      </w:r>
      <w:r>
        <w:rPr>
          <w:rFonts w:hint="eastAsia"/>
        </w:rPr>
        <w:t>年第四十一届会议上根据新任特别报告员小木曾本雄先生的三次报告开始进行条款草案的二读，并在</w:t>
      </w:r>
      <w:r>
        <w:rPr>
          <w:rFonts w:hint="eastAsia"/>
        </w:rPr>
        <w:t>1991</w:t>
      </w:r>
      <w:r>
        <w:rPr>
          <w:rFonts w:hint="eastAsia"/>
        </w:rPr>
        <w:t>年第四十三届会议上完成了二读。特别报告员在其初步报告中分析了从各国政府收到的评论和意见，并提议根据这些评论修改或合并某些条款草案。特别报告员在其第二次报告中根据各国政府的书面评论和意见和他对有关条约、法律和国家实践的分析，进一步审议了某些条款草案，并提议作某些修改、增补或删节，作为对其初步报告中这类提议的补充。按照委员会某些委员的请求，特别报告员还简要评述了关于国家豁免的一般国家实践的最近发展情况。特别报告员在其第三次报告中再次审查了全部条款草案，并参照委员会委员在</w:t>
      </w:r>
      <w:r>
        <w:rPr>
          <w:rFonts w:hint="eastAsia"/>
        </w:rPr>
        <w:t>1989</w:t>
      </w:r>
      <w:r>
        <w:rPr>
          <w:rFonts w:hint="eastAsia"/>
        </w:rPr>
        <w:t>年第四十一届会议上表达的观点，以及各国政府在其书面评论中和在大会第六委员会第四十四届会议上所表达的观点，提出了修改措词的一些提议。</w:t>
      </w:r>
    </w:p>
    <w:p w:rsidR="00447638" w:rsidRDefault="00447638" w:rsidP="000830D5">
      <w:pPr>
        <w:pStyle w:val="BodyText"/>
        <w:spacing w:after="180" w:line="340" w:lineRule="exact"/>
        <w:ind w:firstLineChars="200" w:firstLine="420"/>
        <w:rPr>
          <w:rFonts w:hint="eastAsia"/>
        </w:rPr>
      </w:pPr>
      <w:r>
        <w:rPr>
          <w:rFonts w:hint="eastAsia"/>
        </w:rPr>
        <w:t>委员会在其</w:t>
      </w:r>
      <w:r>
        <w:rPr>
          <w:rFonts w:hint="eastAsia"/>
        </w:rPr>
        <w:t>1989</w:t>
      </w:r>
      <w:r>
        <w:rPr>
          <w:rFonts w:hint="eastAsia"/>
        </w:rPr>
        <w:t>年第四十一届会议上，在进行条款草案的二读时，同意特别报告员的意见，即应当避免再次对国家豁免的一般原则进行理论性辩论，因为委员会对此已进行过长期的辩论，而且委</w:t>
      </w:r>
      <w:r>
        <w:rPr>
          <w:rFonts w:hint="eastAsia"/>
        </w:rPr>
        <w:lastRenderedPageBreak/>
        <w:t>员会内部对此观点仍然不一致；委员会应当集中讨论各条款，以便形成关于国家的哪一类活动应该或不应该享有另一国管辖豁免的共同意见。按照委员会的观点，这是拟订一份能得到国际社会广泛支持的公约的唯一务实的方法。委员会也注意到，国家管辖豁免法正处于变动状态，因为一些国家正在修改其基本法或最近刚刚修改过，从而必须使条款草案有机会反映这些政府实践，而且要为国家管辖豁免法的进一步发展留有余地。</w:t>
      </w:r>
      <w:r w:rsidR="008D034D">
        <w:rPr>
          <w:rStyle w:val="FootnoteReference"/>
        </w:rPr>
        <w:footnoteReference w:id="685"/>
      </w:r>
    </w:p>
    <w:p w:rsidR="00447638" w:rsidRDefault="00447638" w:rsidP="000830D5">
      <w:pPr>
        <w:pStyle w:val="BodyText"/>
        <w:spacing w:after="180" w:line="340" w:lineRule="exact"/>
        <w:ind w:firstLineChars="200" w:firstLine="428"/>
        <w:rPr>
          <w:rFonts w:hint="eastAsia"/>
          <w:spacing w:val="2"/>
        </w:rPr>
      </w:pPr>
      <w:r>
        <w:rPr>
          <w:rFonts w:hint="eastAsia"/>
          <w:spacing w:val="2"/>
        </w:rPr>
        <w:t>委员会在其</w:t>
      </w:r>
      <w:r>
        <w:rPr>
          <w:rFonts w:hint="eastAsia"/>
          <w:spacing w:val="2"/>
        </w:rPr>
        <w:t>1991</w:t>
      </w:r>
      <w:r>
        <w:rPr>
          <w:rFonts w:hint="eastAsia"/>
          <w:spacing w:val="2"/>
        </w:rPr>
        <w:t>年第四十三届会议上，通过了关于国家及其财产的管辖豁免的一组二十二项条款草案的最后案文及其评注。</w:t>
      </w:r>
      <w:r w:rsidR="008D034D">
        <w:rPr>
          <w:rStyle w:val="FootnoteReference"/>
          <w:spacing w:val="2"/>
        </w:rPr>
        <w:footnoteReference w:id="686"/>
      </w:r>
      <w:r>
        <w:rPr>
          <w:rFonts w:hint="eastAsia"/>
          <w:spacing w:val="2"/>
        </w:rPr>
        <w:t>委员会按照其章程第</w:t>
      </w:r>
      <w:r>
        <w:rPr>
          <w:rFonts w:hint="eastAsia"/>
          <w:spacing w:val="2"/>
        </w:rPr>
        <w:t>23</w:t>
      </w:r>
      <w:r>
        <w:rPr>
          <w:rFonts w:hint="eastAsia"/>
          <w:spacing w:val="2"/>
        </w:rPr>
        <w:t>条将条款草案提交大会，同时建议大会召开国际全权代表会议，以审查该条款草案并就此缔结一项公约。</w:t>
      </w:r>
      <w:r w:rsidR="008D034D">
        <w:rPr>
          <w:rStyle w:val="FootnoteReference"/>
          <w:spacing w:val="2"/>
        </w:rPr>
        <w:footnoteReference w:id="687"/>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46/55</w:t>
      </w:r>
      <w:r>
        <w:rPr>
          <w:rFonts w:hint="eastAsia"/>
        </w:rPr>
        <w:t>号决议，请各国提出对条款草案的书面评论和意见，并决定在其第四十七届会议上设立一个第六委员会不限成员名额工作组，参照各国政府的书面评论及在大会第四十六届会议的辩论中表达的观点，审议：（</w:t>
      </w:r>
      <w:r>
        <w:t>a</w:t>
      </w:r>
      <w:r>
        <w:rPr>
          <w:rFonts w:hint="eastAsia"/>
        </w:rPr>
        <w:t>）条款草案引起的实质性问题，通过促进普遍协议以便利公约的成功缔结；和（</w:t>
      </w:r>
      <w:r>
        <w:t>b</w:t>
      </w:r>
      <w:r>
        <w:rPr>
          <w:rFonts w:hint="eastAsia"/>
        </w:rPr>
        <w:t>）于</w:t>
      </w:r>
      <w:r>
        <w:rPr>
          <w:rFonts w:hint="eastAsia"/>
        </w:rPr>
        <w:t>1994</w:t>
      </w:r>
      <w:r>
        <w:rPr>
          <w:rFonts w:hint="eastAsia"/>
        </w:rPr>
        <w:t>年或以后召开一次国际会议缔结关于国家及其财产的管辖豁免公约问题。</w:t>
      </w:r>
    </w:p>
    <w:p w:rsidR="00447638" w:rsidRDefault="00447638" w:rsidP="000830D5">
      <w:pPr>
        <w:pStyle w:val="BodyText"/>
        <w:spacing w:after="180" w:line="340" w:lineRule="exact"/>
        <w:ind w:firstLineChars="200" w:firstLine="420"/>
        <w:rPr>
          <w:rFonts w:hint="eastAsia"/>
        </w:rPr>
      </w:pPr>
      <w:r>
        <w:rPr>
          <w:rFonts w:hint="eastAsia"/>
        </w:rPr>
        <w:t>工作组在大会第四十七届会议上开始其工作，</w:t>
      </w:r>
      <w:r w:rsidR="008D034D">
        <w:rPr>
          <w:rStyle w:val="FootnoteReference"/>
        </w:rPr>
        <w:footnoteReference w:id="688"/>
      </w:r>
      <w:r>
        <w:rPr>
          <w:rFonts w:hint="eastAsia"/>
        </w:rPr>
        <w:t>并按照大会</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47/414</w:t>
      </w:r>
      <w:r>
        <w:rPr>
          <w:rFonts w:hint="eastAsia"/>
        </w:rPr>
        <w:t>号决定在第四十八届会议上恢复其工</w:t>
      </w:r>
      <w:r>
        <w:rPr>
          <w:rFonts w:hint="eastAsia"/>
        </w:rPr>
        <w:t xml:space="preserve"> </w:t>
      </w:r>
      <w:r>
        <w:rPr>
          <w:rFonts w:hint="eastAsia"/>
        </w:rPr>
        <w:t>作。</w:t>
      </w:r>
      <w:r w:rsidR="008D034D">
        <w:rPr>
          <w:rStyle w:val="FootnoteReference"/>
        </w:rPr>
        <w:footnoteReference w:id="689"/>
      </w:r>
      <w:r>
        <w:rPr>
          <w:rFonts w:hint="eastAsia"/>
        </w:rPr>
        <w:t>大会以</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48/413</w:t>
      </w:r>
      <w:r>
        <w:rPr>
          <w:rFonts w:hint="eastAsia"/>
        </w:rPr>
        <w:t>号决定，决定在其第四十九届会议上应该在第六委员会内进行协商，以继续审议需要弄清和减少分歧的实质性问题，以便利通过普遍协议，成功缔结一项公约；</w:t>
      </w:r>
      <w:r>
        <w:rPr>
          <w:rFonts w:hint="eastAsia"/>
        </w:rPr>
        <w:lastRenderedPageBreak/>
        <w:t>并决定在其第四十九届会议上，根据迄今所取得的进展和上述协商的结果，充分考虑国际法委员会关于召开一次国际全权代表会议，以审议关于国家及其财产的管辖豁免的条款草案，并就此题目缔结一项公约的建议。</w:t>
      </w:r>
    </w:p>
    <w:p w:rsidR="00447638" w:rsidRDefault="00447638" w:rsidP="000830D5">
      <w:pPr>
        <w:pStyle w:val="BodyText"/>
        <w:spacing w:after="180" w:line="340" w:lineRule="exact"/>
        <w:ind w:firstLineChars="200" w:firstLine="428"/>
        <w:rPr>
          <w:rFonts w:hint="eastAsia"/>
          <w:spacing w:val="2"/>
        </w:rPr>
      </w:pPr>
      <w:r>
        <w:rPr>
          <w:rFonts w:hint="eastAsia"/>
          <w:spacing w:val="2"/>
        </w:rPr>
        <w:t>在</w:t>
      </w:r>
      <w:r>
        <w:rPr>
          <w:rFonts w:hint="eastAsia"/>
          <w:spacing w:val="2"/>
        </w:rPr>
        <w:t>1994</w:t>
      </w:r>
      <w:r>
        <w:rPr>
          <w:rFonts w:hint="eastAsia"/>
          <w:spacing w:val="2"/>
        </w:rPr>
        <w:t>年大会第四十九届会议上，第六委员会按照大会第</w:t>
      </w:r>
      <w:r>
        <w:rPr>
          <w:rFonts w:hint="eastAsia"/>
          <w:spacing w:val="2"/>
        </w:rPr>
        <w:t>48/413</w:t>
      </w:r>
      <w:r>
        <w:rPr>
          <w:rFonts w:hint="eastAsia"/>
          <w:spacing w:val="2"/>
        </w:rPr>
        <w:t>号决定，决定举行非正式协商会议。在</w:t>
      </w:r>
      <w:r>
        <w:rPr>
          <w:rFonts w:hint="eastAsia"/>
          <w:spacing w:val="2"/>
        </w:rPr>
        <w:t>1994</w:t>
      </w:r>
      <w:r>
        <w:rPr>
          <w:rFonts w:hint="eastAsia"/>
          <w:spacing w:val="2"/>
        </w:rPr>
        <w:t>年</w:t>
      </w:r>
      <w:r>
        <w:rPr>
          <w:rFonts w:hint="eastAsia"/>
          <w:spacing w:val="2"/>
        </w:rPr>
        <w:t>9</w:t>
      </w:r>
      <w:r>
        <w:rPr>
          <w:rFonts w:hint="eastAsia"/>
          <w:spacing w:val="2"/>
        </w:rPr>
        <w:t>月</w:t>
      </w:r>
      <w:r>
        <w:rPr>
          <w:rFonts w:hint="eastAsia"/>
          <w:spacing w:val="2"/>
        </w:rPr>
        <w:t>27</w:t>
      </w:r>
      <w:r>
        <w:rPr>
          <w:rFonts w:hint="eastAsia"/>
          <w:spacing w:val="2"/>
        </w:rPr>
        <w:t>日至</w:t>
      </w:r>
      <w:r>
        <w:rPr>
          <w:rFonts w:hint="eastAsia"/>
          <w:spacing w:val="2"/>
        </w:rPr>
        <w:t>10</w:t>
      </w:r>
      <w:r>
        <w:rPr>
          <w:rFonts w:hint="eastAsia"/>
          <w:spacing w:val="2"/>
        </w:rPr>
        <w:t>月</w:t>
      </w:r>
      <w:r>
        <w:rPr>
          <w:rFonts w:hint="eastAsia"/>
          <w:spacing w:val="2"/>
        </w:rPr>
        <w:t>3</w:t>
      </w:r>
      <w:r>
        <w:rPr>
          <w:rFonts w:hint="eastAsia"/>
          <w:spacing w:val="2"/>
        </w:rPr>
        <w:t>日的六次会议上举行了协商。在该届会议上，非正式协商会议主席介绍了一份有关文件，</w:t>
      </w:r>
      <w:r w:rsidR="008D034D">
        <w:rPr>
          <w:rStyle w:val="FootnoteReference"/>
          <w:spacing w:val="2"/>
        </w:rPr>
        <w:footnoteReference w:id="690"/>
      </w:r>
      <w:r>
        <w:rPr>
          <w:rFonts w:hint="eastAsia"/>
          <w:spacing w:val="2"/>
        </w:rPr>
        <w:t>其中载有他从协商中得出的结论。</w:t>
      </w:r>
      <w:r w:rsidR="008D034D">
        <w:rPr>
          <w:rStyle w:val="FootnoteReference"/>
          <w:spacing w:val="2"/>
        </w:rPr>
        <w:footnoteReference w:id="691"/>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49/61</w:t>
      </w:r>
      <w:r>
        <w:rPr>
          <w:rFonts w:hint="eastAsia"/>
        </w:rPr>
        <w:t>号决议同意国际法委员会的上述建议，请各国对于按照大会</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48/413</w:t>
      </w:r>
      <w:r>
        <w:rPr>
          <w:rFonts w:hint="eastAsia"/>
        </w:rPr>
        <w:t>号决定举行的非正式协商会议主席的结论，以及大会</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46/55</w:t>
      </w:r>
      <w:r>
        <w:rPr>
          <w:rFonts w:hint="eastAsia"/>
        </w:rPr>
        <w:t>号决议和</w:t>
      </w:r>
      <w:r>
        <w:rPr>
          <w:rFonts w:hint="eastAsia"/>
        </w:rPr>
        <w:t>1992</w:t>
      </w:r>
      <w:r>
        <w:rPr>
          <w:rFonts w:hint="eastAsia"/>
        </w:rPr>
        <w:t>年</w:t>
      </w:r>
      <w:r>
        <w:rPr>
          <w:rFonts w:hint="eastAsia"/>
        </w:rPr>
        <w:t>11</w:t>
      </w:r>
      <w:r>
        <w:rPr>
          <w:rFonts w:hint="eastAsia"/>
        </w:rPr>
        <w:t>月</w:t>
      </w:r>
      <w:r>
        <w:rPr>
          <w:rFonts w:hint="eastAsia"/>
        </w:rPr>
        <w:t>25</w:t>
      </w:r>
      <w:r>
        <w:rPr>
          <w:rFonts w:hint="eastAsia"/>
        </w:rPr>
        <w:t>日第</w:t>
      </w:r>
      <w:r>
        <w:rPr>
          <w:rFonts w:hint="eastAsia"/>
        </w:rPr>
        <w:t>47/414</w:t>
      </w:r>
      <w:r>
        <w:rPr>
          <w:rFonts w:hint="eastAsia"/>
        </w:rPr>
        <w:t>号决定所设工作组的报告，向秘书长提出其评论意见，并决定参照上述报告和各国就此提出的评论，在其</w:t>
      </w:r>
      <w:r>
        <w:rPr>
          <w:rFonts w:hint="eastAsia"/>
        </w:rPr>
        <w:t>1997</w:t>
      </w:r>
      <w:r>
        <w:rPr>
          <w:rFonts w:hint="eastAsia"/>
        </w:rPr>
        <w:t>年第五十二届会议上恢复审议实质问题，并在其第五十二届或五十三届会议上决定会议的安排，包括会议的日期或地点，并要适当考虑到确保会议尽可能最广泛地达成协议。它还决定将题为“国家及其财产的管辖豁免公约”的项目列入其第五十二届会议的临时议程。</w:t>
      </w:r>
    </w:p>
    <w:p w:rsidR="00447638" w:rsidRDefault="00447638" w:rsidP="000830D5">
      <w:pPr>
        <w:pStyle w:val="BodyText"/>
        <w:spacing w:after="180" w:line="340" w:lineRule="exact"/>
        <w:ind w:firstLineChars="200" w:firstLine="420"/>
        <w:rPr>
          <w:rFonts w:hint="eastAsia"/>
        </w:rPr>
      </w:pPr>
      <w:r>
        <w:rPr>
          <w:rFonts w:hint="eastAsia"/>
        </w:rPr>
        <w:t>1997</w:t>
      </w:r>
      <w:r>
        <w:rPr>
          <w:rFonts w:hint="eastAsia"/>
        </w:rPr>
        <w:t>和</w:t>
      </w:r>
      <w:r>
        <w:rPr>
          <w:rFonts w:hint="eastAsia"/>
        </w:rPr>
        <w:t>1998</w:t>
      </w:r>
      <w:r>
        <w:rPr>
          <w:rFonts w:hint="eastAsia"/>
        </w:rPr>
        <w:t>年，大会第五十二和五十三届会议审议了该项目。大会</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52/151</w:t>
      </w:r>
      <w:r>
        <w:rPr>
          <w:rFonts w:hint="eastAsia"/>
        </w:rPr>
        <w:t>号决议特别决定在第五十三届会议上，参照各国按照</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49/61</w:t>
      </w:r>
      <w:r>
        <w:rPr>
          <w:rFonts w:hint="eastAsia"/>
        </w:rPr>
        <w:t>号决议提出的评论意见，再次审议该项目，以期在第五十四届会议上成立一个工作组。大会在其</w:t>
      </w:r>
      <w:r>
        <w:rPr>
          <w:rFonts w:hint="eastAsia"/>
        </w:rPr>
        <w:t>1998</w:t>
      </w:r>
      <w:r>
        <w:rPr>
          <w:rFonts w:hint="eastAsia"/>
        </w:rPr>
        <w:t>年</w:t>
      </w:r>
      <w:r>
        <w:rPr>
          <w:rFonts w:hint="eastAsia"/>
        </w:rPr>
        <w:t>12</w:t>
      </w:r>
      <w:r>
        <w:rPr>
          <w:rFonts w:hint="eastAsia"/>
        </w:rPr>
        <w:t>月</w:t>
      </w:r>
      <w:r>
        <w:rPr>
          <w:rFonts w:hint="eastAsia"/>
        </w:rPr>
        <w:t>8</w:t>
      </w:r>
      <w:r>
        <w:rPr>
          <w:rFonts w:hint="eastAsia"/>
        </w:rPr>
        <w:t>日第</w:t>
      </w:r>
      <w:r>
        <w:rPr>
          <w:rFonts w:hint="eastAsia"/>
        </w:rPr>
        <w:t>53/98</w:t>
      </w:r>
      <w:r>
        <w:rPr>
          <w:rFonts w:hint="eastAsia"/>
        </w:rPr>
        <w:t>号决议中决定在</w:t>
      </w:r>
      <w:r>
        <w:rPr>
          <w:rFonts w:hint="eastAsia"/>
        </w:rPr>
        <w:t>1999</w:t>
      </w:r>
      <w:r>
        <w:rPr>
          <w:rFonts w:hint="eastAsia"/>
        </w:rPr>
        <w:t>年第五十四届会议上设立一个第六委员会不限成员名额工作组，审议条款草案所涉尚未解决的实质性问题，其中考虑到了国家惯例和立法的最</w:t>
      </w:r>
      <w:r>
        <w:rPr>
          <w:rFonts w:hint="eastAsia"/>
        </w:rPr>
        <w:lastRenderedPageBreak/>
        <w:t>新发展情况以及各国就该专题提出的评论意见，请国际法委员会参照第六委员会</w:t>
      </w:r>
      <w:r>
        <w:rPr>
          <w:rFonts w:hint="eastAsia"/>
        </w:rPr>
        <w:t>1994</w:t>
      </w:r>
      <w:r>
        <w:rPr>
          <w:rFonts w:hint="eastAsia"/>
        </w:rPr>
        <w:t>年根据大会</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48/413</w:t>
      </w:r>
      <w:r>
        <w:rPr>
          <w:rFonts w:hint="eastAsia"/>
        </w:rPr>
        <w:t>号决定举行的非正式协商的结果，就条款草案所涉尚未解决的实质性问题提出任何可能的初步评论意见。</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1999</w:t>
      </w:r>
      <w:r>
        <w:rPr>
          <w:rFonts w:hint="eastAsia"/>
        </w:rPr>
        <w:t>年第五十一届会议上，委员会根据大会第</w:t>
      </w:r>
      <w:r>
        <w:rPr>
          <w:rFonts w:hint="eastAsia"/>
        </w:rPr>
        <w:t>53/98</w:t>
      </w:r>
      <w:r>
        <w:rPr>
          <w:rFonts w:hint="eastAsia"/>
        </w:rPr>
        <w:t>号决议设立了国家及其财产的管辖豁免问题工作组。工作组将其工作集中在第六委员会</w:t>
      </w:r>
      <w:r>
        <w:rPr>
          <w:rFonts w:hint="eastAsia"/>
        </w:rPr>
        <w:t>1994</w:t>
      </w:r>
      <w:r>
        <w:rPr>
          <w:rFonts w:hint="eastAsia"/>
        </w:rPr>
        <w:t>年非正式协商会议主席在其结论中确定的五个主要问题上，即：（</w:t>
      </w:r>
      <w:r>
        <w:rPr>
          <w:rFonts w:hint="eastAsia"/>
        </w:rPr>
        <w:t>1</w:t>
      </w:r>
      <w:r>
        <w:rPr>
          <w:rFonts w:hint="eastAsia"/>
        </w:rPr>
        <w:t>）用于豁免目的的国家概念；（</w:t>
      </w:r>
      <w:r>
        <w:rPr>
          <w:rFonts w:hint="eastAsia"/>
        </w:rPr>
        <w:t>2</w:t>
      </w:r>
      <w:r>
        <w:rPr>
          <w:rFonts w:hint="eastAsia"/>
        </w:rPr>
        <w:t>）确定合同或交易的商业特性的标准；（</w:t>
      </w:r>
      <w:r>
        <w:rPr>
          <w:rFonts w:hint="eastAsia"/>
        </w:rPr>
        <w:t>3</w:t>
      </w:r>
      <w:r>
        <w:rPr>
          <w:rFonts w:hint="eastAsia"/>
        </w:rPr>
        <w:t>）涉及商业交易的国家企业或其他国家实体的概念；（</w:t>
      </w:r>
      <w:r>
        <w:rPr>
          <w:rFonts w:hint="eastAsia"/>
        </w:rPr>
        <w:t>4</w:t>
      </w:r>
      <w:r>
        <w:rPr>
          <w:rFonts w:hint="eastAsia"/>
        </w:rPr>
        <w:t>）雇用合同；和（</w:t>
      </w:r>
      <w:r>
        <w:rPr>
          <w:rFonts w:hint="eastAsia"/>
        </w:rPr>
        <w:t>5</w:t>
      </w:r>
      <w:r>
        <w:rPr>
          <w:rFonts w:hint="eastAsia"/>
        </w:rPr>
        <w:t>）针对国家财产的强制措施。工作组还审议了在一国违反国际法绝对规范的情况下是否存在豁免问题，这个问题被视为可参照近期国家实践加以审议的问题。工作组在其提交委员会的报告中，</w:t>
      </w:r>
      <w:r w:rsidR="008D034D">
        <w:rPr>
          <w:rStyle w:val="FootnoteReference"/>
        </w:rPr>
        <w:footnoteReference w:id="692"/>
      </w:r>
      <w:r>
        <w:rPr>
          <w:rFonts w:hint="eastAsia"/>
        </w:rPr>
        <w:t>就解决这五个问题的可行方式提出了一些建议。委员会注意到工作组的报告并通过了其中所载的建议。</w:t>
      </w:r>
    </w:p>
    <w:p w:rsidR="00447638" w:rsidRDefault="00447638" w:rsidP="000830D5">
      <w:pPr>
        <w:pStyle w:val="BodyText"/>
        <w:spacing w:after="140" w:line="340" w:lineRule="exact"/>
        <w:ind w:firstLineChars="200" w:firstLine="420"/>
        <w:rPr>
          <w:rFonts w:hint="eastAsia"/>
        </w:rPr>
      </w:pPr>
      <w:r>
        <w:rPr>
          <w:rFonts w:hint="eastAsia"/>
        </w:rPr>
        <w:t>在</w:t>
      </w:r>
      <w:r>
        <w:rPr>
          <w:rFonts w:hint="eastAsia"/>
        </w:rPr>
        <w:t>1999</w:t>
      </w:r>
      <w:r>
        <w:rPr>
          <w:rFonts w:hint="eastAsia"/>
        </w:rPr>
        <w:t>年大会第五十四届会议上，依据大会</w:t>
      </w:r>
      <w:r>
        <w:rPr>
          <w:rFonts w:hint="eastAsia"/>
        </w:rPr>
        <w:t>1998</w:t>
      </w:r>
      <w:r>
        <w:rPr>
          <w:rFonts w:hint="eastAsia"/>
        </w:rPr>
        <w:t>年</w:t>
      </w:r>
      <w:r>
        <w:rPr>
          <w:rFonts w:hint="eastAsia"/>
        </w:rPr>
        <w:t>12</w:t>
      </w:r>
      <w:r>
        <w:rPr>
          <w:rFonts w:hint="eastAsia"/>
        </w:rPr>
        <w:t>月</w:t>
      </w:r>
      <w:r>
        <w:rPr>
          <w:rFonts w:hint="eastAsia"/>
        </w:rPr>
        <w:t>8</w:t>
      </w:r>
      <w:r>
        <w:rPr>
          <w:rFonts w:hint="eastAsia"/>
        </w:rPr>
        <w:t>日第</w:t>
      </w:r>
      <w:r>
        <w:rPr>
          <w:rFonts w:hint="eastAsia"/>
        </w:rPr>
        <w:t>53/98</w:t>
      </w:r>
      <w:r>
        <w:rPr>
          <w:rFonts w:hint="eastAsia"/>
        </w:rPr>
        <w:t>号决议成立的第六委员会不限成员名额工作组审议了这五个悬而未决的实质性问题以及在取得该专题工作结果方面可能采取的形式。第六委员会还审议了委员会工作组确定的一个问题，即在一国违反绝对规范的情况下是否存在豁免确定的问题。</w:t>
      </w:r>
      <w:r w:rsidR="008D034D">
        <w:rPr>
          <w:rStyle w:val="FootnoteReference"/>
        </w:rPr>
        <w:footnoteReference w:id="693"/>
      </w:r>
      <w:r>
        <w:rPr>
          <w:rFonts w:hint="eastAsia"/>
        </w:rPr>
        <w:t>工作组在</w:t>
      </w:r>
      <w:r>
        <w:rPr>
          <w:rFonts w:hint="eastAsia"/>
        </w:rPr>
        <w:t>2000</w:t>
      </w:r>
      <w:r>
        <w:rPr>
          <w:rFonts w:hint="eastAsia"/>
        </w:rPr>
        <w:t>年大会第五十五届会议上，按照大会</w:t>
      </w:r>
      <w:r>
        <w:rPr>
          <w:rFonts w:hint="eastAsia"/>
        </w:rPr>
        <w:t>1999</w:t>
      </w:r>
      <w:r>
        <w:rPr>
          <w:rFonts w:hint="eastAsia"/>
        </w:rPr>
        <w:t>年</w:t>
      </w:r>
      <w:r>
        <w:rPr>
          <w:rFonts w:hint="eastAsia"/>
        </w:rPr>
        <w:t>12</w:t>
      </w:r>
      <w:r>
        <w:rPr>
          <w:rFonts w:hint="eastAsia"/>
        </w:rPr>
        <w:t>月</w:t>
      </w:r>
      <w:r>
        <w:rPr>
          <w:rFonts w:hint="eastAsia"/>
        </w:rPr>
        <w:t>9</w:t>
      </w:r>
      <w:r>
        <w:rPr>
          <w:rFonts w:hint="eastAsia"/>
        </w:rPr>
        <w:t>日第</w:t>
      </w:r>
      <w:r>
        <w:rPr>
          <w:rFonts w:hint="eastAsia"/>
        </w:rPr>
        <w:t>54/101</w:t>
      </w:r>
      <w:r>
        <w:rPr>
          <w:rFonts w:hint="eastAsia"/>
        </w:rPr>
        <w:t>号决议，继续审议今后条款草案的格式和未决的实质性问题。</w:t>
      </w:r>
      <w:r w:rsidR="008D034D">
        <w:rPr>
          <w:rStyle w:val="FootnoteReference"/>
        </w:rPr>
        <w:footnoteReference w:id="694"/>
      </w:r>
      <w:r>
        <w:rPr>
          <w:rFonts w:hint="eastAsia"/>
        </w:rPr>
        <w:t>由于后来进行的讨论，主席就这五个未决问题编写了一些案文，作为进一步讨论该专题的一个可能的基础。</w:t>
      </w:r>
      <w:r w:rsidR="008D034D">
        <w:rPr>
          <w:rStyle w:val="FootnoteReference"/>
        </w:rPr>
        <w:footnoteReference w:id="695"/>
      </w:r>
    </w:p>
    <w:p w:rsidR="00447638" w:rsidRDefault="00447638" w:rsidP="00960B6A">
      <w:pPr>
        <w:pStyle w:val="BodyText"/>
        <w:widowControl/>
        <w:spacing w:after="140" w:line="340" w:lineRule="exact"/>
        <w:ind w:firstLineChars="200" w:firstLine="420"/>
      </w:pPr>
      <w:r>
        <w:rPr>
          <w:rFonts w:hint="eastAsia"/>
        </w:rPr>
        <w:lastRenderedPageBreak/>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55/150</w:t>
      </w:r>
      <w:r>
        <w:rPr>
          <w:rFonts w:hint="eastAsia"/>
        </w:rPr>
        <w:t>号决议中，大会审议了第六委员会工作组的报告，决定设立国家及其财产的司法管辖豁免问题特设委员会，也开放给联合国全体会员国和各专门机构的成员国参加，以进一步推动已完成的工作，巩固意见一致的方面和解决未决的问题，以期根据条款草案，并根据第六委员会工作组的讨论及其成果，拟定一份一般可以接受的文书。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56/78</w:t>
      </w:r>
      <w:r>
        <w:rPr>
          <w:rFonts w:hint="eastAsia"/>
        </w:rPr>
        <w:t>号决议中，大会决定特设委员会应于</w:t>
      </w:r>
      <w:r>
        <w:rPr>
          <w:rFonts w:hint="eastAsia"/>
        </w:rPr>
        <w:t>2002</w:t>
      </w:r>
      <w:r>
        <w:rPr>
          <w:rFonts w:hint="eastAsia"/>
        </w:rPr>
        <w:t>年</w:t>
      </w:r>
      <w:r>
        <w:rPr>
          <w:rFonts w:hint="eastAsia"/>
        </w:rPr>
        <w:t>2</w:t>
      </w:r>
      <w:r>
        <w:rPr>
          <w:rFonts w:hint="eastAsia"/>
        </w:rPr>
        <w:t>月举行会议，特设委员会就其工作结果向大会第五十七届会议提出报告。</w:t>
      </w:r>
    </w:p>
    <w:p w:rsidR="00447638" w:rsidRDefault="00447638" w:rsidP="000830D5">
      <w:pPr>
        <w:pStyle w:val="BodyText"/>
        <w:spacing w:after="140" w:line="340" w:lineRule="exact"/>
        <w:ind w:firstLineChars="200" w:firstLine="420"/>
        <w:rPr>
          <w:rFonts w:hint="eastAsia"/>
        </w:rPr>
      </w:pPr>
      <w:r>
        <w:rPr>
          <w:rFonts w:hint="eastAsia"/>
        </w:rPr>
        <w:t>国家及其财产的司法管辖豁免问题特设委员会继续分两个阶段在全体工作组中开展工作，首先讨论了五个悬而未决的实质性问题，其次讨论了条款草案的其余部分，以便查明并解决案文中产生的任何其他问题。</w:t>
      </w:r>
      <w:r w:rsidR="008D034D">
        <w:rPr>
          <w:rStyle w:val="FootnoteReference"/>
        </w:rPr>
        <w:footnoteReference w:id="696"/>
      </w:r>
      <w:r>
        <w:rPr>
          <w:rFonts w:hint="eastAsia"/>
        </w:rPr>
        <w:t>这是</w:t>
      </w:r>
      <w:r>
        <w:rPr>
          <w:rFonts w:hint="eastAsia"/>
        </w:rPr>
        <w:t>1991</w:t>
      </w:r>
      <w:r>
        <w:rPr>
          <w:rFonts w:hint="eastAsia"/>
        </w:rPr>
        <w:t>年委员会通过条款草案以来在大会内对条款草案全文第一次进行审议，审议时考虑了后来各国惯例的发展情况。工作组在五个实质性问题方面取得了很大的进展，减少了未决问题的数目并缩小了关于其余问题的意见分歧。工作组决定在其报告所载经修订的条款草案案文中反映出对某些条款草案的其余不同意见。特设委员会强调及时拟订一份普遍接受的文书的重要性，并促请各国为了达成协议，尽量解决其余悬而未决的问题。</w:t>
      </w:r>
      <w:r w:rsidR="008D034D">
        <w:rPr>
          <w:rStyle w:val="FootnoteReference"/>
        </w:rPr>
        <w:footnoteReference w:id="697"/>
      </w:r>
    </w:p>
    <w:p w:rsidR="00447638" w:rsidRDefault="00447638" w:rsidP="000830D5">
      <w:pPr>
        <w:pStyle w:val="BodyText"/>
        <w:spacing w:after="140" w:line="340" w:lineRule="exact"/>
        <w:ind w:firstLineChars="200" w:firstLine="420"/>
        <w:rPr>
          <w:rFonts w:hint="eastAsia"/>
        </w:rPr>
      </w:pPr>
      <w:r>
        <w:rPr>
          <w:rFonts w:hint="eastAsia"/>
        </w:rPr>
        <w:t>大会在</w:t>
      </w:r>
      <w:r>
        <w:rPr>
          <w:rFonts w:hint="eastAsia"/>
        </w:rPr>
        <w:t>2002</w:t>
      </w:r>
      <w:r>
        <w:rPr>
          <w:rFonts w:hint="eastAsia"/>
        </w:rPr>
        <w:t>年审议了特设委员会第五十七届会议的报告之后，通过了</w:t>
      </w:r>
      <w:r>
        <w:rPr>
          <w:rFonts w:hint="eastAsia"/>
        </w:rPr>
        <w:t>2002</w:t>
      </w:r>
      <w:r>
        <w:rPr>
          <w:rFonts w:hint="eastAsia"/>
        </w:rPr>
        <w:t>年</w:t>
      </w:r>
      <w:r>
        <w:rPr>
          <w:rFonts w:hint="eastAsia"/>
        </w:rPr>
        <w:t>11</w:t>
      </w:r>
      <w:r>
        <w:rPr>
          <w:rFonts w:hint="eastAsia"/>
        </w:rPr>
        <w:t>月</w:t>
      </w:r>
      <w:r>
        <w:rPr>
          <w:rFonts w:hint="eastAsia"/>
        </w:rPr>
        <w:t>19</w:t>
      </w:r>
      <w:r>
        <w:rPr>
          <w:rFonts w:hint="eastAsia"/>
        </w:rPr>
        <w:t>日第</w:t>
      </w:r>
      <w:r>
        <w:rPr>
          <w:rFonts w:hint="eastAsia"/>
        </w:rPr>
        <w:t>57/16</w:t>
      </w:r>
      <w:r>
        <w:rPr>
          <w:rFonts w:hint="eastAsia"/>
        </w:rPr>
        <w:t>号决议，其中大会注意到只有几项问题悬而未决，强调适用于国家及其财产的司法管辖豁免的法律应统一明确，决定特设委员会就在</w:t>
      </w:r>
      <w:r>
        <w:rPr>
          <w:rFonts w:hint="eastAsia"/>
        </w:rPr>
        <w:t>2003</w:t>
      </w:r>
      <w:r>
        <w:rPr>
          <w:rFonts w:hint="eastAsia"/>
        </w:rPr>
        <w:t>年</w:t>
      </w:r>
      <w:r>
        <w:rPr>
          <w:rFonts w:hint="eastAsia"/>
        </w:rPr>
        <w:t>2</w:t>
      </w:r>
      <w:r>
        <w:rPr>
          <w:rFonts w:hint="eastAsia"/>
        </w:rPr>
        <w:t>月再次开会，请特设委员会就其工作结果向大会第五十八届会议提出报告。</w:t>
      </w:r>
    </w:p>
    <w:p w:rsidR="00447638" w:rsidRDefault="00447638" w:rsidP="000830D5">
      <w:pPr>
        <w:pStyle w:val="BodyText"/>
        <w:spacing w:after="140" w:line="340" w:lineRule="exact"/>
        <w:ind w:firstLineChars="200" w:firstLine="420"/>
        <w:rPr>
          <w:rFonts w:hint="eastAsia"/>
        </w:rPr>
      </w:pPr>
      <w:r>
        <w:rPr>
          <w:rFonts w:hint="eastAsia"/>
        </w:rPr>
        <w:t>2003</w:t>
      </w:r>
      <w:r>
        <w:rPr>
          <w:rFonts w:hint="eastAsia"/>
        </w:rPr>
        <w:t>年，特设委员会在全体工作组继续就悬而未决的问题进行实质性讨论。工作组成立了两个非正式协商小组，讨论和解决所有</w:t>
      </w:r>
      <w:r>
        <w:rPr>
          <w:rFonts w:hint="eastAsia"/>
        </w:rPr>
        <w:lastRenderedPageBreak/>
        <w:t>悬而未决的问题。特设委员会通过了其</w:t>
      </w:r>
      <w:r w:rsidR="00491A02">
        <w:rPr>
          <w:rFonts w:hint="eastAsia"/>
        </w:rPr>
        <w:t>报告</w:t>
      </w:r>
      <w:r w:rsidR="00491A02">
        <w:rPr>
          <w:rStyle w:val="FootnoteReference"/>
        </w:rPr>
        <w:footnoteReference w:id="698"/>
      </w:r>
      <w:r w:rsidR="00491A02">
        <w:rPr>
          <w:rFonts w:hint="eastAsia"/>
        </w:rPr>
        <w:t>，其中</w:t>
      </w:r>
      <w:r>
        <w:rPr>
          <w:rFonts w:hint="eastAsia"/>
        </w:rPr>
        <w:t>载有条款草案案文</w:t>
      </w:r>
      <w:r w:rsidR="00491A02">
        <w:rPr>
          <w:rFonts w:hint="eastAsia"/>
        </w:rPr>
        <w:t xml:space="preserve"> </w:t>
      </w:r>
      <w:r w:rsidR="008D034D">
        <w:rPr>
          <w:rStyle w:val="FootnoteReference"/>
        </w:rPr>
        <w:footnoteReference w:id="699"/>
      </w:r>
      <w:r>
        <w:rPr>
          <w:rFonts w:hint="eastAsia"/>
        </w:rPr>
        <w:t>，以及关于以下条款草案的谅解：第</w:t>
      </w:r>
      <w:r>
        <w:rPr>
          <w:rFonts w:hint="eastAsia"/>
        </w:rPr>
        <w:t>10</w:t>
      </w:r>
      <w:r>
        <w:rPr>
          <w:rFonts w:hint="eastAsia"/>
        </w:rPr>
        <w:t>条（商业交易）、第</w:t>
      </w:r>
      <w:r>
        <w:rPr>
          <w:rFonts w:hint="eastAsia"/>
        </w:rPr>
        <w:t>11</w:t>
      </w:r>
      <w:r>
        <w:rPr>
          <w:rFonts w:hint="eastAsia"/>
        </w:rPr>
        <w:t>条（雇用合同）、第</w:t>
      </w:r>
      <w:r>
        <w:rPr>
          <w:rFonts w:hint="eastAsia"/>
        </w:rPr>
        <w:t>13</w:t>
      </w:r>
      <w:r>
        <w:rPr>
          <w:rFonts w:hint="eastAsia"/>
        </w:rPr>
        <w:t>条（财产的所有、占有和使用）、第</w:t>
      </w:r>
      <w:r>
        <w:rPr>
          <w:rFonts w:hint="eastAsia"/>
        </w:rPr>
        <w:t>14</w:t>
      </w:r>
      <w:r>
        <w:rPr>
          <w:rFonts w:hint="eastAsia"/>
        </w:rPr>
        <w:t>条（知识产权和工业产权）、第</w:t>
      </w:r>
      <w:r>
        <w:rPr>
          <w:rFonts w:hint="eastAsia"/>
        </w:rPr>
        <w:t>17</w:t>
      </w:r>
      <w:r>
        <w:rPr>
          <w:rFonts w:hint="eastAsia"/>
        </w:rPr>
        <w:t>条（仲裁协定的效果）和第</w:t>
      </w:r>
      <w:r>
        <w:rPr>
          <w:rFonts w:hint="eastAsia"/>
        </w:rPr>
        <w:t>19</w:t>
      </w:r>
      <w:r>
        <w:rPr>
          <w:rFonts w:hint="eastAsia"/>
        </w:rPr>
        <w:t>条</w:t>
      </w:r>
      <w:r w:rsidR="008D034D">
        <w:rPr>
          <w:rStyle w:val="FootnoteReference"/>
        </w:rPr>
        <w:footnoteReference w:id="700"/>
      </w:r>
      <w:r>
        <w:rPr>
          <w:rFonts w:hint="eastAsia"/>
        </w:rPr>
        <w:t>（免于判决后的强制措施的国家豁免）以及条款草案没有涵盖刑事诉讼这一基本谅解。</w:t>
      </w:r>
      <w:r w:rsidR="008D034D">
        <w:rPr>
          <w:rStyle w:val="FootnoteReference"/>
        </w:rPr>
        <w:footnoteReference w:id="701"/>
      </w:r>
      <w:r>
        <w:rPr>
          <w:rFonts w:hint="eastAsia"/>
        </w:rPr>
        <w:t>特设委员会建议大会就条款草案的形式作出决定，并指出，如果大会决定通过该条款草案，使之成为一项公约，则该条款草案需有一个序文和若干最后条款，包括一个涉及同一议题、关于这些条款与其他国际协定关系的一般保障协定。</w:t>
      </w:r>
      <w:r w:rsidR="008D034D">
        <w:rPr>
          <w:rStyle w:val="FootnoteReference"/>
        </w:rPr>
        <w:footnoteReference w:id="702"/>
      </w:r>
    </w:p>
    <w:p w:rsidR="00447638" w:rsidRDefault="00447638" w:rsidP="000830D5">
      <w:pPr>
        <w:pStyle w:val="BodyText"/>
        <w:spacing w:after="140" w:line="340" w:lineRule="exact"/>
        <w:ind w:firstLineChars="200" w:firstLine="420"/>
        <w:rPr>
          <w:rFonts w:hint="eastAsia"/>
        </w:rPr>
      </w:pPr>
      <w:r>
        <w:rPr>
          <w:rFonts w:hint="eastAsia"/>
        </w:rPr>
        <w:t>根据大会</w:t>
      </w:r>
      <w:r>
        <w:rPr>
          <w:rFonts w:hint="eastAsia"/>
        </w:rPr>
        <w:t>2003</w:t>
      </w:r>
      <w:r>
        <w:rPr>
          <w:rFonts w:hint="eastAsia"/>
        </w:rPr>
        <w:t>年</w:t>
      </w:r>
      <w:r>
        <w:rPr>
          <w:rFonts w:hint="eastAsia"/>
        </w:rPr>
        <w:t>12</w:t>
      </w:r>
      <w:r>
        <w:rPr>
          <w:rFonts w:hint="eastAsia"/>
        </w:rPr>
        <w:t>月</w:t>
      </w:r>
      <w:r>
        <w:rPr>
          <w:rFonts w:hint="eastAsia"/>
        </w:rPr>
        <w:t>9</w:t>
      </w:r>
      <w:r>
        <w:rPr>
          <w:rFonts w:hint="eastAsia"/>
        </w:rPr>
        <w:t>日第</w:t>
      </w:r>
      <w:r>
        <w:rPr>
          <w:rFonts w:hint="eastAsia"/>
        </w:rPr>
        <w:t>58/74</w:t>
      </w:r>
      <w:r>
        <w:rPr>
          <w:rFonts w:hint="eastAsia"/>
        </w:rPr>
        <w:t>号决议，特设委员会应在</w:t>
      </w:r>
      <w:r>
        <w:rPr>
          <w:rFonts w:hint="eastAsia"/>
        </w:rPr>
        <w:t>2004</w:t>
      </w:r>
      <w:r>
        <w:rPr>
          <w:rFonts w:hint="eastAsia"/>
        </w:rPr>
        <w:t>年再次开会，任务是拟定序言和最后条款，以期完成国家及其财产的司法管辖豁免公约。随后，特设委员会召集的全体工作组拟订了国家及其财产司法管辖豁免公约草案的序言和一套最后条款以及该决议草案的某些规定的谅解起首部分。工作组进一步重申了以下一般性谅解：公约草案不涉及刑事诉讼程序，而是建议在大会决议中处理这一问题，这与该公约草案本身相反。特设委员会随后通过了工作组的报告并建议大会通过其报告中所载的联合国国家及其财产司法管辖豁免公约草案。</w:t>
      </w:r>
      <w:r w:rsidR="008D034D">
        <w:rPr>
          <w:rStyle w:val="FootnoteReference"/>
        </w:rPr>
        <w:footnoteReference w:id="703"/>
      </w:r>
      <w:r>
        <w:rPr>
          <w:rFonts w:hint="eastAsia"/>
        </w:rPr>
        <w:t>特设委员会还建议大会在其通过</w:t>
      </w:r>
      <w:r w:rsidR="00C24279">
        <w:rPr>
          <w:rFonts w:hint="eastAsia"/>
        </w:rPr>
        <w:t>《联合国</w:t>
      </w:r>
      <w:r>
        <w:rPr>
          <w:rFonts w:hint="eastAsia"/>
        </w:rPr>
        <w:t>国家及其财产管辖豁免公约</w:t>
      </w:r>
      <w:r w:rsidR="00C24279">
        <w:rPr>
          <w:rFonts w:hint="eastAsia"/>
        </w:rPr>
        <w:t>》</w:t>
      </w:r>
      <w:r>
        <w:rPr>
          <w:rFonts w:hint="eastAsia"/>
        </w:rPr>
        <w:t>的决议中列入该公约不涉及刑事诉讼程序这一一般性谅解。</w:t>
      </w:r>
    </w:p>
    <w:p w:rsidR="00447638" w:rsidRDefault="00447638" w:rsidP="00960B6A">
      <w:pPr>
        <w:pStyle w:val="BodyText"/>
        <w:widowControl/>
        <w:spacing w:after="140" w:line="340" w:lineRule="exact"/>
        <w:ind w:firstLineChars="200" w:firstLine="420"/>
        <w:rPr>
          <w:rFonts w:ascii="华文隶书" w:eastAsia="华文隶书" w:cs="华文隶书"/>
          <w:kern w:val="0"/>
          <w:sz w:val="20"/>
          <w:szCs w:val="20"/>
        </w:rPr>
      </w:pPr>
      <w:r>
        <w:rPr>
          <w:rFonts w:hint="eastAsia"/>
        </w:rPr>
        <w:lastRenderedPageBreak/>
        <w:t>大会在其</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59/38</w:t>
      </w:r>
      <w:r>
        <w:rPr>
          <w:rFonts w:hint="eastAsia"/>
        </w:rPr>
        <w:t>号决议中审议了国家及其财产的管辖豁免问题特设委员会的报告，高度赞赏国际法委员会和国家及其财产的管辖豁免问题特设委员会在国家及其财产管辖豁免法律方面所作的宝贵工作。大会还同意在特设委员会达成的一般性谅解，即《联合国国家及其财产管辖豁免公约》不涉及刑事诉讼程序。</w:t>
      </w:r>
    </w:p>
    <w:p w:rsidR="00447638" w:rsidRDefault="00447638" w:rsidP="000830D5">
      <w:pPr>
        <w:pStyle w:val="BodyText"/>
        <w:spacing w:after="140" w:line="340" w:lineRule="exact"/>
        <w:ind w:firstLineChars="200" w:firstLine="420"/>
        <w:rPr>
          <w:rFonts w:hint="eastAsia"/>
        </w:rPr>
      </w:pPr>
      <w:r>
        <w:rPr>
          <w:rFonts w:hint="eastAsia"/>
        </w:rPr>
        <w:t>在同一决议中，大会通过了《联合国国家及其财产管辖豁免公约》，包括三十三项条款和关于公约某些条款的谅解的公约附件。公约全文转载于</w:t>
      </w:r>
      <w:r w:rsidR="00D0338C">
        <w:rPr>
          <w:rFonts w:hint="eastAsia"/>
        </w:rPr>
        <w:t>第二卷</w:t>
      </w:r>
      <w:r>
        <w:rPr>
          <w:rFonts w:hint="eastAsia"/>
        </w:rPr>
        <w:t>附件五</w:t>
      </w:r>
      <w:r w:rsidR="00EF16F5">
        <w:rPr>
          <w:rFonts w:hint="eastAsia"/>
        </w:rPr>
        <w:t>第</w:t>
      </w:r>
      <w:r w:rsidR="00EF16F5">
        <w:rPr>
          <w:rFonts w:hint="eastAsia"/>
        </w:rPr>
        <w:t>13</w:t>
      </w:r>
      <w:r>
        <w:rPr>
          <w:rFonts w:hint="eastAsia"/>
        </w:rPr>
        <w:t>节。</w:t>
      </w:r>
    </w:p>
    <w:p w:rsidR="00447638" w:rsidRDefault="00447638" w:rsidP="000830D5">
      <w:pPr>
        <w:pStyle w:val="BodyText"/>
        <w:spacing w:after="140" w:line="340" w:lineRule="exact"/>
        <w:ind w:firstLineChars="200" w:firstLine="420"/>
        <w:rPr>
          <w:rFonts w:hint="eastAsia"/>
        </w:rPr>
      </w:pPr>
      <w:r>
        <w:rPr>
          <w:rFonts w:hint="eastAsia"/>
        </w:rPr>
        <w:t>该公约自</w:t>
      </w:r>
      <w:r>
        <w:rPr>
          <w:rFonts w:hint="eastAsia"/>
        </w:rPr>
        <w:t>2005</w:t>
      </w:r>
      <w:r>
        <w:rPr>
          <w:rFonts w:hint="eastAsia"/>
        </w:rPr>
        <w:t>年</w:t>
      </w:r>
      <w:r>
        <w:rPr>
          <w:rFonts w:hint="eastAsia"/>
        </w:rPr>
        <w:t>1</w:t>
      </w:r>
      <w:r>
        <w:rPr>
          <w:rFonts w:hint="eastAsia"/>
        </w:rPr>
        <w:t>月</w:t>
      </w:r>
      <w:r>
        <w:rPr>
          <w:rFonts w:hint="eastAsia"/>
        </w:rPr>
        <w:t>17</w:t>
      </w:r>
      <w:r>
        <w:rPr>
          <w:rFonts w:hint="eastAsia"/>
        </w:rPr>
        <w:t>日起到</w:t>
      </w:r>
      <w:r>
        <w:rPr>
          <w:rFonts w:hint="eastAsia"/>
        </w:rPr>
        <w:t>2007</w:t>
      </w:r>
      <w:r>
        <w:rPr>
          <w:rFonts w:hint="eastAsia"/>
        </w:rPr>
        <w:t>年</w:t>
      </w:r>
      <w:r>
        <w:rPr>
          <w:rFonts w:hint="eastAsia"/>
        </w:rPr>
        <w:t>1</w:t>
      </w:r>
      <w:r>
        <w:rPr>
          <w:rFonts w:hint="eastAsia"/>
        </w:rPr>
        <w:t>月</w:t>
      </w:r>
      <w:r>
        <w:rPr>
          <w:rFonts w:hint="eastAsia"/>
        </w:rPr>
        <w:t>17</w:t>
      </w:r>
      <w:r>
        <w:rPr>
          <w:rFonts w:hint="eastAsia"/>
        </w:rPr>
        <w:t>日止在纽约联合国总部开放供所有国家签署。公约须经各国批准、接受、核准和加入。签署须经批准、接受和核准。公约自向联合国秘书长交存三十份批准书、接受书、核准书或加入书之日后第三十天开始生效。到</w:t>
      </w:r>
      <w:r>
        <w:rPr>
          <w:rFonts w:hint="eastAsia"/>
        </w:rPr>
        <w:t>200</w:t>
      </w:r>
      <w:r w:rsidR="00EF16F5">
        <w:rPr>
          <w:rFonts w:hint="eastAsia"/>
        </w:rPr>
        <w:t>11</w:t>
      </w:r>
      <w:r>
        <w:rPr>
          <w:rFonts w:hint="eastAsia"/>
        </w:rPr>
        <w:t>年</w:t>
      </w:r>
      <w:r>
        <w:rPr>
          <w:rFonts w:hint="eastAsia"/>
        </w:rPr>
        <w:t>1</w:t>
      </w:r>
      <w:r w:rsidR="00EF16F5">
        <w:rPr>
          <w:rFonts w:hint="eastAsia"/>
        </w:rPr>
        <w:t>2</w:t>
      </w:r>
      <w:r>
        <w:rPr>
          <w:rFonts w:hint="eastAsia"/>
        </w:rPr>
        <w:t>月</w:t>
      </w:r>
      <w:r>
        <w:rPr>
          <w:rFonts w:hint="eastAsia"/>
        </w:rPr>
        <w:t>31</w:t>
      </w:r>
      <w:r>
        <w:rPr>
          <w:rFonts w:hint="eastAsia"/>
        </w:rPr>
        <w:t>日，已有</w:t>
      </w:r>
      <w:r w:rsidR="00EF16F5">
        <w:rPr>
          <w:rFonts w:hint="eastAsia"/>
        </w:rPr>
        <w:t>13</w:t>
      </w:r>
      <w:r>
        <w:rPr>
          <w:rFonts w:hint="eastAsia"/>
        </w:rPr>
        <w:t>个国家成为公约缔约国。</w:t>
      </w:r>
    </w:p>
    <w:p w:rsidR="00447638" w:rsidRDefault="00447638" w:rsidP="000830D5">
      <w:pPr>
        <w:pStyle w:val="BodyText"/>
        <w:spacing w:after="140" w:line="340" w:lineRule="exact"/>
        <w:ind w:left="420" w:hangingChars="200" w:hanging="420"/>
        <w:rPr>
          <w:rFonts w:ascii="黑体" w:eastAsia="黑体" w:hint="eastAsia"/>
        </w:rPr>
      </w:pPr>
      <w:r>
        <w:rPr>
          <w:rFonts w:ascii="黑体" w:eastAsia="黑体" w:hint="eastAsia"/>
        </w:rPr>
        <w:t>23</w:t>
      </w:r>
      <w:r>
        <w:rPr>
          <w:rFonts w:ascii="黑体" w:eastAsia="黑体" w:hint="eastAsia"/>
          <w:bCs/>
        </w:rPr>
        <w:t>．</w:t>
      </w:r>
      <w:r>
        <w:rPr>
          <w:rFonts w:ascii="黑体" w:eastAsia="黑体" w:hint="eastAsia"/>
        </w:rPr>
        <w:t>国际水道非航行使用法</w:t>
      </w:r>
    </w:p>
    <w:p w:rsidR="00447638" w:rsidRDefault="00447638" w:rsidP="000830D5">
      <w:pPr>
        <w:pStyle w:val="BodyText"/>
        <w:spacing w:after="140" w:line="340" w:lineRule="exact"/>
        <w:ind w:firstLineChars="200" w:firstLine="420"/>
        <w:rPr>
          <w:rFonts w:hint="eastAsia"/>
        </w:rPr>
      </w:pPr>
      <w:r>
        <w:rPr>
          <w:rFonts w:hint="eastAsia"/>
        </w:rPr>
        <w:t>大会</w:t>
      </w:r>
      <w:r>
        <w:rPr>
          <w:rFonts w:hint="eastAsia"/>
        </w:rPr>
        <w:t>1970</w:t>
      </w:r>
      <w:r>
        <w:rPr>
          <w:rFonts w:hint="eastAsia"/>
        </w:rPr>
        <w:t>年</w:t>
      </w:r>
      <w:r>
        <w:rPr>
          <w:rFonts w:hint="eastAsia"/>
        </w:rPr>
        <w:t>12</w:t>
      </w:r>
      <w:r>
        <w:rPr>
          <w:rFonts w:hint="eastAsia"/>
        </w:rPr>
        <w:t>月</w:t>
      </w:r>
      <w:r>
        <w:rPr>
          <w:rFonts w:hint="eastAsia"/>
        </w:rPr>
        <w:t>8</w:t>
      </w:r>
      <w:r>
        <w:rPr>
          <w:rFonts w:hint="eastAsia"/>
        </w:rPr>
        <w:t>日第</w:t>
      </w:r>
      <w:r>
        <w:rPr>
          <w:rFonts w:hint="eastAsia"/>
        </w:rPr>
        <w:t>2669</w:t>
      </w:r>
      <w:r>
        <w:rPr>
          <w:rFonts w:hint="eastAsia"/>
        </w:rPr>
        <w:t>（</w:t>
      </w:r>
      <w:r>
        <w:rPr>
          <w:rFonts w:hint="eastAsia"/>
        </w:rPr>
        <w:t>XXV</w:t>
      </w:r>
      <w:r>
        <w:rPr>
          <w:rFonts w:hint="eastAsia"/>
        </w:rPr>
        <w:t>）号决议建议国际法委员会研究国际水道非航行使用法，以期逐渐发展与编纂该项法律，并参照该委员会预定的工作方案，在其认为适当时即考虑可否采取必要行动。</w:t>
      </w:r>
    </w:p>
    <w:p w:rsidR="00447638" w:rsidRDefault="00447638" w:rsidP="000830D5">
      <w:pPr>
        <w:pStyle w:val="BodyText"/>
        <w:spacing w:after="140" w:line="340" w:lineRule="exact"/>
        <w:ind w:firstLineChars="200" w:firstLine="420"/>
        <w:rPr>
          <w:rFonts w:hint="eastAsia"/>
        </w:rPr>
      </w:pPr>
      <w:r>
        <w:rPr>
          <w:rFonts w:hint="eastAsia"/>
        </w:rPr>
        <w:t>国际法委员会</w:t>
      </w:r>
      <w:r>
        <w:rPr>
          <w:rFonts w:hint="eastAsia"/>
        </w:rPr>
        <w:t>1971</w:t>
      </w:r>
      <w:r>
        <w:rPr>
          <w:rFonts w:hint="eastAsia"/>
        </w:rPr>
        <w:t>年第二十三届会议在其总的工作方案中列入了国际水道非航行使用的专题。委员会也同意，为了研究关于这一专题的国际法规则以期逐渐发展与编纂这些规则，一切关于国家实践的有关资料都应加以汇编分折。</w:t>
      </w:r>
      <w:r w:rsidR="008D034D">
        <w:rPr>
          <w:rStyle w:val="FootnoteReference"/>
        </w:rPr>
        <w:footnoteReference w:id="704"/>
      </w:r>
    </w:p>
    <w:p w:rsidR="00447638" w:rsidRDefault="00447638" w:rsidP="000830D5">
      <w:pPr>
        <w:pStyle w:val="BodyText"/>
        <w:spacing w:after="140" w:line="340" w:lineRule="exact"/>
        <w:ind w:firstLineChars="200" w:firstLine="420"/>
        <w:rPr>
          <w:rFonts w:hint="eastAsia"/>
        </w:rPr>
      </w:pPr>
      <w:r>
        <w:rPr>
          <w:rFonts w:hint="eastAsia"/>
        </w:rPr>
        <w:lastRenderedPageBreak/>
        <w:t>大会</w:t>
      </w:r>
      <w:r>
        <w:rPr>
          <w:rFonts w:hint="eastAsia"/>
        </w:rPr>
        <w:t>1971</w:t>
      </w:r>
      <w:r>
        <w:rPr>
          <w:rFonts w:hint="eastAsia"/>
        </w:rPr>
        <w:t>年</w:t>
      </w:r>
      <w:r>
        <w:rPr>
          <w:rFonts w:hint="eastAsia"/>
        </w:rPr>
        <w:t>12</w:t>
      </w:r>
      <w:r>
        <w:rPr>
          <w:rFonts w:hint="eastAsia"/>
        </w:rPr>
        <w:t>月</w:t>
      </w:r>
      <w:r>
        <w:rPr>
          <w:rFonts w:hint="eastAsia"/>
        </w:rPr>
        <w:t>3</w:t>
      </w:r>
      <w:r>
        <w:rPr>
          <w:rFonts w:hint="eastAsia"/>
        </w:rPr>
        <w:t>日第</w:t>
      </w:r>
      <w:r>
        <w:rPr>
          <w:rFonts w:hint="eastAsia"/>
        </w:rPr>
        <w:t>2780</w:t>
      </w:r>
      <w:r>
        <w:rPr>
          <w:rFonts w:hint="eastAsia"/>
        </w:rPr>
        <w:t>（</w:t>
      </w:r>
      <w:r>
        <w:rPr>
          <w:rFonts w:hint="eastAsia"/>
        </w:rPr>
        <w:t>XXVI</w:t>
      </w:r>
      <w:r>
        <w:rPr>
          <w:rFonts w:hint="eastAsia"/>
        </w:rPr>
        <w:t>）号决议建议国际法委员会就该专题所应给予的优先次序作出决定。</w:t>
      </w:r>
    </w:p>
    <w:p w:rsidR="00447638" w:rsidRDefault="00447638" w:rsidP="000830D5">
      <w:pPr>
        <w:pStyle w:val="BodyText"/>
        <w:spacing w:after="140" w:line="340" w:lineRule="exact"/>
        <w:ind w:firstLineChars="200" w:firstLine="420"/>
        <w:rPr>
          <w:rFonts w:hint="eastAsia"/>
        </w:rPr>
      </w:pPr>
      <w:r>
        <w:rPr>
          <w:rFonts w:hint="eastAsia"/>
        </w:rPr>
        <w:t>委员会</w:t>
      </w:r>
      <w:r>
        <w:rPr>
          <w:rFonts w:hint="eastAsia"/>
        </w:rPr>
        <w:t>1972</w:t>
      </w:r>
      <w:r>
        <w:rPr>
          <w:rFonts w:hint="eastAsia"/>
        </w:rPr>
        <w:t>年第二十四届会议表示，它打算在讨论委员会长期工作方案时，讨论大会的上述建议。委员会进一步得出结论，国际河道的污染问题既非常紧迫，又非常复杂。因此，委员会请秘书处继续编辑与该专题有关的材料，同时具体提及国际水道的污染问题。</w:t>
      </w:r>
    </w:p>
    <w:p w:rsidR="00447638" w:rsidRDefault="00447638" w:rsidP="000830D5">
      <w:pPr>
        <w:pStyle w:val="BodyText"/>
        <w:spacing w:after="140" w:line="340" w:lineRule="exact"/>
        <w:ind w:firstLineChars="200" w:firstLine="420"/>
        <w:rPr>
          <w:rFonts w:hint="eastAsia"/>
        </w:rPr>
      </w:pPr>
      <w:r>
        <w:rPr>
          <w:rFonts w:hint="eastAsia"/>
        </w:rPr>
        <w:t>委员会</w:t>
      </w:r>
      <w:r>
        <w:rPr>
          <w:rFonts w:hint="eastAsia"/>
        </w:rPr>
        <w:t>1973</w:t>
      </w:r>
      <w:r>
        <w:rPr>
          <w:rFonts w:hint="eastAsia"/>
        </w:rPr>
        <w:t>年第二十五届会议特别注意该专题所应给予的优先次序问题。但它作出结论说，关于何时开始该专题的实质性工作的问题应等到委员们有机会审查秘书处编写的</w:t>
      </w:r>
      <w:r>
        <w:rPr>
          <w:rFonts w:hint="eastAsia"/>
        </w:rPr>
        <w:t>1974</w:t>
      </w:r>
      <w:r>
        <w:rPr>
          <w:rFonts w:hint="eastAsia"/>
        </w:rPr>
        <w:t>年印发的关于国际水道非航行使用方面的法律问题的补充报告后才做出正式决定。</w:t>
      </w:r>
      <w:r w:rsidR="008D034D">
        <w:rPr>
          <w:rStyle w:val="FootnoteReference"/>
        </w:rPr>
        <w:footnoteReference w:id="705"/>
      </w:r>
    </w:p>
    <w:p w:rsidR="00447638" w:rsidRDefault="00447638" w:rsidP="000830D5">
      <w:pPr>
        <w:pStyle w:val="BodyText"/>
        <w:spacing w:after="140" w:line="340" w:lineRule="exact"/>
        <w:ind w:firstLineChars="200" w:firstLine="420"/>
        <w:rPr>
          <w:rFonts w:hint="eastAsia"/>
        </w:rPr>
      </w:pPr>
      <w:r>
        <w:rPr>
          <w:rFonts w:hint="eastAsia"/>
        </w:rPr>
        <w:t>按照大会</w:t>
      </w:r>
      <w:r>
        <w:rPr>
          <w:rFonts w:hint="eastAsia"/>
        </w:rPr>
        <w:t>1973</w:t>
      </w:r>
      <w:r>
        <w:rPr>
          <w:rFonts w:hint="eastAsia"/>
        </w:rPr>
        <w:t>年</w:t>
      </w:r>
      <w:r>
        <w:rPr>
          <w:rFonts w:hint="eastAsia"/>
        </w:rPr>
        <w:t>11</w:t>
      </w:r>
      <w:r>
        <w:rPr>
          <w:rFonts w:hint="eastAsia"/>
        </w:rPr>
        <w:t>月</w:t>
      </w:r>
      <w:r>
        <w:rPr>
          <w:rFonts w:hint="eastAsia"/>
        </w:rPr>
        <w:t>30</w:t>
      </w:r>
      <w:r>
        <w:rPr>
          <w:rFonts w:hint="eastAsia"/>
        </w:rPr>
        <w:t>日第</w:t>
      </w:r>
      <w:r>
        <w:rPr>
          <w:rFonts w:hint="eastAsia"/>
        </w:rPr>
        <w:t>3071</w:t>
      </w:r>
      <w:r>
        <w:rPr>
          <w:rFonts w:hint="eastAsia"/>
        </w:rPr>
        <w:t>（</w:t>
      </w:r>
      <w:r>
        <w:rPr>
          <w:rFonts w:hint="eastAsia"/>
        </w:rPr>
        <w:t>XXVIII</w:t>
      </w:r>
      <w:r>
        <w:rPr>
          <w:rFonts w:hint="eastAsia"/>
        </w:rPr>
        <w:t>）号决议的建议，委员会在</w:t>
      </w:r>
      <w:r>
        <w:rPr>
          <w:rFonts w:hint="eastAsia"/>
        </w:rPr>
        <w:t>1974</w:t>
      </w:r>
      <w:r>
        <w:rPr>
          <w:rFonts w:hint="eastAsia"/>
        </w:rPr>
        <w:t>年第二十六届会议上设立了一个小组委员会，负责审议这一问题。小组委员会向国际法委员会提出了一份报告，</w:t>
      </w:r>
      <w:r w:rsidR="008D034D">
        <w:rPr>
          <w:rStyle w:val="FootnoteReference"/>
        </w:rPr>
        <w:footnoteReference w:id="706"/>
      </w:r>
      <w:r>
        <w:rPr>
          <w:rFonts w:hint="eastAsia"/>
        </w:rPr>
        <w:t>报告涉及到国际水道的性质，指出需要审查的初步问题是“国际水道”一词的范围。该报告承认实践与理论方面存在着差异，提议请求各国就国际水道非航行的法律问题的研究中有关“国际水道”的适当范围的问题提出意见。它声明，另外一个先决问题是“非航行使用”一词包括哪些类型的活动。由于在使用方面，不论是在国家还是在国际一级都可能会有冲突，报告提议征求各国对委员会在其工作中应该考虑哪些种类的使用以及某些特殊问题是否需要审议的意见。此外，报告建议要求各国答复下列问题：委员会是否应该在其研究</w:t>
      </w:r>
      <w:r>
        <w:rPr>
          <w:rFonts w:hint="eastAsia"/>
        </w:rPr>
        <w:lastRenderedPageBreak/>
        <w:t>的初期阶段着手处理国际水道的污染问题，是否应该作出特别的安排来确保委员会得到技术、科学和经济方面的咨询意见。在该届会议上，委员会未加改动通过了该报告。</w:t>
      </w:r>
    </w:p>
    <w:p w:rsidR="00447638" w:rsidRDefault="00447638" w:rsidP="000830D5">
      <w:pPr>
        <w:pStyle w:val="BodyText"/>
        <w:spacing w:after="180" w:line="340" w:lineRule="exact"/>
        <w:ind w:firstLineChars="200" w:firstLine="436"/>
        <w:rPr>
          <w:rFonts w:hint="eastAsia"/>
          <w:spacing w:val="4"/>
        </w:rPr>
      </w:pPr>
      <w:r>
        <w:rPr>
          <w:rFonts w:hint="eastAsia"/>
          <w:spacing w:val="4"/>
        </w:rPr>
        <w:t>大会</w:t>
      </w:r>
      <w:r>
        <w:rPr>
          <w:rFonts w:hint="eastAsia"/>
          <w:spacing w:val="4"/>
        </w:rPr>
        <w:t>1974</w:t>
      </w:r>
      <w:r>
        <w:rPr>
          <w:rFonts w:hint="eastAsia"/>
          <w:spacing w:val="4"/>
        </w:rPr>
        <w:t>年</w:t>
      </w:r>
      <w:r>
        <w:rPr>
          <w:rFonts w:hint="eastAsia"/>
          <w:spacing w:val="4"/>
        </w:rPr>
        <w:t>12</w:t>
      </w:r>
      <w:r>
        <w:rPr>
          <w:rFonts w:hint="eastAsia"/>
          <w:spacing w:val="4"/>
        </w:rPr>
        <w:t>月</w:t>
      </w:r>
      <w:r>
        <w:rPr>
          <w:rFonts w:hint="eastAsia"/>
          <w:spacing w:val="4"/>
        </w:rPr>
        <w:t>14</w:t>
      </w:r>
      <w:r>
        <w:rPr>
          <w:rFonts w:hint="eastAsia"/>
          <w:spacing w:val="4"/>
        </w:rPr>
        <w:t>日第</w:t>
      </w:r>
      <w:r>
        <w:rPr>
          <w:rFonts w:hint="eastAsia"/>
          <w:spacing w:val="4"/>
        </w:rPr>
        <w:t>3315</w:t>
      </w:r>
      <w:r>
        <w:rPr>
          <w:rFonts w:hint="eastAsia"/>
          <w:spacing w:val="4"/>
        </w:rPr>
        <w:t>（</w:t>
      </w:r>
      <w:r>
        <w:rPr>
          <w:rFonts w:hint="eastAsia"/>
          <w:spacing w:val="4"/>
        </w:rPr>
        <w:t>XXIX</w:t>
      </w:r>
      <w:r>
        <w:rPr>
          <w:rFonts w:hint="eastAsia"/>
          <w:spacing w:val="4"/>
        </w:rPr>
        <w:t>）号决议建议，委员会继续对国际水道非航行使用法进行研究，研究时要特别考虑到从各会员国那里收到的关于小组委员会报告中提到的问题的意见。</w:t>
      </w:r>
    </w:p>
    <w:p w:rsidR="00447638" w:rsidRDefault="00447638" w:rsidP="00E021A3">
      <w:pPr>
        <w:pStyle w:val="BodyText"/>
        <w:widowControl/>
        <w:spacing w:after="180" w:line="340" w:lineRule="exact"/>
        <w:ind w:firstLineChars="200" w:firstLine="404"/>
        <w:rPr>
          <w:rFonts w:hint="eastAsia"/>
        </w:rPr>
      </w:pPr>
      <w:r>
        <w:rPr>
          <w:rFonts w:hint="eastAsia"/>
          <w:spacing w:val="-4"/>
        </w:rPr>
        <w:t>委员会分别在</w:t>
      </w:r>
      <w:r>
        <w:rPr>
          <w:rFonts w:hint="eastAsia"/>
          <w:spacing w:val="-4"/>
        </w:rPr>
        <w:t>1976</w:t>
      </w:r>
      <w:r>
        <w:rPr>
          <w:rFonts w:hint="eastAsia"/>
          <w:spacing w:val="-4"/>
        </w:rPr>
        <w:t>年第二十八届、</w:t>
      </w:r>
      <w:r>
        <w:rPr>
          <w:rFonts w:hint="eastAsia"/>
          <w:spacing w:val="-4"/>
        </w:rPr>
        <w:t>1979</w:t>
      </w:r>
      <w:r>
        <w:rPr>
          <w:rFonts w:hint="eastAsia"/>
          <w:spacing w:val="-4"/>
        </w:rPr>
        <w:t>年第三十一届和</w:t>
      </w:r>
      <w:r>
        <w:rPr>
          <w:rFonts w:hint="eastAsia"/>
          <w:spacing w:val="-4"/>
        </w:rPr>
        <w:t>1980</w:t>
      </w:r>
      <w:r>
        <w:rPr>
          <w:rFonts w:hint="eastAsia"/>
          <w:spacing w:val="-4"/>
        </w:rPr>
        <w:t>年第三十二届、</w:t>
      </w:r>
      <w:r>
        <w:rPr>
          <w:rFonts w:hint="eastAsia"/>
          <w:spacing w:val="-4"/>
        </w:rPr>
        <w:t>1983</w:t>
      </w:r>
      <w:r>
        <w:rPr>
          <w:rFonts w:hint="eastAsia"/>
          <w:spacing w:val="-4"/>
        </w:rPr>
        <w:t>年第三十五届至</w:t>
      </w:r>
      <w:r>
        <w:rPr>
          <w:rFonts w:hint="eastAsia"/>
          <w:spacing w:val="-4"/>
        </w:rPr>
        <w:t>1991</w:t>
      </w:r>
      <w:r>
        <w:rPr>
          <w:rFonts w:hint="eastAsia"/>
          <w:spacing w:val="-4"/>
        </w:rPr>
        <w:t>年第四十三届及</w:t>
      </w:r>
      <w:r>
        <w:rPr>
          <w:rFonts w:hint="eastAsia"/>
          <w:spacing w:val="-4"/>
        </w:rPr>
        <w:t>1993</w:t>
      </w:r>
      <w:r>
        <w:rPr>
          <w:rFonts w:hint="eastAsia"/>
          <w:spacing w:val="-4"/>
        </w:rPr>
        <w:t>年第四十五届和</w:t>
      </w:r>
      <w:r>
        <w:rPr>
          <w:rFonts w:hint="eastAsia"/>
          <w:spacing w:val="-4"/>
        </w:rPr>
        <w:t>1994</w:t>
      </w:r>
      <w:r>
        <w:rPr>
          <w:rFonts w:hint="eastAsia"/>
          <w:spacing w:val="-4"/>
        </w:rPr>
        <w:t>年第四十六届会议上继续就该专题开展工作。委员会分别在</w:t>
      </w:r>
      <w:r>
        <w:rPr>
          <w:rFonts w:hint="eastAsia"/>
          <w:spacing w:val="-4"/>
        </w:rPr>
        <w:t>1974</w:t>
      </w:r>
      <w:r>
        <w:rPr>
          <w:rFonts w:hint="eastAsia"/>
          <w:spacing w:val="-4"/>
        </w:rPr>
        <w:t>年第二十六届、</w:t>
      </w:r>
      <w:r>
        <w:rPr>
          <w:rFonts w:hint="eastAsia"/>
          <w:spacing w:val="-4"/>
        </w:rPr>
        <w:t>1977</w:t>
      </w:r>
      <w:r>
        <w:rPr>
          <w:rFonts w:hint="eastAsia"/>
          <w:spacing w:val="-4"/>
        </w:rPr>
        <w:t>年第二十九届、</w:t>
      </w:r>
      <w:r>
        <w:rPr>
          <w:rFonts w:hint="eastAsia"/>
          <w:spacing w:val="-4"/>
        </w:rPr>
        <w:t>1982</w:t>
      </w:r>
      <w:r>
        <w:rPr>
          <w:rFonts w:hint="eastAsia"/>
          <w:spacing w:val="-4"/>
        </w:rPr>
        <w:t>年第三十四届、</w:t>
      </w:r>
      <w:r>
        <w:rPr>
          <w:rFonts w:hint="eastAsia"/>
          <w:spacing w:val="-4"/>
        </w:rPr>
        <w:t>1985</w:t>
      </w:r>
      <w:r>
        <w:rPr>
          <w:rFonts w:hint="eastAsia"/>
          <w:spacing w:val="-4"/>
        </w:rPr>
        <w:t>年第三十七届和</w:t>
      </w:r>
      <w:r>
        <w:rPr>
          <w:rFonts w:hint="eastAsia"/>
          <w:spacing w:val="-4"/>
        </w:rPr>
        <w:t>1992</w:t>
      </w:r>
      <w:r>
        <w:rPr>
          <w:rFonts w:hint="eastAsia"/>
          <w:spacing w:val="-4"/>
        </w:rPr>
        <w:t>年第四十四届会议上先后任命理查德·</w:t>
      </w:r>
      <w:r>
        <w:rPr>
          <w:spacing w:val="-4"/>
        </w:rPr>
        <w:t>D.</w:t>
      </w:r>
      <w:r>
        <w:rPr>
          <w:rFonts w:hint="eastAsia"/>
          <w:spacing w:val="-4"/>
        </w:rPr>
        <w:t xml:space="preserve"> </w:t>
      </w:r>
      <w:r>
        <w:rPr>
          <w:rFonts w:hint="eastAsia"/>
          <w:spacing w:val="-4"/>
        </w:rPr>
        <w:t>卡尼、斯蒂芬·</w:t>
      </w:r>
      <w:r>
        <w:rPr>
          <w:rFonts w:hint="eastAsia"/>
          <w:spacing w:val="-4"/>
        </w:rPr>
        <w:t>M</w:t>
      </w:r>
      <w:r>
        <w:rPr>
          <w:spacing w:val="-4"/>
        </w:rPr>
        <w:t>.</w:t>
      </w:r>
      <w:r>
        <w:rPr>
          <w:rFonts w:hint="eastAsia"/>
          <w:spacing w:val="-4"/>
        </w:rPr>
        <w:t xml:space="preserve"> </w:t>
      </w:r>
      <w:r>
        <w:rPr>
          <w:rFonts w:hint="eastAsia"/>
          <w:spacing w:val="-4"/>
        </w:rPr>
        <w:t>施韦贝尔、延斯·埃文森、斯蒂芬·麦卡弗里和罗伯特·罗森斯托克为该专题特别报告员。在审议该专题时，委员会收到了各特别报告员的报告</w:t>
      </w:r>
      <w:r>
        <w:rPr>
          <w:rFonts w:hint="eastAsia"/>
        </w:rPr>
        <w:t>、</w:t>
      </w:r>
      <w:r w:rsidR="008D034D">
        <w:rPr>
          <w:rStyle w:val="FootnoteReference"/>
        </w:rPr>
        <w:footnoteReference w:id="707"/>
      </w:r>
      <w:r>
        <w:rPr>
          <w:rFonts w:hint="eastAsia"/>
        </w:rPr>
        <w:t>各国政府提供的资料</w:t>
      </w:r>
      <w:r w:rsidR="008D034D">
        <w:rPr>
          <w:rStyle w:val="FootnoteReference"/>
        </w:rPr>
        <w:footnoteReference w:id="708"/>
      </w:r>
      <w:r>
        <w:rPr>
          <w:rFonts w:hint="eastAsia"/>
        </w:rPr>
        <w:t>以及秘书处编写的文件。</w:t>
      </w:r>
      <w:r w:rsidR="008D034D">
        <w:rPr>
          <w:rStyle w:val="FootnoteReference"/>
        </w:rPr>
        <w:footnoteReference w:id="709"/>
      </w:r>
    </w:p>
    <w:p w:rsidR="00447638" w:rsidRDefault="00447638" w:rsidP="000830D5">
      <w:pPr>
        <w:pStyle w:val="BodyText"/>
        <w:spacing w:after="180" w:line="340" w:lineRule="exact"/>
        <w:ind w:firstLineChars="200" w:firstLine="436"/>
        <w:rPr>
          <w:rFonts w:hint="eastAsia"/>
          <w:spacing w:val="4"/>
        </w:rPr>
      </w:pPr>
      <w:r>
        <w:rPr>
          <w:rFonts w:hint="eastAsia"/>
          <w:spacing w:val="4"/>
        </w:rPr>
        <w:lastRenderedPageBreak/>
        <w:t>委员会</w:t>
      </w:r>
      <w:r>
        <w:rPr>
          <w:rFonts w:hint="eastAsia"/>
          <w:spacing w:val="4"/>
        </w:rPr>
        <w:t>1976</w:t>
      </w:r>
      <w:r>
        <w:rPr>
          <w:rFonts w:hint="eastAsia"/>
          <w:spacing w:val="4"/>
        </w:rPr>
        <w:t>年第二十八届会议就该专题进行一般性辩论后同意：确定“国际水道”一词的范围的问题不需要在工作开始时解决。注意力应集中于开始拟订适用于这些水道使用法律方面的一般原则。在拟订各项原则时应尽一切努力设计一些在二者之间保持微妙均衡的规则，即不过分详细以致无法普遍应用，又不过分一般化以致不起效用的规则。此外，各项规则的目的应在于倡导设立各个国际河道的制度，由于这个理由，这些规则应是剩余备用性质的规则。应尽力使这些规则尽可能广泛地被接受，必须考虑到各国特别关切其在水方面的利益。</w:t>
      </w:r>
    </w:p>
    <w:p w:rsidR="00447638" w:rsidRDefault="00447638" w:rsidP="000830D5">
      <w:pPr>
        <w:pStyle w:val="BodyText"/>
        <w:spacing w:after="180" w:line="340" w:lineRule="exact"/>
        <w:ind w:firstLineChars="200" w:firstLine="420"/>
        <w:rPr>
          <w:rFonts w:hint="eastAsia"/>
          <w:spacing w:val="4"/>
        </w:rPr>
      </w:pPr>
      <w:r>
        <w:rPr>
          <w:rFonts w:hint="eastAsia"/>
        </w:rPr>
        <w:t>委员会在其</w:t>
      </w:r>
      <w:r>
        <w:rPr>
          <w:rFonts w:hint="eastAsia"/>
        </w:rPr>
        <w:t>1980</w:t>
      </w:r>
      <w:r>
        <w:rPr>
          <w:rFonts w:hint="eastAsia"/>
        </w:rPr>
        <w:t>年第三十二届会议上开始进行条款草案的一读。</w:t>
      </w:r>
      <w:r>
        <w:rPr>
          <w:rFonts w:hint="eastAsia"/>
          <w:spacing w:val="6"/>
        </w:rPr>
        <w:t>它决定至少是在其关于该专题工作的初期阶段使用起草委员会建议的关于“国际水道系统”术语含义的暂时工作</w:t>
      </w:r>
      <w:r>
        <w:rPr>
          <w:rFonts w:hint="eastAsia"/>
          <w:spacing w:val="4"/>
        </w:rPr>
        <w:t>假设。</w:t>
      </w:r>
      <w:r w:rsidR="008D034D">
        <w:rPr>
          <w:rStyle w:val="FootnoteReference"/>
          <w:spacing w:val="4"/>
        </w:rPr>
        <w:footnoteReference w:id="710"/>
      </w:r>
    </w:p>
    <w:p w:rsidR="00447638" w:rsidRDefault="00447638" w:rsidP="000830D5">
      <w:pPr>
        <w:pStyle w:val="BodyText"/>
        <w:spacing w:after="180" w:line="340" w:lineRule="exact"/>
        <w:ind w:firstLineChars="200" w:firstLine="420"/>
        <w:rPr>
          <w:rFonts w:hint="eastAsia"/>
        </w:rPr>
      </w:pPr>
      <w:r>
        <w:rPr>
          <w:rFonts w:hint="eastAsia"/>
        </w:rPr>
        <w:t>委员会在其</w:t>
      </w:r>
      <w:r>
        <w:rPr>
          <w:rFonts w:hint="eastAsia"/>
        </w:rPr>
        <w:t>1991</w:t>
      </w:r>
      <w:r>
        <w:rPr>
          <w:rFonts w:hint="eastAsia"/>
        </w:rPr>
        <w:t>年第四十三届会议上一读通过了条款草案全</w:t>
      </w:r>
      <w:r>
        <w:rPr>
          <w:rFonts w:hint="eastAsia"/>
        </w:rPr>
        <w:lastRenderedPageBreak/>
        <w:t>文，委员会按照其章程第</w:t>
      </w:r>
      <w:r>
        <w:rPr>
          <w:rFonts w:hint="eastAsia"/>
        </w:rPr>
        <w:t>16</w:t>
      </w:r>
      <w:r>
        <w:rPr>
          <w:rFonts w:hint="eastAsia"/>
        </w:rPr>
        <w:t>和第</w:t>
      </w:r>
      <w:r>
        <w:rPr>
          <w:rFonts w:hint="eastAsia"/>
        </w:rPr>
        <w:t>21</w:t>
      </w:r>
      <w:r>
        <w:rPr>
          <w:rFonts w:hint="eastAsia"/>
        </w:rPr>
        <w:t>条，决定将条款草案通过秘书长转送各会员国政府征求评论和意见。</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1991</w:t>
      </w:r>
      <w:r>
        <w:rPr>
          <w:rFonts w:hint="eastAsia"/>
        </w:rPr>
        <w:t>年</w:t>
      </w:r>
      <w:r>
        <w:rPr>
          <w:rFonts w:hint="eastAsia"/>
        </w:rPr>
        <w:t>12</w:t>
      </w:r>
      <w:r>
        <w:rPr>
          <w:rFonts w:hint="eastAsia"/>
        </w:rPr>
        <w:t>月</w:t>
      </w:r>
      <w:r>
        <w:rPr>
          <w:rFonts w:hint="eastAsia"/>
        </w:rPr>
        <w:t>9</w:t>
      </w:r>
      <w:r>
        <w:rPr>
          <w:rFonts w:hint="eastAsia"/>
        </w:rPr>
        <w:t>日第</w:t>
      </w:r>
      <w:r>
        <w:rPr>
          <w:rFonts w:hint="eastAsia"/>
        </w:rPr>
        <w:t>46/54</w:t>
      </w:r>
      <w:r>
        <w:rPr>
          <w:rFonts w:hint="eastAsia"/>
        </w:rPr>
        <w:t>号决议表示赞赏委员会完成关于该专题条款草案的一读，并促请各国政府按照委员会的要求就草案提出书面评论和意见。</w:t>
      </w:r>
    </w:p>
    <w:p w:rsidR="00447638" w:rsidRDefault="00447638" w:rsidP="000830D5">
      <w:pPr>
        <w:pStyle w:val="BodyText"/>
        <w:spacing w:after="180" w:line="340" w:lineRule="exact"/>
        <w:ind w:firstLineChars="200" w:firstLine="420"/>
        <w:rPr>
          <w:rFonts w:hint="eastAsia"/>
        </w:rPr>
      </w:pPr>
      <w:r>
        <w:rPr>
          <w:rFonts w:hint="eastAsia"/>
        </w:rPr>
        <w:t>委员会在其</w:t>
      </w:r>
      <w:r>
        <w:rPr>
          <w:rFonts w:hint="eastAsia"/>
        </w:rPr>
        <w:t>1993</w:t>
      </w:r>
      <w:r>
        <w:rPr>
          <w:rFonts w:hint="eastAsia"/>
        </w:rPr>
        <w:t>年第四十五届会议和</w:t>
      </w:r>
      <w:r>
        <w:rPr>
          <w:rFonts w:hint="eastAsia"/>
        </w:rPr>
        <w:t>1994</w:t>
      </w:r>
      <w:r>
        <w:rPr>
          <w:rFonts w:hint="eastAsia"/>
        </w:rPr>
        <w:t>年第四十六届会议上，根据该专题新任特别报告员罗森斯托克先生提交的报告，继续进行条款草案的二读。特别报告员在其第一次报告</w:t>
      </w:r>
      <w:r w:rsidR="008D034D">
        <w:rPr>
          <w:rStyle w:val="FootnoteReference"/>
        </w:rPr>
        <w:footnoteReference w:id="711"/>
      </w:r>
      <w:r>
        <w:rPr>
          <w:rFonts w:hint="eastAsia"/>
        </w:rPr>
        <w:t>中分析了从各国政府收到的书面评论和意见，并提出两个一般性的问题，即条款的最后形式应该是公约还是示范规则的问题和解决争端程序的问题。他也提起将关于“不相连的封闭地下水”的规定纳入条款的可能性。在</w:t>
      </w:r>
      <w:r>
        <w:rPr>
          <w:rFonts w:hint="eastAsia"/>
        </w:rPr>
        <w:t>1993</w:t>
      </w:r>
      <w:r>
        <w:rPr>
          <w:rFonts w:hint="eastAsia"/>
        </w:rPr>
        <w:t>年第四十五届会议上，委员会请特别报告员对“不相连的封闭地下水”问题进行研究，以便确定将其纳入该专题的可行性。特别报告员在其第二次报告中</w:t>
      </w:r>
      <w:r w:rsidR="008D034D">
        <w:rPr>
          <w:rStyle w:val="FootnoteReference"/>
        </w:rPr>
        <w:footnoteReference w:id="712"/>
      </w:r>
      <w:r>
        <w:rPr>
          <w:rFonts w:hint="eastAsia"/>
        </w:rPr>
        <w:t>提议对一读时通过的某些条款草案做些修改，列入关于“不相连的封闭地下水”的条款，</w:t>
      </w:r>
      <w:r w:rsidR="008D034D">
        <w:rPr>
          <w:rStyle w:val="FootnoteReference"/>
        </w:rPr>
        <w:footnoteReference w:id="713"/>
      </w:r>
      <w:r>
        <w:rPr>
          <w:rFonts w:hint="eastAsia"/>
        </w:rPr>
        <w:t>以便鼓励以合理的方式对其进行管理并防止其耗尽和污染，并提出了有关解决争端的新条款。</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1994</w:t>
      </w:r>
      <w:r>
        <w:rPr>
          <w:rFonts w:hint="eastAsia"/>
        </w:rPr>
        <w:t>年第四十六届会议上，委员会在审议过特别报告员的第二次报告后，决定将整套条款草案送交起草委员会，并请它在没有修正“不相连的封闭地下水”的情况下继续其审议工作，并向委员会提出关于该委员会应该如何处理“不相连的封闭地下水”问题的建议。在该届会议上，委员会通过了一套关于国际水道非航行使用法的三十三项条款草案最后案文及其评注，及一项关于封闭地下水</w:t>
      </w:r>
      <w:r>
        <w:rPr>
          <w:rFonts w:hint="eastAsia"/>
        </w:rPr>
        <w:lastRenderedPageBreak/>
        <w:t>的决议。</w:t>
      </w:r>
      <w:r w:rsidR="008D034D">
        <w:rPr>
          <w:rStyle w:val="FootnoteReference"/>
        </w:rPr>
        <w:footnoteReference w:id="714"/>
      </w:r>
      <w:r>
        <w:rPr>
          <w:rFonts w:hint="eastAsia"/>
        </w:rPr>
        <w:t>委员会按照其章程第</w:t>
      </w:r>
      <w:r>
        <w:rPr>
          <w:rFonts w:hint="eastAsia"/>
        </w:rPr>
        <w:t>23</w:t>
      </w:r>
      <w:r>
        <w:rPr>
          <w:rFonts w:hint="eastAsia"/>
        </w:rPr>
        <w:t>条将条款草案和决议提交大会，同时提交一项关于由大会或由一项国际全权代表会议根据条款草案拟订一项关于此专题的公约的建议。</w:t>
      </w:r>
      <w:r w:rsidR="008D034D">
        <w:rPr>
          <w:rStyle w:val="FootnoteReference"/>
        </w:rPr>
        <w:footnoteReference w:id="715"/>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49/52</w:t>
      </w:r>
      <w:r>
        <w:rPr>
          <w:rFonts w:hint="eastAsia"/>
        </w:rPr>
        <w:t>号决议，表示赞赏委员会在国际水道非航行使用法方面所做的有价值的工作，并感谢历任特别报告员为这项工作所做的贡献，请各国对委员会通过的条款草案提出书面评论和意见；决定第六委员会在</w:t>
      </w:r>
      <w:r>
        <w:rPr>
          <w:rFonts w:hint="eastAsia"/>
        </w:rPr>
        <w:t>1996</w:t>
      </w:r>
      <w:r>
        <w:rPr>
          <w:rFonts w:hint="eastAsia"/>
        </w:rPr>
        <w:t>年大会第五十一届会议时召集一个联合国会员国或专门机构成员国均可自由参加的全体工作组，以便在委员会通过的条款草案基础上，参照各国的书面评论和意见以及在大会第四十九届会议的辩论中表达的观点，拟订一项关于国际水道非航行使用法的纲要公约。大会还决定该全体工作组在不妨碍大会议事规则的条件下，遵行决议附件中概述的工作方法和程序，但可做出工作组认为适当的任何修改，又决定将题为“国际水道非航行使用法公约”的项目列入大会第五十一届会议临时议程。</w:t>
      </w:r>
    </w:p>
    <w:p w:rsidR="00447638" w:rsidRDefault="00447638" w:rsidP="000830D5">
      <w:pPr>
        <w:pStyle w:val="BodyText"/>
        <w:spacing w:after="180" w:line="340" w:lineRule="exact"/>
        <w:ind w:firstLineChars="200" w:firstLine="420"/>
        <w:rPr>
          <w:rFonts w:hint="eastAsia"/>
        </w:rPr>
      </w:pPr>
      <w:r>
        <w:rPr>
          <w:rFonts w:hint="eastAsia"/>
        </w:rPr>
        <w:t>第六委员会全体工作组在</w:t>
      </w:r>
      <w:r>
        <w:rPr>
          <w:rFonts w:hint="eastAsia"/>
        </w:rPr>
        <w:t>1996</w:t>
      </w:r>
      <w:r>
        <w:rPr>
          <w:rFonts w:hint="eastAsia"/>
        </w:rPr>
        <w:t>年</w:t>
      </w:r>
      <w:r>
        <w:rPr>
          <w:rFonts w:hint="eastAsia"/>
        </w:rPr>
        <w:t>10</w:t>
      </w:r>
      <w:r>
        <w:rPr>
          <w:rFonts w:hint="eastAsia"/>
        </w:rPr>
        <w:t>月</w:t>
      </w:r>
      <w:r>
        <w:rPr>
          <w:rFonts w:hint="eastAsia"/>
        </w:rPr>
        <w:t>7</w:t>
      </w:r>
      <w:r>
        <w:rPr>
          <w:rFonts w:hint="eastAsia"/>
        </w:rPr>
        <w:t>日至</w:t>
      </w:r>
      <w:r>
        <w:rPr>
          <w:rFonts w:hint="eastAsia"/>
        </w:rPr>
        <w:t>25</w:t>
      </w:r>
      <w:r>
        <w:rPr>
          <w:rFonts w:hint="eastAsia"/>
        </w:rPr>
        <w:t>日和</w:t>
      </w:r>
      <w:r>
        <w:rPr>
          <w:rFonts w:hint="eastAsia"/>
        </w:rPr>
        <w:t>1997</w:t>
      </w:r>
      <w:r>
        <w:rPr>
          <w:rFonts w:hint="eastAsia"/>
        </w:rPr>
        <w:t>年</w:t>
      </w:r>
      <w:r>
        <w:rPr>
          <w:rFonts w:hint="eastAsia"/>
        </w:rPr>
        <w:t>3</w:t>
      </w:r>
      <w:r>
        <w:rPr>
          <w:rFonts w:hint="eastAsia"/>
        </w:rPr>
        <w:t>月</w:t>
      </w:r>
      <w:r>
        <w:rPr>
          <w:rFonts w:hint="eastAsia"/>
        </w:rPr>
        <w:t>24</w:t>
      </w:r>
      <w:r>
        <w:rPr>
          <w:rFonts w:hint="eastAsia"/>
        </w:rPr>
        <w:t>日至</w:t>
      </w:r>
      <w:r>
        <w:rPr>
          <w:rFonts w:hint="eastAsia"/>
        </w:rPr>
        <w:t>4</w:t>
      </w:r>
      <w:r>
        <w:rPr>
          <w:rFonts w:hint="eastAsia"/>
        </w:rPr>
        <w:t>月</w:t>
      </w:r>
      <w:r>
        <w:rPr>
          <w:rFonts w:hint="eastAsia"/>
        </w:rPr>
        <w:t>4</w:t>
      </w:r>
      <w:r>
        <w:rPr>
          <w:rFonts w:hint="eastAsia"/>
        </w:rPr>
        <w:t>日举行了两届会议，第二届会议是依据</w:t>
      </w:r>
      <w:r>
        <w:rPr>
          <w:rFonts w:hint="eastAsia"/>
        </w:rPr>
        <w:t>1996</w:t>
      </w:r>
      <w:r>
        <w:rPr>
          <w:rFonts w:hint="eastAsia"/>
        </w:rPr>
        <w:t>年</w:t>
      </w:r>
      <w:r>
        <w:rPr>
          <w:rFonts w:hint="eastAsia"/>
        </w:rPr>
        <w:t>12</w:t>
      </w:r>
      <w:r>
        <w:rPr>
          <w:rFonts w:hint="eastAsia"/>
        </w:rPr>
        <w:t>月</w:t>
      </w:r>
      <w:r>
        <w:rPr>
          <w:rFonts w:hint="eastAsia"/>
        </w:rPr>
        <w:t>17</w:t>
      </w:r>
      <w:r>
        <w:rPr>
          <w:rFonts w:hint="eastAsia"/>
        </w:rPr>
        <w:t>日第</w:t>
      </w:r>
      <w:r>
        <w:rPr>
          <w:rFonts w:hint="eastAsia"/>
        </w:rPr>
        <w:t>51/206</w:t>
      </w:r>
      <w:r>
        <w:rPr>
          <w:rFonts w:hint="eastAsia"/>
        </w:rPr>
        <w:t>号决议举行的。全体工作组收到了委员会通过的该专题的条款草案和各国的评论、意见和建议。工作组成立了起草委员会。根据大会第</w:t>
      </w:r>
      <w:r>
        <w:rPr>
          <w:rFonts w:hint="eastAsia"/>
        </w:rPr>
        <w:t>51/206</w:t>
      </w:r>
      <w:r>
        <w:rPr>
          <w:rFonts w:hint="eastAsia"/>
        </w:rPr>
        <w:t>号决议的授权，工作组在完成其任务后直接向大会提交报告。</w:t>
      </w:r>
      <w:r w:rsidR="008D034D">
        <w:rPr>
          <w:rStyle w:val="FootnoteReference"/>
        </w:rPr>
        <w:footnoteReference w:id="716"/>
      </w:r>
    </w:p>
    <w:p w:rsidR="00447638" w:rsidRDefault="00447638" w:rsidP="000830D5">
      <w:pPr>
        <w:pStyle w:val="BodyText"/>
        <w:spacing w:after="180" w:line="340" w:lineRule="exact"/>
        <w:ind w:firstLineChars="200" w:firstLine="404"/>
        <w:rPr>
          <w:rFonts w:hint="eastAsia"/>
          <w:spacing w:val="-4"/>
        </w:rPr>
      </w:pPr>
      <w:r>
        <w:rPr>
          <w:rFonts w:hint="eastAsia"/>
          <w:spacing w:val="-4"/>
        </w:rPr>
        <w:t>大会</w:t>
      </w:r>
      <w:r>
        <w:rPr>
          <w:rFonts w:hint="eastAsia"/>
          <w:spacing w:val="-4"/>
        </w:rPr>
        <w:t>1997</w:t>
      </w:r>
      <w:r>
        <w:rPr>
          <w:rFonts w:hint="eastAsia"/>
          <w:spacing w:val="-4"/>
        </w:rPr>
        <w:t>年</w:t>
      </w:r>
      <w:r>
        <w:rPr>
          <w:rFonts w:hint="eastAsia"/>
          <w:spacing w:val="-4"/>
        </w:rPr>
        <w:t>5</w:t>
      </w:r>
      <w:r>
        <w:rPr>
          <w:rFonts w:hint="eastAsia"/>
          <w:spacing w:val="-4"/>
        </w:rPr>
        <w:t>月</w:t>
      </w:r>
      <w:r>
        <w:rPr>
          <w:rFonts w:hint="eastAsia"/>
          <w:spacing w:val="-4"/>
        </w:rPr>
        <w:t>21</w:t>
      </w:r>
      <w:r>
        <w:rPr>
          <w:rFonts w:hint="eastAsia"/>
          <w:spacing w:val="-4"/>
        </w:rPr>
        <w:t>日第</w:t>
      </w:r>
      <w:r>
        <w:rPr>
          <w:rFonts w:hint="eastAsia"/>
          <w:spacing w:val="-4"/>
        </w:rPr>
        <w:t>51/229</w:t>
      </w:r>
      <w:r>
        <w:rPr>
          <w:rFonts w:hint="eastAsia"/>
          <w:spacing w:val="-4"/>
        </w:rPr>
        <w:t>号决议根据全体工作组的建议，通过了《国际水道非航行使用法公约》，该公约由序言、三十七项条款和关于仲裁的附录组成。公约全文转载于</w:t>
      </w:r>
      <w:r w:rsidR="00BA6E27">
        <w:rPr>
          <w:rFonts w:hint="eastAsia"/>
          <w:spacing w:val="-4"/>
        </w:rPr>
        <w:t>第二卷</w:t>
      </w:r>
      <w:r>
        <w:rPr>
          <w:rFonts w:hint="eastAsia"/>
          <w:spacing w:val="-4"/>
        </w:rPr>
        <w:t>附件五</w:t>
      </w:r>
      <w:r w:rsidR="00045BD3">
        <w:rPr>
          <w:rFonts w:hint="eastAsia"/>
          <w:spacing w:val="-4"/>
        </w:rPr>
        <w:t>第</w:t>
      </w:r>
      <w:r w:rsidR="00045BD3">
        <w:rPr>
          <w:rFonts w:hint="eastAsia"/>
          <w:spacing w:val="-4"/>
        </w:rPr>
        <w:t>12</w:t>
      </w:r>
      <w:r>
        <w:rPr>
          <w:rFonts w:hint="eastAsia"/>
          <w:spacing w:val="-4"/>
        </w:rPr>
        <w:t>节。</w:t>
      </w:r>
    </w:p>
    <w:p w:rsidR="00447638" w:rsidRDefault="00447638" w:rsidP="00E021A3">
      <w:pPr>
        <w:pStyle w:val="BodyText"/>
        <w:widowControl/>
        <w:spacing w:after="180" w:line="340" w:lineRule="exact"/>
        <w:ind w:firstLineChars="200" w:firstLine="420"/>
        <w:rPr>
          <w:rFonts w:hint="eastAsia"/>
        </w:rPr>
      </w:pPr>
      <w:r>
        <w:rPr>
          <w:rFonts w:hint="eastAsia"/>
        </w:rPr>
        <w:lastRenderedPageBreak/>
        <w:t>该公约在</w:t>
      </w:r>
      <w:r>
        <w:rPr>
          <w:rFonts w:hint="eastAsia"/>
        </w:rPr>
        <w:t>2000</w:t>
      </w:r>
      <w:r>
        <w:rPr>
          <w:rFonts w:hint="eastAsia"/>
        </w:rPr>
        <w:t>年</w:t>
      </w:r>
      <w:r>
        <w:rPr>
          <w:rFonts w:hint="eastAsia"/>
        </w:rPr>
        <w:t>5</w:t>
      </w:r>
      <w:r>
        <w:rPr>
          <w:rFonts w:hint="eastAsia"/>
        </w:rPr>
        <w:t>月</w:t>
      </w:r>
      <w:r>
        <w:rPr>
          <w:rFonts w:hint="eastAsia"/>
        </w:rPr>
        <w:t>2</w:t>
      </w:r>
      <w:r w:rsidR="00045BD3">
        <w:rPr>
          <w:rFonts w:hint="eastAsia"/>
        </w:rPr>
        <w:t>1</w:t>
      </w:r>
      <w:r>
        <w:rPr>
          <w:rFonts w:hint="eastAsia"/>
        </w:rPr>
        <w:t>日之前，在纽约联合国总部开放供所有国家和区域经济一体化组织签署。公约须经各国和区域经济一体化组织批准、接受、核准或加入，在三十五份批准书、接受书、核准书或加入书交存之后的第十九日生效。截至</w:t>
      </w:r>
      <w:r>
        <w:rPr>
          <w:rFonts w:hint="eastAsia"/>
        </w:rPr>
        <w:t>20</w:t>
      </w:r>
      <w:r w:rsidR="00045BD3">
        <w:rPr>
          <w:rFonts w:hint="eastAsia"/>
        </w:rPr>
        <w:t>11</w:t>
      </w:r>
      <w:r>
        <w:rPr>
          <w:rFonts w:hint="eastAsia"/>
        </w:rPr>
        <w:t>年</w:t>
      </w:r>
      <w:r>
        <w:rPr>
          <w:rFonts w:hint="eastAsia"/>
        </w:rPr>
        <w:t>1</w:t>
      </w:r>
      <w:r w:rsidR="00045BD3">
        <w:rPr>
          <w:rFonts w:hint="eastAsia"/>
        </w:rPr>
        <w:t>2</w:t>
      </w:r>
      <w:r>
        <w:rPr>
          <w:rFonts w:hint="eastAsia"/>
        </w:rPr>
        <w:t>月</w:t>
      </w:r>
      <w:r w:rsidR="00045BD3">
        <w:rPr>
          <w:rFonts w:hint="eastAsia"/>
        </w:rPr>
        <w:t>3</w:t>
      </w:r>
      <w:r>
        <w:rPr>
          <w:rFonts w:hint="eastAsia"/>
        </w:rPr>
        <w:t>1</w:t>
      </w:r>
      <w:r>
        <w:rPr>
          <w:rFonts w:hint="eastAsia"/>
        </w:rPr>
        <w:t>日，</w:t>
      </w:r>
      <w:r w:rsidR="00045BD3">
        <w:rPr>
          <w:rFonts w:hint="eastAsia"/>
        </w:rPr>
        <w:t>24</w:t>
      </w:r>
      <w:r>
        <w:rPr>
          <w:rFonts w:hint="eastAsia"/>
        </w:rPr>
        <w:t>个国家成为该公约缔约国。</w:t>
      </w:r>
      <w:r w:rsidR="008D034D">
        <w:rPr>
          <w:rStyle w:val="FootnoteReference"/>
        </w:rPr>
        <w:footnoteReference w:id="717"/>
      </w:r>
    </w:p>
    <w:p w:rsidR="00447638" w:rsidRDefault="00447638" w:rsidP="000830D5">
      <w:pPr>
        <w:pStyle w:val="BodyText"/>
        <w:spacing w:after="180" w:line="340" w:lineRule="exact"/>
        <w:ind w:left="420" w:hangingChars="200" w:hanging="420"/>
        <w:rPr>
          <w:rFonts w:hint="eastAsia"/>
        </w:rPr>
      </w:pPr>
      <w:r>
        <w:rPr>
          <w:rFonts w:ascii="黑体" w:eastAsia="黑体" w:hint="eastAsia"/>
        </w:rPr>
        <w:t>24</w:t>
      </w:r>
      <w:r>
        <w:rPr>
          <w:rFonts w:ascii="黑体" w:eastAsia="黑体" w:hint="eastAsia"/>
          <w:bCs/>
        </w:rPr>
        <w:t>．</w:t>
      </w:r>
      <w:r>
        <w:rPr>
          <w:rFonts w:ascii="黑体" w:eastAsia="黑体" w:hint="eastAsia"/>
        </w:rPr>
        <w:t>国家继承方面的国籍</w:t>
      </w:r>
      <w:r w:rsidR="008D034D">
        <w:rPr>
          <w:rStyle w:val="FootnoteReference"/>
          <w:rFonts w:ascii="黑体" w:eastAsia="黑体"/>
        </w:rPr>
        <w:footnoteReference w:id="718"/>
      </w:r>
    </w:p>
    <w:p w:rsidR="00447638" w:rsidRPr="007C63AB" w:rsidRDefault="00447638" w:rsidP="000830D5">
      <w:pPr>
        <w:pStyle w:val="BodyText"/>
        <w:spacing w:after="180" w:line="340" w:lineRule="exact"/>
        <w:ind w:firstLineChars="200" w:firstLine="420"/>
        <w:rPr>
          <w:rFonts w:hint="eastAsia"/>
        </w:rPr>
      </w:pPr>
      <w:r w:rsidRPr="007C63AB">
        <w:rPr>
          <w:rFonts w:hint="eastAsia"/>
        </w:rPr>
        <w:t>国际法委员会在其</w:t>
      </w:r>
      <w:r w:rsidRPr="007C63AB">
        <w:rPr>
          <w:rFonts w:hint="eastAsia"/>
        </w:rPr>
        <w:t>1993</w:t>
      </w:r>
      <w:r w:rsidRPr="007C63AB">
        <w:rPr>
          <w:rFonts w:hint="eastAsia"/>
        </w:rPr>
        <w:t>年第四十五届会议上，根据长期</w:t>
      </w:r>
      <w:r w:rsidR="00045BD3" w:rsidRPr="007C63AB">
        <w:rPr>
          <w:rFonts w:hint="eastAsia"/>
        </w:rPr>
        <w:t>工作方案</w:t>
      </w:r>
      <w:r w:rsidRPr="007C63AB">
        <w:rPr>
          <w:rFonts w:hint="eastAsia"/>
        </w:rPr>
        <w:t>工作组的建议，决定在大会认可的条件下，将“国家继承及其对自然人和法人国籍的影响”专题列入委员会的议程。</w:t>
      </w:r>
    </w:p>
    <w:p w:rsidR="00447638" w:rsidRDefault="00447638" w:rsidP="000830D5">
      <w:pPr>
        <w:pStyle w:val="BodyText"/>
        <w:spacing w:after="180" w:line="340" w:lineRule="exact"/>
        <w:ind w:firstLineChars="200" w:firstLine="420"/>
        <w:rPr>
          <w:rFonts w:hint="eastAsia"/>
        </w:rPr>
      </w:pPr>
      <w:r w:rsidRPr="007C63AB">
        <w:rPr>
          <w:rFonts w:hint="eastAsia"/>
        </w:rPr>
        <w:t>大会以其</w:t>
      </w:r>
      <w:r w:rsidRPr="007C63AB">
        <w:rPr>
          <w:rFonts w:hint="eastAsia"/>
        </w:rPr>
        <w:t>1993</w:t>
      </w:r>
      <w:r w:rsidRPr="007C63AB">
        <w:rPr>
          <w:rFonts w:hint="eastAsia"/>
        </w:rPr>
        <w:t>年</w:t>
      </w:r>
      <w:r w:rsidRPr="007C63AB">
        <w:rPr>
          <w:rFonts w:hint="eastAsia"/>
        </w:rPr>
        <w:t>12</w:t>
      </w:r>
      <w:r w:rsidRPr="007C63AB">
        <w:rPr>
          <w:rFonts w:hint="eastAsia"/>
        </w:rPr>
        <w:t>月</w:t>
      </w:r>
      <w:r w:rsidRPr="00B05A7F">
        <w:rPr>
          <w:rFonts w:hint="eastAsia"/>
        </w:rPr>
        <w:t>9</w:t>
      </w:r>
      <w:r w:rsidRPr="00B05A7F">
        <w:rPr>
          <w:rFonts w:hint="eastAsia"/>
        </w:rPr>
        <w:t>日第</w:t>
      </w:r>
      <w:r w:rsidRPr="001D0530">
        <w:rPr>
          <w:rFonts w:hint="eastAsia"/>
        </w:rPr>
        <w:t>48/31</w:t>
      </w:r>
      <w:r w:rsidRPr="0087389C">
        <w:rPr>
          <w:rFonts w:hint="eastAsia"/>
        </w:rPr>
        <w:t>号决议，认可了委员会的上述决定，但有一项谅解，即该专题工作的最后形式将在向大会提出一项初步研究报告后决定。</w:t>
      </w:r>
    </w:p>
    <w:p w:rsidR="00447638" w:rsidRDefault="00447638" w:rsidP="000830D5">
      <w:pPr>
        <w:pStyle w:val="BodyText"/>
        <w:spacing w:after="180" w:line="340" w:lineRule="exact"/>
        <w:ind w:firstLineChars="200" w:firstLine="420"/>
        <w:rPr>
          <w:rFonts w:hint="eastAsia"/>
        </w:rPr>
      </w:pPr>
      <w:r>
        <w:rPr>
          <w:rFonts w:hint="eastAsia"/>
        </w:rPr>
        <w:t>委员会在其</w:t>
      </w:r>
      <w:r>
        <w:rPr>
          <w:rFonts w:hint="eastAsia"/>
        </w:rPr>
        <w:t>1994</w:t>
      </w:r>
      <w:r>
        <w:rPr>
          <w:rFonts w:hint="eastAsia"/>
        </w:rPr>
        <w:t>年第四十六届会议上任命瓦茨拉夫·米库尔卡先生为该专题的特别报告员。</w:t>
      </w:r>
    </w:p>
    <w:p w:rsidR="00447638" w:rsidRDefault="00447638" w:rsidP="000830D5">
      <w:pPr>
        <w:pStyle w:val="BodyText"/>
        <w:spacing w:after="180" w:line="340" w:lineRule="exact"/>
        <w:ind w:firstLineChars="200" w:firstLine="420"/>
        <w:rPr>
          <w:rFonts w:hint="eastAsia"/>
        </w:rPr>
      </w:pPr>
      <w:r>
        <w:rPr>
          <w:rFonts w:hint="eastAsia"/>
        </w:rPr>
        <w:t>大会在其</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49/51</w:t>
      </w:r>
      <w:r>
        <w:rPr>
          <w:rFonts w:hint="eastAsia"/>
        </w:rPr>
        <w:t>号决议中，再次根据上述谅解赞同委员会的决定，并请求秘书长邀请各国政府提交有关的材料，包括与专题有关的国家法规、国家法庭的判决和外交及官方信函。</w:t>
      </w:r>
    </w:p>
    <w:p w:rsidR="00447638" w:rsidRDefault="00447638" w:rsidP="000830D5">
      <w:pPr>
        <w:pStyle w:val="BodyText"/>
        <w:spacing w:after="180" w:line="340" w:lineRule="exact"/>
        <w:ind w:firstLineChars="200" w:firstLine="420"/>
        <w:rPr>
          <w:rFonts w:hint="eastAsia"/>
        </w:rPr>
      </w:pPr>
      <w:r>
        <w:rPr>
          <w:rFonts w:hint="eastAsia"/>
        </w:rPr>
        <w:t>委员会分别在</w:t>
      </w:r>
      <w:r>
        <w:rPr>
          <w:rFonts w:hint="eastAsia"/>
        </w:rPr>
        <w:t>1995</w:t>
      </w:r>
      <w:r>
        <w:rPr>
          <w:rFonts w:hint="eastAsia"/>
        </w:rPr>
        <w:t>年第四十七届和</w:t>
      </w:r>
      <w:r>
        <w:rPr>
          <w:rFonts w:hint="eastAsia"/>
        </w:rPr>
        <w:t>1996</w:t>
      </w:r>
      <w:r>
        <w:rPr>
          <w:rFonts w:hint="eastAsia"/>
        </w:rPr>
        <w:t>年第四十八届会议上召集了一个工作组，授权其确定该专题所产生的问题、对与其密切相关的问题进行分类、就如何根据目前情况以最有利的方式解决各种问题对委员会进行指导并为委员会提供一个行动日历。</w:t>
      </w:r>
      <w:r w:rsidR="00D67DA5">
        <w:rPr>
          <w:rStyle w:val="FootnoteReference"/>
        </w:rPr>
        <w:footnoteReference w:id="719"/>
      </w:r>
      <w:r>
        <w:rPr>
          <w:rFonts w:hint="eastAsia"/>
        </w:rPr>
        <w:t>根据工</w:t>
      </w:r>
      <w:r>
        <w:rPr>
          <w:rFonts w:hint="eastAsia"/>
        </w:rPr>
        <w:lastRenderedPageBreak/>
        <w:t>作组的结论，</w:t>
      </w:r>
      <w:r w:rsidR="00D67DA5">
        <w:rPr>
          <w:rStyle w:val="FootnoteReference"/>
        </w:rPr>
        <w:footnoteReference w:id="720"/>
      </w:r>
      <w:r>
        <w:rPr>
          <w:rFonts w:hint="eastAsia"/>
        </w:rPr>
        <w:t>委员会建议大会注意完成该专题的初步研究，并请委员会特别根据以下谅解完成题为“国家继承方面的国籍”这一专题的实质性研究：</w:t>
      </w:r>
    </w:p>
    <w:p w:rsidR="00447638" w:rsidRDefault="00447638" w:rsidP="000830D5">
      <w:pPr>
        <w:pStyle w:val="BodyText"/>
        <w:tabs>
          <w:tab w:val="left" w:pos="1050"/>
        </w:tabs>
        <w:spacing w:after="180" w:line="340" w:lineRule="exact"/>
        <w:ind w:firstLineChars="200" w:firstLine="420"/>
        <w:rPr>
          <w:rFonts w:hint="eastAsia"/>
        </w:rPr>
      </w:pPr>
      <w:r>
        <w:rPr>
          <w:rFonts w:hint="eastAsia"/>
        </w:rPr>
        <w:t>（</w:t>
      </w:r>
      <w:r>
        <w:t>a</w:t>
      </w:r>
      <w:r>
        <w:t>）</w:t>
      </w:r>
      <w:r>
        <w:tab/>
      </w:r>
      <w:r>
        <w:rPr>
          <w:rFonts w:hint="eastAsia"/>
        </w:rPr>
        <w:t>自然人的国籍问题与法人的国籍问题将分开审议，前者优先；</w:t>
      </w:r>
    </w:p>
    <w:p w:rsidR="00447638" w:rsidRDefault="00447638" w:rsidP="000830D5">
      <w:pPr>
        <w:pStyle w:val="BodyText"/>
        <w:tabs>
          <w:tab w:val="left" w:pos="1050"/>
        </w:tabs>
        <w:spacing w:after="180" w:line="340" w:lineRule="exact"/>
        <w:ind w:firstLineChars="200" w:firstLine="420"/>
        <w:rPr>
          <w:rFonts w:hint="eastAsia"/>
        </w:rPr>
      </w:pPr>
      <w:r>
        <w:rPr>
          <w:rFonts w:hint="eastAsia"/>
        </w:rPr>
        <w:t>（</w:t>
      </w:r>
      <w:r>
        <w:t>b</w:t>
      </w:r>
      <w:r>
        <w:rPr>
          <w:rFonts w:hint="eastAsia"/>
        </w:rPr>
        <w:t>）</w:t>
      </w:r>
      <w:r>
        <w:tab/>
      </w:r>
      <w:r>
        <w:rPr>
          <w:rFonts w:hint="eastAsia"/>
        </w:rPr>
        <w:t>不妨碍最后的决定，关于自然人国籍问题的工作结果应采用由附带评注的条款构成的一份大会宣言的形式；及</w:t>
      </w:r>
    </w:p>
    <w:p w:rsidR="00447638" w:rsidRDefault="00447638" w:rsidP="000830D5">
      <w:pPr>
        <w:pStyle w:val="BodyText"/>
        <w:tabs>
          <w:tab w:val="left" w:pos="1050"/>
        </w:tabs>
        <w:spacing w:after="180" w:line="340" w:lineRule="exact"/>
        <w:ind w:firstLineChars="200" w:firstLine="420"/>
        <w:rPr>
          <w:rFonts w:hint="eastAsia"/>
          <w:spacing w:val="-4"/>
        </w:rPr>
      </w:pPr>
      <w:r>
        <w:rPr>
          <w:rFonts w:hint="eastAsia"/>
        </w:rPr>
        <w:t>（</w:t>
      </w:r>
      <w:r>
        <w:t>c</w:t>
      </w:r>
      <w:r>
        <w:rPr>
          <w:rFonts w:hint="eastAsia"/>
        </w:rPr>
        <w:t>）</w:t>
      </w:r>
      <w:r>
        <w:tab/>
      </w:r>
      <w:r>
        <w:rPr>
          <w:rFonts w:hint="eastAsia"/>
          <w:spacing w:val="-4"/>
        </w:rPr>
        <w:t>将在</w:t>
      </w:r>
      <w:r>
        <w:rPr>
          <w:rFonts w:hint="eastAsia"/>
        </w:rPr>
        <w:t>完成</w:t>
      </w:r>
      <w:r>
        <w:rPr>
          <w:rFonts w:hint="eastAsia"/>
          <w:spacing w:val="-4"/>
        </w:rPr>
        <w:t>关于自然人国籍的工作时，参照大会可能请各国提交的关于国家继承对法人国籍引起的实际问题的评论意见，做出如何着手处理这方面问题的决定。</w:t>
      </w:r>
      <w:r w:rsidR="00D67DA5">
        <w:rPr>
          <w:rStyle w:val="FootnoteReference"/>
          <w:spacing w:val="-4"/>
        </w:rPr>
        <w:footnoteReference w:id="721"/>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1996</w:t>
      </w:r>
      <w:r>
        <w:rPr>
          <w:rFonts w:hint="eastAsia"/>
        </w:rPr>
        <w:t>年</w:t>
      </w:r>
      <w:r>
        <w:rPr>
          <w:rFonts w:hint="eastAsia"/>
        </w:rPr>
        <w:t>12</w:t>
      </w:r>
      <w:r>
        <w:rPr>
          <w:rFonts w:hint="eastAsia"/>
        </w:rPr>
        <w:t>月</w:t>
      </w:r>
      <w:r>
        <w:rPr>
          <w:rFonts w:hint="eastAsia"/>
        </w:rPr>
        <w:t>16</w:t>
      </w:r>
      <w:r>
        <w:rPr>
          <w:rFonts w:hint="eastAsia"/>
        </w:rPr>
        <w:t>日第</w:t>
      </w:r>
      <w:r>
        <w:rPr>
          <w:rFonts w:hint="eastAsia"/>
        </w:rPr>
        <w:t>51/160</w:t>
      </w:r>
      <w:r>
        <w:rPr>
          <w:rFonts w:hint="eastAsia"/>
        </w:rPr>
        <w:t>号决议赞同委员会的建议。</w:t>
      </w:r>
    </w:p>
    <w:p w:rsidR="00447638" w:rsidRDefault="00447638" w:rsidP="000830D5">
      <w:pPr>
        <w:pStyle w:val="BodyText"/>
        <w:spacing w:after="180" w:line="340" w:lineRule="exact"/>
        <w:rPr>
          <w:rFonts w:ascii="KaiTi_GB2312" w:eastAsia="KaiTi_GB2312" w:hint="eastAsia"/>
        </w:rPr>
      </w:pPr>
      <w:r>
        <w:rPr>
          <w:rFonts w:ascii="KaiTi_GB2312" w:eastAsia="KaiTi_GB2312"/>
        </w:rPr>
        <w:t>（a）</w:t>
      </w:r>
      <w:r>
        <w:rPr>
          <w:rFonts w:ascii="KaiTi_GB2312" w:eastAsia="KaiTi_GB2312" w:hint="eastAsia"/>
        </w:rPr>
        <w:t>国家继承涉及的自然人国籍问题</w:t>
      </w:r>
    </w:p>
    <w:p w:rsidR="00447638" w:rsidRDefault="00447638" w:rsidP="000830D5">
      <w:pPr>
        <w:pStyle w:val="BodyText"/>
        <w:spacing w:after="180" w:line="340" w:lineRule="exact"/>
        <w:ind w:firstLineChars="200" w:firstLine="420"/>
        <w:rPr>
          <w:rFonts w:hint="eastAsia"/>
        </w:rPr>
      </w:pPr>
      <w:r>
        <w:rPr>
          <w:rFonts w:hint="eastAsia"/>
        </w:rPr>
        <w:t>委员会根据特别报告员的报告、</w:t>
      </w:r>
      <w:r w:rsidR="00D67DA5">
        <w:rPr>
          <w:rStyle w:val="FootnoteReference"/>
        </w:rPr>
        <w:footnoteReference w:id="722"/>
      </w:r>
      <w:r>
        <w:rPr>
          <w:rFonts w:hint="eastAsia"/>
        </w:rPr>
        <w:t>各国政府提供的资料</w:t>
      </w:r>
      <w:r w:rsidR="00D67DA5">
        <w:rPr>
          <w:rStyle w:val="FootnoteReference"/>
        </w:rPr>
        <w:footnoteReference w:id="723"/>
      </w:r>
      <w:r>
        <w:rPr>
          <w:rFonts w:hint="eastAsia"/>
        </w:rPr>
        <w:t>和秘书处的备忘录</w:t>
      </w:r>
      <w:r w:rsidR="004E7626">
        <w:rPr>
          <w:rFonts w:hint="eastAsia"/>
        </w:rPr>
        <w:t xml:space="preserve"> </w:t>
      </w:r>
      <w:r w:rsidR="00D67DA5">
        <w:rPr>
          <w:rStyle w:val="FootnoteReference"/>
        </w:rPr>
        <w:footnoteReference w:id="724"/>
      </w:r>
      <w:r w:rsidR="004E7626">
        <w:rPr>
          <w:rFonts w:hint="eastAsia"/>
        </w:rPr>
        <w:t>，</w:t>
      </w:r>
      <w:r>
        <w:rPr>
          <w:rFonts w:hint="eastAsia"/>
        </w:rPr>
        <w:t>分别在</w:t>
      </w:r>
      <w:r>
        <w:rPr>
          <w:rFonts w:hint="eastAsia"/>
        </w:rPr>
        <w:t>1997</w:t>
      </w:r>
      <w:r>
        <w:rPr>
          <w:rFonts w:hint="eastAsia"/>
        </w:rPr>
        <w:t>年第四十九届和</w:t>
      </w:r>
      <w:r>
        <w:rPr>
          <w:rFonts w:hint="eastAsia"/>
        </w:rPr>
        <w:t>1999</w:t>
      </w:r>
      <w:r>
        <w:rPr>
          <w:rFonts w:hint="eastAsia"/>
        </w:rPr>
        <w:t>年第五十一届会议上就该专题的这一部分开展工作。</w:t>
      </w:r>
    </w:p>
    <w:p w:rsidR="00447638" w:rsidRDefault="00447638" w:rsidP="00E021A3">
      <w:pPr>
        <w:pStyle w:val="BodyText"/>
        <w:widowControl/>
        <w:spacing w:after="180" w:line="340" w:lineRule="exact"/>
        <w:ind w:firstLineChars="200" w:firstLine="420"/>
      </w:pPr>
      <w:r>
        <w:rPr>
          <w:rFonts w:hint="eastAsia"/>
        </w:rPr>
        <w:lastRenderedPageBreak/>
        <w:t>在其</w:t>
      </w:r>
      <w:r>
        <w:rPr>
          <w:rFonts w:hint="eastAsia"/>
        </w:rPr>
        <w:t>1997</w:t>
      </w:r>
      <w:r>
        <w:rPr>
          <w:rFonts w:hint="eastAsia"/>
        </w:rPr>
        <w:t>年第四十九届会议上，委员会在一读时通过了关于国家继承涉及的自然人国籍问题的序言草案和整套二十七项条款草案及其评注。按照其章程第</w:t>
      </w:r>
      <w:r>
        <w:rPr>
          <w:rFonts w:hint="eastAsia"/>
        </w:rPr>
        <w:t>16</w:t>
      </w:r>
      <w:r>
        <w:rPr>
          <w:rFonts w:hint="eastAsia"/>
        </w:rPr>
        <w:t>和第</w:t>
      </w:r>
      <w:r>
        <w:rPr>
          <w:rFonts w:hint="eastAsia"/>
        </w:rPr>
        <w:t>21</w:t>
      </w:r>
      <w:r>
        <w:rPr>
          <w:rFonts w:hint="eastAsia"/>
        </w:rPr>
        <w:t>条，委员会决定通过秘书长将这些资料送交各国政府，供其提出评论和意见。</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52/156</w:t>
      </w:r>
      <w:r>
        <w:rPr>
          <w:rFonts w:hint="eastAsia"/>
        </w:rPr>
        <w:t>号决议提请各国政府注意委员会很需要得到它们对条款草案的意见并促请它们提出书面评论和意见。</w:t>
      </w:r>
    </w:p>
    <w:p w:rsidR="00447638" w:rsidRDefault="00447638" w:rsidP="000830D5">
      <w:pPr>
        <w:pStyle w:val="BodyText"/>
        <w:spacing w:after="180" w:line="340" w:lineRule="exact"/>
        <w:ind w:firstLineChars="200" w:firstLine="428"/>
        <w:rPr>
          <w:rFonts w:hint="eastAsia"/>
        </w:rPr>
      </w:pPr>
      <w:r>
        <w:rPr>
          <w:rFonts w:hint="eastAsia"/>
          <w:spacing w:val="2"/>
        </w:rPr>
        <w:t>委员会在</w:t>
      </w:r>
      <w:r>
        <w:rPr>
          <w:rFonts w:hint="eastAsia"/>
          <w:spacing w:val="2"/>
        </w:rPr>
        <w:t>1999</w:t>
      </w:r>
      <w:r>
        <w:rPr>
          <w:rFonts w:hint="eastAsia"/>
          <w:spacing w:val="2"/>
        </w:rPr>
        <w:t>年第五十一届会议上决定成立一个工作组，审查一读时通过的条款草案案文，审查时考虑到各国政府的评论和意见。根据工作组主席的报告，</w:t>
      </w:r>
      <w:r w:rsidR="00D67DA5">
        <w:rPr>
          <w:rStyle w:val="FootnoteReference"/>
          <w:spacing w:val="2"/>
        </w:rPr>
        <w:footnoteReference w:id="725"/>
      </w:r>
      <w:r>
        <w:rPr>
          <w:rFonts w:hint="eastAsia"/>
          <w:spacing w:val="2"/>
        </w:rPr>
        <w:t>委员会将序言草案和整套二十六项条款草案送交起草委员会。委员会在审议起草委员会的报告之后，通过了关于国家继承涉及的自然人国籍问题的最后条款草案及其评注。</w:t>
      </w:r>
      <w:r w:rsidR="00D67DA5">
        <w:rPr>
          <w:rStyle w:val="FootnoteReference"/>
          <w:spacing w:val="2"/>
        </w:rPr>
        <w:footnoteReference w:id="726"/>
      </w:r>
      <w:r>
        <w:rPr>
          <w:rFonts w:hint="eastAsia"/>
          <w:spacing w:val="2"/>
        </w:rPr>
        <w:t>委</w:t>
      </w:r>
      <w:r>
        <w:rPr>
          <w:rFonts w:hint="eastAsia"/>
        </w:rPr>
        <w:t>员会决定建议大会以宣言形式通过这些条款草案。</w:t>
      </w:r>
      <w:r w:rsidR="00D67DA5">
        <w:rPr>
          <w:rStyle w:val="FootnoteReference"/>
        </w:rPr>
        <w:footnoteReference w:id="727"/>
      </w:r>
    </w:p>
    <w:p w:rsidR="00447638" w:rsidRDefault="00447638" w:rsidP="000830D5">
      <w:pPr>
        <w:pStyle w:val="BodyText"/>
        <w:spacing w:after="180" w:line="340" w:lineRule="exact"/>
        <w:ind w:firstLineChars="200" w:firstLine="420"/>
        <w:rPr>
          <w:rFonts w:hint="eastAsia"/>
        </w:rPr>
      </w:pPr>
      <w:r>
        <w:rPr>
          <w:rFonts w:hint="eastAsia"/>
        </w:rPr>
        <w:t>最后草案由分为两部分的序言草案和二十六项条款草案组成：第一部分为一般规定（第</w:t>
      </w:r>
      <w:r>
        <w:rPr>
          <w:rFonts w:hint="eastAsia"/>
        </w:rPr>
        <w:t>1-19</w:t>
      </w:r>
      <w:r>
        <w:rPr>
          <w:rFonts w:hint="eastAsia"/>
        </w:rPr>
        <w:t>条）、第二部分是与国家继承的具体类别有关的条款（第</w:t>
      </w:r>
      <w:r>
        <w:rPr>
          <w:rFonts w:hint="eastAsia"/>
        </w:rPr>
        <w:t>20-26</w:t>
      </w:r>
      <w:r>
        <w:rPr>
          <w:rFonts w:hint="eastAsia"/>
        </w:rPr>
        <w:t>条）。第二部分包括四节：第</w:t>
      </w:r>
      <w:r>
        <w:rPr>
          <w:rFonts w:hint="eastAsia"/>
        </w:rPr>
        <w:t>1</w:t>
      </w:r>
      <w:r>
        <w:rPr>
          <w:rFonts w:hint="eastAsia"/>
        </w:rPr>
        <w:t>节涉及转让部分领土时的继承；第</w:t>
      </w:r>
      <w:r>
        <w:rPr>
          <w:rFonts w:hint="eastAsia"/>
        </w:rPr>
        <w:t>2</w:t>
      </w:r>
      <w:r>
        <w:rPr>
          <w:rFonts w:hint="eastAsia"/>
        </w:rPr>
        <w:t>节涉及国家统一；第</w:t>
      </w:r>
      <w:r>
        <w:rPr>
          <w:rFonts w:hint="eastAsia"/>
        </w:rPr>
        <w:t>3</w:t>
      </w:r>
      <w:r>
        <w:rPr>
          <w:rFonts w:hint="eastAsia"/>
        </w:rPr>
        <w:t>节涉及国家解体；第</w:t>
      </w:r>
      <w:r>
        <w:rPr>
          <w:rFonts w:hint="eastAsia"/>
        </w:rPr>
        <w:t>4</w:t>
      </w:r>
      <w:r>
        <w:rPr>
          <w:rFonts w:hint="eastAsia"/>
        </w:rPr>
        <w:t>节涉及一部分或几部分领土分离。条款草案案文转载于</w:t>
      </w:r>
      <w:r w:rsidR="00BA6E27">
        <w:rPr>
          <w:rFonts w:hint="eastAsia"/>
        </w:rPr>
        <w:t>第二卷，</w:t>
      </w:r>
      <w:r>
        <w:rPr>
          <w:rFonts w:hint="eastAsia"/>
        </w:rPr>
        <w:t>附件四，第</w:t>
      </w:r>
      <w:r>
        <w:rPr>
          <w:rFonts w:hint="eastAsia"/>
        </w:rPr>
        <w:t>9</w:t>
      </w:r>
      <w:r>
        <w:rPr>
          <w:rFonts w:hint="eastAsia"/>
        </w:rPr>
        <w:t>节。</w:t>
      </w:r>
    </w:p>
    <w:p w:rsidR="00447638" w:rsidRDefault="00447638" w:rsidP="000830D5">
      <w:pPr>
        <w:pStyle w:val="BodyText"/>
        <w:spacing w:after="180" w:line="340" w:lineRule="exact"/>
        <w:ind w:firstLineChars="200" w:firstLine="404"/>
        <w:rPr>
          <w:rFonts w:hint="eastAsia"/>
          <w:spacing w:val="-4"/>
        </w:rPr>
      </w:pPr>
      <w:r>
        <w:rPr>
          <w:rFonts w:hint="eastAsia"/>
          <w:spacing w:val="-4"/>
        </w:rPr>
        <w:t>大会</w:t>
      </w:r>
      <w:r>
        <w:rPr>
          <w:rFonts w:hint="eastAsia"/>
          <w:spacing w:val="-4"/>
        </w:rPr>
        <w:t>1999</w:t>
      </w:r>
      <w:r>
        <w:rPr>
          <w:rFonts w:hint="eastAsia"/>
          <w:spacing w:val="-4"/>
        </w:rPr>
        <w:t>年</w:t>
      </w:r>
      <w:r>
        <w:rPr>
          <w:rFonts w:hint="eastAsia"/>
          <w:spacing w:val="-4"/>
        </w:rPr>
        <w:t>12</w:t>
      </w:r>
      <w:r>
        <w:rPr>
          <w:rFonts w:hint="eastAsia"/>
          <w:spacing w:val="-4"/>
        </w:rPr>
        <w:t>月</w:t>
      </w:r>
      <w:r>
        <w:rPr>
          <w:rFonts w:hint="eastAsia"/>
          <w:spacing w:val="-4"/>
        </w:rPr>
        <w:t>9</w:t>
      </w:r>
      <w:r>
        <w:rPr>
          <w:rFonts w:hint="eastAsia"/>
          <w:spacing w:val="-4"/>
        </w:rPr>
        <w:t>日第</w:t>
      </w:r>
      <w:r>
        <w:rPr>
          <w:rFonts w:hint="eastAsia"/>
          <w:spacing w:val="-4"/>
        </w:rPr>
        <w:t>54/112</w:t>
      </w:r>
      <w:r>
        <w:rPr>
          <w:rFonts w:hint="eastAsia"/>
          <w:spacing w:val="-4"/>
        </w:rPr>
        <w:t>号决议决定将题为“国家继承涉及的自然人国籍问题”的项目列入大会</w:t>
      </w:r>
      <w:r>
        <w:rPr>
          <w:rFonts w:hint="eastAsia"/>
          <w:spacing w:val="-4"/>
        </w:rPr>
        <w:t>2000</w:t>
      </w:r>
      <w:r>
        <w:rPr>
          <w:rFonts w:hint="eastAsia"/>
          <w:spacing w:val="-4"/>
        </w:rPr>
        <w:t>年第五十五届会议临时议程，以便审议条款草案并以宣言的形式予以通过。大会还请各国政府就国家继承涉及的自然人国籍问题公约的问题提出评论和意见，以供大会未来的一届会议考虑拟订这样一项公约。</w:t>
      </w:r>
    </w:p>
    <w:p w:rsidR="00447638" w:rsidRDefault="00447638" w:rsidP="000830D5">
      <w:pPr>
        <w:pStyle w:val="BodyText"/>
        <w:spacing w:after="180" w:line="340" w:lineRule="exact"/>
        <w:ind w:firstLineChars="200" w:firstLine="420"/>
        <w:rPr>
          <w:rFonts w:hint="eastAsia"/>
        </w:rPr>
      </w:pPr>
      <w:r>
        <w:rPr>
          <w:rFonts w:hint="eastAsia"/>
        </w:rPr>
        <w:lastRenderedPageBreak/>
        <w:t>大会</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55/153</w:t>
      </w:r>
      <w:r>
        <w:rPr>
          <w:rFonts w:hint="eastAsia"/>
        </w:rPr>
        <w:t>号决议注意到附在决议之后的条款，请各国政府在处理国家继承涉及的自然人国籍问题时，酌情考虑到这些条款中的规定，建议不遗余力地广泛宣传条款案文。大会还决定将题为“国家继承涉及的自然人国籍问题”的项目列入大会</w:t>
      </w:r>
      <w:r>
        <w:rPr>
          <w:rFonts w:hint="eastAsia"/>
        </w:rPr>
        <w:t>2004</w:t>
      </w:r>
      <w:r>
        <w:rPr>
          <w:rFonts w:hint="eastAsia"/>
        </w:rPr>
        <w:t>年第五十九届会议临时议程。</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59/34</w:t>
      </w:r>
      <w:r>
        <w:rPr>
          <w:rFonts w:hint="eastAsia"/>
        </w:rPr>
        <w:t>号决议重申邀请各国政府在处理国家继承涉及的自然人国籍问题时，酌情考虑大会第</w:t>
      </w:r>
      <w:r>
        <w:rPr>
          <w:rFonts w:hint="eastAsia"/>
        </w:rPr>
        <w:t>55/135</w:t>
      </w:r>
      <w:r>
        <w:rPr>
          <w:rFonts w:hint="eastAsia"/>
        </w:rPr>
        <w:t>号决议附件内的条款规定；鼓励各国在区域或分区域一级酌情考虑拟订关于国家继承涉及的自然人国籍问题，特别是防止因国家继承而出现无国籍状态的法律文书。大会还邀请各国政府提交意见，评论是否应当拟订关于国家继承涉及的自然人国籍问题，包括避免因国家继承而出现无国籍状态的法律文书；决定将题为“国家继承涉及的自然人国籍问题”的项目列入大会</w:t>
      </w:r>
      <w:r>
        <w:rPr>
          <w:rFonts w:hint="eastAsia"/>
        </w:rPr>
        <w:t>2008</w:t>
      </w:r>
      <w:r>
        <w:rPr>
          <w:rFonts w:hint="eastAsia"/>
        </w:rPr>
        <w:t>年第六十三届会议临时议程。</w:t>
      </w:r>
    </w:p>
    <w:p w:rsidR="008B0C13" w:rsidRDefault="00961481" w:rsidP="000830D5">
      <w:pPr>
        <w:pStyle w:val="BodyText"/>
        <w:spacing w:after="180" w:line="340" w:lineRule="exact"/>
        <w:ind w:firstLineChars="200" w:firstLine="420"/>
        <w:rPr>
          <w:rFonts w:hint="eastAsia"/>
        </w:rPr>
      </w:pPr>
      <w:r>
        <w:rPr>
          <w:rFonts w:hint="eastAsia"/>
        </w:rPr>
        <w:t>大会</w:t>
      </w:r>
      <w:r>
        <w:rPr>
          <w:rFonts w:hint="eastAsia"/>
        </w:rPr>
        <w:t>2008</w:t>
      </w:r>
      <w:r>
        <w:rPr>
          <w:rFonts w:hint="eastAsia"/>
        </w:rPr>
        <w:t>年</w:t>
      </w:r>
      <w:r>
        <w:rPr>
          <w:rFonts w:hint="eastAsia"/>
        </w:rPr>
        <w:t>12</w:t>
      </w:r>
      <w:r>
        <w:rPr>
          <w:rFonts w:hint="eastAsia"/>
        </w:rPr>
        <w:t>月</w:t>
      </w:r>
      <w:r>
        <w:rPr>
          <w:rFonts w:hint="eastAsia"/>
        </w:rPr>
        <w:t>11</w:t>
      </w:r>
      <w:r>
        <w:rPr>
          <w:rFonts w:hint="eastAsia"/>
        </w:rPr>
        <w:t>日第</w:t>
      </w:r>
      <w:r>
        <w:rPr>
          <w:rFonts w:hint="eastAsia"/>
        </w:rPr>
        <w:t>63/118</w:t>
      </w:r>
      <w:r>
        <w:rPr>
          <w:rFonts w:hint="eastAsia"/>
        </w:rPr>
        <w:t>号决议重申邀请各国政府在处理国家继承涉及的自然人国籍问题时，</w:t>
      </w:r>
      <w:r w:rsidR="00B7723B">
        <w:rPr>
          <w:rFonts w:hint="eastAsia"/>
        </w:rPr>
        <w:t>酌情考虑各项条款的规定</w:t>
      </w:r>
      <w:r w:rsidR="000A11C2">
        <w:rPr>
          <w:rFonts w:hint="eastAsia"/>
        </w:rPr>
        <w:t>，特别是为了防止因国家继承而出现无国籍状态。大会还邀请各国政府提交意见，评论是否应当拟订关于国家继承涉及的自然人国际问题的法律文书，并决定将该专题列入第六十六届会议（</w:t>
      </w:r>
      <w:r w:rsidR="000A11C2">
        <w:rPr>
          <w:rFonts w:hint="eastAsia"/>
        </w:rPr>
        <w:t>2011</w:t>
      </w:r>
      <w:r w:rsidR="000A11C2">
        <w:rPr>
          <w:rFonts w:hint="eastAsia"/>
        </w:rPr>
        <w:t>年）临时议程，以期审查该主题，包括可能以何种形式拟订条款草案的问题。</w:t>
      </w:r>
    </w:p>
    <w:p w:rsidR="000A11C2" w:rsidRPr="000A11C2" w:rsidRDefault="00403818" w:rsidP="000830D5">
      <w:pPr>
        <w:pStyle w:val="BodyText"/>
        <w:spacing w:after="180" w:line="340" w:lineRule="exact"/>
        <w:ind w:firstLineChars="200" w:firstLine="420"/>
        <w:rPr>
          <w:rFonts w:hint="eastAsia"/>
        </w:rPr>
      </w:pPr>
      <w:r>
        <w:rPr>
          <w:rFonts w:hint="eastAsia"/>
        </w:rPr>
        <w:t>大会</w:t>
      </w:r>
      <w:r>
        <w:rPr>
          <w:rFonts w:hint="eastAsia"/>
        </w:rPr>
        <w:t>2011</w:t>
      </w:r>
      <w:r>
        <w:rPr>
          <w:rFonts w:hint="eastAsia"/>
        </w:rPr>
        <w:t>年</w:t>
      </w:r>
      <w:r>
        <w:rPr>
          <w:rFonts w:hint="eastAsia"/>
        </w:rPr>
        <w:t>12</w:t>
      </w:r>
      <w:r>
        <w:rPr>
          <w:rFonts w:hint="eastAsia"/>
        </w:rPr>
        <w:t>月</w:t>
      </w:r>
      <w:r>
        <w:rPr>
          <w:rFonts w:hint="eastAsia"/>
        </w:rPr>
        <w:t>9</w:t>
      </w:r>
      <w:r>
        <w:rPr>
          <w:rFonts w:hint="eastAsia"/>
        </w:rPr>
        <w:t>日第</w:t>
      </w:r>
      <w:r>
        <w:rPr>
          <w:rFonts w:hint="eastAsia"/>
        </w:rPr>
        <w:t>66/92</w:t>
      </w:r>
      <w:r>
        <w:rPr>
          <w:rFonts w:hint="eastAsia"/>
        </w:rPr>
        <w:t>号决议再次重申邀请各国政府在处理国家继承涉及的自然人国籍问题时，酌情考虑各项条款的规定；</w:t>
      </w:r>
      <w:r w:rsidR="002D4949">
        <w:rPr>
          <w:rFonts w:hint="eastAsia"/>
        </w:rPr>
        <w:t>再次鼓励各国特别是为防止因国家继承而出现无国籍状态，在区域或次区域一级酌情考虑拟订关于国家继承涉及的自然人国际问题的法律文书；强调这些条款的价值，能为各国处理国家继承涉及的自然人国籍问题提供指导，特别是帮助避免出现无国籍状态；</w:t>
      </w:r>
      <w:r w:rsidR="008D7AE6">
        <w:rPr>
          <w:rFonts w:hint="eastAsia"/>
        </w:rPr>
        <w:t>并决定应任何一国请求，参考与这类事项有关的国家实践的发展情况，在适当时候再次审议国家继承涉及的自然人国籍问题。</w:t>
      </w:r>
    </w:p>
    <w:p w:rsidR="00447638" w:rsidRDefault="00447638" w:rsidP="000830D5">
      <w:pPr>
        <w:pStyle w:val="BodyText"/>
        <w:spacing w:after="180" w:line="340" w:lineRule="exact"/>
        <w:rPr>
          <w:rFonts w:ascii="KaiTi_GB2312" w:eastAsia="KaiTi_GB2312" w:hint="eastAsia"/>
        </w:rPr>
      </w:pPr>
      <w:r>
        <w:rPr>
          <w:rFonts w:ascii="KaiTi_GB2312" w:eastAsia="KaiTi_GB2312"/>
        </w:rPr>
        <w:lastRenderedPageBreak/>
        <w:t>（b）</w:t>
      </w:r>
      <w:r>
        <w:rPr>
          <w:rFonts w:ascii="KaiTi_GB2312" w:eastAsia="KaiTi_GB2312" w:hint="eastAsia"/>
        </w:rPr>
        <w:t>国家继承涉及的法人国籍问题</w:t>
      </w:r>
    </w:p>
    <w:p w:rsidR="00447638" w:rsidRDefault="00447638" w:rsidP="000830D5">
      <w:pPr>
        <w:pStyle w:val="BodyText"/>
        <w:spacing w:after="180" w:line="340" w:lineRule="exact"/>
        <w:ind w:firstLineChars="200" w:firstLine="420"/>
        <w:rPr>
          <w:rFonts w:hint="eastAsia"/>
        </w:rPr>
      </w:pPr>
      <w:r>
        <w:rPr>
          <w:rFonts w:hint="eastAsia"/>
        </w:rPr>
        <w:t>委员会在其</w:t>
      </w:r>
      <w:r>
        <w:rPr>
          <w:rFonts w:hint="eastAsia"/>
        </w:rPr>
        <w:t>1998</w:t>
      </w:r>
      <w:r>
        <w:rPr>
          <w:rFonts w:hint="eastAsia"/>
        </w:rPr>
        <w:t>年第五十届会议上根据特别报告员的报告</w:t>
      </w:r>
      <w:r w:rsidR="00800B05">
        <w:rPr>
          <w:rStyle w:val="FootnoteReference"/>
        </w:rPr>
        <w:footnoteReference w:id="728"/>
      </w:r>
      <w:r>
        <w:rPr>
          <w:rFonts w:hint="eastAsia"/>
        </w:rPr>
        <w:t>审议了该专题第二部分。根据特别报告员的建议，委员会设立了一个工作组，审议该专题第二部分可能的取向问题，以便促进委员会就这一问题做出决定。工作组同意，原则上，有两个备选办法可以扩大属于该专题第二部分的问题的研究范围：一是把法人国籍问题的研究范围扩大到国家继承范围之外；二是把研究范围限定在国家继承，但是超出国籍问题的范围，而把其他问题包括在内。但是工作组指出，由于没有从各国收到赞成意见，委员会不得不得出结论认为，各国对该专题第二部分的研究不感兴趣。委员会核准了工作组的初步结论。</w:t>
      </w:r>
      <w:r w:rsidR="00800B05">
        <w:rPr>
          <w:rStyle w:val="FootnoteReference"/>
        </w:rPr>
        <w:footnoteReference w:id="729"/>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1999</w:t>
      </w:r>
      <w:r>
        <w:rPr>
          <w:rFonts w:hint="eastAsia"/>
        </w:rPr>
        <w:t>年第五十一届会议上，鉴于没有收到各国赞同委员会研究该专题第二部分的意见，委员会建议大会在关于国家继承涉及的自然人国籍问题的条款草案通过之后，将委员会在“国家继承涉及的国籍问题”专题方面的工作视为结束。</w:t>
      </w:r>
      <w:r w:rsidR="00800B05">
        <w:rPr>
          <w:rStyle w:val="FootnoteReference"/>
        </w:rPr>
        <w:footnoteReference w:id="730"/>
      </w:r>
    </w:p>
    <w:p w:rsidR="00447638" w:rsidRDefault="00447638" w:rsidP="000830D5">
      <w:pPr>
        <w:pStyle w:val="BodyText"/>
        <w:spacing w:after="180" w:line="340" w:lineRule="exact"/>
        <w:ind w:left="420" w:hangingChars="200" w:hanging="420"/>
        <w:rPr>
          <w:rFonts w:hint="eastAsia"/>
        </w:rPr>
      </w:pPr>
      <w:r>
        <w:rPr>
          <w:rFonts w:ascii="黑体" w:eastAsia="黑体"/>
        </w:rPr>
        <w:t>25</w:t>
      </w:r>
      <w:r>
        <w:rPr>
          <w:rFonts w:ascii="黑体" w:eastAsia="黑体" w:hint="eastAsia"/>
          <w:bCs/>
        </w:rPr>
        <w:t>．</w:t>
      </w:r>
      <w:r>
        <w:rPr>
          <w:rFonts w:ascii="黑体" w:eastAsia="黑体" w:hint="eastAsia"/>
        </w:rPr>
        <w:t>国家责任</w:t>
      </w:r>
      <w:r w:rsidR="00800B05">
        <w:rPr>
          <w:rStyle w:val="FootnoteReference"/>
          <w:rFonts w:ascii="黑体" w:eastAsia="黑体"/>
        </w:rPr>
        <w:footnoteReference w:id="731"/>
      </w:r>
    </w:p>
    <w:p w:rsidR="00447638" w:rsidRDefault="00447638" w:rsidP="000830D5">
      <w:pPr>
        <w:pStyle w:val="BodyText"/>
        <w:spacing w:after="180" w:line="340" w:lineRule="exact"/>
        <w:ind w:firstLineChars="200" w:firstLine="420"/>
        <w:rPr>
          <w:rFonts w:hint="eastAsia"/>
        </w:rPr>
      </w:pPr>
      <w:r>
        <w:rPr>
          <w:rFonts w:hint="eastAsia"/>
        </w:rPr>
        <w:t>1949</w:t>
      </w:r>
      <w:r>
        <w:rPr>
          <w:rFonts w:hint="eastAsia"/>
        </w:rPr>
        <w:t>年，国际法委员会在第一届会议上选定国家责任作为它认为适于编纂的专题之一，但没有将其列入它给予优先考虑的专题清单内。</w:t>
      </w:r>
      <w:r>
        <w:rPr>
          <w:rFonts w:hint="eastAsia"/>
        </w:rPr>
        <w:t>1954</w:t>
      </w:r>
      <w:r>
        <w:rPr>
          <w:rFonts w:hint="eastAsia"/>
        </w:rPr>
        <w:t>年，委员会在第六届会议上注意到大会</w:t>
      </w:r>
      <w:r>
        <w:rPr>
          <w:rFonts w:hint="eastAsia"/>
        </w:rPr>
        <w:t>1953</w:t>
      </w:r>
      <w:r>
        <w:rPr>
          <w:rFonts w:hint="eastAsia"/>
        </w:rPr>
        <w:t>年</w:t>
      </w:r>
      <w:r>
        <w:rPr>
          <w:rFonts w:hint="eastAsia"/>
        </w:rPr>
        <w:t>12</w:t>
      </w:r>
      <w:r>
        <w:rPr>
          <w:rFonts w:hint="eastAsia"/>
        </w:rPr>
        <w:t>月</w:t>
      </w:r>
      <w:r>
        <w:rPr>
          <w:rFonts w:hint="eastAsia"/>
        </w:rPr>
        <w:t>7</w:t>
      </w:r>
      <w:r>
        <w:rPr>
          <w:rFonts w:hint="eastAsia"/>
        </w:rPr>
        <w:t>日第</w:t>
      </w:r>
      <w:r>
        <w:rPr>
          <w:rFonts w:hint="eastAsia"/>
        </w:rPr>
        <w:t>799</w:t>
      </w:r>
      <w:r>
        <w:rPr>
          <w:rFonts w:hint="eastAsia"/>
        </w:rPr>
        <w:t>（</w:t>
      </w:r>
      <w:r>
        <w:rPr>
          <w:rFonts w:hint="eastAsia"/>
        </w:rPr>
        <w:t>VIII</w:t>
      </w:r>
      <w:r>
        <w:rPr>
          <w:rFonts w:hint="eastAsia"/>
        </w:rPr>
        <w:t>）号决议，该决议要求委员会在它认为适宜时立即着手编纂关于国家责任的国际法原则。</w:t>
      </w:r>
      <w:r w:rsidR="00800B05">
        <w:rPr>
          <w:rStyle w:val="FootnoteReference"/>
        </w:rPr>
        <w:footnoteReference w:id="732"/>
      </w:r>
    </w:p>
    <w:p w:rsidR="00447638" w:rsidRDefault="00447638" w:rsidP="000830D5">
      <w:pPr>
        <w:pStyle w:val="BodyText"/>
        <w:spacing w:after="180" w:line="340" w:lineRule="exact"/>
        <w:ind w:firstLineChars="200" w:firstLine="428"/>
        <w:rPr>
          <w:rFonts w:hint="eastAsia"/>
          <w:spacing w:val="2"/>
        </w:rPr>
      </w:pPr>
      <w:r>
        <w:rPr>
          <w:rFonts w:hint="eastAsia"/>
          <w:spacing w:val="2"/>
        </w:rPr>
        <w:lastRenderedPageBreak/>
        <w:t>1955</w:t>
      </w:r>
      <w:r>
        <w:rPr>
          <w:rFonts w:hint="eastAsia"/>
          <w:spacing w:val="2"/>
        </w:rPr>
        <w:t>年，委员会在第七届会议上决定开始研究国家责任，并指定</w:t>
      </w:r>
      <w:r>
        <w:rPr>
          <w:rFonts w:hint="eastAsia"/>
          <w:spacing w:val="2"/>
        </w:rPr>
        <w:t>F</w:t>
      </w:r>
      <w:r>
        <w:rPr>
          <w:spacing w:val="2"/>
        </w:rPr>
        <w:t>.</w:t>
      </w:r>
      <w:r>
        <w:rPr>
          <w:rFonts w:hint="eastAsia"/>
          <w:spacing w:val="2"/>
        </w:rPr>
        <w:t xml:space="preserve"> V</w:t>
      </w:r>
      <w:r>
        <w:rPr>
          <w:spacing w:val="2"/>
        </w:rPr>
        <w:t>.</w:t>
      </w:r>
      <w:r>
        <w:rPr>
          <w:rFonts w:hint="eastAsia"/>
          <w:spacing w:val="2"/>
        </w:rPr>
        <w:t xml:space="preserve"> </w:t>
      </w:r>
      <w:r>
        <w:rPr>
          <w:rFonts w:hint="eastAsia"/>
          <w:spacing w:val="2"/>
        </w:rPr>
        <w:t>加西亚·阿马多尔作为该专题特别报告员。在从</w:t>
      </w:r>
      <w:r>
        <w:rPr>
          <w:rFonts w:hint="eastAsia"/>
          <w:spacing w:val="2"/>
        </w:rPr>
        <w:t>1956</w:t>
      </w:r>
      <w:r>
        <w:rPr>
          <w:rFonts w:hint="eastAsia"/>
          <w:spacing w:val="2"/>
        </w:rPr>
        <w:t>年至</w:t>
      </w:r>
      <w:r>
        <w:rPr>
          <w:rFonts w:hint="eastAsia"/>
          <w:spacing w:val="2"/>
        </w:rPr>
        <w:t>1961</w:t>
      </w:r>
      <w:r>
        <w:rPr>
          <w:rFonts w:hint="eastAsia"/>
          <w:spacing w:val="2"/>
        </w:rPr>
        <w:t>年委员会的以后六届会议上，特别报告员相继提出六次报告，</w:t>
      </w:r>
      <w:r w:rsidR="00800B05">
        <w:rPr>
          <w:rStyle w:val="FootnoteReference"/>
          <w:spacing w:val="2"/>
        </w:rPr>
        <w:footnoteReference w:id="733"/>
      </w:r>
      <w:r>
        <w:rPr>
          <w:rFonts w:hint="eastAsia"/>
          <w:spacing w:val="2"/>
        </w:rPr>
        <w:t>大体上涉及的是伤害外国人人身或财产的责任问题。</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1961</w:t>
      </w:r>
      <w:r>
        <w:rPr>
          <w:rFonts w:hint="eastAsia"/>
        </w:rPr>
        <w:t>年</w:t>
      </w:r>
      <w:r>
        <w:rPr>
          <w:rFonts w:hint="eastAsia"/>
        </w:rPr>
        <w:t>12</w:t>
      </w:r>
      <w:r>
        <w:rPr>
          <w:rFonts w:hint="eastAsia"/>
        </w:rPr>
        <w:t>月</w:t>
      </w:r>
      <w:r>
        <w:rPr>
          <w:rFonts w:hint="eastAsia"/>
        </w:rPr>
        <w:t>18</w:t>
      </w:r>
      <w:r>
        <w:rPr>
          <w:rFonts w:hint="eastAsia"/>
        </w:rPr>
        <w:t>日第</w:t>
      </w:r>
      <w:r>
        <w:rPr>
          <w:rFonts w:hint="eastAsia"/>
        </w:rPr>
        <w:t>1686</w:t>
      </w:r>
      <w:r>
        <w:rPr>
          <w:rFonts w:hint="eastAsia"/>
        </w:rPr>
        <w:t>（</w:t>
      </w:r>
      <w:r>
        <w:rPr>
          <w:rFonts w:hint="eastAsia"/>
        </w:rPr>
        <w:t>XVI</w:t>
      </w:r>
      <w:r>
        <w:rPr>
          <w:rFonts w:hint="eastAsia"/>
        </w:rPr>
        <w:t>）号决议建议委员会继续进行关于国家责任问题的工作，按照该决议，委员会在</w:t>
      </w:r>
      <w:r>
        <w:rPr>
          <w:rFonts w:hint="eastAsia"/>
        </w:rPr>
        <w:t>1962</w:t>
      </w:r>
      <w:r>
        <w:rPr>
          <w:rFonts w:hint="eastAsia"/>
        </w:rPr>
        <w:t>年第十四届会议上，就其在国家责任方面的今后工作方案举行了一次辩论。国家责任专题应当是给予优先考虑的专题之一的思想，得到委员会的普遍赞同。然而，对于研究这一问题的最佳途径和研究应当涉及的问题、意见仍有分歧。结果，委员会决定设立一个小组委员会，其任务是向委员会下一届会议提交一份载有有关今后研究的范围和方针的建议的初步报告。</w:t>
      </w:r>
    </w:p>
    <w:p w:rsidR="00447638" w:rsidRDefault="00447638" w:rsidP="000830D5">
      <w:pPr>
        <w:pStyle w:val="BodyText"/>
        <w:spacing w:after="180" w:line="340" w:lineRule="exact"/>
        <w:ind w:firstLineChars="200" w:firstLine="420"/>
        <w:rPr>
          <w:rFonts w:hint="eastAsia"/>
        </w:rPr>
      </w:pPr>
      <w:r>
        <w:rPr>
          <w:rFonts w:hint="eastAsia"/>
        </w:rPr>
        <w:t>1963</w:t>
      </w:r>
      <w:r>
        <w:rPr>
          <w:rFonts w:hint="eastAsia"/>
        </w:rPr>
        <w:t>年，委员会在其第十五届会议上审议了国家责任小组委员会起草的报告。</w:t>
      </w:r>
      <w:r w:rsidR="00800B05">
        <w:rPr>
          <w:rStyle w:val="FootnoteReference"/>
        </w:rPr>
        <w:footnoteReference w:id="734"/>
      </w:r>
      <w:r>
        <w:rPr>
          <w:rFonts w:hint="eastAsia"/>
        </w:rPr>
        <w:t>参加讨论的委员会所有委员一致同意报告的一般结论，即（</w:t>
      </w:r>
      <w:r>
        <w:rPr>
          <w:rFonts w:hint="eastAsia"/>
        </w:rPr>
        <w:t>1</w:t>
      </w:r>
      <w:r>
        <w:rPr>
          <w:rFonts w:hint="eastAsia"/>
        </w:rPr>
        <w:t>）对关于国家的国际责任的一般规则定义应当给予优先地位；和（</w:t>
      </w:r>
      <w:r>
        <w:rPr>
          <w:rFonts w:hint="eastAsia"/>
        </w:rPr>
        <w:t>2</w:t>
      </w:r>
      <w:r>
        <w:rPr>
          <w:rFonts w:hint="eastAsia"/>
        </w:rPr>
        <w:t>）在规定一般规则时，不应忽视在某些特定方面，特别是对外国人人身和财产造成伤害的责任这方面积累的经验和材料，并应认真注意国际法方面的事态发展可能对国家责任产生的影响。小组委员会关于应当撇开对其他国际法主体如国际组织责任的研究的建议，也得到委员会委员的普遍赞同。在该届会议上，委员会指定罗伯特·阿戈为该专题特别报告员。</w:t>
      </w:r>
    </w:p>
    <w:p w:rsidR="00447638" w:rsidRDefault="00447638" w:rsidP="000830D5">
      <w:pPr>
        <w:pStyle w:val="BodyText"/>
        <w:spacing w:after="180" w:line="340" w:lineRule="exact"/>
        <w:ind w:firstLineChars="200" w:firstLine="404"/>
        <w:rPr>
          <w:spacing w:val="-4"/>
        </w:rPr>
      </w:pPr>
      <w:r>
        <w:rPr>
          <w:rFonts w:hint="eastAsia"/>
          <w:spacing w:val="-4"/>
        </w:rPr>
        <w:lastRenderedPageBreak/>
        <w:t>大会</w:t>
      </w:r>
      <w:r>
        <w:rPr>
          <w:rFonts w:hint="eastAsia"/>
          <w:spacing w:val="-4"/>
        </w:rPr>
        <w:t>1963</w:t>
      </w:r>
      <w:r>
        <w:rPr>
          <w:rFonts w:hint="eastAsia"/>
          <w:spacing w:val="-4"/>
        </w:rPr>
        <w:t>年</w:t>
      </w:r>
      <w:r>
        <w:rPr>
          <w:rFonts w:hint="eastAsia"/>
          <w:spacing w:val="-4"/>
        </w:rPr>
        <w:t>11</w:t>
      </w:r>
      <w:r>
        <w:rPr>
          <w:rFonts w:hint="eastAsia"/>
          <w:spacing w:val="-4"/>
        </w:rPr>
        <w:t>月</w:t>
      </w:r>
      <w:r>
        <w:rPr>
          <w:rFonts w:hint="eastAsia"/>
          <w:spacing w:val="-4"/>
        </w:rPr>
        <w:t>18</w:t>
      </w:r>
      <w:r>
        <w:rPr>
          <w:rFonts w:hint="eastAsia"/>
          <w:spacing w:val="-4"/>
        </w:rPr>
        <w:t>日第</w:t>
      </w:r>
      <w:r>
        <w:rPr>
          <w:rFonts w:hint="eastAsia"/>
          <w:spacing w:val="-4"/>
        </w:rPr>
        <w:t>1902</w:t>
      </w:r>
      <w:r>
        <w:rPr>
          <w:rFonts w:hint="eastAsia"/>
          <w:spacing w:val="-4"/>
        </w:rPr>
        <w:t>（</w:t>
      </w:r>
      <w:r>
        <w:rPr>
          <w:rFonts w:hint="eastAsia"/>
          <w:spacing w:val="-4"/>
        </w:rPr>
        <w:t>XVIII</w:t>
      </w:r>
      <w:r>
        <w:rPr>
          <w:rFonts w:hint="eastAsia"/>
          <w:spacing w:val="-4"/>
        </w:rPr>
        <w:t>）号决议建议委员会应“参酌各方在大会第十八届会议所表示之意见及国家责任小组委员会报告书，并充分顾及联合国宪章所载宗旨与原则，继续进行国家责任方面之工作。”大会在</w:t>
      </w:r>
      <w:r>
        <w:rPr>
          <w:rFonts w:hint="eastAsia"/>
          <w:spacing w:val="-4"/>
        </w:rPr>
        <w:t>1967</w:t>
      </w:r>
      <w:r>
        <w:rPr>
          <w:rFonts w:hint="eastAsia"/>
          <w:spacing w:val="-4"/>
        </w:rPr>
        <w:t>年</w:t>
      </w:r>
      <w:r>
        <w:rPr>
          <w:rFonts w:hint="eastAsia"/>
          <w:spacing w:val="-4"/>
        </w:rPr>
        <w:t>12</w:t>
      </w:r>
      <w:r>
        <w:rPr>
          <w:rFonts w:hint="eastAsia"/>
          <w:spacing w:val="-4"/>
        </w:rPr>
        <w:t>月</w:t>
      </w:r>
      <w:r>
        <w:rPr>
          <w:rFonts w:hint="eastAsia"/>
          <w:spacing w:val="-4"/>
        </w:rPr>
        <w:t>1</w:t>
      </w:r>
      <w:r>
        <w:rPr>
          <w:rFonts w:hint="eastAsia"/>
          <w:spacing w:val="-4"/>
        </w:rPr>
        <w:t>日第</w:t>
      </w:r>
      <w:r>
        <w:rPr>
          <w:rFonts w:hint="eastAsia"/>
          <w:spacing w:val="-4"/>
        </w:rPr>
        <w:t>2272</w:t>
      </w:r>
      <w:r>
        <w:rPr>
          <w:rFonts w:hint="eastAsia"/>
          <w:spacing w:val="-4"/>
        </w:rPr>
        <w:t>（</w:t>
      </w:r>
      <w:r>
        <w:rPr>
          <w:rFonts w:hint="eastAsia"/>
          <w:spacing w:val="-4"/>
        </w:rPr>
        <w:t>XXII</w:t>
      </w:r>
      <w:r>
        <w:rPr>
          <w:rFonts w:hint="eastAsia"/>
          <w:spacing w:val="-4"/>
        </w:rPr>
        <w:t>）号决议中建议，委员会应加快对国家责任专题的研究，并在</w:t>
      </w:r>
      <w:r>
        <w:rPr>
          <w:rFonts w:hint="eastAsia"/>
          <w:spacing w:val="-4"/>
        </w:rPr>
        <w:t>1968</w:t>
      </w:r>
      <w:r>
        <w:rPr>
          <w:rFonts w:hint="eastAsia"/>
          <w:spacing w:val="-4"/>
        </w:rPr>
        <w:t>年</w:t>
      </w:r>
      <w:r>
        <w:rPr>
          <w:rFonts w:hint="eastAsia"/>
          <w:spacing w:val="-4"/>
        </w:rPr>
        <w:t>12</w:t>
      </w:r>
      <w:r>
        <w:rPr>
          <w:rFonts w:hint="eastAsia"/>
          <w:spacing w:val="-4"/>
        </w:rPr>
        <w:t>月</w:t>
      </w:r>
      <w:r>
        <w:rPr>
          <w:rFonts w:hint="eastAsia"/>
          <w:spacing w:val="-4"/>
        </w:rPr>
        <w:t>11</w:t>
      </w:r>
      <w:r>
        <w:rPr>
          <w:rFonts w:hint="eastAsia"/>
          <w:spacing w:val="-4"/>
        </w:rPr>
        <w:t>日第</w:t>
      </w:r>
      <w:r>
        <w:rPr>
          <w:rFonts w:hint="eastAsia"/>
          <w:spacing w:val="-4"/>
        </w:rPr>
        <w:t>2400</w:t>
      </w:r>
      <w:r>
        <w:rPr>
          <w:rFonts w:hint="eastAsia"/>
          <w:spacing w:val="-4"/>
        </w:rPr>
        <w:t>（</w:t>
      </w:r>
      <w:r>
        <w:rPr>
          <w:rFonts w:hint="eastAsia"/>
          <w:spacing w:val="-4"/>
        </w:rPr>
        <w:t>XXIII</w:t>
      </w:r>
      <w:r>
        <w:rPr>
          <w:rFonts w:hint="eastAsia"/>
          <w:spacing w:val="-4"/>
        </w:rPr>
        <w:t>）号决议中要求委员会从其下一届会议开始“尽力开始进行”关于此专题“之实体工作”。</w:t>
      </w:r>
    </w:p>
    <w:p w:rsidR="00447638" w:rsidRDefault="00447638" w:rsidP="00E021A3">
      <w:pPr>
        <w:pStyle w:val="BodyText"/>
        <w:widowControl/>
        <w:spacing w:after="180" w:line="340" w:lineRule="exact"/>
        <w:ind w:firstLineChars="200" w:firstLine="436"/>
        <w:rPr>
          <w:rFonts w:hint="eastAsia"/>
        </w:rPr>
      </w:pPr>
      <w:r>
        <w:rPr>
          <w:rFonts w:hint="eastAsia"/>
          <w:spacing w:val="4"/>
        </w:rPr>
        <w:t>委员会分别在</w:t>
      </w:r>
      <w:r>
        <w:rPr>
          <w:rFonts w:hint="eastAsia"/>
          <w:spacing w:val="4"/>
        </w:rPr>
        <w:t>1967</w:t>
      </w:r>
      <w:r>
        <w:rPr>
          <w:rFonts w:hint="eastAsia"/>
          <w:spacing w:val="4"/>
        </w:rPr>
        <w:t>年第十九届、</w:t>
      </w:r>
      <w:r>
        <w:rPr>
          <w:rFonts w:hint="eastAsia"/>
          <w:spacing w:val="4"/>
        </w:rPr>
        <w:t>1969</w:t>
      </w:r>
      <w:r>
        <w:rPr>
          <w:rFonts w:hint="eastAsia"/>
          <w:spacing w:val="4"/>
        </w:rPr>
        <w:t>年第二十一届和</w:t>
      </w:r>
      <w:r>
        <w:rPr>
          <w:rFonts w:hint="eastAsia"/>
          <w:spacing w:val="4"/>
        </w:rPr>
        <w:t>1970</w:t>
      </w:r>
      <w:r>
        <w:rPr>
          <w:rFonts w:hint="eastAsia"/>
          <w:spacing w:val="4"/>
        </w:rPr>
        <w:t>年第二十二届、</w:t>
      </w:r>
      <w:r>
        <w:rPr>
          <w:rFonts w:hint="eastAsia"/>
          <w:spacing w:val="4"/>
        </w:rPr>
        <w:t>1973</w:t>
      </w:r>
      <w:r>
        <w:rPr>
          <w:rFonts w:hint="eastAsia"/>
          <w:spacing w:val="4"/>
        </w:rPr>
        <w:t>年第二十五届至</w:t>
      </w:r>
      <w:r>
        <w:rPr>
          <w:rFonts w:hint="eastAsia"/>
          <w:spacing w:val="4"/>
        </w:rPr>
        <w:t>1986</w:t>
      </w:r>
      <w:r>
        <w:rPr>
          <w:rFonts w:hint="eastAsia"/>
          <w:spacing w:val="4"/>
        </w:rPr>
        <w:t>年第三十八届、</w:t>
      </w:r>
      <w:r>
        <w:rPr>
          <w:rFonts w:hint="eastAsia"/>
          <w:spacing w:val="4"/>
        </w:rPr>
        <w:t>1989</w:t>
      </w:r>
      <w:r>
        <w:rPr>
          <w:rFonts w:hint="eastAsia"/>
          <w:spacing w:val="4"/>
        </w:rPr>
        <w:t>年第四十一届和</w:t>
      </w:r>
      <w:r>
        <w:rPr>
          <w:rFonts w:hint="eastAsia"/>
          <w:spacing w:val="4"/>
        </w:rPr>
        <w:t>1990</w:t>
      </w:r>
      <w:r>
        <w:rPr>
          <w:rFonts w:hint="eastAsia"/>
          <w:spacing w:val="4"/>
        </w:rPr>
        <w:t>年第四十二届及</w:t>
      </w:r>
      <w:r>
        <w:rPr>
          <w:rFonts w:hint="eastAsia"/>
          <w:spacing w:val="4"/>
        </w:rPr>
        <w:t>1992</w:t>
      </w:r>
      <w:r>
        <w:rPr>
          <w:rFonts w:hint="eastAsia"/>
          <w:spacing w:val="4"/>
        </w:rPr>
        <w:t>年第四十四届至</w:t>
      </w:r>
      <w:r>
        <w:rPr>
          <w:rFonts w:hint="eastAsia"/>
          <w:spacing w:val="4"/>
        </w:rPr>
        <w:t>2001</w:t>
      </w:r>
      <w:r>
        <w:rPr>
          <w:rFonts w:hint="eastAsia"/>
          <w:spacing w:val="4"/>
        </w:rPr>
        <w:t>年第五十三届会议上继续就该专题开展工作。在罗伯托·阿戈于</w:t>
      </w:r>
      <w:r>
        <w:rPr>
          <w:rFonts w:hint="eastAsia"/>
          <w:spacing w:val="4"/>
        </w:rPr>
        <w:t>1978</w:t>
      </w:r>
      <w:r>
        <w:rPr>
          <w:rFonts w:hint="eastAsia"/>
          <w:spacing w:val="4"/>
        </w:rPr>
        <w:t>年辞去委员会的工作之后，委员会在其</w:t>
      </w:r>
      <w:r>
        <w:rPr>
          <w:rFonts w:hint="eastAsia"/>
          <w:spacing w:val="4"/>
        </w:rPr>
        <w:t>1979</w:t>
      </w:r>
      <w:r>
        <w:rPr>
          <w:rFonts w:hint="eastAsia"/>
          <w:spacing w:val="4"/>
        </w:rPr>
        <w:t>年第三十一届、</w:t>
      </w:r>
      <w:r>
        <w:rPr>
          <w:rFonts w:hint="eastAsia"/>
          <w:spacing w:val="4"/>
        </w:rPr>
        <w:t>1987</w:t>
      </w:r>
      <w:r>
        <w:rPr>
          <w:rFonts w:hint="eastAsia"/>
          <w:spacing w:val="4"/>
        </w:rPr>
        <w:t>年第三十九届和</w:t>
      </w:r>
      <w:r>
        <w:rPr>
          <w:rFonts w:hint="eastAsia"/>
          <w:spacing w:val="4"/>
        </w:rPr>
        <w:t>1997</w:t>
      </w:r>
      <w:r>
        <w:rPr>
          <w:rFonts w:hint="eastAsia"/>
          <w:spacing w:val="4"/>
        </w:rPr>
        <w:t>年第四十九届会议上分别任命威廉·里普汉、加埃塔诺·阿兰焦</w:t>
      </w:r>
      <w:r>
        <w:rPr>
          <w:rFonts w:hint="eastAsia"/>
          <w:spacing w:val="4"/>
        </w:rPr>
        <w:t>-</w:t>
      </w:r>
      <w:r>
        <w:rPr>
          <w:rFonts w:hint="eastAsia"/>
          <w:spacing w:val="4"/>
        </w:rPr>
        <w:t>鲁伊斯和詹姆斯·克劳福德为该专题特别报告员。委员会在审议该专题时，收到了一份照会和特别报告员的报告</w:t>
      </w:r>
      <w:r w:rsidR="00781FFD">
        <w:rPr>
          <w:rFonts w:hint="eastAsia"/>
          <w:spacing w:val="4"/>
        </w:rPr>
        <w:t xml:space="preserve"> </w:t>
      </w:r>
      <w:r w:rsidR="00800B05">
        <w:rPr>
          <w:rStyle w:val="FootnoteReference"/>
          <w:spacing w:val="4"/>
        </w:rPr>
        <w:footnoteReference w:id="735"/>
      </w:r>
      <w:r w:rsidR="00781FFD">
        <w:rPr>
          <w:rFonts w:hint="eastAsia"/>
          <w:spacing w:val="4"/>
        </w:rPr>
        <w:t>、</w:t>
      </w:r>
      <w:r>
        <w:rPr>
          <w:rFonts w:hint="eastAsia"/>
          <w:spacing w:val="4"/>
        </w:rPr>
        <w:t>收到各国政府的评论和意见</w:t>
      </w:r>
      <w:r w:rsidR="00800B05">
        <w:rPr>
          <w:rStyle w:val="FootnoteReference"/>
          <w:spacing w:val="4"/>
        </w:rPr>
        <w:footnoteReference w:id="736"/>
      </w:r>
      <w:r>
        <w:rPr>
          <w:rFonts w:hint="eastAsia"/>
          <w:spacing w:val="4"/>
        </w:rPr>
        <w:t>以及秘</w:t>
      </w:r>
      <w:r>
        <w:rPr>
          <w:rFonts w:hint="eastAsia"/>
        </w:rPr>
        <w:t>书处编写的文件</w:t>
      </w:r>
      <w:r w:rsidR="00781FFD">
        <w:rPr>
          <w:rFonts w:hint="eastAsia"/>
        </w:rPr>
        <w:t xml:space="preserve"> </w:t>
      </w:r>
      <w:r w:rsidR="00800B05">
        <w:rPr>
          <w:rStyle w:val="FootnoteReference"/>
        </w:rPr>
        <w:footnoteReference w:id="737"/>
      </w:r>
      <w:r w:rsidR="00781FFD">
        <w:rPr>
          <w:rFonts w:hint="eastAsia"/>
        </w:rPr>
        <w:t>。</w:t>
      </w:r>
    </w:p>
    <w:p w:rsidR="00447638" w:rsidRDefault="00447638" w:rsidP="000830D5">
      <w:pPr>
        <w:pStyle w:val="BodyText"/>
        <w:spacing w:after="180" w:line="340" w:lineRule="exact"/>
        <w:ind w:firstLineChars="200" w:firstLine="420"/>
        <w:rPr>
          <w:rFonts w:hint="eastAsia"/>
        </w:rPr>
      </w:pPr>
      <w:r>
        <w:rPr>
          <w:rFonts w:hint="eastAsia"/>
        </w:rPr>
        <w:lastRenderedPageBreak/>
        <w:t>1969</w:t>
      </w:r>
      <w:r>
        <w:rPr>
          <w:rFonts w:hint="eastAsia"/>
        </w:rPr>
        <w:t>年，在第二十一届会议上，委员会在审查特别报告员的第一次报告之后，</w:t>
      </w:r>
      <w:r w:rsidR="00800B05">
        <w:rPr>
          <w:rStyle w:val="FootnoteReference"/>
        </w:rPr>
        <w:footnoteReference w:id="738"/>
      </w:r>
      <w:r>
        <w:rPr>
          <w:rFonts w:hint="eastAsia"/>
        </w:rPr>
        <w:t>请特别报告员阿戈先生起草一份载有有关该专题的第一组条款草案的报告，目的是“在所建议的条款草案开始部分中，确定可以将国际上违法的和因违法产生的一种国际责任的行为归于一个国家的条件。”</w:t>
      </w:r>
      <w:r w:rsidR="00800B05">
        <w:rPr>
          <w:rStyle w:val="FootnoteReference"/>
        </w:rPr>
        <w:footnoteReference w:id="739"/>
      </w:r>
      <w:r>
        <w:rPr>
          <w:rFonts w:hint="eastAsia"/>
        </w:rPr>
        <w:t>委员会为其今后关于该专题工作制定的作为指针的标准概述如下：</w:t>
      </w:r>
    </w:p>
    <w:p w:rsidR="00447638" w:rsidRDefault="00447638" w:rsidP="00E021A3">
      <w:pPr>
        <w:pStyle w:val="BodyText"/>
        <w:widowControl/>
        <w:tabs>
          <w:tab w:val="left" w:pos="1050"/>
        </w:tabs>
        <w:spacing w:after="180" w:line="340" w:lineRule="exact"/>
        <w:ind w:firstLineChars="200" w:firstLine="420"/>
        <w:rPr>
          <w:rFonts w:hint="eastAsia"/>
        </w:rPr>
      </w:pPr>
      <w:r>
        <w:lastRenderedPageBreak/>
        <w:t>（</w:t>
      </w:r>
      <w:r>
        <w:t>a</w:t>
      </w:r>
      <w:r>
        <w:t>）</w:t>
      </w:r>
      <w:r>
        <w:tab/>
      </w:r>
      <w:r>
        <w:rPr>
          <w:rFonts w:hint="eastAsia"/>
        </w:rPr>
        <w:t>委员会打算将它对国际责任问题的研究暂时限于国家的责任；</w:t>
      </w:r>
    </w:p>
    <w:p w:rsidR="00447638" w:rsidRDefault="00447638" w:rsidP="000830D5">
      <w:pPr>
        <w:pStyle w:val="BodyText"/>
        <w:tabs>
          <w:tab w:val="left" w:pos="1050"/>
        </w:tabs>
        <w:spacing w:after="180" w:line="340" w:lineRule="exact"/>
        <w:ind w:firstLineChars="200" w:firstLine="420"/>
        <w:rPr>
          <w:rFonts w:hint="eastAsia"/>
        </w:rPr>
      </w:pPr>
      <w:r>
        <w:t>（</w:t>
      </w:r>
      <w:r>
        <w:t>b</w:t>
      </w:r>
      <w:r>
        <w:t>）</w:t>
      </w:r>
      <w:r>
        <w:tab/>
      </w:r>
      <w:r>
        <w:rPr>
          <w:rFonts w:hint="eastAsia"/>
        </w:rPr>
        <w:t>委员会将首先研究国家对国际不法行为的责任问题。一俟委员会的工作方案准许，将研究由于某些合法行为，譬如空间与核活动而产生的责任问题；</w:t>
      </w:r>
    </w:p>
    <w:p w:rsidR="00447638" w:rsidRDefault="00447638" w:rsidP="000830D5">
      <w:pPr>
        <w:pStyle w:val="BodyText"/>
        <w:tabs>
          <w:tab w:val="left" w:pos="1050"/>
        </w:tabs>
        <w:spacing w:after="180" w:line="340" w:lineRule="exact"/>
        <w:ind w:firstLineChars="200" w:firstLine="420"/>
        <w:rPr>
          <w:rFonts w:hint="eastAsia"/>
        </w:rPr>
      </w:pPr>
      <w:r>
        <w:t>（</w:t>
      </w:r>
      <w:r>
        <w:t>c</w:t>
      </w:r>
      <w:r>
        <w:t>）</w:t>
      </w:r>
      <w:r>
        <w:tab/>
      </w:r>
      <w:r>
        <w:rPr>
          <w:rFonts w:hint="eastAsia"/>
        </w:rPr>
        <w:t>委员会同意其研究的重点是确定支配国家对国际不法行为的责任的原则，在这项任务和确定国家负担义务的规则如果违反即可产生责任问题的任务之间应保持严格的区别；</w:t>
      </w:r>
    </w:p>
    <w:p w:rsidR="00447638" w:rsidRDefault="00447638" w:rsidP="000830D5">
      <w:pPr>
        <w:pStyle w:val="BodyText"/>
        <w:tabs>
          <w:tab w:val="left" w:pos="1050"/>
        </w:tabs>
        <w:spacing w:after="180" w:line="340" w:lineRule="exact"/>
        <w:ind w:firstLineChars="200" w:firstLine="420"/>
        <w:rPr>
          <w:rFonts w:hint="eastAsia"/>
        </w:rPr>
      </w:pPr>
      <w:r>
        <w:t>（</w:t>
      </w:r>
      <w:r>
        <w:t>d</w:t>
      </w:r>
      <w:r>
        <w:t>）</w:t>
      </w:r>
      <w:r>
        <w:tab/>
      </w:r>
      <w:r>
        <w:rPr>
          <w:rFonts w:hint="eastAsia"/>
        </w:rPr>
        <w:t>对国家的国际责任的研究，将分别包括两大阶段，第一阶段研究国际责任的起源，第二阶段研究国际责任的内容。第一项任务是要确定必须证实哪些事实和情况，才能认定一国犯有作为国际责任起源的国际不法行为。第二项任务是确定按照国际法国际不法行为在不同情况下的后果，以便在此基础上规定国际责任的内容、形式和程度。这些工作完成后，委员会将可以决定，是否在同一范围内增加第三阶段，研究有关被称为国家国际责任的“执行”的问题和关于解决有关规则的适用的争端的某些问题。</w:t>
      </w:r>
    </w:p>
    <w:p w:rsidR="00447638" w:rsidRDefault="00447638" w:rsidP="000830D5">
      <w:pPr>
        <w:pStyle w:val="BodyText"/>
        <w:spacing w:after="180" w:line="340" w:lineRule="exact"/>
        <w:ind w:firstLineChars="200" w:firstLine="420"/>
        <w:rPr>
          <w:rFonts w:hint="eastAsia"/>
        </w:rPr>
      </w:pPr>
      <w:r>
        <w:rPr>
          <w:rFonts w:hint="eastAsia"/>
        </w:rPr>
        <w:t>1970</w:t>
      </w:r>
      <w:r>
        <w:rPr>
          <w:rFonts w:hint="eastAsia"/>
        </w:rPr>
        <w:t>年，在委员会第二十二届会议上，特别报告员提出了题为“国际责任的起源”的第二次报告，</w:t>
      </w:r>
      <w:r w:rsidR="000511E6">
        <w:rPr>
          <w:rStyle w:val="FootnoteReference"/>
        </w:rPr>
        <w:footnoteReference w:id="740"/>
      </w:r>
      <w:r>
        <w:rPr>
          <w:rFonts w:hint="eastAsia"/>
        </w:rPr>
        <w:t>报告审查了关于整个专题的以下一般规则：国际不法行为作为责任起源的原则，国际不法行为存在的基本条件，和犯有此类行为的能力。在这些基本规则方面提出了条款草案。委员会关于该报告的讨论使它对继续关于国家责任问题的工作非常重要的方法、内容和术语作出一系列结论。</w:t>
      </w:r>
    </w:p>
    <w:p w:rsidR="00447638" w:rsidRDefault="00447638" w:rsidP="000830D5">
      <w:pPr>
        <w:pStyle w:val="BodyText"/>
        <w:spacing w:after="180" w:line="340" w:lineRule="exact"/>
        <w:ind w:firstLineChars="200" w:firstLine="420"/>
        <w:rPr>
          <w:rFonts w:hint="eastAsia"/>
        </w:rPr>
      </w:pPr>
      <w:r>
        <w:rPr>
          <w:rFonts w:hint="eastAsia"/>
        </w:rPr>
        <w:t>这些条款草案仅仅涉及国家对国际不法行为的责任，它采取的形式使它可成为缔结一项公约的基础（如果这样决定的话）。委员会充分认识到，不仅对国际不法行为的责任问题很重要，而且关于对国际法不加禁止的某些活动（特别是那些因其性质而有某种危险的</w:t>
      </w:r>
      <w:r>
        <w:rPr>
          <w:rFonts w:hint="eastAsia"/>
        </w:rPr>
        <w:lastRenderedPageBreak/>
        <w:t>活动）所产生的损害性后果给予赔偿的义务问题也十分重要。然而，委员会认为，后一类问题不能和前一类问题一起处理。必须承担本身合法的行为带来的任何损害性后果，和必须承担违反法律义务造成的后果（不一定限于赔偿），是不能相比的两种情况。条款草案限于国家对国际不法行为的责任仅仅表示，委员会将使其对由于某些国际法不加禁止的行为所产生的损害性后果的国际责任专题的研究，与它对国际不法行为的责任专题的研究分开，以便这两个尽管表面上有些相似然而却大不相同的问题不会在同一个草案中处理。因此，委员会着重指出，草案标题中出现的“国家责任”的措词，应该理解为仅指“国家对国际不法行为的责任”。</w:t>
      </w:r>
    </w:p>
    <w:p w:rsidR="00447638" w:rsidRDefault="00447638" w:rsidP="000830D5">
      <w:pPr>
        <w:pStyle w:val="BodyText"/>
        <w:spacing w:after="180" w:line="340" w:lineRule="exact"/>
        <w:ind w:firstLineChars="200" w:firstLine="420"/>
        <w:rPr>
          <w:rFonts w:hint="eastAsia"/>
        </w:rPr>
      </w:pPr>
      <w:r>
        <w:rPr>
          <w:rFonts w:hint="eastAsia"/>
        </w:rPr>
        <w:t>委员会还指出，条款草案的目的不是去规定国家在国家之间关系的一个或另一个方面应负担义务的规则，违反这些义务则可能产生责任，这种规则在某种意义上可以称为“初级”规则。相反，委员会在拟订草案时，是要规定另一种规则，它与初级规则截然不同，可能称为“次级”规则，因为这些规则目的在于确定未履行“初级”规则规定的义务时的法律后果。只有这些“次级”规则才属于国际不法行为的责任的实际范围。这并不是说，国际法“初级”规则规定国家应负担的义务的内容、性质和范围，在确定关于国际不法行为的责任的规则时，不具有任何重要意义。然而，基本事实仍然是，说明一项规则和这项规则规定的义务的内容是一回事，确定是否违反了该义务和这种违反必定带来什么样的后果则是另一回事。只有后者才属于作为草案主题事项的国际责任的实际范围。</w:t>
      </w:r>
    </w:p>
    <w:p w:rsidR="00447638" w:rsidRDefault="00447638" w:rsidP="00E021A3">
      <w:pPr>
        <w:pStyle w:val="BodyText"/>
        <w:widowControl/>
        <w:spacing w:after="180" w:line="340" w:lineRule="exact"/>
        <w:ind w:firstLineChars="200" w:firstLine="420"/>
        <w:rPr>
          <w:rFonts w:hint="eastAsia"/>
        </w:rPr>
      </w:pPr>
      <w:r>
        <w:rPr>
          <w:rFonts w:hint="eastAsia"/>
        </w:rPr>
        <w:t>条款草案只是要确定关于国家对国际不法行为的国际责任的规则，也就是说，关于国家的国际不法行为在不同情况下可能产生的所有新的法律关系的规则。条款草案要编纂的是关于国家对“一般”而不仅仅是某些特定方面国际不法行为的责任的规则。构成国家的</w:t>
      </w:r>
      <w:r>
        <w:rPr>
          <w:rFonts w:hint="eastAsia"/>
        </w:rPr>
        <w:lastRenderedPageBreak/>
        <w:t>国际责任，是由于违反任何国际义务而产生的一系列法律状况，无论这种义务是由关于哪一个特定问题的规则所规定的。</w:t>
      </w:r>
      <w:r w:rsidR="000511E6">
        <w:rPr>
          <w:rStyle w:val="FootnoteReference"/>
        </w:rPr>
        <w:footnoteReference w:id="741"/>
      </w:r>
    </w:p>
    <w:p w:rsidR="00447638" w:rsidRDefault="00447638" w:rsidP="000830D5">
      <w:pPr>
        <w:pStyle w:val="BodyText"/>
        <w:spacing w:after="180" w:line="340" w:lineRule="exact"/>
        <w:ind w:firstLineChars="200" w:firstLine="420"/>
        <w:rPr>
          <w:rFonts w:hint="eastAsia"/>
        </w:rPr>
      </w:pPr>
      <w:r>
        <w:rPr>
          <w:rFonts w:hint="eastAsia"/>
        </w:rPr>
        <w:t>委员会正是根据这些结论开始编写有关该专题的条款草案，并在</w:t>
      </w:r>
      <w:r>
        <w:rPr>
          <w:rFonts w:hint="eastAsia"/>
        </w:rPr>
        <w:t>1973</w:t>
      </w:r>
      <w:r>
        <w:rPr>
          <w:rFonts w:hint="eastAsia"/>
        </w:rPr>
        <w:t>年第二十五届会议上开始进行一读。</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1973</w:t>
      </w:r>
      <w:r>
        <w:rPr>
          <w:rFonts w:hint="eastAsia"/>
        </w:rPr>
        <w:t>年</w:t>
      </w:r>
      <w:r>
        <w:rPr>
          <w:rFonts w:hint="eastAsia"/>
        </w:rPr>
        <w:t>11</w:t>
      </w:r>
      <w:r>
        <w:rPr>
          <w:rFonts w:hint="eastAsia"/>
        </w:rPr>
        <w:t>月</w:t>
      </w:r>
      <w:r>
        <w:rPr>
          <w:rFonts w:hint="eastAsia"/>
        </w:rPr>
        <w:t>30</w:t>
      </w:r>
      <w:r>
        <w:rPr>
          <w:rFonts w:hint="eastAsia"/>
        </w:rPr>
        <w:t>日第</w:t>
      </w:r>
      <w:r>
        <w:rPr>
          <w:rFonts w:hint="eastAsia"/>
        </w:rPr>
        <w:t>3071</w:t>
      </w:r>
      <w:r>
        <w:rPr>
          <w:rFonts w:hint="eastAsia"/>
        </w:rPr>
        <w:t>（</w:t>
      </w:r>
      <w:r>
        <w:rPr>
          <w:rFonts w:hint="eastAsia"/>
        </w:rPr>
        <w:t>XXVIII</w:t>
      </w:r>
      <w:r>
        <w:rPr>
          <w:rFonts w:hint="eastAsia"/>
        </w:rPr>
        <w:t>）号决议中建议，委员会应在大会第二十六届会议上，继续优先进行关于国家责任的问题的工作，以期拟订关于国家对国际不法行为的责任的第一组条款草案，并建议委员会在适当时间对于因其他活动产生损害性后果的国际责任这一专题分别进行研究。</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1973</w:t>
      </w:r>
      <w:r>
        <w:rPr>
          <w:rFonts w:hint="eastAsia"/>
        </w:rPr>
        <w:t>年第二十五届至</w:t>
      </w:r>
      <w:r>
        <w:rPr>
          <w:rFonts w:hint="eastAsia"/>
        </w:rPr>
        <w:t>1978</w:t>
      </w:r>
      <w:r>
        <w:rPr>
          <w:rFonts w:hint="eastAsia"/>
        </w:rPr>
        <w:t>年第三十届会议上，委员会一读时暂时通过了国家对国际不法行为的责任条款草案第一部分第一、第二和第三章。</w:t>
      </w:r>
      <w:r>
        <w:rPr>
          <w:rFonts w:hint="eastAsia"/>
        </w:rPr>
        <w:t>1978</w:t>
      </w:r>
      <w:r>
        <w:rPr>
          <w:rFonts w:hint="eastAsia"/>
        </w:rPr>
        <w:t>年，按照委员会章程的相关条款，委员会请各成员国政府传送其关于这三章的意见和评论。</w:t>
      </w:r>
    </w:p>
    <w:p w:rsidR="00447638" w:rsidRDefault="00447638" w:rsidP="000830D5">
      <w:pPr>
        <w:pStyle w:val="BodyText"/>
        <w:spacing w:after="180" w:line="340" w:lineRule="exact"/>
        <w:ind w:firstLineChars="200" w:firstLine="420"/>
        <w:rPr>
          <w:rFonts w:hint="eastAsia"/>
        </w:rPr>
      </w:pPr>
      <w:r>
        <w:rPr>
          <w:rFonts w:hint="eastAsia"/>
        </w:rPr>
        <w:t>大会</w:t>
      </w:r>
      <w:r>
        <w:rPr>
          <w:rFonts w:hint="eastAsia"/>
        </w:rPr>
        <w:t>1978</w:t>
      </w:r>
      <w:r>
        <w:rPr>
          <w:rFonts w:hint="eastAsia"/>
        </w:rPr>
        <w:t>年</w:t>
      </w:r>
      <w:r>
        <w:rPr>
          <w:rFonts w:hint="eastAsia"/>
        </w:rPr>
        <w:t>12</w:t>
      </w:r>
      <w:r>
        <w:rPr>
          <w:rFonts w:hint="eastAsia"/>
        </w:rPr>
        <w:t>月</w:t>
      </w:r>
      <w:r>
        <w:rPr>
          <w:rFonts w:hint="eastAsia"/>
        </w:rPr>
        <w:t>19</w:t>
      </w:r>
      <w:r>
        <w:rPr>
          <w:rFonts w:hint="eastAsia"/>
        </w:rPr>
        <w:t>日第</w:t>
      </w:r>
      <w:r>
        <w:rPr>
          <w:rFonts w:hint="eastAsia"/>
        </w:rPr>
        <w:t>33/139</w:t>
      </w:r>
      <w:r>
        <w:rPr>
          <w:rFonts w:hint="eastAsia"/>
        </w:rPr>
        <w:t>号决议核可了委员会的决定。</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1980</w:t>
      </w:r>
      <w:r>
        <w:rPr>
          <w:rFonts w:hint="eastAsia"/>
        </w:rPr>
        <w:t>年第三十二届会议上，委员会一读时暂时通过了关于“国际责任的起源”的条款草案第一部分全文。按照章程第</w:t>
      </w:r>
      <w:r>
        <w:rPr>
          <w:rFonts w:hint="eastAsia"/>
        </w:rPr>
        <w:t>16</w:t>
      </w:r>
      <w:r>
        <w:rPr>
          <w:rFonts w:hint="eastAsia"/>
        </w:rPr>
        <w:t>和第</w:t>
      </w:r>
      <w:r>
        <w:rPr>
          <w:rFonts w:hint="eastAsia"/>
        </w:rPr>
        <w:t>21</w:t>
      </w:r>
      <w:r>
        <w:rPr>
          <w:rFonts w:hint="eastAsia"/>
        </w:rPr>
        <w:t>条，委员会决定通过秘书长将第四和第五章条款发送给各成员国政府，并请它们递交其关于这些条款的意见和评论。委员会还决定再次请求各国政府递交其关于第一、第二和第三章的意见和评论。</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1996</w:t>
      </w:r>
      <w:r>
        <w:rPr>
          <w:rFonts w:hint="eastAsia"/>
        </w:rPr>
        <w:t>年第四十八届会议上，委员会完成了对条款草案第二和第三部分的一读，并按照其章程第</w:t>
      </w:r>
      <w:r>
        <w:rPr>
          <w:rFonts w:hint="eastAsia"/>
        </w:rPr>
        <w:t>16</w:t>
      </w:r>
      <w:r>
        <w:rPr>
          <w:rFonts w:hint="eastAsia"/>
        </w:rPr>
        <w:t>和第</w:t>
      </w:r>
      <w:r>
        <w:rPr>
          <w:rFonts w:hint="eastAsia"/>
        </w:rPr>
        <w:t>21</w:t>
      </w:r>
      <w:r>
        <w:rPr>
          <w:rFonts w:hint="eastAsia"/>
        </w:rPr>
        <w:t>条，决定将委员会一读时暂时通过的条款草案发送给各国政府以便它们提出评论和意见。</w:t>
      </w:r>
    </w:p>
    <w:p w:rsidR="00447638" w:rsidRDefault="00447638" w:rsidP="00E021A3">
      <w:pPr>
        <w:pStyle w:val="BodyText"/>
        <w:widowControl/>
        <w:spacing w:after="180" w:line="340" w:lineRule="exact"/>
        <w:ind w:firstLineChars="200" w:firstLine="420"/>
        <w:rPr>
          <w:rFonts w:hint="eastAsia"/>
        </w:rPr>
      </w:pPr>
      <w:r>
        <w:rPr>
          <w:rFonts w:hint="eastAsia"/>
        </w:rPr>
        <w:lastRenderedPageBreak/>
        <w:t>大会</w:t>
      </w:r>
      <w:r>
        <w:rPr>
          <w:rFonts w:hint="eastAsia"/>
        </w:rPr>
        <w:t>1996</w:t>
      </w:r>
      <w:r>
        <w:rPr>
          <w:rFonts w:hint="eastAsia"/>
        </w:rPr>
        <w:t>年</w:t>
      </w:r>
      <w:r>
        <w:rPr>
          <w:rFonts w:hint="eastAsia"/>
        </w:rPr>
        <w:t>12</w:t>
      </w:r>
      <w:r>
        <w:rPr>
          <w:rFonts w:hint="eastAsia"/>
        </w:rPr>
        <w:t>月</w:t>
      </w:r>
      <w:r>
        <w:rPr>
          <w:rFonts w:hint="eastAsia"/>
        </w:rPr>
        <w:t>16</w:t>
      </w:r>
      <w:r>
        <w:rPr>
          <w:rFonts w:hint="eastAsia"/>
        </w:rPr>
        <w:t>日第</w:t>
      </w:r>
      <w:r>
        <w:rPr>
          <w:rFonts w:hint="eastAsia"/>
        </w:rPr>
        <w:t>51/160</w:t>
      </w:r>
      <w:r>
        <w:rPr>
          <w:rFonts w:hint="eastAsia"/>
        </w:rPr>
        <w:t>号决议表示赞赏委员会完成暂定条款草案的工作，并促请各国政府按照委员会的要求提交其关于该草案的书面评论和意见。</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1997</w:t>
      </w:r>
      <w:r>
        <w:rPr>
          <w:rFonts w:hint="eastAsia"/>
        </w:rPr>
        <w:t>年第四十九届会议上，委员会根据新任特别报告员克劳福德先生提交的四次报告以及各国政府的评论，开始进行条款草案的二读。在该届会议上，委员会成立了国家责任问题工作组，以处理涉及该专题二读的事项。</w:t>
      </w:r>
      <w:r w:rsidR="000511E6">
        <w:rPr>
          <w:rStyle w:val="FootnoteReference"/>
        </w:rPr>
        <w:footnoteReference w:id="742"/>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1998</w:t>
      </w:r>
      <w:r>
        <w:rPr>
          <w:rFonts w:hint="eastAsia"/>
        </w:rPr>
        <w:t>年第五十届会议上，委员会</w:t>
      </w:r>
      <w:r w:rsidR="0071696F">
        <w:rPr>
          <w:rFonts w:hint="eastAsia"/>
        </w:rPr>
        <w:t>对条款草案中如何处理国家“罪行”和“不法行为”的问题进行了广泛辩论</w:t>
      </w:r>
      <w:r>
        <w:rPr>
          <w:rFonts w:hint="eastAsia"/>
        </w:rPr>
        <w:t>，</w:t>
      </w:r>
      <w:r w:rsidR="000511E6">
        <w:rPr>
          <w:rStyle w:val="FootnoteReference"/>
        </w:rPr>
        <w:footnoteReference w:id="743"/>
      </w:r>
      <w:r w:rsidR="0071696F">
        <w:rPr>
          <w:rFonts w:hint="eastAsia"/>
        </w:rPr>
        <w:t xml:space="preserve"> </w:t>
      </w:r>
      <w:r w:rsidR="0071696F">
        <w:rPr>
          <w:rFonts w:hint="eastAsia"/>
        </w:rPr>
        <w:t>所依据的，是特别报告员的第一次报告</w:t>
      </w:r>
      <w:r w:rsidR="0071696F">
        <w:rPr>
          <w:rFonts w:hint="eastAsia"/>
        </w:rPr>
        <w:t xml:space="preserve"> </w:t>
      </w:r>
      <w:r w:rsidR="000511E6">
        <w:rPr>
          <w:rStyle w:val="FootnoteReference"/>
        </w:rPr>
        <w:footnoteReference w:id="744"/>
      </w:r>
      <w:r w:rsidR="0071696F">
        <w:rPr>
          <w:rFonts w:hint="eastAsia"/>
        </w:rPr>
        <w:t>。</w:t>
      </w:r>
      <w:r>
        <w:rPr>
          <w:rFonts w:hint="eastAsia"/>
        </w:rPr>
        <w:t>在辩论之后，委员会注意到，各方没有就这一问题达成共识，而且需要更多地研究如何采取可能的办法处理所提出的实质性问题。因此，委员会同意：（</w:t>
      </w:r>
      <w:r>
        <w:t>a</w:t>
      </w:r>
      <w:r>
        <w:rPr>
          <w:rFonts w:hint="eastAsia"/>
        </w:rPr>
        <w:t>）在不妨碍任何委员会委员的意见的情况下，委员会将暂时搁置关于国际罪行和不法行为的第</w:t>
      </w:r>
      <w:r>
        <w:rPr>
          <w:rFonts w:hint="eastAsia"/>
        </w:rPr>
        <w:t>19</w:t>
      </w:r>
      <w:r>
        <w:rPr>
          <w:rFonts w:hint="eastAsia"/>
        </w:rPr>
        <w:t>条草案的审议，开始审议第一部分其他方面；（</w:t>
      </w:r>
      <w:r>
        <w:t>b</w:t>
      </w:r>
      <w:r>
        <w:rPr>
          <w:rFonts w:hint="eastAsia"/>
        </w:rPr>
        <w:t>）应考虑如下问题：在条款草案内系统地拟定一些关键概念，如义务（普遍义务）、强制性规范（强制法）及可能另成一类的极为严重地违背国际义务的行为，是否足以解决第</w:t>
      </w:r>
      <w:r>
        <w:rPr>
          <w:rFonts w:hint="eastAsia"/>
        </w:rPr>
        <w:t>19</w:t>
      </w:r>
      <w:r>
        <w:rPr>
          <w:rFonts w:hint="eastAsia"/>
        </w:rPr>
        <w:t>条引起的问题；（</w:t>
      </w:r>
      <w:r>
        <w:t>c</w:t>
      </w:r>
      <w:r>
        <w:rPr>
          <w:rFonts w:hint="eastAsia"/>
        </w:rPr>
        <w:t>）这个问题首先将在为此专题设立的工作组内及在特别报告员第二次报告内审议；（</w:t>
      </w:r>
      <w:r>
        <w:t>d</w:t>
      </w:r>
      <w:r>
        <w:rPr>
          <w:rFonts w:hint="eastAsia"/>
        </w:rPr>
        <w:t>）如无法通过这个进一步审议和辩论的过程达成协商一致，委员会将重新审议第一次报告内就第</w:t>
      </w:r>
      <w:r>
        <w:rPr>
          <w:rFonts w:hint="eastAsia"/>
        </w:rPr>
        <w:t>19</w:t>
      </w:r>
      <w:r>
        <w:rPr>
          <w:rFonts w:hint="eastAsia"/>
        </w:rPr>
        <w:t>条草案提出的问题，就问题作出决定。</w:t>
      </w:r>
      <w:r w:rsidR="000511E6">
        <w:rPr>
          <w:rStyle w:val="FootnoteReference"/>
        </w:rPr>
        <w:footnoteReference w:id="745"/>
      </w:r>
      <w:r>
        <w:rPr>
          <w:rFonts w:hint="eastAsia"/>
        </w:rPr>
        <w:t>在该届会议上，委员会成立了一个工作组，帮助特别报告员在条款草案二读期间审议各种问题。</w:t>
      </w:r>
    </w:p>
    <w:p w:rsidR="00447638" w:rsidRDefault="00447638" w:rsidP="00E021A3">
      <w:pPr>
        <w:pStyle w:val="BodyText"/>
        <w:widowControl/>
        <w:spacing w:after="180" w:line="340" w:lineRule="exact"/>
        <w:ind w:firstLineChars="200" w:firstLine="420"/>
        <w:rPr>
          <w:rFonts w:hint="eastAsia"/>
        </w:rPr>
      </w:pPr>
      <w:r>
        <w:rPr>
          <w:rFonts w:hint="eastAsia"/>
        </w:rPr>
        <w:lastRenderedPageBreak/>
        <w:t>委员会在其</w:t>
      </w:r>
      <w:r>
        <w:rPr>
          <w:rFonts w:hint="eastAsia"/>
        </w:rPr>
        <w:t>2001</w:t>
      </w:r>
      <w:r>
        <w:rPr>
          <w:rFonts w:hint="eastAsia"/>
        </w:rPr>
        <w:t>年第五十三届会议上完成了条款草案二读。在该届会议上，委员会就该专题成立了两个工作组：一个是不限成员名额工作组处理该专题方面的主要未决问题，另一个工作组审议条款草案的评注。</w:t>
      </w:r>
    </w:p>
    <w:p w:rsidR="00447638" w:rsidRDefault="00447638" w:rsidP="000830D5">
      <w:pPr>
        <w:pStyle w:val="BodyText"/>
        <w:spacing w:after="180" w:line="340" w:lineRule="exact"/>
        <w:ind w:firstLineChars="200" w:firstLine="412"/>
        <w:rPr>
          <w:rFonts w:hint="eastAsia"/>
        </w:rPr>
      </w:pPr>
      <w:r>
        <w:rPr>
          <w:rFonts w:hint="eastAsia"/>
          <w:spacing w:val="-2"/>
        </w:rPr>
        <w:t>根据第一个工作组的建议，委员会同意作为对它在二读通过条款草案方面一贯做法的一个例外，按专题的重要性和问题的复杂性列入对主要未决问题的辩论概况以及工作组关于这些问题的建议。</w:t>
      </w:r>
      <w:r w:rsidR="000511E6">
        <w:rPr>
          <w:rStyle w:val="FootnoteReference"/>
          <w:spacing w:val="-2"/>
        </w:rPr>
        <w:footnoteReference w:id="746"/>
      </w:r>
      <w:r>
        <w:rPr>
          <w:rFonts w:hint="eastAsia"/>
        </w:rPr>
        <w:t>根据工作组的建议，</w:t>
      </w:r>
      <w:r w:rsidR="000511E6">
        <w:rPr>
          <w:rStyle w:val="FootnoteReference"/>
        </w:rPr>
        <w:footnoteReference w:id="747"/>
      </w:r>
      <w:r>
        <w:rPr>
          <w:rFonts w:hint="eastAsia"/>
        </w:rPr>
        <w:t>委员会达成了下列谅解：</w:t>
      </w:r>
    </w:p>
    <w:p w:rsidR="00447638" w:rsidRDefault="00447638" w:rsidP="000830D5">
      <w:pPr>
        <w:pStyle w:val="BodyText"/>
        <w:tabs>
          <w:tab w:val="left" w:pos="1050"/>
        </w:tabs>
        <w:spacing w:after="180" w:line="340" w:lineRule="exact"/>
        <w:ind w:firstLineChars="200" w:firstLine="420"/>
        <w:rPr>
          <w:rFonts w:hint="eastAsia"/>
        </w:rPr>
      </w:pPr>
      <w:r>
        <w:t>（</w:t>
      </w:r>
      <w:r>
        <w:t>a</w:t>
      </w:r>
      <w:r>
        <w:t>）</w:t>
      </w:r>
      <w:r>
        <w:tab/>
      </w:r>
      <w:r>
        <w:rPr>
          <w:rFonts w:hint="eastAsia"/>
        </w:rPr>
        <w:t>将保留涉及严重违背整个国际社会义务问题的第二部分第三章；删除关于严重违约赔偿的第</w:t>
      </w:r>
      <w:r>
        <w:rPr>
          <w:rFonts w:hint="eastAsia"/>
        </w:rPr>
        <w:t>42</w:t>
      </w:r>
      <w:r>
        <w:rPr>
          <w:rFonts w:hint="eastAsia"/>
        </w:rPr>
        <w:t>条第</w:t>
      </w:r>
      <w:r>
        <w:rPr>
          <w:rFonts w:hint="eastAsia"/>
        </w:rPr>
        <w:t>1</w:t>
      </w:r>
      <w:r>
        <w:rPr>
          <w:rFonts w:hint="eastAsia"/>
        </w:rPr>
        <w:t>款；以前关于严重违背对整个国际社会承担的、对保护其基本利益至关重要的义务的提法主要涉及国际刑事法院在</w:t>
      </w:r>
      <w:r>
        <w:rPr>
          <w:rFonts w:eastAsia="KaiTi_GB2312" w:hint="eastAsia"/>
        </w:rPr>
        <w:t>巴塞罗那电车</w:t>
      </w:r>
      <w:r w:rsidR="00F702D4">
        <w:rPr>
          <w:rFonts w:eastAsia="KaiTi_GB2312" w:hint="eastAsia"/>
        </w:rPr>
        <w:t>公司</w:t>
      </w:r>
      <w:r>
        <w:rPr>
          <w:rFonts w:eastAsia="KaiTi_GB2312" w:hint="eastAsia"/>
        </w:rPr>
        <w:t>案</w:t>
      </w:r>
      <w:r>
        <w:rPr>
          <w:rFonts w:hint="eastAsia"/>
        </w:rPr>
        <w:t>中所表明的援引问题，这些提法将被强制性规范类所取代。采用这类强制性规范较为可取，因为它所涉及的是次级义务的范围，而不是援引。强制性规范的概念已在《维也纳条约法公约》中得到确认（</w:t>
      </w:r>
      <w:r>
        <w:rPr>
          <w:rFonts w:ascii="KaiTi_GB2312" w:eastAsia="KaiTi_GB2312" w:hint="eastAsia"/>
        </w:rPr>
        <w:t>见</w:t>
      </w:r>
      <w:r w:rsidR="00F702D4">
        <w:rPr>
          <w:rFonts w:ascii="KaiTi_GB2312" w:eastAsia="KaiTi_GB2312" w:hint="eastAsia"/>
        </w:rPr>
        <w:t>第二卷，</w:t>
      </w:r>
      <w:r>
        <w:rPr>
          <w:rFonts w:ascii="KaiTi_GB2312" w:eastAsia="KaiTi_GB2312" w:hint="eastAsia"/>
        </w:rPr>
        <w:t>附件五，</w:t>
      </w:r>
      <w:r w:rsidR="00F702D4">
        <w:rPr>
          <w:rFonts w:ascii="KaiTi_GB2312" w:eastAsia="KaiTi_GB2312" w:hint="eastAsia"/>
        </w:rPr>
        <w:t>第6</w:t>
      </w:r>
      <w:r>
        <w:rPr>
          <w:rFonts w:ascii="KaiTi_GB2312" w:eastAsia="KaiTi_GB2312" w:hint="eastAsia"/>
        </w:rPr>
        <w:t>节</w:t>
      </w:r>
      <w:r>
        <w:rPr>
          <w:rFonts w:hint="eastAsia"/>
        </w:rPr>
        <w:t>）。新的案文不应处理无关紧要或次要的违反强制性规范的行为，而只应处理严重违背强制性规范的行为。起草委员会将进一步审议严重违约的后果方面，以简化案文，避免过于模糊不清的说法，并缩小适用范围，以便于审理确属于该章范围的案例。</w:t>
      </w:r>
    </w:p>
    <w:p w:rsidR="00447638" w:rsidRDefault="00447638" w:rsidP="000830D5">
      <w:pPr>
        <w:pStyle w:val="BodyText"/>
        <w:tabs>
          <w:tab w:val="left" w:pos="1050"/>
        </w:tabs>
        <w:spacing w:after="180" w:line="340" w:lineRule="exact"/>
        <w:ind w:firstLineChars="200" w:firstLine="420"/>
        <w:rPr>
          <w:rFonts w:hint="eastAsia"/>
        </w:rPr>
      </w:pPr>
      <w:r>
        <w:t>（</w:t>
      </w:r>
      <w:r>
        <w:t>b</w:t>
      </w:r>
      <w:r>
        <w:t>）</w:t>
      </w:r>
      <w:r>
        <w:tab/>
      </w:r>
      <w:r>
        <w:rPr>
          <w:rFonts w:hint="eastAsia"/>
        </w:rPr>
        <w:t>反措施：不宜将有反措施的全部条款或大部分条款纳入只处理单方面问题的第</w:t>
      </w:r>
      <w:r>
        <w:rPr>
          <w:rFonts w:hint="eastAsia"/>
        </w:rPr>
        <w:t>23</w:t>
      </w:r>
      <w:r>
        <w:rPr>
          <w:rFonts w:hint="eastAsia"/>
        </w:rPr>
        <w:t>条。这样会使第</w:t>
      </w:r>
      <w:r>
        <w:rPr>
          <w:rFonts w:hint="eastAsia"/>
        </w:rPr>
        <w:t>23</w:t>
      </w:r>
      <w:r>
        <w:rPr>
          <w:rFonts w:hint="eastAsia"/>
        </w:rPr>
        <w:t>条过分冗长，甚至会使它难以理解。第一部分第五章保留第</w:t>
      </w:r>
      <w:r>
        <w:rPr>
          <w:rFonts w:hint="eastAsia"/>
        </w:rPr>
        <w:t>23</w:t>
      </w:r>
      <w:r>
        <w:rPr>
          <w:rFonts w:hint="eastAsia"/>
        </w:rPr>
        <w:t>条。第三部分保留关于反措施的一章，而删除关于受害国以外的国家采取的反措施的第</w:t>
      </w:r>
      <w:r>
        <w:rPr>
          <w:rFonts w:hint="eastAsia"/>
        </w:rPr>
        <w:t>54</w:t>
      </w:r>
      <w:r>
        <w:rPr>
          <w:rFonts w:hint="eastAsia"/>
        </w:rPr>
        <w:t>条，代之以一项保留条款，使各方对这个问题的立场不受影响。此外，将重新审议关于反措施条件的第</w:t>
      </w:r>
      <w:r>
        <w:rPr>
          <w:rFonts w:hint="eastAsia"/>
        </w:rPr>
        <w:t>53</w:t>
      </w:r>
      <w:r>
        <w:rPr>
          <w:rFonts w:hint="eastAsia"/>
        </w:rPr>
        <w:t>条，并消除反措施与临时反</w:t>
      </w:r>
      <w:r>
        <w:rPr>
          <w:rFonts w:hint="eastAsia"/>
        </w:rPr>
        <w:lastRenderedPageBreak/>
        <w:t>措施之间的区别。该条应简化，使之大体上与仲裁法庭在</w:t>
      </w:r>
      <w:r>
        <w:rPr>
          <w:rFonts w:eastAsia="KaiTi_GB2312" w:hint="eastAsia"/>
        </w:rPr>
        <w:t>航空服务案</w:t>
      </w:r>
      <w:r>
        <w:rPr>
          <w:rFonts w:hint="eastAsia"/>
        </w:rPr>
        <w:t>和国际法院在</w:t>
      </w:r>
      <w:r>
        <w:rPr>
          <w:rFonts w:eastAsia="KaiTi_GB2312" w:hint="eastAsia"/>
        </w:rPr>
        <w:t>加布奇科沃</w:t>
      </w:r>
      <w:r>
        <w:rPr>
          <w:rFonts w:eastAsia="KaiTi_GB2312" w:hint="eastAsia"/>
        </w:rPr>
        <w:t>-</w:t>
      </w:r>
      <w:r>
        <w:rPr>
          <w:rFonts w:eastAsia="KaiTi_GB2312" w:hint="eastAsia"/>
        </w:rPr>
        <w:t>大毛罗斯项目案</w:t>
      </w:r>
      <w:r>
        <w:rPr>
          <w:rFonts w:hint="eastAsia"/>
        </w:rPr>
        <w:t>中的裁决保持一致。关于不受反措施影响的义务的第</w:t>
      </w:r>
      <w:r>
        <w:rPr>
          <w:rFonts w:hint="eastAsia"/>
        </w:rPr>
        <w:t>51</w:t>
      </w:r>
      <w:r>
        <w:rPr>
          <w:rFonts w:hint="eastAsia"/>
        </w:rPr>
        <w:t>和第</w:t>
      </w:r>
      <w:r>
        <w:rPr>
          <w:rFonts w:hint="eastAsia"/>
        </w:rPr>
        <w:t>52</w:t>
      </w:r>
      <w:r>
        <w:rPr>
          <w:rFonts w:hint="eastAsia"/>
        </w:rPr>
        <w:t>条也将作必要的重新审议。</w:t>
      </w:r>
    </w:p>
    <w:p w:rsidR="00447638" w:rsidRDefault="00447638" w:rsidP="000830D5">
      <w:pPr>
        <w:pStyle w:val="BodyText"/>
        <w:tabs>
          <w:tab w:val="left" w:pos="1050"/>
        </w:tabs>
        <w:spacing w:after="180" w:line="340" w:lineRule="exact"/>
        <w:ind w:firstLineChars="200" w:firstLine="420"/>
        <w:rPr>
          <w:rFonts w:hint="eastAsia"/>
        </w:rPr>
      </w:pPr>
      <w:r>
        <w:t>（</w:t>
      </w:r>
      <w:r>
        <w:t>c</w:t>
      </w:r>
      <w:r>
        <w:t>）</w:t>
      </w:r>
      <w:r>
        <w:tab/>
      </w:r>
      <w:r>
        <w:rPr>
          <w:rFonts w:hint="eastAsia"/>
        </w:rPr>
        <w:t>争端解决规定：委员会不列入争端解决机制方面的规定，但将提请注意委员会一读草案中阐述的机制，将其作为国家责任方面解决争端的一种可资利用的手段；并让大会作如下考虑，即在它决定拟订一项公约时，是否应列入争端解决规定和列入何种形式的争端解决规定。</w:t>
      </w:r>
    </w:p>
    <w:p w:rsidR="00447638" w:rsidRDefault="00447638" w:rsidP="000830D5">
      <w:pPr>
        <w:pStyle w:val="BodyText"/>
        <w:tabs>
          <w:tab w:val="left" w:pos="1050"/>
        </w:tabs>
        <w:spacing w:after="180" w:line="340" w:lineRule="exact"/>
        <w:ind w:firstLineChars="200" w:firstLine="420"/>
      </w:pPr>
      <w:r>
        <w:t>（</w:t>
      </w:r>
      <w:r>
        <w:t>d</w:t>
      </w:r>
      <w:r>
        <w:t>）</w:t>
      </w:r>
      <w:r>
        <w:tab/>
      </w:r>
      <w:r>
        <w:rPr>
          <w:rFonts w:hint="eastAsia"/>
        </w:rPr>
        <w:t>条款草案的形式：委员会首先应建议大会注意到条款草案并将条款案文附于决议之后，这个程序类似于大会在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55/153</w:t>
      </w:r>
      <w:r>
        <w:rPr>
          <w:rFonts w:hint="eastAsia"/>
        </w:rPr>
        <w:t>号决议中就“国家继承涉及的自然人国籍问题”条款所遵循的程序。这项建议还提议，鉴于该专题的重要性，大会在第二阶段和随后阶段中应考虑通过关于这一专题的公约，该公约将提出上述争端解决问题。</w:t>
      </w:r>
    </w:p>
    <w:p w:rsidR="00447638" w:rsidRDefault="00447638" w:rsidP="000830D5">
      <w:pPr>
        <w:pStyle w:val="BodyText"/>
        <w:spacing w:after="180" w:line="340" w:lineRule="exact"/>
        <w:ind w:firstLineChars="200" w:firstLine="420"/>
        <w:rPr>
          <w:rFonts w:hint="eastAsia"/>
        </w:rPr>
      </w:pPr>
      <w:r>
        <w:rPr>
          <w:rFonts w:hint="eastAsia"/>
        </w:rPr>
        <w:t>在该届会议上，委员会还决定将该专题的标题修订为“国家对国际不法行为的责任”，以将该专题同国内法中的国家责任和国际法不加禁止行为的国际“责任”概念区分开来</w:t>
      </w:r>
      <w:r>
        <w:rPr>
          <w:rFonts w:ascii="KaiTi_GB2312" w:eastAsia="KaiTi_GB2312" w:hint="eastAsia"/>
        </w:rPr>
        <w:t>（见</w:t>
      </w:r>
      <w:r w:rsidR="00F702D4">
        <w:rPr>
          <w:rFonts w:ascii="KaiTi_GB2312" w:eastAsia="KaiTi_GB2312" w:hint="eastAsia"/>
        </w:rPr>
        <w:t>下文</w:t>
      </w:r>
      <w:r>
        <w:rPr>
          <w:rFonts w:ascii="KaiTi_GB2312" w:eastAsia="KaiTi_GB2312" w:hint="eastAsia"/>
        </w:rPr>
        <w:t>第26节）</w:t>
      </w:r>
      <w:r>
        <w:rPr>
          <w:rFonts w:hint="eastAsia"/>
        </w:rPr>
        <w:t>。</w:t>
      </w:r>
      <w:r w:rsidR="000511E6">
        <w:rPr>
          <w:rStyle w:val="FootnoteReference"/>
        </w:rPr>
        <w:footnoteReference w:id="748"/>
      </w:r>
    </w:p>
    <w:p w:rsidR="00447638" w:rsidRDefault="00447638" w:rsidP="00E021A3">
      <w:pPr>
        <w:pStyle w:val="BodyText"/>
        <w:widowControl/>
        <w:spacing w:after="180" w:line="340" w:lineRule="exact"/>
        <w:ind w:firstLineChars="200" w:firstLine="420"/>
        <w:rPr>
          <w:rFonts w:hint="eastAsia"/>
        </w:rPr>
      </w:pPr>
      <w:r>
        <w:rPr>
          <w:rFonts w:hint="eastAsia"/>
        </w:rPr>
        <w:t>在该届会议上，委员会通过了由</w:t>
      </w:r>
      <w:r>
        <w:rPr>
          <w:rFonts w:hint="eastAsia"/>
        </w:rPr>
        <w:t>59</w:t>
      </w:r>
      <w:r>
        <w:rPr>
          <w:rFonts w:hint="eastAsia"/>
        </w:rPr>
        <w:t>项条款及其评注组成的关于国家对国际不法行为的责任的全套最后条款草案。</w:t>
      </w:r>
      <w:r w:rsidR="000511E6">
        <w:rPr>
          <w:rStyle w:val="FootnoteReference"/>
        </w:rPr>
        <w:footnoteReference w:id="749"/>
      </w:r>
      <w:r>
        <w:rPr>
          <w:rFonts w:hint="eastAsia"/>
        </w:rPr>
        <w:t>该条款草案分为如下四个部分：第一部分，一国的国际不法行为，包括：第一章（一般原则）、第二章（把行为归于一国）、第三章（违背国际义务）、第四章（一国对另一国行为的责任）和第五章（解除行为不法性的情况）；第二部分，一国国际责任的内容，包括第一章（一般原则）、第二章（赔偿损害）和第三章（严重违背在一般国际法强制性规范下所应承担的义务）；第三部分，一国国际责任的履行，包括第一章</w:t>
      </w:r>
      <w:r>
        <w:rPr>
          <w:rFonts w:hint="eastAsia"/>
        </w:rPr>
        <w:lastRenderedPageBreak/>
        <w:t>（一国责任的援引）和第二章（反措施）；及第四部分，一般规定。条款草案案文转载于</w:t>
      </w:r>
      <w:r w:rsidR="002E1C97">
        <w:rPr>
          <w:rFonts w:hint="eastAsia"/>
        </w:rPr>
        <w:t>第二卷，</w:t>
      </w:r>
      <w:r>
        <w:rPr>
          <w:rFonts w:hint="eastAsia"/>
        </w:rPr>
        <w:t>附件四，第</w:t>
      </w:r>
      <w:r>
        <w:rPr>
          <w:rFonts w:hint="eastAsia"/>
        </w:rPr>
        <w:t>10</w:t>
      </w:r>
      <w:r>
        <w:rPr>
          <w:rFonts w:hint="eastAsia"/>
        </w:rPr>
        <w:t>节。</w:t>
      </w:r>
    </w:p>
    <w:p w:rsidR="00447638" w:rsidRDefault="00447638" w:rsidP="000830D5">
      <w:pPr>
        <w:pStyle w:val="BodyText"/>
        <w:spacing w:after="180" w:line="340" w:lineRule="exact"/>
        <w:ind w:firstLineChars="200" w:firstLine="420"/>
        <w:rPr>
          <w:rFonts w:hint="eastAsia"/>
        </w:rPr>
      </w:pPr>
      <w:r>
        <w:rPr>
          <w:rFonts w:hint="eastAsia"/>
        </w:rPr>
        <w:t>委员会按照其章程第</w:t>
      </w:r>
      <w:r>
        <w:rPr>
          <w:rFonts w:hint="eastAsia"/>
        </w:rPr>
        <w:t>23</w:t>
      </w:r>
      <w:r>
        <w:rPr>
          <w:rFonts w:hint="eastAsia"/>
        </w:rPr>
        <w:t>条，决定建议大会在一项决议中注意到国家对国际不法行为的责任条款草案，并将条款草案列为该项决议的附件。委员会还决定建议大会鉴于这个专题的重要性，在稍后阶段审议能否召开一次国际全权代表会议，审查国家对国际不法行为的责任条款草案，以期缔结一项关于这一专题的公约。委员会认为，如果它认定应该连同条款草案建立一个解决争端的法律机制，则解决争端的问题可以在上述国际会议中获得解决。</w:t>
      </w:r>
      <w:r w:rsidR="000511E6">
        <w:rPr>
          <w:rStyle w:val="FootnoteReference"/>
        </w:rPr>
        <w:footnoteReference w:id="750"/>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56/83</w:t>
      </w:r>
      <w:r>
        <w:rPr>
          <w:rFonts w:hint="eastAsia"/>
        </w:rPr>
        <w:t>号决议中，大会根据委员会的建议，注意到本决议附件所载的关于国家对国际不法行为的责任的条款案文，并提请各国政府加以注意，但不妨碍它们将来获得通过的问题或对其采取其他适当行动，并决定将题为“国家对国际不法行为的责任”的项目列入</w:t>
      </w:r>
      <w:r>
        <w:rPr>
          <w:rFonts w:hint="eastAsia"/>
        </w:rPr>
        <w:t>2004</w:t>
      </w:r>
      <w:r>
        <w:rPr>
          <w:rFonts w:hint="eastAsia"/>
        </w:rPr>
        <w:t>年大会第五十九届会议临时议程。</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59/35</w:t>
      </w:r>
      <w:r>
        <w:rPr>
          <w:rFonts w:hint="eastAsia"/>
        </w:rPr>
        <w:t>号决议中，大会请秘书长邀请各国政府就今后对国家对国际不法行为的责任条款采取的任何行动提出书面意见；着手收集国际性法院、法庭和其他机构提及条款的裁判，并邀请各国提供关于本国在这方面的实践的资料。大会还决定在</w:t>
      </w:r>
      <w:r>
        <w:rPr>
          <w:rFonts w:hint="eastAsia"/>
        </w:rPr>
        <w:t>2007</w:t>
      </w:r>
      <w:r>
        <w:rPr>
          <w:rFonts w:hint="eastAsia"/>
        </w:rPr>
        <w:t>年第六十二届会议上回到该专题上。</w:t>
      </w:r>
    </w:p>
    <w:p w:rsidR="0083287C" w:rsidRDefault="00804DF7" w:rsidP="000830D5">
      <w:pPr>
        <w:pStyle w:val="BodyText"/>
        <w:spacing w:after="180" w:line="340" w:lineRule="exact"/>
        <w:ind w:firstLineChars="200" w:firstLine="420"/>
        <w:rPr>
          <w:rFonts w:hint="eastAsia"/>
        </w:rPr>
      </w:pPr>
      <w:r>
        <w:rPr>
          <w:rFonts w:hint="eastAsia"/>
        </w:rPr>
        <w:t>在</w:t>
      </w:r>
      <w:r>
        <w:rPr>
          <w:rFonts w:hint="eastAsia"/>
        </w:rPr>
        <w:t>2007</w:t>
      </w:r>
      <w:r>
        <w:rPr>
          <w:rFonts w:hint="eastAsia"/>
        </w:rPr>
        <w:t>年</w:t>
      </w:r>
      <w:r>
        <w:rPr>
          <w:rFonts w:hint="eastAsia"/>
        </w:rPr>
        <w:t>12</w:t>
      </w:r>
      <w:r>
        <w:rPr>
          <w:rFonts w:hint="eastAsia"/>
        </w:rPr>
        <w:t>月</w:t>
      </w:r>
      <w:r>
        <w:rPr>
          <w:rFonts w:hint="eastAsia"/>
        </w:rPr>
        <w:t>6</w:t>
      </w:r>
      <w:r>
        <w:rPr>
          <w:rFonts w:hint="eastAsia"/>
        </w:rPr>
        <w:t>日第</w:t>
      </w:r>
      <w:r>
        <w:rPr>
          <w:rFonts w:hint="eastAsia"/>
        </w:rPr>
        <w:t>62/61</w:t>
      </w:r>
      <w:r>
        <w:rPr>
          <w:rFonts w:hint="eastAsia"/>
        </w:rPr>
        <w:t>号决议中，大会再次提请各国政府注意国家对</w:t>
      </w:r>
      <w:r w:rsidR="00373141">
        <w:rPr>
          <w:rFonts w:hint="eastAsia"/>
        </w:rPr>
        <w:t>国际不法行为的责任的条款，但不妨碍将来是否通过条款或对其采取其他适当行动的问题</w:t>
      </w:r>
      <w:r w:rsidR="00CD1EA7">
        <w:rPr>
          <w:rFonts w:hint="eastAsia"/>
        </w:rPr>
        <w:t>；请秘书长邀请各国政府就今后对条款采取的任何行动提出书面意见；</w:t>
      </w:r>
      <w:r w:rsidR="008F07FE">
        <w:rPr>
          <w:rFonts w:hint="eastAsia"/>
        </w:rPr>
        <w:t>又请秘书长对收集的国际性法院、法庭和其他机构提及条款的裁判予以更新，</w:t>
      </w:r>
      <w:r w:rsidR="00103EB6">
        <w:rPr>
          <w:rStyle w:val="FootnoteReference"/>
        </w:rPr>
        <w:footnoteReference w:id="751"/>
      </w:r>
      <w:r w:rsidR="00103EB6">
        <w:rPr>
          <w:rFonts w:hint="eastAsia"/>
        </w:rPr>
        <w:t xml:space="preserve"> </w:t>
      </w:r>
      <w:r w:rsidR="008F07FE">
        <w:rPr>
          <w:rFonts w:hint="eastAsia"/>
        </w:rPr>
        <w:t>并邀请各国政府提供关于本国在这方面的实践</w:t>
      </w:r>
      <w:r w:rsidR="00103EB6">
        <w:rPr>
          <w:rFonts w:hint="eastAsia"/>
        </w:rPr>
        <w:t>的资料，还请秘书长在第六十五届会议之前尽早提交这份材料。大会还决定由第六委员会的一个工</w:t>
      </w:r>
      <w:r w:rsidR="00103EB6">
        <w:rPr>
          <w:rFonts w:hint="eastAsia"/>
        </w:rPr>
        <w:lastRenderedPageBreak/>
        <w:t>作组进一步探讨在这些条款的基础上拟订国家对国际不法行为的责任公约或采取其他适当行动的问题。</w:t>
      </w:r>
    </w:p>
    <w:p w:rsidR="00B766B2" w:rsidRDefault="00B766B2" w:rsidP="000830D5">
      <w:pPr>
        <w:pStyle w:val="BodyText"/>
        <w:spacing w:after="180" w:line="340" w:lineRule="exact"/>
        <w:ind w:firstLineChars="200" w:firstLine="420"/>
        <w:rPr>
          <w:rFonts w:hint="eastAsia"/>
        </w:rPr>
      </w:pPr>
      <w:r>
        <w:rPr>
          <w:rFonts w:hint="eastAsia"/>
        </w:rPr>
        <w:t>在</w:t>
      </w:r>
      <w:r>
        <w:rPr>
          <w:rFonts w:hint="eastAsia"/>
        </w:rPr>
        <w:t>2010</w:t>
      </w:r>
      <w:r>
        <w:rPr>
          <w:rFonts w:hint="eastAsia"/>
        </w:rPr>
        <w:t>年</w:t>
      </w:r>
      <w:r>
        <w:rPr>
          <w:rFonts w:hint="eastAsia"/>
        </w:rPr>
        <w:t>12</w:t>
      </w:r>
      <w:r>
        <w:rPr>
          <w:rFonts w:hint="eastAsia"/>
        </w:rPr>
        <w:t>月</w:t>
      </w:r>
      <w:r>
        <w:rPr>
          <w:rFonts w:hint="eastAsia"/>
        </w:rPr>
        <w:t>6</w:t>
      </w:r>
      <w:r>
        <w:rPr>
          <w:rFonts w:hint="eastAsia"/>
        </w:rPr>
        <w:t>日第</w:t>
      </w:r>
      <w:r>
        <w:rPr>
          <w:rFonts w:hint="eastAsia"/>
        </w:rPr>
        <w:t>65/19</w:t>
      </w:r>
      <w:r>
        <w:rPr>
          <w:rFonts w:hint="eastAsia"/>
        </w:rPr>
        <w:t>号决议中，大会再次提请各国政府注意这些条款，但不妨碍将来是否通过条款或对其采取其他适当行动的问题</w:t>
      </w:r>
      <w:r w:rsidR="00AF5024">
        <w:rPr>
          <w:rFonts w:hint="eastAsia"/>
        </w:rPr>
        <w:t>；重申大会请秘书长邀请各国政府提交进一步的意见和资料，并对收集的国际性法院、法庭和其他机构提及条款的裁判予以更新</w:t>
      </w:r>
      <w:r w:rsidR="00B709B6">
        <w:rPr>
          <w:rFonts w:hint="eastAsia"/>
        </w:rPr>
        <w:t>。</w:t>
      </w:r>
      <w:r w:rsidR="00B709B6">
        <w:rPr>
          <w:rStyle w:val="FootnoteReference"/>
        </w:rPr>
        <w:footnoteReference w:id="752"/>
      </w:r>
      <w:r w:rsidR="00B709B6">
        <w:rPr>
          <w:rFonts w:hint="eastAsia"/>
        </w:rPr>
        <w:t xml:space="preserve"> </w:t>
      </w:r>
      <w:r w:rsidR="00B709B6">
        <w:rPr>
          <w:rFonts w:hint="eastAsia"/>
        </w:rPr>
        <w:t>大会还决定在</w:t>
      </w:r>
      <w:r w:rsidR="00B709B6">
        <w:rPr>
          <w:rFonts w:hint="eastAsia"/>
        </w:rPr>
        <w:t>2013</w:t>
      </w:r>
      <w:r w:rsidR="00B709B6">
        <w:rPr>
          <w:rFonts w:hint="eastAsia"/>
        </w:rPr>
        <w:t>年第六十八届会议上回过来讨论该专题，并由第六委员会的一个工作组进一步探讨</w:t>
      </w:r>
      <w:r w:rsidR="0078312A">
        <w:rPr>
          <w:rFonts w:hint="eastAsia"/>
        </w:rPr>
        <w:t>在这些条款的基础上拟订国家对国际不法行为的责任公约或采取其他适当行动的问题，以便作出决定。</w:t>
      </w:r>
    </w:p>
    <w:p w:rsidR="00447638" w:rsidRDefault="00447638" w:rsidP="000830D5">
      <w:pPr>
        <w:pStyle w:val="BodyText"/>
        <w:spacing w:after="180" w:line="340" w:lineRule="exact"/>
        <w:ind w:left="420" w:hangingChars="200" w:hanging="420"/>
        <w:rPr>
          <w:rFonts w:ascii="黑体" w:eastAsia="黑体" w:hint="eastAsia"/>
        </w:rPr>
      </w:pPr>
      <w:r>
        <w:rPr>
          <w:rFonts w:ascii="黑体" w:eastAsia="黑体"/>
        </w:rPr>
        <w:t>26</w:t>
      </w:r>
      <w:r>
        <w:rPr>
          <w:rFonts w:ascii="黑体" w:eastAsia="黑体" w:hint="eastAsia"/>
          <w:bCs/>
        </w:rPr>
        <w:t>．</w:t>
      </w:r>
      <w:r>
        <w:rPr>
          <w:rFonts w:ascii="黑体" w:eastAsia="黑体" w:hint="eastAsia"/>
        </w:rPr>
        <w:t>关于国际法不加禁止的行为所产生的损害性后果的国际责任</w:t>
      </w:r>
    </w:p>
    <w:p w:rsidR="00447638" w:rsidRDefault="00447638" w:rsidP="000830D5">
      <w:pPr>
        <w:pStyle w:val="BodyText"/>
        <w:spacing w:after="180" w:line="340" w:lineRule="exact"/>
        <w:ind w:firstLineChars="200" w:firstLine="420"/>
        <w:rPr>
          <w:rFonts w:hint="eastAsia"/>
        </w:rPr>
      </w:pPr>
      <w:r>
        <w:rPr>
          <w:rFonts w:hint="eastAsia"/>
        </w:rPr>
        <w:t>委员会在开始其关于国家责任专题的工作时（</w:t>
      </w:r>
      <w:r>
        <w:rPr>
          <w:rFonts w:ascii="KaiTi_GB2312" w:eastAsia="KaiTi_GB2312" w:hint="eastAsia"/>
        </w:rPr>
        <w:t>见</w:t>
      </w:r>
      <w:r w:rsidR="002E1C97">
        <w:rPr>
          <w:rFonts w:ascii="KaiTi_GB2312" w:eastAsia="KaiTi_GB2312" w:hint="eastAsia"/>
        </w:rPr>
        <w:t>下文</w:t>
      </w:r>
      <w:r>
        <w:rPr>
          <w:rFonts w:ascii="KaiTi_GB2312" w:eastAsia="KaiTi_GB2312" w:hint="eastAsia"/>
        </w:rPr>
        <w:t>第25节</w:t>
      </w:r>
      <w:r>
        <w:rPr>
          <w:rFonts w:hint="eastAsia"/>
        </w:rPr>
        <w:t>），便议定该专题应仅涉及国际不法行为引起的后果，并且议定在规定有关国际不法行为的责任原则的一般规则时，有必要采取一种不预先判断合法行为责任的存在的方案。在</w:t>
      </w:r>
      <w:r>
        <w:rPr>
          <w:rFonts w:hint="eastAsia"/>
        </w:rPr>
        <w:t>1970</w:t>
      </w:r>
      <w:r>
        <w:rPr>
          <w:rFonts w:hint="eastAsia"/>
        </w:rPr>
        <w:t>年大会第二十五届会议第六委员会进行的讨论中，这一结论得到了广泛的赞同。</w:t>
      </w:r>
    </w:p>
    <w:p w:rsidR="00447638" w:rsidRDefault="00447638" w:rsidP="000830D5">
      <w:pPr>
        <w:pStyle w:val="BodyText"/>
        <w:spacing w:after="180" w:line="340" w:lineRule="exact"/>
        <w:ind w:firstLineChars="200" w:firstLine="420"/>
        <w:rPr>
          <w:rFonts w:hint="eastAsia"/>
        </w:rPr>
      </w:pPr>
      <w:r>
        <w:rPr>
          <w:rFonts w:hint="eastAsia"/>
        </w:rPr>
        <w:t>1973</w:t>
      </w:r>
      <w:r>
        <w:rPr>
          <w:rFonts w:hint="eastAsia"/>
        </w:rPr>
        <w:t>年第二十五届会议上，在委员会开始就关于国家责任的第一套条款草案进行工作时，它用更明确的措词谈到了这一问题：“……如果认为合适的话——过去在国际法委员会和大会第六委员会中已经表达了这样的意见——国际法委员会便可以在完成有关不法行为的责任的研究之后，着手研究所谓的危险责任，或者可以同时但分别地进行这两件工作。”</w:t>
      </w:r>
      <w:r w:rsidR="000511E6">
        <w:rPr>
          <w:rStyle w:val="FootnoteReference"/>
        </w:rPr>
        <w:footnoteReference w:id="753"/>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1973</w:t>
      </w:r>
      <w:r>
        <w:rPr>
          <w:rFonts w:hint="eastAsia"/>
        </w:rPr>
        <w:t>年</w:t>
      </w:r>
      <w:r>
        <w:rPr>
          <w:rFonts w:hint="eastAsia"/>
        </w:rPr>
        <w:t>11</w:t>
      </w:r>
      <w:r>
        <w:rPr>
          <w:rFonts w:hint="eastAsia"/>
        </w:rPr>
        <w:t>月</w:t>
      </w:r>
      <w:r>
        <w:rPr>
          <w:rFonts w:hint="eastAsia"/>
        </w:rPr>
        <w:t>30</w:t>
      </w:r>
      <w:r>
        <w:rPr>
          <w:rFonts w:hint="eastAsia"/>
        </w:rPr>
        <w:t>日第</w:t>
      </w:r>
      <w:r>
        <w:rPr>
          <w:rFonts w:hint="eastAsia"/>
        </w:rPr>
        <w:t>3071</w:t>
      </w:r>
      <w:r>
        <w:rPr>
          <w:rFonts w:hint="eastAsia"/>
        </w:rPr>
        <w:t>（</w:t>
      </w:r>
      <w:r>
        <w:t>XXVIII</w:t>
      </w:r>
      <w:r>
        <w:rPr>
          <w:rFonts w:hint="eastAsia"/>
        </w:rPr>
        <w:t>）号决议中，大会再次支持了委员会的立场，并且建议委员会应“在适当时间”着手研究</w:t>
      </w:r>
      <w:r>
        <w:rPr>
          <w:rFonts w:hint="eastAsia"/>
        </w:rPr>
        <w:lastRenderedPageBreak/>
        <w:t>这一新的专题。在</w:t>
      </w:r>
      <w:r>
        <w:rPr>
          <w:rFonts w:hint="eastAsia"/>
        </w:rPr>
        <w:t>1974</w:t>
      </w:r>
      <w:r>
        <w:rPr>
          <w:rFonts w:hint="eastAsia"/>
        </w:rPr>
        <w:t>年</w:t>
      </w:r>
      <w:r>
        <w:rPr>
          <w:rFonts w:hint="eastAsia"/>
        </w:rPr>
        <w:t>12</w:t>
      </w:r>
      <w:r>
        <w:rPr>
          <w:rFonts w:hint="eastAsia"/>
        </w:rPr>
        <w:t>月</w:t>
      </w:r>
      <w:r>
        <w:rPr>
          <w:rFonts w:hint="eastAsia"/>
        </w:rPr>
        <w:t>14</w:t>
      </w:r>
      <w:r>
        <w:rPr>
          <w:rFonts w:hint="eastAsia"/>
        </w:rPr>
        <w:t>日第</w:t>
      </w:r>
      <w:r>
        <w:rPr>
          <w:rFonts w:hint="eastAsia"/>
        </w:rPr>
        <w:t>3315</w:t>
      </w:r>
      <w:r>
        <w:rPr>
          <w:rFonts w:hint="eastAsia"/>
        </w:rPr>
        <w:t>（</w:t>
      </w:r>
      <w:r>
        <w:t>XXIX</w:t>
      </w:r>
      <w:r>
        <w:t>）</w:t>
      </w:r>
      <w:r>
        <w:rPr>
          <w:rFonts w:hint="eastAsia"/>
        </w:rPr>
        <w:t>号决议和</w:t>
      </w:r>
      <w:r>
        <w:t>1</w:t>
      </w:r>
      <w:r>
        <w:rPr>
          <w:rFonts w:hint="eastAsia"/>
        </w:rPr>
        <w:t>975</w:t>
      </w:r>
      <w:r>
        <w:rPr>
          <w:rFonts w:hint="eastAsia"/>
        </w:rPr>
        <w:t>年</w:t>
      </w:r>
      <w:r>
        <w:rPr>
          <w:rFonts w:hint="eastAsia"/>
        </w:rPr>
        <w:t>12</w:t>
      </w:r>
      <w:r>
        <w:rPr>
          <w:rFonts w:hint="eastAsia"/>
        </w:rPr>
        <w:t>月</w:t>
      </w:r>
      <w:r>
        <w:rPr>
          <w:rFonts w:hint="eastAsia"/>
        </w:rPr>
        <w:t>15</w:t>
      </w:r>
      <w:r>
        <w:rPr>
          <w:rFonts w:hint="eastAsia"/>
        </w:rPr>
        <w:t>日第</w:t>
      </w:r>
      <w:r>
        <w:rPr>
          <w:rFonts w:hint="eastAsia"/>
        </w:rPr>
        <w:t>3495</w:t>
      </w:r>
      <w:r>
        <w:rPr>
          <w:rFonts w:hint="eastAsia"/>
        </w:rPr>
        <w:t>（</w:t>
      </w:r>
      <w:r>
        <w:t>XXX</w:t>
      </w:r>
      <w:r>
        <w:t>）</w:t>
      </w:r>
      <w:r>
        <w:rPr>
          <w:rFonts w:hint="eastAsia"/>
        </w:rPr>
        <w:t>号决议中，大会均重复其关于委员会应“在适当的尽早时间”着手研究这一专题的建议。最后在</w:t>
      </w:r>
      <w:r>
        <w:rPr>
          <w:rFonts w:hint="eastAsia"/>
        </w:rPr>
        <w:t>1976</w:t>
      </w:r>
      <w:r>
        <w:rPr>
          <w:rFonts w:hint="eastAsia"/>
        </w:rPr>
        <w:t>年，大会在</w:t>
      </w:r>
      <w:r>
        <w:rPr>
          <w:rFonts w:hint="eastAsia"/>
        </w:rPr>
        <w:t>12</w:t>
      </w:r>
      <w:r>
        <w:rPr>
          <w:rFonts w:hint="eastAsia"/>
        </w:rPr>
        <w:t>月</w:t>
      </w:r>
      <w:r>
        <w:rPr>
          <w:rFonts w:hint="eastAsia"/>
        </w:rPr>
        <w:t>15</w:t>
      </w:r>
      <w:r>
        <w:rPr>
          <w:rFonts w:hint="eastAsia"/>
        </w:rPr>
        <w:t>日第</w:t>
      </w:r>
      <w:r>
        <w:rPr>
          <w:rFonts w:hint="eastAsia"/>
        </w:rPr>
        <w:t>31/97</w:t>
      </w:r>
      <w:r>
        <w:rPr>
          <w:rFonts w:hint="eastAsia"/>
        </w:rPr>
        <w:t>号决议中用“可能最早的时期”这一措词取代了上面的用语。</w:t>
      </w:r>
    </w:p>
    <w:p w:rsidR="00447638" w:rsidRDefault="00447638" w:rsidP="000830D5">
      <w:pPr>
        <w:pStyle w:val="BodyText"/>
        <w:spacing w:after="180" w:line="340" w:lineRule="exact"/>
        <w:ind w:firstLineChars="200" w:firstLine="420"/>
        <w:rPr>
          <w:rFonts w:hint="eastAsia"/>
        </w:rPr>
      </w:pPr>
      <w:r>
        <w:rPr>
          <w:rFonts w:hint="eastAsia"/>
        </w:rPr>
        <w:t>根据大会的这些建议，委员会</w:t>
      </w:r>
      <w:r>
        <w:rPr>
          <w:rFonts w:hint="eastAsia"/>
        </w:rPr>
        <w:t>1977</w:t>
      </w:r>
      <w:r>
        <w:rPr>
          <w:rFonts w:hint="eastAsia"/>
        </w:rPr>
        <w:t>年第二十九届会议，在特别考虑到关于国家对国际不法行为的责任的条款草案所取得的进展情况下，同意尽快着手研究这一专题。</w:t>
      </w:r>
    </w:p>
    <w:p w:rsidR="00447638" w:rsidRDefault="00447638" w:rsidP="000830D5">
      <w:pPr>
        <w:pStyle w:val="BodyText"/>
        <w:spacing w:after="180" w:line="340" w:lineRule="exact"/>
        <w:ind w:firstLineChars="200" w:firstLine="420"/>
        <w:rPr>
          <w:rFonts w:hint="eastAsia"/>
        </w:rPr>
      </w:pPr>
      <w:r>
        <w:rPr>
          <w:rFonts w:hint="eastAsia"/>
        </w:rPr>
        <w:t>大会在</w:t>
      </w:r>
      <w:r>
        <w:rPr>
          <w:rFonts w:hint="eastAsia"/>
        </w:rPr>
        <w:t>1977</w:t>
      </w:r>
      <w:r>
        <w:rPr>
          <w:rFonts w:hint="eastAsia"/>
        </w:rPr>
        <w:t>年</w:t>
      </w:r>
      <w:r>
        <w:rPr>
          <w:rFonts w:hint="eastAsia"/>
        </w:rPr>
        <w:t>12</w:t>
      </w:r>
      <w:r>
        <w:rPr>
          <w:rFonts w:hint="eastAsia"/>
        </w:rPr>
        <w:t>月</w:t>
      </w:r>
      <w:r>
        <w:rPr>
          <w:rFonts w:hint="eastAsia"/>
        </w:rPr>
        <w:t>19</w:t>
      </w:r>
      <w:r>
        <w:rPr>
          <w:rFonts w:hint="eastAsia"/>
        </w:rPr>
        <w:t>日第</w:t>
      </w:r>
      <w:r>
        <w:rPr>
          <w:rFonts w:hint="eastAsia"/>
        </w:rPr>
        <w:t>32/151</w:t>
      </w:r>
      <w:r>
        <w:rPr>
          <w:rFonts w:hint="eastAsia"/>
        </w:rPr>
        <w:t>号决议中认可了委员会的结论，并且请委员会参照关于国家对国际不法行为的责任的条款草案以及目前工作方案内其他专题的进展情况，在适当时间开始进行关于国际法不加禁止的行为所产生的损害性后果的国际责任专题的工作。</w:t>
      </w:r>
    </w:p>
    <w:p w:rsidR="00447638" w:rsidRDefault="00447638" w:rsidP="000830D5">
      <w:pPr>
        <w:pStyle w:val="BodyText"/>
        <w:spacing w:after="180" w:line="340" w:lineRule="exact"/>
        <w:ind w:firstLineChars="200" w:firstLine="420"/>
        <w:rPr>
          <w:rFonts w:hint="eastAsia"/>
        </w:rPr>
      </w:pPr>
      <w:r>
        <w:rPr>
          <w:rFonts w:hint="eastAsia"/>
        </w:rPr>
        <w:t>委员会在</w:t>
      </w:r>
      <w:r>
        <w:rPr>
          <w:rFonts w:hint="eastAsia"/>
        </w:rPr>
        <w:t>1978</w:t>
      </w:r>
      <w:r>
        <w:rPr>
          <w:rFonts w:hint="eastAsia"/>
        </w:rPr>
        <w:t>年第三十届会议上成立了一个工作组，以便初步审议该专题的范围和性质。在该工作组所提建议的基础上，</w:t>
      </w:r>
      <w:r w:rsidR="000511E6">
        <w:rPr>
          <w:rStyle w:val="FootnoteReference"/>
        </w:rPr>
        <w:footnoteReference w:id="754"/>
      </w:r>
      <w:r>
        <w:rPr>
          <w:rFonts w:hint="eastAsia"/>
        </w:rPr>
        <w:t>委员会任命罗伯特·</w:t>
      </w:r>
      <w:r>
        <w:rPr>
          <w:rFonts w:hint="eastAsia"/>
        </w:rPr>
        <w:t>Q</w:t>
      </w:r>
      <w:r>
        <w:t>.</w:t>
      </w:r>
      <w:r>
        <w:rPr>
          <w:rFonts w:hint="eastAsia"/>
        </w:rPr>
        <w:t xml:space="preserve"> </w:t>
      </w:r>
      <w:r>
        <w:rPr>
          <w:rFonts w:hint="eastAsia"/>
        </w:rPr>
        <w:t>昆廷</w:t>
      </w:r>
      <w:r>
        <w:rPr>
          <w:rFonts w:hint="eastAsia"/>
        </w:rPr>
        <w:t>-</w:t>
      </w:r>
      <w:r>
        <w:rPr>
          <w:rFonts w:hint="eastAsia"/>
        </w:rPr>
        <w:t>巴克斯特先生为这个专题的特别报告员，并请他尽早拟订一份初步报告。委员会还要求秘书处经常收集并调查有关该专题的资料。</w:t>
      </w:r>
    </w:p>
    <w:p w:rsidR="00447638" w:rsidRDefault="00447638" w:rsidP="00E021A3">
      <w:pPr>
        <w:pStyle w:val="BodyText"/>
        <w:widowControl/>
        <w:spacing w:after="180" w:line="340" w:lineRule="exact"/>
        <w:ind w:firstLineChars="200" w:firstLine="444"/>
        <w:rPr>
          <w:rFonts w:hint="eastAsia"/>
        </w:rPr>
      </w:pPr>
      <w:r>
        <w:rPr>
          <w:rFonts w:hint="eastAsia"/>
          <w:spacing w:val="6"/>
        </w:rPr>
        <w:t>在</w:t>
      </w:r>
      <w:r>
        <w:rPr>
          <w:rFonts w:hint="eastAsia"/>
          <w:spacing w:val="6"/>
        </w:rPr>
        <w:t>1985</w:t>
      </w:r>
      <w:r>
        <w:rPr>
          <w:rFonts w:hint="eastAsia"/>
          <w:spacing w:val="6"/>
        </w:rPr>
        <w:t>年委员会第三十七届会议上，胡利奥·巴尔沃萨接替罗伯特·</w:t>
      </w:r>
      <w:r>
        <w:rPr>
          <w:rFonts w:hint="eastAsia"/>
          <w:spacing w:val="6"/>
        </w:rPr>
        <w:t>Q</w:t>
      </w:r>
      <w:r>
        <w:rPr>
          <w:spacing w:val="6"/>
        </w:rPr>
        <w:t>.</w:t>
      </w:r>
      <w:r>
        <w:rPr>
          <w:rFonts w:hint="eastAsia"/>
          <w:spacing w:val="6"/>
        </w:rPr>
        <w:t xml:space="preserve"> </w:t>
      </w:r>
      <w:r>
        <w:rPr>
          <w:rFonts w:hint="eastAsia"/>
          <w:spacing w:val="6"/>
        </w:rPr>
        <w:t>昆廷</w:t>
      </w:r>
      <w:r>
        <w:rPr>
          <w:rFonts w:hint="eastAsia"/>
          <w:spacing w:val="6"/>
        </w:rPr>
        <w:t>-</w:t>
      </w:r>
      <w:r>
        <w:rPr>
          <w:rFonts w:hint="eastAsia"/>
          <w:spacing w:val="6"/>
        </w:rPr>
        <w:t>巴克斯特担任该专题报告员。在进行有关该专题的工作（以前分为两部分）中，委员会收到了各特别报告员的报告、</w:t>
      </w:r>
      <w:r w:rsidR="000511E6">
        <w:rPr>
          <w:rStyle w:val="FootnoteReference"/>
          <w:spacing w:val="6"/>
        </w:rPr>
        <w:footnoteReference w:id="755"/>
      </w:r>
      <w:r>
        <w:rPr>
          <w:rFonts w:hint="eastAsia"/>
          <w:spacing w:val="6"/>
        </w:rPr>
        <w:t>各国政府和国际组织提供的资料</w:t>
      </w:r>
      <w:r w:rsidR="000511E6">
        <w:rPr>
          <w:rStyle w:val="FootnoteReference"/>
          <w:spacing w:val="6"/>
        </w:rPr>
        <w:footnoteReference w:id="756"/>
      </w:r>
      <w:r>
        <w:rPr>
          <w:rFonts w:hint="eastAsia"/>
          <w:spacing w:val="6"/>
        </w:rPr>
        <w:t>以及秘书处编写的文件</w:t>
      </w:r>
      <w:r>
        <w:rPr>
          <w:rFonts w:hint="eastAsia"/>
        </w:rPr>
        <w:t>。</w:t>
      </w:r>
      <w:r w:rsidR="000511E6">
        <w:rPr>
          <w:rStyle w:val="FootnoteReference"/>
        </w:rPr>
        <w:footnoteReference w:id="757"/>
      </w:r>
    </w:p>
    <w:p w:rsidR="00447638" w:rsidRDefault="00447638" w:rsidP="000830D5">
      <w:pPr>
        <w:pStyle w:val="BodyText"/>
        <w:spacing w:after="180" w:line="340" w:lineRule="exact"/>
        <w:ind w:firstLineChars="200" w:firstLine="420"/>
        <w:rPr>
          <w:rFonts w:hint="eastAsia"/>
        </w:rPr>
      </w:pPr>
      <w:r>
        <w:rPr>
          <w:rFonts w:hint="eastAsia"/>
        </w:rPr>
        <w:lastRenderedPageBreak/>
        <w:t>在</w:t>
      </w:r>
      <w:r>
        <w:rPr>
          <w:rFonts w:hint="eastAsia"/>
        </w:rPr>
        <w:t>1983</w:t>
      </w:r>
      <w:r>
        <w:rPr>
          <w:rFonts w:hint="eastAsia"/>
        </w:rPr>
        <w:t>年第三十五届会议上，委员会同意特别报告员应在秘书处的协助下拟订一份向选定的国际组织提出的调查表，以便弄清楚各国作为国际组织的成员彼此应负和应履行的义务，是否可以在那种程度上履行或取代特别报告员第三次报告中所载的专题纲要中所述的一些程序。依照这项决定，拟订了一份调查表并向</w:t>
      </w:r>
      <w:r>
        <w:rPr>
          <w:rFonts w:hint="eastAsia"/>
        </w:rPr>
        <w:t>16</w:t>
      </w:r>
      <w:r>
        <w:rPr>
          <w:rFonts w:hint="eastAsia"/>
        </w:rPr>
        <w:t>个国际组织发出，这些国际组织是根据其活动可能与调查的问题有关而选定的。</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1988</w:t>
      </w:r>
      <w:r>
        <w:rPr>
          <w:rFonts w:hint="eastAsia"/>
        </w:rPr>
        <w:t>年第四十届会议上，委员会开始进行该专题的条款草案的一读。</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1992</w:t>
      </w:r>
      <w:r>
        <w:rPr>
          <w:rFonts w:hint="eastAsia"/>
        </w:rPr>
        <w:t>年第四十四届会议上，委员会设立了一个工作组，以审议有关专题范围、所采取的方针和专题未来工作的可能方向等一些一般性问题。</w:t>
      </w:r>
      <w:r w:rsidR="000511E6">
        <w:rPr>
          <w:rStyle w:val="FootnoteReference"/>
        </w:rPr>
        <w:footnoteReference w:id="758"/>
      </w:r>
      <w:r>
        <w:rPr>
          <w:rFonts w:hint="eastAsia"/>
        </w:rPr>
        <w:t>委员会就专题的范围决定，在作出最后决定以前，专题应该被理解为既包括预防问题也包括补救措施的问题。可是首</w:t>
      </w:r>
      <w:r>
        <w:rPr>
          <w:rFonts w:hint="eastAsia"/>
        </w:rPr>
        <w:lastRenderedPageBreak/>
        <w:t>先应该审议预防问题；只有在完成其专题第一部分的工作后，委员会才审议补救措施问题。在此情况下的补救措施可包括旨在减轻损害、恢复被损害物和赔偿所造成损害的措施。因此，条款草案应当首先涉及对产生造成</w:t>
      </w:r>
      <w:r w:rsidR="00CE0EFE">
        <w:rPr>
          <w:rFonts w:hint="eastAsia"/>
        </w:rPr>
        <w:t>跨界损害</w:t>
      </w:r>
      <w:r>
        <w:rPr>
          <w:rFonts w:hint="eastAsia"/>
        </w:rPr>
        <w:t>危险的活动的预防措施，其次涉及在这种活动造成</w:t>
      </w:r>
      <w:r w:rsidR="00CE0EFE">
        <w:rPr>
          <w:rFonts w:hint="eastAsia"/>
        </w:rPr>
        <w:t>跨界损害</w:t>
      </w:r>
      <w:r>
        <w:rPr>
          <w:rFonts w:hint="eastAsia"/>
        </w:rPr>
        <w:t>时的补救措施。但是，委员会将其关于对待条款或将草拟的文书性质的方针问题的决定，推迟到完成该专题工作后再做出。条款将根据其实质，其明晰程度和对国际社会当前和未来需要的有用程度，以及其对促进此领域国际法的逐渐发展和编纂可能做出的贡献审议和通过。委员会也推迟到条款草案完成之后再做出关于专题标题的决定。</w:t>
      </w:r>
      <w:r w:rsidR="000511E6">
        <w:rPr>
          <w:rStyle w:val="FootnoteReference"/>
        </w:rPr>
        <w:footnoteReference w:id="759"/>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1994</w:t>
      </w:r>
      <w:r>
        <w:rPr>
          <w:rFonts w:hint="eastAsia"/>
        </w:rPr>
        <w:t>年第四十六届和</w:t>
      </w:r>
      <w:r>
        <w:rPr>
          <w:rFonts w:hint="eastAsia"/>
        </w:rPr>
        <w:t>1995</w:t>
      </w:r>
      <w:r>
        <w:rPr>
          <w:rFonts w:hint="eastAsia"/>
        </w:rPr>
        <w:t>年第四十七届会议上，委员会暂时通过了第</w:t>
      </w:r>
      <w:r>
        <w:rPr>
          <w:rFonts w:hint="eastAsia"/>
        </w:rPr>
        <w:t>1</w:t>
      </w:r>
      <w:r>
        <w:rPr>
          <w:rFonts w:hint="eastAsia"/>
        </w:rPr>
        <w:t>条（本条款的范围），第</w:t>
      </w:r>
      <w:r>
        <w:rPr>
          <w:rFonts w:hint="eastAsia"/>
        </w:rPr>
        <w:t>2</w:t>
      </w:r>
      <w:r>
        <w:rPr>
          <w:rFonts w:hint="eastAsia"/>
        </w:rPr>
        <w:t>条（用语），第</w:t>
      </w:r>
      <w:r>
        <w:rPr>
          <w:rFonts w:hint="eastAsia"/>
        </w:rPr>
        <w:t>11</w:t>
      </w:r>
      <w:r>
        <w:rPr>
          <w:rFonts w:hint="eastAsia"/>
        </w:rPr>
        <w:t>条（事先核准），第</w:t>
      </w:r>
      <w:r>
        <w:rPr>
          <w:rFonts w:hint="eastAsia"/>
        </w:rPr>
        <w:t>12</w:t>
      </w:r>
      <w:r>
        <w:rPr>
          <w:rFonts w:hint="eastAsia"/>
        </w:rPr>
        <w:t>条（对危险的评估），第</w:t>
      </w:r>
      <w:r>
        <w:rPr>
          <w:rFonts w:hint="eastAsia"/>
        </w:rPr>
        <w:t>13</w:t>
      </w:r>
      <w:r>
        <w:rPr>
          <w:rFonts w:hint="eastAsia"/>
        </w:rPr>
        <w:t>条（未核准的活动），第</w:t>
      </w:r>
      <w:r>
        <w:rPr>
          <w:rFonts w:hint="eastAsia"/>
        </w:rPr>
        <w:t>14</w:t>
      </w:r>
      <w:r>
        <w:rPr>
          <w:rFonts w:hint="eastAsia"/>
        </w:rPr>
        <w:t>条（预防或尽量减少危险的措施），第</w:t>
      </w:r>
      <w:r>
        <w:rPr>
          <w:rFonts w:hint="eastAsia"/>
        </w:rPr>
        <w:t>14</w:t>
      </w:r>
      <w:r>
        <w:rPr>
          <w:rFonts w:hint="eastAsia"/>
        </w:rPr>
        <w:t>条之二（不转移危险），第</w:t>
      </w:r>
      <w:r>
        <w:rPr>
          <w:rFonts w:hint="eastAsia"/>
        </w:rPr>
        <w:t>15</w:t>
      </w:r>
      <w:r>
        <w:rPr>
          <w:rFonts w:hint="eastAsia"/>
        </w:rPr>
        <w:t>条（通知和资料），第</w:t>
      </w:r>
      <w:r>
        <w:rPr>
          <w:rFonts w:hint="eastAsia"/>
        </w:rPr>
        <w:t>16</w:t>
      </w:r>
      <w:r>
        <w:rPr>
          <w:rFonts w:hint="eastAsia"/>
        </w:rPr>
        <w:t>条（交换资料），第</w:t>
      </w:r>
      <w:r>
        <w:rPr>
          <w:rFonts w:hint="eastAsia"/>
        </w:rPr>
        <w:t>16</w:t>
      </w:r>
      <w:r>
        <w:rPr>
          <w:rFonts w:hint="eastAsia"/>
        </w:rPr>
        <w:t>条之二（向公众公布资料），第</w:t>
      </w:r>
      <w:r>
        <w:rPr>
          <w:rFonts w:hint="eastAsia"/>
        </w:rPr>
        <w:t>17</w:t>
      </w:r>
      <w:r>
        <w:rPr>
          <w:rFonts w:hint="eastAsia"/>
        </w:rPr>
        <w:t>条（国家安全和工业机密），第</w:t>
      </w:r>
      <w:r>
        <w:rPr>
          <w:rFonts w:hint="eastAsia"/>
        </w:rPr>
        <w:t>18</w:t>
      </w:r>
      <w:r>
        <w:rPr>
          <w:rFonts w:hint="eastAsia"/>
        </w:rPr>
        <w:t>条（关于预防措施的协商），第</w:t>
      </w:r>
      <w:r>
        <w:rPr>
          <w:rFonts w:hint="eastAsia"/>
        </w:rPr>
        <w:t>19</w:t>
      </w:r>
      <w:r>
        <w:rPr>
          <w:rFonts w:hint="eastAsia"/>
        </w:rPr>
        <w:t>条（可能受影响的国家的权利）和第</w:t>
      </w:r>
      <w:r>
        <w:rPr>
          <w:rFonts w:hint="eastAsia"/>
        </w:rPr>
        <w:t>20</w:t>
      </w:r>
      <w:r>
        <w:rPr>
          <w:rFonts w:hint="eastAsia"/>
        </w:rPr>
        <w:t>条（公平的利益均衡所涉及的因素）。</w:t>
      </w:r>
      <w:r>
        <w:t>A</w:t>
      </w:r>
      <w:r>
        <w:rPr>
          <w:rFonts w:hint="eastAsia"/>
        </w:rPr>
        <w:t>（行动自由和对其的限制）、</w:t>
      </w:r>
      <w:r>
        <w:rPr>
          <w:rFonts w:hint="eastAsia"/>
        </w:rPr>
        <w:t>B</w:t>
      </w:r>
      <w:r>
        <w:rPr>
          <w:rFonts w:hint="eastAsia"/>
        </w:rPr>
        <w:t>（预防）、</w:t>
      </w:r>
      <w:r>
        <w:rPr>
          <w:rFonts w:hint="eastAsia"/>
        </w:rPr>
        <w:t>C</w:t>
      </w:r>
      <w:r>
        <w:rPr>
          <w:rFonts w:hint="eastAsia"/>
        </w:rPr>
        <w:t>（赔偿责任和赔偿）和</w:t>
      </w:r>
      <w:r>
        <w:rPr>
          <w:rFonts w:hint="eastAsia"/>
        </w:rPr>
        <w:t>D</w:t>
      </w:r>
      <w:r>
        <w:rPr>
          <w:rFonts w:hint="eastAsia"/>
        </w:rPr>
        <w:t>（合作）的草案及其评注。</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1995</w:t>
      </w:r>
      <w:r>
        <w:rPr>
          <w:rFonts w:hint="eastAsia"/>
        </w:rPr>
        <w:t>年第四十七届会议上，委员会成立了一个工作组，以确定属于该专题范围内的活动。根据工作组的报告，</w:t>
      </w:r>
      <w:r w:rsidR="000511E6">
        <w:rPr>
          <w:rStyle w:val="FootnoteReference"/>
        </w:rPr>
        <w:footnoteReference w:id="760"/>
      </w:r>
      <w:r>
        <w:rPr>
          <w:rFonts w:hint="eastAsia"/>
        </w:rPr>
        <w:t>委员会同意今后在开展该专题的工作中，要明确了解有关该专题的条款草案适用于哪类活动。委员会认为，关于</w:t>
      </w:r>
      <w:r w:rsidR="00CE0EFE">
        <w:rPr>
          <w:rFonts w:hint="eastAsia"/>
        </w:rPr>
        <w:t>跨界损害</w:t>
      </w:r>
      <w:r>
        <w:rPr>
          <w:rFonts w:hint="eastAsia"/>
        </w:rPr>
        <w:t>问题的各项公约所涉各类活动属于该专题的范围，但条款草案最终可能需要更加具体化，委员会的工作可以在这个基础上进行。</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1996</w:t>
      </w:r>
      <w:r>
        <w:rPr>
          <w:rFonts w:hint="eastAsia"/>
        </w:rPr>
        <w:t>年第四十八届会议上，委员会成立了一个工作组，以根</w:t>
      </w:r>
      <w:r>
        <w:rPr>
          <w:rFonts w:hint="eastAsia"/>
        </w:rPr>
        <w:lastRenderedPageBreak/>
        <w:t>据特别报告员的报告和多年来有关该专题的讨论审查该专题的所有方面。工作组提交委员会的报告载有单一的条款草案综合案文及其评注，以该专题的范围来看，评注具有局限性，并缺少完整性。</w:t>
      </w:r>
      <w:r w:rsidR="000511E6">
        <w:rPr>
          <w:rStyle w:val="FootnoteReference"/>
        </w:rPr>
        <w:footnoteReference w:id="761"/>
      </w:r>
      <w:r>
        <w:rPr>
          <w:rFonts w:hint="eastAsia"/>
          <w:spacing w:val="4"/>
        </w:rPr>
        <w:t>委员会无法在该届会议上审查条款草案，但决定将条款草案发送给大会和各国政府，征求它们的评论意见。</w:t>
      </w:r>
      <w:r w:rsidR="000511E6">
        <w:rPr>
          <w:rStyle w:val="FootnoteReference"/>
          <w:spacing w:val="4"/>
        </w:rPr>
        <w:footnoteReference w:id="762"/>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1997</w:t>
      </w:r>
      <w:r>
        <w:rPr>
          <w:rFonts w:hint="eastAsia"/>
        </w:rPr>
        <w:t>年第四十九届会议上，委员会根据大会</w:t>
      </w:r>
      <w:r>
        <w:rPr>
          <w:rFonts w:hint="eastAsia"/>
        </w:rPr>
        <w:t>1996</w:t>
      </w:r>
      <w:r>
        <w:rPr>
          <w:rFonts w:hint="eastAsia"/>
        </w:rPr>
        <w:t>年</w:t>
      </w:r>
      <w:r>
        <w:rPr>
          <w:rFonts w:hint="eastAsia"/>
        </w:rPr>
        <w:t>12</w:t>
      </w:r>
      <w:r>
        <w:rPr>
          <w:rFonts w:hint="eastAsia"/>
        </w:rPr>
        <w:t>月</w:t>
      </w:r>
      <w:r>
        <w:rPr>
          <w:rFonts w:hint="eastAsia"/>
        </w:rPr>
        <w:t>16</w:t>
      </w:r>
      <w:r>
        <w:rPr>
          <w:rFonts w:hint="eastAsia"/>
        </w:rPr>
        <w:t>日第</w:t>
      </w:r>
      <w:r>
        <w:rPr>
          <w:rFonts w:hint="eastAsia"/>
        </w:rPr>
        <w:t>51/160</w:t>
      </w:r>
      <w:r>
        <w:rPr>
          <w:rFonts w:hint="eastAsia"/>
        </w:rPr>
        <w:t>号决议成立了一个工作组以审议如何继续开展该专题的工作。工作组审查委员会</w:t>
      </w:r>
      <w:r>
        <w:rPr>
          <w:rFonts w:hint="eastAsia"/>
        </w:rPr>
        <w:t>1978</w:t>
      </w:r>
      <w:r>
        <w:rPr>
          <w:rFonts w:hint="eastAsia"/>
        </w:rPr>
        <w:t>年以来关于这个专题的工作。它注意到，由于概念和理论上的困难、标题的恰切程度和这个课题与“国家责任”的关系等因素，这个专题的范围和内容还是不明确。工作组还注意到，委员会在这个专题之下处理了“预防”问题和“国际责任”问题，工作组认为，这两个问题虽然相互联系，却互有区别。因此，工作组议定，</w:t>
      </w:r>
      <w:r>
        <w:rPr>
          <w:rFonts w:hint="eastAsia"/>
          <w:spacing w:val="2"/>
        </w:rPr>
        <w:t>从今以后，预防问题和责任问题应该分别处理。工作组注意到，委员会就“预防”开展的工作已经处在先进的阶段，委员会完全可以着手专题这方面的工作，并有可能在今后几年中完成对“预防”条款草案的一读。关于第二个方面“责任”，工作组认为可以保留这个专题，不过，委员会应该等待各国政府进一步提出评论意见后，再就这一问题作出任何决定。</w:t>
      </w:r>
      <w:r w:rsidR="000511E6">
        <w:rPr>
          <w:rStyle w:val="FootnoteReference"/>
          <w:spacing w:val="2"/>
        </w:rPr>
        <w:footnoteReference w:id="763"/>
      </w:r>
    </w:p>
    <w:p w:rsidR="00447638" w:rsidRDefault="00447638" w:rsidP="000830D5">
      <w:pPr>
        <w:pStyle w:val="BodyText"/>
        <w:spacing w:after="180" w:line="340" w:lineRule="exact"/>
        <w:ind w:firstLineChars="200" w:firstLine="436"/>
        <w:rPr>
          <w:rFonts w:hint="eastAsia"/>
          <w:spacing w:val="4"/>
        </w:rPr>
      </w:pPr>
      <w:r>
        <w:rPr>
          <w:rFonts w:hint="eastAsia"/>
          <w:spacing w:val="4"/>
        </w:rPr>
        <w:t>在该届会议上，委员会审议并通过了工作组的报告。</w:t>
      </w:r>
      <w:r w:rsidR="000511E6">
        <w:rPr>
          <w:rStyle w:val="FootnoteReference"/>
          <w:spacing w:val="4"/>
        </w:rPr>
        <w:footnoteReference w:id="764"/>
      </w:r>
      <w:r>
        <w:rPr>
          <w:rFonts w:hint="eastAsia"/>
          <w:spacing w:val="4"/>
        </w:rPr>
        <w:t>委员会以工作组的建议为基础决定，着手开展关于该专题的工作，首先在“预防危险活动的</w:t>
      </w:r>
      <w:r w:rsidR="00CE0EFE">
        <w:rPr>
          <w:rFonts w:hint="eastAsia"/>
          <w:spacing w:val="4"/>
        </w:rPr>
        <w:t>跨界损害</w:t>
      </w:r>
      <w:r>
        <w:rPr>
          <w:rFonts w:hint="eastAsia"/>
          <w:spacing w:val="4"/>
        </w:rPr>
        <w:t>”小标题下处理预防问题。</w:t>
      </w:r>
    </w:p>
    <w:p w:rsidR="00447638" w:rsidRDefault="00447638" w:rsidP="000830D5">
      <w:pPr>
        <w:pStyle w:val="BodyText"/>
        <w:spacing w:after="180" w:line="340" w:lineRule="exact"/>
        <w:ind w:firstLineChars="200" w:firstLine="420"/>
        <w:rPr>
          <w:rFonts w:hint="eastAsia"/>
        </w:rPr>
      </w:pPr>
      <w:r>
        <w:rPr>
          <w:rFonts w:hint="eastAsia"/>
        </w:rPr>
        <w:t>大会在</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52/156</w:t>
      </w:r>
      <w:r>
        <w:rPr>
          <w:rFonts w:hint="eastAsia"/>
        </w:rPr>
        <w:t>号决议中注意到委员会的决定。</w:t>
      </w:r>
    </w:p>
    <w:p w:rsidR="00447638" w:rsidRDefault="00447638" w:rsidP="000830D5">
      <w:pPr>
        <w:pStyle w:val="BodyText"/>
        <w:spacing w:after="180" w:line="340" w:lineRule="exact"/>
        <w:rPr>
          <w:rFonts w:ascii="KaiTi_GB2312" w:eastAsia="KaiTi_GB2312" w:hint="eastAsia"/>
        </w:rPr>
      </w:pPr>
      <w:r>
        <w:rPr>
          <w:rFonts w:ascii="KaiTi_GB2312" w:eastAsia="KaiTi_GB2312"/>
        </w:rPr>
        <w:lastRenderedPageBreak/>
        <w:t>（a）</w:t>
      </w:r>
      <w:r>
        <w:rPr>
          <w:rFonts w:ascii="KaiTi_GB2312" w:eastAsia="KaiTi_GB2312" w:hint="eastAsia"/>
        </w:rPr>
        <w:t>预防危险活动的</w:t>
      </w:r>
      <w:r w:rsidR="00CE0EFE">
        <w:rPr>
          <w:rFonts w:ascii="KaiTi_GB2312" w:eastAsia="KaiTi_GB2312" w:hint="eastAsia"/>
        </w:rPr>
        <w:t>跨界损害</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1997</w:t>
      </w:r>
      <w:r>
        <w:rPr>
          <w:rFonts w:hint="eastAsia"/>
        </w:rPr>
        <w:t>年第四十九届会议上，委员会任命彭马拉朱·斯雷尼瓦萨·拉奥先生为该专题这一部分的特别报告员。</w:t>
      </w:r>
    </w:p>
    <w:p w:rsidR="00447638" w:rsidRDefault="00447638" w:rsidP="000830D5">
      <w:pPr>
        <w:pStyle w:val="BodyText"/>
        <w:spacing w:after="180" w:line="340" w:lineRule="exact"/>
        <w:ind w:firstLineChars="200" w:firstLine="404"/>
        <w:rPr>
          <w:rFonts w:hint="eastAsia"/>
        </w:rPr>
      </w:pPr>
      <w:r>
        <w:rPr>
          <w:rFonts w:hint="eastAsia"/>
          <w:spacing w:val="-4"/>
        </w:rPr>
        <w:t>委员会分别在其第五十届至第五十三届会议</w:t>
      </w:r>
      <w:r w:rsidR="00582623">
        <w:rPr>
          <w:rFonts w:hint="eastAsia"/>
          <w:spacing w:val="-4"/>
        </w:rPr>
        <w:t>（</w:t>
      </w:r>
      <w:r w:rsidR="00582623">
        <w:rPr>
          <w:rFonts w:hint="eastAsia"/>
          <w:spacing w:val="-4"/>
        </w:rPr>
        <w:t>1998</w:t>
      </w:r>
      <w:r w:rsidR="00582623">
        <w:rPr>
          <w:rFonts w:hint="eastAsia"/>
          <w:spacing w:val="-4"/>
        </w:rPr>
        <w:t>年至</w:t>
      </w:r>
      <w:r w:rsidR="00582623">
        <w:rPr>
          <w:rFonts w:hint="eastAsia"/>
          <w:spacing w:val="-4"/>
        </w:rPr>
        <w:t>2001</w:t>
      </w:r>
      <w:r w:rsidR="00582623">
        <w:rPr>
          <w:rFonts w:hint="eastAsia"/>
          <w:spacing w:val="-4"/>
        </w:rPr>
        <w:t>年）</w:t>
      </w:r>
      <w:r>
        <w:rPr>
          <w:rFonts w:hint="eastAsia"/>
          <w:spacing w:val="-4"/>
        </w:rPr>
        <w:t>上，根据特别报告员的报告</w:t>
      </w:r>
      <w:r w:rsidR="000511E6">
        <w:rPr>
          <w:rStyle w:val="FootnoteReference"/>
          <w:spacing w:val="-4"/>
        </w:rPr>
        <w:footnoteReference w:id="765"/>
      </w:r>
      <w:r>
        <w:rPr>
          <w:rFonts w:hint="eastAsia"/>
          <w:spacing w:val="-4"/>
        </w:rPr>
        <w:t>和各国政府提供的资料，</w:t>
      </w:r>
      <w:r w:rsidR="000511E6">
        <w:rPr>
          <w:rStyle w:val="FootnoteReference"/>
          <w:spacing w:val="-4"/>
        </w:rPr>
        <w:footnoteReference w:id="766"/>
      </w:r>
      <w:r>
        <w:rPr>
          <w:rFonts w:hint="eastAsia"/>
        </w:rPr>
        <w:t>着手进行该专题这一部分的工作。</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1998</w:t>
      </w:r>
      <w:r>
        <w:rPr>
          <w:rFonts w:hint="eastAsia"/>
        </w:rPr>
        <w:t>年第五十届会议上，委员会成立了一个工作组，以弄清楚工作组向</w:t>
      </w:r>
      <w:r>
        <w:rPr>
          <w:rFonts w:hint="eastAsia"/>
        </w:rPr>
        <w:t>1996</w:t>
      </w:r>
      <w:r>
        <w:rPr>
          <w:rFonts w:hint="eastAsia"/>
        </w:rPr>
        <w:t>年委员会第四十八届会议建议的条款草案中是否适当反映了程序原则和预防职责的内容。特别报告员根据工作组的讨论，在该届会议上提出了条款草案的修订案文，</w:t>
      </w:r>
      <w:r w:rsidR="000511E6">
        <w:rPr>
          <w:rStyle w:val="FootnoteReference"/>
        </w:rPr>
        <w:footnoteReference w:id="767"/>
      </w:r>
      <w:r>
        <w:rPr>
          <w:rFonts w:hint="eastAsia"/>
        </w:rPr>
        <w:t>委员会将该案文提交给起草委员会。委员会审议了起草委员会的报告，并在一读时通过了一套关于预防危险活动的</w:t>
      </w:r>
      <w:r w:rsidR="00617242">
        <w:rPr>
          <w:rFonts w:hint="eastAsia"/>
        </w:rPr>
        <w:t>跨界损害</w:t>
      </w:r>
      <w:r>
        <w:rPr>
          <w:rFonts w:hint="eastAsia"/>
        </w:rPr>
        <w:t>的十七项条款草案。按照其章程第</w:t>
      </w:r>
      <w:r>
        <w:rPr>
          <w:rFonts w:hint="eastAsia"/>
        </w:rPr>
        <w:t>16</w:t>
      </w:r>
      <w:r>
        <w:rPr>
          <w:rFonts w:hint="eastAsia"/>
        </w:rPr>
        <w:t>和第</w:t>
      </w:r>
      <w:r>
        <w:rPr>
          <w:rFonts w:hint="eastAsia"/>
        </w:rPr>
        <w:t>21</w:t>
      </w:r>
      <w:r>
        <w:rPr>
          <w:rFonts w:hint="eastAsia"/>
        </w:rPr>
        <w:t>条，上述条款草案发送给政府，征求它们的评论和意见。</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1998</w:t>
      </w:r>
      <w:r>
        <w:rPr>
          <w:rFonts w:hint="eastAsia"/>
        </w:rPr>
        <w:t>年</w:t>
      </w:r>
      <w:r>
        <w:rPr>
          <w:rFonts w:hint="eastAsia"/>
        </w:rPr>
        <w:t>12</w:t>
      </w:r>
      <w:r>
        <w:rPr>
          <w:rFonts w:hint="eastAsia"/>
        </w:rPr>
        <w:t>月</w:t>
      </w:r>
      <w:r>
        <w:rPr>
          <w:rFonts w:hint="eastAsia"/>
        </w:rPr>
        <w:t>8</w:t>
      </w:r>
      <w:r>
        <w:rPr>
          <w:rFonts w:hint="eastAsia"/>
        </w:rPr>
        <w:t>日第</w:t>
      </w:r>
      <w:r>
        <w:rPr>
          <w:rFonts w:hint="eastAsia"/>
        </w:rPr>
        <w:t>53/102</w:t>
      </w:r>
      <w:r>
        <w:rPr>
          <w:rFonts w:hint="eastAsia"/>
        </w:rPr>
        <w:t>号决议中，大会表示赞赏委员会完成了该专题的预防部分条款草案的一读并请各国政府提交条款草案的书面评论和意见。</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2000</w:t>
      </w:r>
      <w:r>
        <w:rPr>
          <w:rFonts w:hint="eastAsia"/>
        </w:rPr>
        <w:t>年第五十二届会议上，委员会成立了一个工作组，审查各国就条款草案提出的评论和意见。根据工作组的讨论，特别报告员呈交了其第三次报告</w:t>
      </w:r>
      <w:r w:rsidR="000511E6">
        <w:rPr>
          <w:rStyle w:val="FootnoteReference"/>
        </w:rPr>
        <w:footnoteReference w:id="768"/>
      </w:r>
      <w:r>
        <w:rPr>
          <w:rFonts w:hint="eastAsia"/>
        </w:rPr>
        <w:t>以及将条款草案作为一份框架公约而通过</w:t>
      </w:r>
      <w:r>
        <w:rPr>
          <w:rFonts w:hint="eastAsia"/>
        </w:rPr>
        <w:lastRenderedPageBreak/>
        <w:t>的建议，该报告载有序言草案和关于预防的一套修订条款草案。此外，第三次报告讨论了这些问题，如该专题的范围、预防与责任的关系、有关国家之间的利益的公正均衡与预防职责之间的关系以及赔偿责任和国家责任制度的二元性。委员会审议了报告，并决定将其中所载的序言和草案以及条款草案提交起草委员会。</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2001</w:t>
      </w:r>
      <w:r>
        <w:rPr>
          <w:rFonts w:hint="eastAsia"/>
        </w:rPr>
        <w:t>年第五十三届会议上，委员会通过并向大会提交了关于预防危险活动的</w:t>
      </w:r>
      <w:r w:rsidR="00CE0EFE">
        <w:rPr>
          <w:rFonts w:hint="eastAsia"/>
        </w:rPr>
        <w:t>跨界损害</w:t>
      </w:r>
      <w:r>
        <w:rPr>
          <w:rFonts w:hint="eastAsia"/>
        </w:rPr>
        <w:t>条款草案的最后案文以及评注。</w:t>
      </w:r>
      <w:r w:rsidR="000511E6">
        <w:rPr>
          <w:rStyle w:val="FootnoteReference"/>
        </w:rPr>
        <w:footnoteReference w:id="769"/>
      </w:r>
      <w:r>
        <w:rPr>
          <w:rFonts w:hint="eastAsia"/>
        </w:rPr>
        <w:t>条款草案由序言和十九项条款组成：第</w:t>
      </w:r>
      <w:r>
        <w:rPr>
          <w:rFonts w:hint="eastAsia"/>
        </w:rPr>
        <w:t>1</w:t>
      </w:r>
      <w:r>
        <w:rPr>
          <w:rFonts w:hint="eastAsia"/>
        </w:rPr>
        <w:t>条（范围），第</w:t>
      </w:r>
      <w:r>
        <w:rPr>
          <w:rFonts w:hint="eastAsia"/>
        </w:rPr>
        <w:t>2</w:t>
      </w:r>
      <w:r>
        <w:rPr>
          <w:rFonts w:hint="eastAsia"/>
        </w:rPr>
        <w:t>条（用语），第</w:t>
      </w:r>
      <w:r>
        <w:rPr>
          <w:rFonts w:hint="eastAsia"/>
        </w:rPr>
        <w:t>3</w:t>
      </w:r>
      <w:r>
        <w:rPr>
          <w:rFonts w:hint="eastAsia"/>
        </w:rPr>
        <w:t>条（预防），第</w:t>
      </w:r>
      <w:r>
        <w:rPr>
          <w:rFonts w:hint="eastAsia"/>
        </w:rPr>
        <w:t>4</w:t>
      </w:r>
      <w:r>
        <w:rPr>
          <w:rFonts w:hint="eastAsia"/>
        </w:rPr>
        <w:t>条（合作），第</w:t>
      </w:r>
      <w:r>
        <w:rPr>
          <w:rFonts w:hint="eastAsia"/>
        </w:rPr>
        <w:t>5</w:t>
      </w:r>
      <w:r>
        <w:rPr>
          <w:rFonts w:hint="eastAsia"/>
        </w:rPr>
        <w:t>条（履行），第</w:t>
      </w:r>
      <w:r>
        <w:rPr>
          <w:rFonts w:hint="eastAsia"/>
        </w:rPr>
        <w:t>6</w:t>
      </w:r>
      <w:r>
        <w:rPr>
          <w:rFonts w:hint="eastAsia"/>
        </w:rPr>
        <w:t>条（核准），第</w:t>
      </w:r>
      <w:r>
        <w:rPr>
          <w:rFonts w:hint="eastAsia"/>
        </w:rPr>
        <w:t>7</w:t>
      </w:r>
      <w:r>
        <w:rPr>
          <w:rFonts w:hint="eastAsia"/>
        </w:rPr>
        <w:t>条（危险的评估），第</w:t>
      </w:r>
      <w:r>
        <w:rPr>
          <w:rFonts w:hint="eastAsia"/>
        </w:rPr>
        <w:t>8</w:t>
      </w:r>
      <w:r>
        <w:rPr>
          <w:rFonts w:hint="eastAsia"/>
        </w:rPr>
        <w:t>条（通知和资料），第</w:t>
      </w:r>
      <w:r>
        <w:rPr>
          <w:rFonts w:hint="eastAsia"/>
        </w:rPr>
        <w:t>9</w:t>
      </w:r>
      <w:r>
        <w:rPr>
          <w:rFonts w:hint="eastAsia"/>
        </w:rPr>
        <w:t>条（关于预防措施的协商），第</w:t>
      </w:r>
      <w:r>
        <w:rPr>
          <w:rFonts w:hint="eastAsia"/>
        </w:rPr>
        <w:t>10</w:t>
      </w:r>
      <w:r>
        <w:rPr>
          <w:rFonts w:hint="eastAsia"/>
        </w:rPr>
        <w:t>条（公平利益均衡所涉及的因素），第</w:t>
      </w:r>
      <w:r>
        <w:rPr>
          <w:rFonts w:hint="eastAsia"/>
        </w:rPr>
        <w:t>11</w:t>
      </w:r>
      <w:r>
        <w:rPr>
          <w:rFonts w:hint="eastAsia"/>
        </w:rPr>
        <w:t>条（没有通知时的程序），第</w:t>
      </w:r>
      <w:r>
        <w:rPr>
          <w:rFonts w:hint="eastAsia"/>
        </w:rPr>
        <w:t>12</w:t>
      </w:r>
      <w:r>
        <w:rPr>
          <w:rFonts w:hint="eastAsia"/>
        </w:rPr>
        <w:t>条（交换资料），第</w:t>
      </w:r>
      <w:r>
        <w:rPr>
          <w:rFonts w:hint="eastAsia"/>
        </w:rPr>
        <w:t>13</w:t>
      </w:r>
      <w:r>
        <w:rPr>
          <w:rFonts w:hint="eastAsia"/>
        </w:rPr>
        <w:t>条（向民众提供资料），第</w:t>
      </w:r>
      <w:r>
        <w:rPr>
          <w:rFonts w:hint="eastAsia"/>
        </w:rPr>
        <w:t>14</w:t>
      </w:r>
      <w:r>
        <w:rPr>
          <w:rFonts w:hint="eastAsia"/>
        </w:rPr>
        <w:t>条（国家安全和工业机密），第</w:t>
      </w:r>
      <w:r>
        <w:rPr>
          <w:rFonts w:hint="eastAsia"/>
        </w:rPr>
        <w:t>15</w:t>
      </w:r>
      <w:r>
        <w:rPr>
          <w:rFonts w:hint="eastAsia"/>
        </w:rPr>
        <w:t>条（不歧视），第</w:t>
      </w:r>
      <w:r>
        <w:rPr>
          <w:rFonts w:hint="eastAsia"/>
        </w:rPr>
        <w:t>16</w:t>
      </w:r>
      <w:r>
        <w:rPr>
          <w:rFonts w:hint="eastAsia"/>
        </w:rPr>
        <w:t>条（紧急备灾），第</w:t>
      </w:r>
      <w:r>
        <w:rPr>
          <w:rFonts w:hint="eastAsia"/>
        </w:rPr>
        <w:t>17</w:t>
      </w:r>
      <w:r>
        <w:rPr>
          <w:rFonts w:hint="eastAsia"/>
        </w:rPr>
        <w:t>条（通知紧急情况），第</w:t>
      </w:r>
      <w:r>
        <w:rPr>
          <w:rFonts w:hint="eastAsia"/>
        </w:rPr>
        <w:t>18</w:t>
      </w:r>
      <w:r>
        <w:rPr>
          <w:rFonts w:hint="eastAsia"/>
        </w:rPr>
        <w:t>条（同其他国际法规则的关系）和第</w:t>
      </w:r>
      <w:r>
        <w:rPr>
          <w:rFonts w:hint="eastAsia"/>
        </w:rPr>
        <w:t>19</w:t>
      </w:r>
      <w:r>
        <w:rPr>
          <w:rFonts w:hint="eastAsia"/>
        </w:rPr>
        <w:t>条（争端的解决）。条款草案案文转载于</w:t>
      </w:r>
      <w:r w:rsidR="00F06EC2">
        <w:rPr>
          <w:rFonts w:hint="eastAsia"/>
        </w:rPr>
        <w:t>第二卷</w:t>
      </w:r>
      <w:r>
        <w:rPr>
          <w:rFonts w:hint="eastAsia"/>
        </w:rPr>
        <w:t>附件四，第</w:t>
      </w:r>
      <w:r>
        <w:rPr>
          <w:rFonts w:hint="eastAsia"/>
        </w:rPr>
        <w:t>11</w:t>
      </w:r>
      <w:r>
        <w:rPr>
          <w:rFonts w:hint="eastAsia"/>
        </w:rPr>
        <w:t>节。在向大会送交最后草案时，委员会建议大会根据这些条款草案起草一份公约。</w:t>
      </w:r>
      <w:r w:rsidR="000511E6">
        <w:rPr>
          <w:rStyle w:val="FootnoteReference"/>
        </w:rPr>
        <w:footnoteReference w:id="770"/>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56/82</w:t>
      </w:r>
      <w:r>
        <w:rPr>
          <w:rFonts w:hint="eastAsia"/>
        </w:rPr>
        <w:t>号决议中，大会表示赞赏国际法委员会在国际法不加禁止的行为所产生的损害性后果的国际责任（预防危险活动造成的</w:t>
      </w:r>
      <w:r w:rsidR="00CE0EFE">
        <w:rPr>
          <w:rFonts w:hint="eastAsia"/>
        </w:rPr>
        <w:t>跨界损害</w:t>
      </w:r>
      <w:r>
        <w:rPr>
          <w:rFonts w:hint="eastAsia"/>
        </w:rPr>
        <w:t>）专题方面，就预防问题做了有价值的工作。</w:t>
      </w:r>
    </w:p>
    <w:p w:rsidR="00885252" w:rsidRDefault="00E750B3" w:rsidP="000830D5">
      <w:pPr>
        <w:pStyle w:val="BodyText"/>
        <w:spacing w:after="180" w:line="340" w:lineRule="exact"/>
        <w:ind w:firstLineChars="200"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61/36</w:t>
      </w:r>
      <w:r>
        <w:rPr>
          <w:rFonts w:hint="eastAsia"/>
        </w:rPr>
        <w:t>号决议中，大会决定</w:t>
      </w:r>
      <w:r w:rsidR="009D563E">
        <w:rPr>
          <w:rFonts w:hint="eastAsia"/>
        </w:rPr>
        <w:t>在</w:t>
      </w:r>
      <w:r w:rsidR="009D563E">
        <w:rPr>
          <w:rFonts w:hint="eastAsia"/>
        </w:rPr>
        <w:t>2007</w:t>
      </w:r>
      <w:r w:rsidR="009D563E">
        <w:rPr>
          <w:rFonts w:hint="eastAsia"/>
        </w:rPr>
        <w:t>年第六十二届会议上回过来讨论该专题以及危险活动引起跨界损害情况下的损失分配问题。</w:t>
      </w:r>
    </w:p>
    <w:p w:rsidR="008D15C2" w:rsidRDefault="008D15C2" w:rsidP="00EC0E3F">
      <w:pPr>
        <w:pStyle w:val="BodyText"/>
        <w:widowControl/>
        <w:spacing w:after="180" w:line="340" w:lineRule="exact"/>
        <w:ind w:firstLineChars="200" w:firstLine="420"/>
        <w:rPr>
          <w:rFonts w:hint="eastAsia"/>
        </w:rPr>
      </w:pPr>
      <w:r>
        <w:rPr>
          <w:rFonts w:hint="eastAsia"/>
        </w:rPr>
        <w:lastRenderedPageBreak/>
        <w:t>在</w:t>
      </w:r>
      <w:r>
        <w:rPr>
          <w:rFonts w:hint="eastAsia"/>
        </w:rPr>
        <w:t>2007</w:t>
      </w:r>
      <w:r>
        <w:rPr>
          <w:rFonts w:hint="eastAsia"/>
        </w:rPr>
        <w:t>年</w:t>
      </w:r>
      <w:r>
        <w:rPr>
          <w:rFonts w:hint="eastAsia"/>
        </w:rPr>
        <w:t>12</w:t>
      </w:r>
      <w:r>
        <w:rPr>
          <w:rFonts w:hint="eastAsia"/>
        </w:rPr>
        <w:t>月</w:t>
      </w:r>
      <w:r>
        <w:rPr>
          <w:rFonts w:hint="eastAsia"/>
        </w:rPr>
        <w:t>6</w:t>
      </w:r>
      <w:r>
        <w:rPr>
          <w:rFonts w:hint="eastAsia"/>
        </w:rPr>
        <w:t>日第</w:t>
      </w:r>
      <w:r>
        <w:rPr>
          <w:rFonts w:hint="eastAsia"/>
        </w:rPr>
        <w:t>62/68</w:t>
      </w:r>
      <w:r>
        <w:rPr>
          <w:rFonts w:hint="eastAsia"/>
        </w:rPr>
        <w:t>号决议中，</w:t>
      </w:r>
      <w:r w:rsidR="00F31239">
        <w:rPr>
          <w:rFonts w:hint="eastAsia"/>
        </w:rPr>
        <w:t>大会欣见国际法委员会完成了关于预防危险活动所致跨界损害和此类损害的损失分配的工作，通过了相应的条款草案和原则草案以及对这些专题的评论。预防危险活动所致跨界损害的条款</w:t>
      </w:r>
      <w:r w:rsidR="00FC5CEC">
        <w:rPr>
          <w:rFonts w:hint="eastAsia"/>
        </w:rPr>
        <w:t>案文载于本决议附件，根据委员会关于这些条款的建议，大会提请各国政府</w:t>
      </w:r>
      <w:r w:rsidR="0083752F">
        <w:rPr>
          <w:rFonts w:hint="eastAsia"/>
        </w:rPr>
        <w:t>加以</w:t>
      </w:r>
      <w:r w:rsidR="00FC5CEC">
        <w:rPr>
          <w:rFonts w:hint="eastAsia"/>
        </w:rPr>
        <w:t>注意，但</w:t>
      </w:r>
      <w:r w:rsidR="0083752F">
        <w:rPr>
          <w:rFonts w:hint="eastAsia"/>
        </w:rPr>
        <w:t>不妨碍日后行动。大会还请各国政府考虑到委员会在这方面的建议，包括关于</w:t>
      </w:r>
      <w:r w:rsidR="00456F4C">
        <w:rPr>
          <w:rFonts w:hint="eastAsia"/>
        </w:rPr>
        <w:t>在条款草案和适用这些条款的实践的基础上拟订一项公约的建议，就日后任何行动，特别是各条款的形式，发表评论。</w:t>
      </w:r>
    </w:p>
    <w:p w:rsidR="00B6694C" w:rsidRPr="009D563E" w:rsidRDefault="0006072A" w:rsidP="000830D5">
      <w:pPr>
        <w:pStyle w:val="BodyText"/>
        <w:spacing w:after="180" w:line="340" w:lineRule="exact"/>
        <w:ind w:firstLineChars="200" w:firstLine="420"/>
        <w:rPr>
          <w:rFonts w:hint="eastAsia"/>
        </w:rPr>
      </w:pPr>
      <w:r>
        <w:rPr>
          <w:rFonts w:hint="eastAsia"/>
        </w:rPr>
        <w:t>在</w:t>
      </w:r>
      <w:r>
        <w:rPr>
          <w:rFonts w:hint="eastAsia"/>
        </w:rPr>
        <w:t>2010</w:t>
      </w:r>
      <w:r>
        <w:rPr>
          <w:rFonts w:hint="eastAsia"/>
        </w:rPr>
        <w:t>年</w:t>
      </w:r>
      <w:r>
        <w:rPr>
          <w:rFonts w:hint="eastAsia"/>
        </w:rPr>
        <w:t>12</w:t>
      </w:r>
      <w:r>
        <w:rPr>
          <w:rFonts w:hint="eastAsia"/>
        </w:rPr>
        <w:t>月</w:t>
      </w:r>
      <w:r>
        <w:rPr>
          <w:rFonts w:hint="eastAsia"/>
        </w:rPr>
        <w:t>6</w:t>
      </w:r>
      <w:r>
        <w:rPr>
          <w:rFonts w:hint="eastAsia"/>
        </w:rPr>
        <w:t>日第</w:t>
      </w:r>
      <w:r>
        <w:rPr>
          <w:rFonts w:hint="eastAsia"/>
        </w:rPr>
        <w:t>65/28</w:t>
      </w:r>
      <w:r>
        <w:rPr>
          <w:rFonts w:hint="eastAsia"/>
        </w:rPr>
        <w:t>号决议中，大会根据委员会的建议，再次提请各国政府注意这些条款，但不妨碍日后行动；重申大会请各国政府</w:t>
      </w:r>
      <w:r w:rsidR="006406D8">
        <w:rPr>
          <w:rFonts w:hint="eastAsia"/>
        </w:rPr>
        <w:t>就日后</w:t>
      </w:r>
      <w:r w:rsidR="008A72F7">
        <w:rPr>
          <w:rFonts w:hint="eastAsia"/>
        </w:rPr>
        <w:t>针对这些条款采取的任何行动发表评论；请秘书长提交各国际法院、法庭和其他机构提及这些条款（以及危险活动引起跨界损害情况下</w:t>
      </w:r>
      <w:r w:rsidR="00665F9F">
        <w:rPr>
          <w:rFonts w:hint="eastAsia"/>
        </w:rPr>
        <w:t>的</w:t>
      </w:r>
      <w:r w:rsidR="008A72F7">
        <w:rPr>
          <w:rFonts w:hint="eastAsia"/>
        </w:rPr>
        <w:t>损失分配原则）的裁判汇编</w:t>
      </w:r>
      <w:r w:rsidR="00DB5770">
        <w:rPr>
          <w:rFonts w:hint="eastAsia"/>
        </w:rPr>
        <w:t>，并决定将题为“审议预防危险活动的跨界损害问题和此类损害的损失分配问题”的项目列入大会第六十八届会议（</w:t>
      </w:r>
      <w:r w:rsidR="00DB5770">
        <w:rPr>
          <w:rFonts w:hint="eastAsia"/>
        </w:rPr>
        <w:t>2013</w:t>
      </w:r>
      <w:r w:rsidR="00DB5770">
        <w:rPr>
          <w:rFonts w:hint="eastAsia"/>
        </w:rPr>
        <w:t>年）临时议程。</w:t>
      </w:r>
    </w:p>
    <w:p w:rsidR="00447638" w:rsidRDefault="00447638" w:rsidP="000830D5">
      <w:pPr>
        <w:pStyle w:val="BodyText"/>
        <w:spacing w:after="180" w:line="340" w:lineRule="exact"/>
        <w:rPr>
          <w:rFonts w:ascii="KaiTi_GB2312" w:eastAsia="KaiTi_GB2312" w:hint="eastAsia"/>
        </w:rPr>
      </w:pPr>
      <w:r>
        <w:rPr>
          <w:rFonts w:ascii="KaiTi_GB2312" w:eastAsia="KaiTi_GB2312"/>
        </w:rPr>
        <w:t>（b）</w:t>
      </w:r>
      <w:r>
        <w:rPr>
          <w:rFonts w:ascii="KaiTi_GB2312" w:eastAsia="KaiTi_GB2312" w:hint="eastAsia"/>
        </w:rPr>
        <w:t>危险活动产生的</w:t>
      </w:r>
      <w:r w:rsidR="00CE0EFE">
        <w:rPr>
          <w:rFonts w:ascii="KaiTi_GB2312" w:eastAsia="KaiTi_GB2312" w:hint="eastAsia"/>
        </w:rPr>
        <w:t>跨界损害</w:t>
      </w:r>
      <w:r>
        <w:rPr>
          <w:rFonts w:ascii="KaiTi_GB2312" w:eastAsia="KaiTi_GB2312" w:hint="eastAsia"/>
        </w:rPr>
        <w:t>造成损失时的国际责任</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1998</w:t>
      </w:r>
      <w:r>
        <w:rPr>
          <w:rFonts w:hint="eastAsia"/>
        </w:rPr>
        <w:t>年</w:t>
      </w:r>
      <w:r>
        <w:rPr>
          <w:rFonts w:hint="eastAsia"/>
        </w:rPr>
        <w:t>12</w:t>
      </w:r>
      <w:r>
        <w:rPr>
          <w:rFonts w:hint="eastAsia"/>
        </w:rPr>
        <w:t>月</w:t>
      </w:r>
      <w:r>
        <w:rPr>
          <w:rFonts w:hint="eastAsia"/>
        </w:rPr>
        <w:t>8</w:t>
      </w:r>
      <w:r>
        <w:rPr>
          <w:rFonts w:hint="eastAsia"/>
        </w:rPr>
        <w:t>日第</w:t>
      </w:r>
      <w:r>
        <w:rPr>
          <w:rFonts w:hint="eastAsia"/>
        </w:rPr>
        <w:t>53/102</w:t>
      </w:r>
      <w:r>
        <w:rPr>
          <w:rFonts w:hint="eastAsia"/>
        </w:rPr>
        <w:t>号决议中，大会请委员会一方面继续它在预防方面的工作，一方面考虑到各国政府以书面形式或在第六委员会提出的评论，审查该专题所产生的其他问题，并就今后在这些问题上要做的工作向第六委员会提出建议。</w:t>
      </w:r>
    </w:p>
    <w:p w:rsidR="00447638" w:rsidRDefault="00447638" w:rsidP="000830D5">
      <w:pPr>
        <w:pStyle w:val="BodyText"/>
        <w:spacing w:after="180" w:line="340" w:lineRule="exact"/>
        <w:ind w:firstLineChars="200" w:firstLine="420"/>
        <w:rPr>
          <w:rFonts w:hint="eastAsia"/>
        </w:rPr>
      </w:pPr>
      <w:r>
        <w:rPr>
          <w:rFonts w:hint="eastAsia"/>
        </w:rPr>
        <w:t>委员会</w:t>
      </w:r>
      <w:r>
        <w:rPr>
          <w:rFonts w:hint="eastAsia"/>
        </w:rPr>
        <w:t>1999</w:t>
      </w:r>
      <w:r>
        <w:rPr>
          <w:rFonts w:hint="eastAsia"/>
        </w:rPr>
        <w:t>年第五十一届会议审议了该专题第一部分（</w:t>
      </w:r>
      <w:r>
        <w:rPr>
          <w:rFonts w:ascii="KaiTi_GB2312" w:eastAsia="KaiTi_GB2312" w:hint="eastAsia"/>
        </w:rPr>
        <w:t>预防，见上文（a）小节</w:t>
      </w:r>
      <w:r>
        <w:rPr>
          <w:rFonts w:hint="eastAsia"/>
        </w:rPr>
        <w:t>），并决定在完成预防危险活动的</w:t>
      </w:r>
      <w:r w:rsidR="00CE0EFE">
        <w:rPr>
          <w:rFonts w:hint="eastAsia"/>
        </w:rPr>
        <w:t>跨界损害</w:t>
      </w:r>
      <w:r>
        <w:rPr>
          <w:rFonts w:hint="eastAsia"/>
        </w:rPr>
        <w:t>的条款草案二读之前，延迟国际责任问题的审议。</w:t>
      </w:r>
      <w:r w:rsidR="000511E6">
        <w:rPr>
          <w:rStyle w:val="FootnoteReference"/>
        </w:rPr>
        <w:footnoteReference w:id="771"/>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1999</w:t>
      </w:r>
      <w:r>
        <w:rPr>
          <w:rFonts w:hint="eastAsia"/>
        </w:rPr>
        <w:t>年</w:t>
      </w:r>
      <w:r>
        <w:rPr>
          <w:rFonts w:hint="eastAsia"/>
        </w:rPr>
        <w:t>12</w:t>
      </w:r>
      <w:r>
        <w:rPr>
          <w:rFonts w:hint="eastAsia"/>
        </w:rPr>
        <w:t>月</w:t>
      </w:r>
      <w:r>
        <w:rPr>
          <w:rFonts w:hint="eastAsia"/>
        </w:rPr>
        <w:t>9</w:t>
      </w:r>
      <w:r>
        <w:rPr>
          <w:rFonts w:hint="eastAsia"/>
        </w:rPr>
        <w:t>日第</w:t>
      </w:r>
      <w:r>
        <w:rPr>
          <w:rFonts w:hint="eastAsia"/>
        </w:rPr>
        <w:t>54/111</w:t>
      </w:r>
      <w:r>
        <w:rPr>
          <w:rFonts w:hint="eastAsia"/>
        </w:rPr>
        <w:t>号决议和</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号决议中，大会请委员会在关于预防的条款草案的二读完成后，即恢复审议该专题的责任方面。大会</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56/82</w:t>
      </w:r>
      <w:r>
        <w:rPr>
          <w:rFonts w:hint="eastAsia"/>
        </w:rPr>
        <w:lastRenderedPageBreak/>
        <w:t>号决议请国际法委员会第五十四届会议恢复审议该专题的责任方面，同时铭记预防和责任之间的相互关系，并考虑到国际法的发展和各国政府的评论。</w:t>
      </w:r>
    </w:p>
    <w:p w:rsidR="00447638" w:rsidRDefault="00447638" w:rsidP="000830D5">
      <w:pPr>
        <w:pStyle w:val="BodyText"/>
        <w:spacing w:after="180" w:line="340" w:lineRule="exact"/>
        <w:ind w:firstLineChars="200" w:firstLine="420"/>
        <w:rPr>
          <w:rFonts w:hint="eastAsia"/>
        </w:rPr>
      </w:pPr>
      <w:r>
        <w:rPr>
          <w:rFonts w:hint="eastAsia"/>
        </w:rPr>
        <w:t>委员会在</w:t>
      </w:r>
      <w:r>
        <w:rPr>
          <w:rFonts w:hint="eastAsia"/>
        </w:rPr>
        <w:t>2002</w:t>
      </w:r>
      <w:r>
        <w:rPr>
          <w:rFonts w:hint="eastAsia"/>
        </w:rPr>
        <w:t>年第五十四届会议上决定在委员会工作方案中列入“国际法不加禁止的行为所产生的损害性后果的国际责任”专题，并恢复审议该专题的第二部分。</w:t>
      </w:r>
      <w:r w:rsidR="000511E6">
        <w:rPr>
          <w:rStyle w:val="FootnoteReference"/>
        </w:rPr>
        <w:footnoteReference w:id="772"/>
      </w:r>
      <w:r>
        <w:rPr>
          <w:rFonts w:hint="eastAsia"/>
        </w:rPr>
        <w:t>委员会设立了一个工作组，由彭马拉朱·斯里尼瓦萨·拉奥先生任主席，审议该专题的概念性纲要。工作组建议继续将该专题关于责任的其余部分的范围局限于专题关于预防的第一部分所涵盖的同样活动，这种办法还会有效地将该专题两个部分的工作相联系。工作组还就该专题阐述了以下的初步理解：（</w:t>
      </w:r>
      <w:r>
        <w:rPr>
          <w:rFonts w:hint="eastAsia"/>
        </w:rPr>
        <w:t>a</w:t>
      </w:r>
      <w:r>
        <w:rPr>
          <w:rFonts w:hint="eastAsia"/>
        </w:rPr>
        <w:t>）必须确定一个起点，以便启用所造成损失的分配制度；（</w:t>
      </w:r>
      <w:r>
        <w:rPr>
          <w:rFonts w:hint="eastAsia"/>
        </w:rPr>
        <w:t>b</w:t>
      </w:r>
      <w:r>
        <w:rPr>
          <w:rFonts w:hint="eastAsia"/>
        </w:rPr>
        <w:t>）所造成损失应该涵盖（一）人身，（二）财产，包括国家世袭财产和国家遗产等要素的损失，以及（三）国家管辖范围内环境的损失。工作组还审议了区别操作者和国家在损失分配中的作用所采用的办法。</w:t>
      </w:r>
      <w:r w:rsidR="000511E6">
        <w:rPr>
          <w:rStyle w:val="FootnoteReference"/>
        </w:rPr>
        <w:footnoteReference w:id="773"/>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2002</w:t>
      </w:r>
      <w:r>
        <w:rPr>
          <w:rFonts w:hint="eastAsia"/>
        </w:rPr>
        <w:t>年</w:t>
      </w:r>
      <w:r>
        <w:rPr>
          <w:rFonts w:hint="eastAsia"/>
        </w:rPr>
        <w:t>11</w:t>
      </w:r>
      <w:r>
        <w:rPr>
          <w:rFonts w:hint="eastAsia"/>
        </w:rPr>
        <w:t>月</w:t>
      </w:r>
      <w:r>
        <w:rPr>
          <w:rFonts w:hint="eastAsia"/>
        </w:rPr>
        <w:t>19</w:t>
      </w:r>
      <w:r>
        <w:rPr>
          <w:rFonts w:hint="eastAsia"/>
        </w:rPr>
        <w:t>日第</w:t>
      </w:r>
      <w:r>
        <w:rPr>
          <w:rFonts w:hint="eastAsia"/>
        </w:rPr>
        <w:t>57/21</w:t>
      </w:r>
      <w:r>
        <w:rPr>
          <w:rFonts w:hint="eastAsia"/>
        </w:rPr>
        <w:t>号决议中，大会注意到国际法委员会决定按照大会第</w:t>
      </w:r>
      <w:r>
        <w:rPr>
          <w:rFonts w:hint="eastAsia"/>
        </w:rPr>
        <w:t>56/82</w:t>
      </w:r>
      <w:r>
        <w:rPr>
          <w:rFonts w:hint="eastAsia"/>
        </w:rPr>
        <w:t>号决议的要求，继续就该专题开展工作。</w:t>
      </w:r>
    </w:p>
    <w:p w:rsidR="00447638" w:rsidRDefault="00447638" w:rsidP="000830D5">
      <w:pPr>
        <w:pStyle w:val="BodyText"/>
        <w:spacing w:after="180" w:line="340" w:lineRule="exact"/>
        <w:ind w:firstLineChars="200" w:firstLine="420"/>
        <w:rPr>
          <w:rFonts w:hint="eastAsia"/>
        </w:rPr>
      </w:pPr>
      <w:r>
        <w:rPr>
          <w:rFonts w:hint="eastAsia"/>
        </w:rPr>
        <w:t>委员会在</w:t>
      </w:r>
      <w:r>
        <w:rPr>
          <w:rFonts w:hint="eastAsia"/>
        </w:rPr>
        <w:t>2002</w:t>
      </w:r>
      <w:r>
        <w:rPr>
          <w:rFonts w:hint="eastAsia"/>
        </w:rPr>
        <w:t>年第五十四届会议上任命彭马拉朱·斯里尼瓦萨·拉奥先生为该专题的特别报告员，</w:t>
      </w:r>
      <w:r w:rsidR="000511E6">
        <w:rPr>
          <w:rStyle w:val="FootnoteReference"/>
        </w:rPr>
        <w:footnoteReference w:id="774"/>
      </w:r>
      <w:r>
        <w:rPr>
          <w:rFonts w:hint="eastAsia"/>
        </w:rPr>
        <w:t>并在</w:t>
      </w:r>
      <w:r>
        <w:rPr>
          <w:rFonts w:hint="eastAsia"/>
        </w:rPr>
        <w:t>2003</w:t>
      </w:r>
      <w:r>
        <w:rPr>
          <w:rFonts w:hint="eastAsia"/>
        </w:rPr>
        <w:t>年第五十五届至</w:t>
      </w:r>
      <w:r>
        <w:rPr>
          <w:rFonts w:hint="eastAsia"/>
        </w:rPr>
        <w:t>2004</w:t>
      </w:r>
      <w:r>
        <w:rPr>
          <w:rFonts w:hint="eastAsia"/>
        </w:rPr>
        <w:t>年第五十六届会议和</w:t>
      </w:r>
      <w:r>
        <w:rPr>
          <w:rFonts w:hint="eastAsia"/>
        </w:rPr>
        <w:t>2006</w:t>
      </w:r>
      <w:r>
        <w:rPr>
          <w:rFonts w:hint="eastAsia"/>
        </w:rPr>
        <w:t>年第五十八届会议上继续审议该专题。委员会分别在</w:t>
      </w:r>
      <w:r>
        <w:rPr>
          <w:rFonts w:hint="eastAsia"/>
        </w:rPr>
        <w:t>2003</w:t>
      </w:r>
      <w:r>
        <w:rPr>
          <w:rFonts w:hint="eastAsia"/>
        </w:rPr>
        <w:t>年第五十五届</w:t>
      </w:r>
      <w:r w:rsidR="000511E6">
        <w:rPr>
          <w:rStyle w:val="FootnoteReference"/>
        </w:rPr>
        <w:footnoteReference w:id="775"/>
      </w:r>
      <w:r>
        <w:rPr>
          <w:rFonts w:hint="eastAsia"/>
        </w:rPr>
        <w:t>和</w:t>
      </w:r>
      <w:r>
        <w:rPr>
          <w:rFonts w:hint="eastAsia"/>
        </w:rPr>
        <w:t>2004</w:t>
      </w:r>
      <w:r>
        <w:rPr>
          <w:rFonts w:hint="eastAsia"/>
        </w:rPr>
        <w:t>年第五十六届</w:t>
      </w:r>
      <w:r w:rsidR="000511E6">
        <w:rPr>
          <w:rStyle w:val="FootnoteReference"/>
        </w:rPr>
        <w:footnoteReference w:id="776"/>
      </w:r>
      <w:r>
        <w:rPr>
          <w:rFonts w:hint="eastAsia"/>
        </w:rPr>
        <w:t>会</w:t>
      </w:r>
      <w:r>
        <w:rPr>
          <w:rFonts w:hint="eastAsia"/>
        </w:rPr>
        <w:lastRenderedPageBreak/>
        <w:t>议上重新设立工作组，主席人选不变。在就这一专题开展工作方面，委员会收到了特别报告员的报告，</w:t>
      </w:r>
      <w:r w:rsidR="000511E6">
        <w:rPr>
          <w:rStyle w:val="FootnoteReference"/>
        </w:rPr>
        <w:footnoteReference w:id="777"/>
      </w:r>
      <w:r>
        <w:rPr>
          <w:rFonts w:hint="eastAsia"/>
        </w:rPr>
        <w:t>工作组的报告</w:t>
      </w:r>
      <w:r w:rsidR="006E7EB1">
        <w:rPr>
          <w:rStyle w:val="FootnoteReference"/>
        </w:rPr>
        <w:footnoteReference w:id="778"/>
      </w:r>
      <w:r>
        <w:rPr>
          <w:rFonts w:hint="eastAsia"/>
        </w:rPr>
        <w:t>、秘书处完成的研究</w:t>
      </w:r>
      <w:r w:rsidR="006E7EB1">
        <w:rPr>
          <w:rStyle w:val="FootnoteReference"/>
        </w:rPr>
        <w:footnoteReference w:id="779"/>
      </w:r>
      <w:r>
        <w:rPr>
          <w:rFonts w:hint="eastAsia"/>
        </w:rPr>
        <w:t>以及各国政府提出的评论和意见。</w:t>
      </w:r>
      <w:r w:rsidR="006E7EB1">
        <w:rPr>
          <w:rStyle w:val="FootnoteReference"/>
        </w:rPr>
        <w:footnoteReference w:id="780"/>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2004</w:t>
      </w:r>
      <w:r>
        <w:rPr>
          <w:rFonts w:hint="eastAsia"/>
        </w:rPr>
        <w:t>年第五十六届会议上，委员会对一套关于危险活动造成的</w:t>
      </w:r>
      <w:r w:rsidR="00617242">
        <w:rPr>
          <w:rFonts w:hint="eastAsia"/>
        </w:rPr>
        <w:t>跨界损害</w:t>
      </w:r>
      <w:r>
        <w:rPr>
          <w:rFonts w:hint="eastAsia"/>
        </w:rPr>
        <w:t>案件中损失分配的原则草案进行了一读。在该届会议上，工作组审查了特别报告员通过其第二次报告</w:t>
      </w:r>
      <w:r w:rsidR="006E7EB1">
        <w:rPr>
          <w:rStyle w:val="FootnoteReference"/>
        </w:rPr>
        <w:footnoteReference w:id="781"/>
      </w:r>
      <w:r>
        <w:rPr>
          <w:rFonts w:hint="eastAsia"/>
        </w:rPr>
        <w:t>提交的原则草案建议，以便提出成熟的原则草案推荐给起草委员会。在同届会议上，委员会一读通过了一套关于危险活动造成的</w:t>
      </w:r>
      <w:r w:rsidR="00617242">
        <w:rPr>
          <w:rFonts w:hint="eastAsia"/>
        </w:rPr>
        <w:t>跨界损害</w:t>
      </w:r>
      <w:r>
        <w:rPr>
          <w:rFonts w:hint="eastAsia"/>
        </w:rPr>
        <w:t>案件中损失分配的八项原则草案及其评注。</w:t>
      </w:r>
      <w:r w:rsidR="006E7EB1">
        <w:rPr>
          <w:rStyle w:val="FootnoteReference"/>
        </w:rPr>
        <w:footnoteReference w:id="782"/>
      </w:r>
      <w:r>
        <w:rPr>
          <w:rFonts w:hint="eastAsia"/>
        </w:rPr>
        <w:t>按照其章程第</w:t>
      </w:r>
      <w:r>
        <w:rPr>
          <w:rFonts w:hint="eastAsia"/>
        </w:rPr>
        <w:t>16</w:t>
      </w:r>
      <w:r>
        <w:rPr>
          <w:rFonts w:hint="eastAsia"/>
        </w:rPr>
        <w:t>和第</w:t>
      </w:r>
      <w:r>
        <w:rPr>
          <w:rFonts w:hint="eastAsia"/>
        </w:rPr>
        <w:t>21</w:t>
      </w:r>
      <w:r>
        <w:rPr>
          <w:rFonts w:hint="eastAsia"/>
        </w:rPr>
        <w:t>条，委员会决定通过秘书长将原则草案发送给成员国政府，征求它们的评论和意见。</w:t>
      </w:r>
      <w:r w:rsidR="006E7EB1">
        <w:rPr>
          <w:rStyle w:val="FootnoteReference"/>
        </w:rPr>
        <w:footnoteReference w:id="783"/>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2006</w:t>
      </w:r>
      <w:r>
        <w:rPr>
          <w:rFonts w:hint="eastAsia"/>
        </w:rPr>
        <w:t>年第五十八届会议上，委员会根据特别报告员的第三次报告</w:t>
      </w:r>
      <w:r w:rsidR="006E7EB1">
        <w:rPr>
          <w:rStyle w:val="FootnoteReference"/>
        </w:rPr>
        <w:footnoteReference w:id="784"/>
      </w:r>
      <w:r>
        <w:rPr>
          <w:rFonts w:hint="eastAsia"/>
        </w:rPr>
        <w:t>以及各国政府的评论和意见，</w:t>
      </w:r>
      <w:r w:rsidR="006E7EB1">
        <w:rPr>
          <w:rStyle w:val="FootnoteReference"/>
        </w:rPr>
        <w:footnoteReference w:id="785"/>
      </w:r>
      <w:r>
        <w:rPr>
          <w:rFonts w:hint="eastAsia"/>
        </w:rPr>
        <w:t>开始并完成了关于危险活动造成的</w:t>
      </w:r>
      <w:r w:rsidR="00617242">
        <w:rPr>
          <w:rFonts w:hint="eastAsia"/>
        </w:rPr>
        <w:t>跨界损害</w:t>
      </w:r>
      <w:r>
        <w:rPr>
          <w:rFonts w:hint="eastAsia"/>
        </w:rPr>
        <w:t>案件中损失分配的原则草案的二读。</w:t>
      </w:r>
    </w:p>
    <w:p w:rsidR="00447638" w:rsidRDefault="00447638" w:rsidP="000830D5">
      <w:pPr>
        <w:pStyle w:val="BodyText"/>
        <w:spacing w:after="180" w:line="340" w:lineRule="exact"/>
        <w:ind w:firstLineChars="200" w:firstLine="420"/>
        <w:rPr>
          <w:rFonts w:hint="eastAsia"/>
        </w:rPr>
      </w:pPr>
      <w:r>
        <w:rPr>
          <w:rFonts w:hint="eastAsia"/>
        </w:rPr>
        <w:t>委员会后来二读通过了关于危险活动造成的</w:t>
      </w:r>
      <w:r w:rsidR="00617242">
        <w:rPr>
          <w:rFonts w:hint="eastAsia"/>
        </w:rPr>
        <w:t>跨界损害</w:t>
      </w:r>
      <w:r>
        <w:rPr>
          <w:rFonts w:hint="eastAsia"/>
        </w:rPr>
        <w:t>案件中损失分配的原则草案，该原则草案由序言案文、以下八项原则草案及其评注组成：原则</w:t>
      </w:r>
      <w:r>
        <w:rPr>
          <w:rFonts w:hint="eastAsia"/>
        </w:rPr>
        <w:t>1</w:t>
      </w:r>
      <w:r>
        <w:rPr>
          <w:rFonts w:hint="eastAsia"/>
        </w:rPr>
        <w:t>（适用范围）、原则</w:t>
      </w:r>
      <w:r>
        <w:t>2</w:t>
      </w:r>
      <w:r>
        <w:rPr>
          <w:rFonts w:hint="eastAsia"/>
        </w:rPr>
        <w:t>（用语）、原则</w:t>
      </w:r>
      <w:r>
        <w:t>3</w:t>
      </w:r>
      <w:r>
        <w:rPr>
          <w:rFonts w:hint="eastAsia"/>
        </w:rPr>
        <w:t>（目的）、</w:t>
      </w:r>
      <w:r>
        <w:rPr>
          <w:rFonts w:hint="eastAsia"/>
        </w:rPr>
        <w:lastRenderedPageBreak/>
        <w:t>原则</w:t>
      </w:r>
      <w:r>
        <w:t>4</w:t>
      </w:r>
      <w:r>
        <w:rPr>
          <w:rFonts w:hint="eastAsia"/>
        </w:rPr>
        <w:t>（及时和充分的赔偿）、原则</w:t>
      </w:r>
      <w:r>
        <w:t>5</w:t>
      </w:r>
      <w:r>
        <w:rPr>
          <w:rFonts w:hint="eastAsia"/>
        </w:rPr>
        <w:t>（反应措施）、原则</w:t>
      </w:r>
      <w:r>
        <w:t>6</w:t>
      </w:r>
      <w:r>
        <w:rPr>
          <w:rFonts w:hint="eastAsia"/>
        </w:rPr>
        <w:t>（国际和国内救济）、原则</w:t>
      </w:r>
      <w:r>
        <w:t>7</w:t>
      </w:r>
      <w:r>
        <w:rPr>
          <w:rFonts w:hint="eastAsia"/>
        </w:rPr>
        <w:t>（拟定专门的国际制度）和原则</w:t>
      </w:r>
      <w:r>
        <w:t>8</w:t>
      </w:r>
      <w:r>
        <w:rPr>
          <w:rFonts w:hint="eastAsia"/>
        </w:rPr>
        <w:t>（执行）。</w:t>
      </w:r>
      <w:r w:rsidR="006E7EB1">
        <w:rPr>
          <w:rStyle w:val="FootnoteReference"/>
        </w:rPr>
        <w:footnoteReference w:id="786"/>
      </w:r>
      <w:r>
        <w:rPr>
          <w:rFonts w:hint="eastAsia"/>
        </w:rPr>
        <w:t>原则草案案文转载于</w:t>
      </w:r>
      <w:r w:rsidR="00C46074">
        <w:rPr>
          <w:rFonts w:hint="eastAsia"/>
        </w:rPr>
        <w:t>第二卷，</w:t>
      </w:r>
      <w:r>
        <w:rPr>
          <w:rFonts w:hint="eastAsia"/>
        </w:rPr>
        <w:t>附件四，第</w:t>
      </w:r>
      <w:r>
        <w:rPr>
          <w:rFonts w:hint="eastAsia"/>
        </w:rPr>
        <w:t>12</w:t>
      </w:r>
      <w:r>
        <w:rPr>
          <w:rFonts w:hint="eastAsia"/>
        </w:rPr>
        <w:t>节。</w:t>
      </w:r>
    </w:p>
    <w:p w:rsidR="00447638" w:rsidRDefault="00447638" w:rsidP="000830D5">
      <w:pPr>
        <w:pStyle w:val="BodyText"/>
        <w:spacing w:after="180" w:line="340" w:lineRule="exact"/>
        <w:ind w:firstLineChars="200" w:firstLine="420"/>
        <w:rPr>
          <w:rFonts w:hint="eastAsia"/>
        </w:rPr>
      </w:pPr>
      <w:r>
        <w:rPr>
          <w:rFonts w:hint="eastAsia"/>
        </w:rPr>
        <w:t>委员会将序言草案和原则草案提交大会，并根据其章程第</w:t>
      </w:r>
      <w:r>
        <w:rPr>
          <w:rFonts w:hint="eastAsia"/>
        </w:rPr>
        <w:t>23</w:t>
      </w:r>
      <w:r>
        <w:rPr>
          <w:rFonts w:hint="eastAsia"/>
        </w:rPr>
        <w:t>条的规定，建议大会以决议的方式核准原则草案，并敦促各国在国家和国际一级采取行动予以落实。</w:t>
      </w:r>
      <w:r w:rsidR="006E7EB1">
        <w:rPr>
          <w:rStyle w:val="FootnoteReference"/>
        </w:rPr>
        <w:footnoteReference w:id="787"/>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61/36</w:t>
      </w:r>
      <w:r>
        <w:rPr>
          <w:rFonts w:hint="eastAsia"/>
        </w:rPr>
        <w:t>号决议中，大会注意到</w:t>
      </w:r>
      <w:r w:rsidR="00C45D31">
        <w:rPr>
          <w:rFonts w:hint="eastAsia"/>
        </w:rPr>
        <w:t>本决议附件所载</w:t>
      </w:r>
      <w:r>
        <w:rPr>
          <w:rFonts w:hint="eastAsia"/>
        </w:rPr>
        <w:t>危险活动</w:t>
      </w:r>
      <w:r w:rsidR="00617242">
        <w:rPr>
          <w:rFonts w:hint="eastAsia"/>
        </w:rPr>
        <w:t>引起跨界损害情况下的</w:t>
      </w:r>
      <w:r>
        <w:rPr>
          <w:rFonts w:hint="eastAsia"/>
        </w:rPr>
        <w:t>损失分配原则，</w:t>
      </w:r>
      <w:r w:rsidR="00617242">
        <w:rPr>
          <w:rFonts w:hint="eastAsia"/>
        </w:rPr>
        <w:t>并提请各国政府加以注意。大会还</w:t>
      </w:r>
      <w:r>
        <w:rPr>
          <w:rFonts w:hint="eastAsia"/>
        </w:rPr>
        <w:t>决定在</w:t>
      </w:r>
      <w:r>
        <w:rPr>
          <w:rFonts w:hint="eastAsia"/>
        </w:rPr>
        <w:t>2007</w:t>
      </w:r>
      <w:r>
        <w:rPr>
          <w:rFonts w:hint="eastAsia"/>
        </w:rPr>
        <w:t>年第六十二届会议上对该专题和预防危险活动的</w:t>
      </w:r>
      <w:r w:rsidR="00617242">
        <w:rPr>
          <w:rFonts w:hint="eastAsia"/>
        </w:rPr>
        <w:t>跨界损害</w:t>
      </w:r>
      <w:r>
        <w:rPr>
          <w:rFonts w:hint="eastAsia"/>
        </w:rPr>
        <w:t>问题进行审议。</w:t>
      </w:r>
    </w:p>
    <w:p w:rsidR="00B41E51" w:rsidRDefault="004A39E3" w:rsidP="000830D5">
      <w:pPr>
        <w:pStyle w:val="BodyText"/>
        <w:spacing w:after="180" w:line="340" w:lineRule="exact"/>
        <w:ind w:firstLineChars="200" w:firstLine="420"/>
        <w:rPr>
          <w:rFonts w:hint="eastAsia"/>
        </w:rPr>
      </w:pPr>
      <w:r>
        <w:rPr>
          <w:rFonts w:hint="eastAsia"/>
        </w:rPr>
        <w:t>在</w:t>
      </w:r>
      <w:r>
        <w:rPr>
          <w:rFonts w:hint="eastAsia"/>
        </w:rPr>
        <w:t>2007</w:t>
      </w:r>
      <w:r>
        <w:rPr>
          <w:rFonts w:hint="eastAsia"/>
        </w:rPr>
        <w:t>年</w:t>
      </w:r>
      <w:r>
        <w:rPr>
          <w:rFonts w:hint="eastAsia"/>
        </w:rPr>
        <w:t>12</w:t>
      </w:r>
      <w:r>
        <w:rPr>
          <w:rFonts w:hint="eastAsia"/>
        </w:rPr>
        <w:t>月</w:t>
      </w:r>
      <w:r>
        <w:rPr>
          <w:rFonts w:hint="eastAsia"/>
        </w:rPr>
        <w:t>6</w:t>
      </w:r>
      <w:r>
        <w:rPr>
          <w:rFonts w:hint="eastAsia"/>
        </w:rPr>
        <w:t>日第</w:t>
      </w:r>
      <w:r>
        <w:rPr>
          <w:rFonts w:hint="eastAsia"/>
        </w:rPr>
        <w:t>62/68</w:t>
      </w:r>
      <w:r>
        <w:rPr>
          <w:rFonts w:hint="eastAsia"/>
        </w:rPr>
        <w:t>号决议中，</w:t>
      </w:r>
      <w:r w:rsidR="0004433A">
        <w:rPr>
          <w:rFonts w:hint="eastAsia"/>
        </w:rPr>
        <w:t>大会根据委员会关于这些原则的建议，再次提请各国政府注意各项原则，</w:t>
      </w:r>
      <w:r w:rsidR="005241DD">
        <w:rPr>
          <w:rFonts w:hint="eastAsia"/>
        </w:rPr>
        <w:t>但不妨碍日后行动。大会还请各国政府就日后任何行动，特别是</w:t>
      </w:r>
      <w:r w:rsidR="007C0D4B">
        <w:rPr>
          <w:rFonts w:hint="eastAsia"/>
        </w:rPr>
        <w:t>就</w:t>
      </w:r>
      <w:r w:rsidR="005241DD">
        <w:rPr>
          <w:rFonts w:hint="eastAsia"/>
        </w:rPr>
        <w:t>原则</w:t>
      </w:r>
      <w:r w:rsidR="007C0D4B">
        <w:rPr>
          <w:rFonts w:hint="eastAsia"/>
        </w:rPr>
        <w:t>的形式以及适用这些原则的实践，发表评论。</w:t>
      </w:r>
    </w:p>
    <w:p w:rsidR="007C0D4B" w:rsidRPr="007C0D4B" w:rsidRDefault="007C0D4B" w:rsidP="000830D5">
      <w:pPr>
        <w:pStyle w:val="BodyText"/>
        <w:spacing w:after="180" w:line="340" w:lineRule="exact"/>
        <w:ind w:firstLineChars="200" w:firstLine="420"/>
        <w:rPr>
          <w:rFonts w:hint="eastAsia"/>
        </w:rPr>
      </w:pPr>
      <w:r>
        <w:rPr>
          <w:rFonts w:hint="eastAsia"/>
        </w:rPr>
        <w:t>在</w:t>
      </w:r>
      <w:r>
        <w:rPr>
          <w:rFonts w:hint="eastAsia"/>
        </w:rPr>
        <w:t>2010</w:t>
      </w:r>
      <w:r>
        <w:rPr>
          <w:rFonts w:hint="eastAsia"/>
        </w:rPr>
        <w:t>年</w:t>
      </w:r>
      <w:r>
        <w:rPr>
          <w:rFonts w:hint="eastAsia"/>
        </w:rPr>
        <w:t>12</w:t>
      </w:r>
      <w:r>
        <w:rPr>
          <w:rFonts w:hint="eastAsia"/>
        </w:rPr>
        <w:t>月</w:t>
      </w:r>
      <w:r>
        <w:rPr>
          <w:rFonts w:hint="eastAsia"/>
        </w:rPr>
        <w:t>6</w:t>
      </w:r>
      <w:r>
        <w:rPr>
          <w:rFonts w:hint="eastAsia"/>
        </w:rPr>
        <w:t>日第</w:t>
      </w:r>
      <w:r>
        <w:rPr>
          <w:rFonts w:hint="eastAsia"/>
        </w:rPr>
        <w:t>65/28</w:t>
      </w:r>
      <w:r>
        <w:rPr>
          <w:rFonts w:hint="eastAsia"/>
        </w:rPr>
        <w:t>号决议中，大会再次提请各国政府注意这些原则；重申大会请各国政府就日后针对这些</w:t>
      </w:r>
      <w:r w:rsidR="00E32126">
        <w:rPr>
          <w:rFonts w:hint="eastAsia"/>
        </w:rPr>
        <w:t>原则</w:t>
      </w:r>
      <w:r>
        <w:rPr>
          <w:rFonts w:hint="eastAsia"/>
        </w:rPr>
        <w:t>采取的任何行动发表评论；请秘书长提交各国际法院、法庭和其他机构提及这些</w:t>
      </w:r>
      <w:r w:rsidR="00E32126">
        <w:rPr>
          <w:rFonts w:hint="eastAsia"/>
        </w:rPr>
        <w:t>原则</w:t>
      </w:r>
      <w:r>
        <w:rPr>
          <w:rFonts w:hint="eastAsia"/>
        </w:rPr>
        <w:t>（以及</w:t>
      </w:r>
      <w:r w:rsidR="00E32126">
        <w:rPr>
          <w:rFonts w:hint="eastAsia"/>
        </w:rPr>
        <w:t>预防</w:t>
      </w:r>
      <w:r>
        <w:rPr>
          <w:rFonts w:hint="eastAsia"/>
        </w:rPr>
        <w:t>危险活动引起</w:t>
      </w:r>
      <w:r w:rsidR="00E32126">
        <w:rPr>
          <w:rFonts w:hint="eastAsia"/>
        </w:rPr>
        <w:t>的</w:t>
      </w:r>
      <w:r>
        <w:rPr>
          <w:rFonts w:hint="eastAsia"/>
        </w:rPr>
        <w:t>跨界损害</w:t>
      </w:r>
      <w:r w:rsidR="00E32126">
        <w:rPr>
          <w:rFonts w:hint="eastAsia"/>
        </w:rPr>
        <w:t>条款</w:t>
      </w:r>
      <w:r>
        <w:rPr>
          <w:rFonts w:hint="eastAsia"/>
        </w:rPr>
        <w:t>）的裁判汇编，并决定将题为“审议预防危险活动的跨界损害问题和此类损害的损失分配问题”的项目列入大会第六十八届会议（</w:t>
      </w:r>
      <w:r>
        <w:rPr>
          <w:rFonts w:hint="eastAsia"/>
        </w:rPr>
        <w:t>2013</w:t>
      </w:r>
      <w:r>
        <w:rPr>
          <w:rFonts w:hint="eastAsia"/>
        </w:rPr>
        <w:t>年）临时议程。</w:t>
      </w:r>
    </w:p>
    <w:p w:rsidR="00447638" w:rsidRDefault="00447638" w:rsidP="000830D5">
      <w:pPr>
        <w:spacing w:after="180" w:line="340" w:lineRule="exact"/>
        <w:rPr>
          <w:rFonts w:ascii="黑体" w:eastAsia="黑体" w:hint="eastAsia"/>
        </w:rPr>
      </w:pPr>
      <w:r>
        <w:rPr>
          <w:rFonts w:ascii="黑体" w:eastAsia="黑体"/>
        </w:rPr>
        <w:t>2</w:t>
      </w:r>
      <w:r>
        <w:rPr>
          <w:rFonts w:ascii="黑体" w:eastAsia="黑体" w:hint="eastAsia"/>
        </w:rPr>
        <w:t>7</w:t>
      </w:r>
      <w:r>
        <w:rPr>
          <w:rFonts w:ascii="黑体" w:eastAsia="黑体" w:hint="eastAsia"/>
          <w:bCs/>
        </w:rPr>
        <w:t>．</w:t>
      </w:r>
      <w:r>
        <w:rPr>
          <w:rFonts w:ascii="黑体" w:eastAsia="黑体" w:hint="eastAsia"/>
        </w:rPr>
        <w:t>外交保护</w:t>
      </w:r>
    </w:p>
    <w:p w:rsidR="00447638" w:rsidRDefault="00447638" w:rsidP="000830D5">
      <w:pPr>
        <w:spacing w:after="180" w:line="340" w:lineRule="exact"/>
        <w:rPr>
          <w:rFonts w:hint="eastAsia"/>
        </w:rPr>
      </w:pPr>
      <w:r>
        <w:rPr>
          <w:rFonts w:hint="eastAsia"/>
        </w:rPr>
        <w:tab/>
      </w:r>
      <w:r>
        <w:rPr>
          <w:rFonts w:hint="eastAsia"/>
        </w:rPr>
        <w:t>根据长期工作方案工作组的建议，国际法委员会在</w:t>
      </w:r>
      <w:r>
        <w:rPr>
          <w:rFonts w:hint="eastAsia"/>
        </w:rPr>
        <w:t>1995</w:t>
      </w:r>
      <w:r>
        <w:rPr>
          <w:rFonts w:hint="eastAsia"/>
        </w:rPr>
        <w:t>年第四十七届会议上决定，经大会批准后，在委员会的议程中列入“外交保护”专题。委员会指出，关于这一专题的工作将会对委员会关于</w:t>
      </w:r>
      <w:r>
        <w:rPr>
          <w:rFonts w:hint="eastAsia"/>
        </w:rPr>
        <w:lastRenderedPageBreak/>
        <w:t>国家责任的工作</w:t>
      </w:r>
      <w:r>
        <w:rPr>
          <w:rFonts w:ascii="KaiTi_GB2312" w:eastAsia="KaiTi_GB2312" w:hint="eastAsia"/>
        </w:rPr>
        <w:t>（见</w:t>
      </w:r>
      <w:r w:rsidR="0061319C">
        <w:rPr>
          <w:rFonts w:ascii="KaiTi_GB2312" w:eastAsia="KaiTi_GB2312" w:hint="eastAsia"/>
        </w:rPr>
        <w:t>上文</w:t>
      </w:r>
      <w:r>
        <w:rPr>
          <w:rFonts w:ascii="KaiTi_GB2312" w:eastAsia="KaiTi_GB2312" w:hint="eastAsia"/>
        </w:rPr>
        <w:t>第25节）</w:t>
      </w:r>
      <w:r>
        <w:rPr>
          <w:rFonts w:hint="eastAsia"/>
        </w:rPr>
        <w:t>起到补充作用，并且应该成为所有会员国关心的问题。除其他事项外，委员会可能会审议当地补救方法用尽规则的内容和范围；适用于申请自然人和法人国籍的规则，包括其与所谓的“职能”保护的关系；以及无国籍人员和双重国籍人员等问题。委员会可能还会审议有关国内补救办法和行使外交保护争端解决条款的效力问题。</w:t>
      </w:r>
      <w:r w:rsidR="006E7EB1">
        <w:rPr>
          <w:rStyle w:val="FootnoteReference"/>
        </w:rPr>
        <w:footnoteReference w:id="788"/>
      </w:r>
    </w:p>
    <w:p w:rsidR="00447638" w:rsidRDefault="00447638" w:rsidP="000830D5">
      <w:pPr>
        <w:spacing w:after="180" w:line="340" w:lineRule="exact"/>
        <w:rPr>
          <w:rFonts w:hint="eastAsia"/>
        </w:rPr>
      </w:pPr>
      <w:r>
        <w:rPr>
          <w:rFonts w:hint="eastAsia"/>
        </w:rPr>
        <w:tab/>
      </w:r>
      <w:r>
        <w:rPr>
          <w:rFonts w:hint="eastAsia"/>
        </w:rPr>
        <w:t>大会在</w:t>
      </w:r>
      <w:r>
        <w:rPr>
          <w:rFonts w:hint="eastAsia"/>
        </w:rPr>
        <w:t>1995</w:t>
      </w:r>
      <w:r>
        <w:rPr>
          <w:rFonts w:hint="eastAsia"/>
        </w:rPr>
        <w:t>年</w:t>
      </w:r>
      <w:r>
        <w:rPr>
          <w:rFonts w:hint="eastAsia"/>
        </w:rPr>
        <w:t>12</w:t>
      </w:r>
      <w:r>
        <w:rPr>
          <w:rFonts w:hint="eastAsia"/>
        </w:rPr>
        <w:t>月</w:t>
      </w:r>
      <w:r>
        <w:rPr>
          <w:rFonts w:hint="eastAsia"/>
        </w:rPr>
        <w:t>11</w:t>
      </w:r>
      <w:r>
        <w:rPr>
          <w:rFonts w:hint="eastAsia"/>
        </w:rPr>
        <w:t>日第</w:t>
      </w:r>
      <w:r>
        <w:rPr>
          <w:rFonts w:hint="eastAsia"/>
        </w:rPr>
        <w:t>50/45</w:t>
      </w:r>
      <w:r>
        <w:rPr>
          <w:rFonts w:hint="eastAsia"/>
        </w:rPr>
        <w:t>号决议中注意到，委员会要求将这一专题列入其议程的建议，并请各国政府就这一建议提出意见，以供大会第六委员会在其</w:t>
      </w:r>
      <w:r>
        <w:rPr>
          <w:rFonts w:hint="eastAsia"/>
        </w:rPr>
        <w:t>1996</w:t>
      </w:r>
      <w:r>
        <w:rPr>
          <w:rFonts w:hint="eastAsia"/>
        </w:rPr>
        <w:t>年第五十一届会议上审议。</w:t>
      </w:r>
    </w:p>
    <w:p w:rsidR="00447638" w:rsidRDefault="00447638" w:rsidP="000830D5">
      <w:pPr>
        <w:spacing w:after="180" w:line="340" w:lineRule="exact"/>
        <w:rPr>
          <w:rFonts w:hint="eastAsia"/>
        </w:rPr>
      </w:pPr>
      <w:r>
        <w:rPr>
          <w:rFonts w:hint="eastAsia"/>
        </w:rPr>
        <w:tab/>
      </w:r>
      <w:r>
        <w:rPr>
          <w:rFonts w:hint="eastAsia"/>
        </w:rPr>
        <w:t>在</w:t>
      </w:r>
      <w:r>
        <w:rPr>
          <w:rFonts w:hint="eastAsia"/>
        </w:rPr>
        <w:t>1996</w:t>
      </w:r>
      <w:r>
        <w:rPr>
          <w:rFonts w:hint="eastAsia"/>
        </w:rPr>
        <w:t>年第四十八届会议上，委员会通过了关于这个专题项下所提主要法律问题的大纲，该大纲由长期工作方案工作组起草，包括注释在内，以协助各国政府决定是否批准今后的工作。委员会指出，本研究可依循历来的条文加评注的格局，但是把最后形式问题留待将来决定。</w:t>
      </w:r>
      <w:r w:rsidR="006E7EB1">
        <w:rPr>
          <w:rStyle w:val="FootnoteReference"/>
        </w:rPr>
        <w:footnoteReference w:id="789"/>
      </w:r>
    </w:p>
    <w:p w:rsidR="00447638" w:rsidRDefault="00447638" w:rsidP="000830D5">
      <w:pPr>
        <w:spacing w:after="180" w:line="340" w:lineRule="exact"/>
        <w:ind w:firstLine="420"/>
        <w:rPr>
          <w:rFonts w:hint="eastAsia"/>
        </w:rPr>
      </w:pPr>
      <w:r>
        <w:rPr>
          <w:rFonts w:hint="eastAsia"/>
        </w:rPr>
        <w:t>1996</w:t>
      </w:r>
      <w:r>
        <w:rPr>
          <w:rFonts w:hint="eastAsia"/>
        </w:rPr>
        <w:t>年</w:t>
      </w:r>
      <w:r>
        <w:rPr>
          <w:rFonts w:hint="eastAsia"/>
        </w:rPr>
        <w:t>12</w:t>
      </w:r>
      <w:r>
        <w:rPr>
          <w:rFonts w:hint="eastAsia"/>
        </w:rPr>
        <w:t>月</w:t>
      </w:r>
      <w:r>
        <w:rPr>
          <w:rFonts w:hint="eastAsia"/>
        </w:rPr>
        <w:t>16</w:t>
      </w:r>
      <w:r>
        <w:rPr>
          <w:rFonts w:hint="eastAsia"/>
        </w:rPr>
        <w:t>日，大会在第</w:t>
      </w:r>
      <w:r>
        <w:rPr>
          <w:rFonts w:hint="eastAsia"/>
        </w:rPr>
        <w:t>51/160</w:t>
      </w:r>
      <w:r>
        <w:rPr>
          <w:rFonts w:hint="eastAsia"/>
        </w:rPr>
        <w:t>号决议中，请委员会进一步研究该专题，并根据第六委员会就国际法委员会报告进行辩论期间提出的评论和意见以及各国政府所提交的任何书面评论，提出这些专题的范围和内容。</w:t>
      </w:r>
    </w:p>
    <w:p w:rsidR="00447638" w:rsidRDefault="00447638" w:rsidP="000830D5">
      <w:pPr>
        <w:spacing w:after="180" w:line="340" w:lineRule="exact"/>
        <w:ind w:firstLine="420"/>
        <w:rPr>
          <w:rFonts w:hint="eastAsia"/>
        </w:rPr>
      </w:pPr>
      <w:r>
        <w:rPr>
          <w:rFonts w:hint="eastAsia"/>
        </w:rPr>
        <w:t>在</w:t>
      </w:r>
      <w:r>
        <w:rPr>
          <w:rFonts w:hint="eastAsia"/>
        </w:rPr>
        <w:t>1997</w:t>
      </w:r>
      <w:r>
        <w:rPr>
          <w:rFonts w:hint="eastAsia"/>
        </w:rPr>
        <w:t>年第四十九届会议上，委员会根据大会第</w:t>
      </w:r>
      <w:r>
        <w:rPr>
          <w:rFonts w:hint="eastAsia"/>
        </w:rPr>
        <w:t>51/160</w:t>
      </w:r>
      <w:r>
        <w:rPr>
          <w:rFonts w:hint="eastAsia"/>
        </w:rPr>
        <w:t>号决议设立了一个工作组，以便进一步研究该专题并指明其范围和内容。工作组力求（</w:t>
      </w:r>
      <w:r>
        <w:t>a</w:t>
      </w:r>
      <w:r>
        <w:rPr>
          <w:rFonts w:hint="eastAsia"/>
        </w:rPr>
        <w:t>）尽可能澄清该专题的范围；和（</w:t>
      </w:r>
      <w:r>
        <w:t>b</w:t>
      </w:r>
      <w:r>
        <w:rPr>
          <w:rFonts w:hint="eastAsia"/>
        </w:rPr>
        <w:t>）确定应在该专题范围内研究的问题。委员会通过了工作组提交的报告。</w:t>
      </w:r>
      <w:r w:rsidR="006E7EB1">
        <w:rPr>
          <w:rStyle w:val="FootnoteReference"/>
        </w:rPr>
        <w:footnoteReference w:id="790"/>
      </w:r>
    </w:p>
    <w:p w:rsidR="00447638" w:rsidRDefault="00447638" w:rsidP="000830D5">
      <w:pPr>
        <w:spacing w:after="180" w:line="340" w:lineRule="exact"/>
        <w:ind w:firstLine="420"/>
        <w:rPr>
          <w:rFonts w:hint="eastAsia"/>
        </w:rPr>
      </w:pPr>
      <w:r>
        <w:rPr>
          <w:rFonts w:hint="eastAsia"/>
        </w:rPr>
        <w:t>在</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52/156</w:t>
      </w:r>
      <w:r>
        <w:rPr>
          <w:rFonts w:hint="eastAsia"/>
        </w:rPr>
        <w:t>号决议中，大会赞成委员会关于在其议程中列入“外交保护”专题的决定。</w:t>
      </w:r>
    </w:p>
    <w:p w:rsidR="00447638" w:rsidRDefault="00447638" w:rsidP="000830D5">
      <w:pPr>
        <w:spacing w:after="180" w:line="340" w:lineRule="exact"/>
        <w:ind w:firstLine="420"/>
        <w:rPr>
          <w:rFonts w:hint="eastAsia"/>
          <w:spacing w:val="2"/>
        </w:rPr>
      </w:pPr>
      <w:r>
        <w:rPr>
          <w:rFonts w:hint="eastAsia"/>
          <w:spacing w:val="2"/>
        </w:rPr>
        <w:lastRenderedPageBreak/>
        <w:t>委员会在</w:t>
      </w:r>
      <w:r>
        <w:rPr>
          <w:rFonts w:hint="eastAsia"/>
          <w:spacing w:val="2"/>
        </w:rPr>
        <w:t>1997</w:t>
      </w:r>
      <w:r>
        <w:rPr>
          <w:rFonts w:hint="eastAsia"/>
          <w:spacing w:val="2"/>
        </w:rPr>
        <w:t>年第四十九届和</w:t>
      </w:r>
      <w:r>
        <w:rPr>
          <w:rFonts w:hint="eastAsia"/>
          <w:spacing w:val="2"/>
        </w:rPr>
        <w:t>1998</w:t>
      </w:r>
      <w:r>
        <w:rPr>
          <w:rFonts w:hint="eastAsia"/>
          <w:spacing w:val="2"/>
        </w:rPr>
        <w:t>年第五十届会议以及</w:t>
      </w:r>
      <w:r>
        <w:rPr>
          <w:rFonts w:hint="eastAsia"/>
          <w:spacing w:val="2"/>
        </w:rPr>
        <w:t>2000</w:t>
      </w:r>
      <w:r>
        <w:rPr>
          <w:rFonts w:hint="eastAsia"/>
          <w:spacing w:val="2"/>
        </w:rPr>
        <w:t>年第五十二届至</w:t>
      </w:r>
      <w:r>
        <w:rPr>
          <w:rFonts w:hint="eastAsia"/>
          <w:spacing w:val="2"/>
        </w:rPr>
        <w:t>2006</w:t>
      </w:r>
      <w:r>
        <w:rPr>
          <w:rFonts w:hint="eastAsia"/>
          <w:spacing w:val="2"/>
        </w:rPr>
        <w:t>年第五十八届会议上审议了该专题。委员会分别在</w:t>
      </w:r>
      <w:r>
        <w:rPr>
          <w:rFonts w:hint="eastAsia"/>
          <w:spacing w:val="2"/>
        </w:rPr>
        <w:t>1997</w:t>
      </w:r>
      <w:r>
        <w:rPr>
          <w:rFonts w:hint="eastAsia"/>
          <w:spacing w:val="2"/>
        </w:rPr>
        <w:t>年第四十九届和</w:t>
      </w:r>
      <w:r>
        <w:rPr>
          <w:rFonts w:hint="eastAsia"/>
          <w:spacing w:val="2"/>
        </w:rPr>
        <w:t>1999</w:t>
      </w:r>
      <w:r>
        <w:rPr>
          <w:rFonts w:hint="eastAsia"/>
          <w:spacing w:val="2"/>
        </w:rPr>
        <w:t>年第五十一届会议上相继任命穆罕默德·本努纳和克里斯托弗·约翰·</w:t>
      </w:r>
      <w:r>
        <w:rPr>
          <w:rFonts w:hint="eastAsia"/>
          <w:spacing w:val="2"/>
        </w:rPr>
        <w:t xml:space="preserve">R. </w:t>
      </w:r>
      <w:r>
        <w:rPr>
          <w:rFonts w:hint="eastAsia"/>
          <w:spacing w:val="2"/>
        </w:rPr>
        <w:t>杜加尔德先生为该专题的特别报告员。</w:t>
      </w:r>
      <w:r w:rsidR="006E7EB1">
        <w:rPr>
          <w:rStyle w:val="FootnoteReference"/>
          <w:spacing w:val="2"/>
        </w:rPr>
        <w:footnoteReference w:id="791"/>
      </w:r>
      <w:r>
        <w:rPr>
          <w:rFonts w:hint="eastAsia"/>
          <w:spacing w:val="2"/>
        </w:rPr>
        <w:t>在审议该专题时，委员会收到了特别报告员的八次报告</w:t>
      </w:r>
      <w:r w:rsidR="00272D9C">
        <w:rPr>
          <w:rFonts w:hint="eastAsia"/>
          <w:spacing w:val="2"/>
        </w:rPr>
        <w:t xml:space="preserve"> </w:t>
      </w:r>
      <w:r w:rsidR="000A4226">
        <w:rPr>
          <w:rStyle w:val="FootnoteReference"/>
          <w:spacing w:val="2"/>
        </w:rPr>
        <w:footnoteReference w:id="792"/>
      </w:r>
      <w:r w:rsidR="00272D9C">
        <w:rPr>
          <w:rFonts w:hint="eastAsia"/>
          <w:spacing w:val="2"/>
        </w:rPr>
        <w:t>、</w:t>
      </w:r>
      <w:r>
        <w:rPr>
          <w:rFonts w:hint="eastAsia"/>
          <w:spacing w:val="2"/>
        </w:rPr>
        <w:t>1997</w:t>
      </w:r>
      <w:r>
        <w:rPr>
          <w:rFonts w:hint="eastAsia"/>
          <w:spacing w:val="2"/>
        </w:rPr>
        <w:t>年第四十九届、</w:t>
      </w:r>
      <w:r>
        <w:rPr>
          <w:rFonts w:hint="eastAsia"/>
          <w:spacing w:val="2"/>
        </w:rPr>
        <w:t>1998</w:t>
      </w:r>
      <w:r>
        <w:rPr>
          <w:rFonts w:hint="eastAsia"/>
          <w:spacing w:val="2"/>
        </w:rPr>
        <w:t>年第五十届和</w:t>
      </w:r>
      <w:r>
        <w:rPr>
          <w:rFonts w:hint="eastAsia"/>
          <w:spacing w:val="2"/>
        </w:rPr>
        <w:t>2003</w:t>
      </w:r>
      <w:r>
        <w:rPr>
          <w:rFonts w:hint="eastAsia"/>
          <w:spacing w:val="2"/>
        </w:rPr>
        <w:t>年第五十五届会议分别设立的工作组的三次报告</w:t>
      </w:r>
      <w:r w:rsidR="00272D9C">
        <w:rPr>
          <w:rFonts w:hint="eastAsia"/>
          <w:spacing w:val="2"/>
        </w:rPr>
        <w:t xml:space="preserve"> </w:t>
      </w:r>
      <w:r w:rsidR="000A4226">
        <w:rPr>
          <w:rStyle w:val="FootnoteReference"/>
          <w:spacing w:val="2"/>
        </w:rPr>
        <w:footnoteReference w:id="793"/>
      </w:r>
      <w:r w:rsidR="00272D9C">
        <w:rPr>
          <w:rFonts w:hint="eastAsia"/>
          <w:spacing w:val="2"/>
        </w:rPr>
        <w:t xml:space="preserve"> </w:t>
      </w:r>
      <w:r>
        <w:rPr>
          <w:rFonts w:hint="eastAsia"/>
          <w:spacing w:val="2"/>
        </w:rPr>
        <w:t>以及各国政府提供的评论和意见</w:t>
      </w:r>
      <w:r w:rsidR="00272D9C">
        <w:rPr>
          <w:rFonts w:hint="eastAsia"/>
          <w:spacing w:val="2"/>
        </w:rPr>
        <w:t xml:space="preserve"> </w:t>
      </w:r>
      <w:r w:rsidR="000A4226">
        <w:rPr>
          <w:rStyle w:val="FootnoteReference"/>
          <w:spacing w:val="2"/>
        </w:rPr>
        <w:footnoteReference w:id="794"/>
      </w:r>
      <w:r w:rsidR="00272D9C">
        <w:rPr>
          <w:rFonts w:hint="eastAsia"/>
          <w:spacing w:val="2"/>
        </w:rPr>
        <w:t>。</w:t>
      </w:r>
    </w:p>
    <w:p w:rsidR="00447638" w:rsidRDefault="00447638" w:rsidP="000830D5">
      <w:pPr>
        <w:spacing w:after="180" w:line="340" w:lineRule="exact"/>
        <w:ind w:firstLine="420"/>
        <w:rPr>
          <w:rFonts w:hint="eastAsia"/>
          <w:spacing w:val="4"/>
        </w:rPr>
      </w:pPr>
      <w:r>
        <w:rPr>
          <w:rFonts w:hint="eastAsia"/>
        </w:rPr>
        <w:t>在</w:t>
      </w:r>
      <w:r>
        <w:rPr>
          <w:rFonts w:hint="eastAsia"/>
        </w:rPr>
        <w:t>2000</w:t>
      </w:r>
      <w:r>
        <w:rPr>
          <w:rFonts w:hint="eastAsia"/>
        </w:rPr>
        <w:t>年第五十二届至</w:t>
      </w:r>
      <w:r>
        <w:rPr>
          <w:rFonts w:hint="eastAsia"/>
        </w:rPr>
        <w:t>2004</w:t>
      </w:r>
      <w:r>
        <w:rPr>
          <w:rFonts w:hint="eastAsia"/>
        </w:rPr>
        <w:t>年第五十六届会议上，委员会根据特别报告员杜加尔德先生提交的头五次报告，</w:t>
      </w:r>
      <w:r w:rsidR="000A4226">
        <w:rPr>
          <w:rStyle w:val="FootnoteReference"/>
        </w:rPr>
        <w:footnoteReference w:id="795"/>
      </w:r>
      <w:r>
        <w:rPr>
          <w:rFonts w:hint="eastAsia"/>
        </w:rPr>
        <w:t>对关于外交保护的条款草案进行了一读。特别报告员提交了</w:t>
      </w:r>
      <w:r>
        <w:rPr>
          <w:rFonts w:hint="eastAsia"/>
        </w:rPr>
        <w:t>27</w:t>
      </w:r>
      <w:r>
        <w:rPr>
          <w:rFonts w:hint="eastAsia"/>
        </w:rPr>
        <w:t>项条款草案的建议，</w:t>
      </w:r>
      <w:r>
        <w:rPr>
          <w:rFonts w:hint="eastAsia"/>
        </w:rPr>
        <w:lastRenderedPageBreak/>
        <w:t>委员会决定对其中的某些条款不采取行动。</w:t>
      </w:r>
      <w:r w:rsidR="000A4226">
        <w:rPr>
          <w:rStyle w:val="FootnoteReference"/>
        </w:rPr>
        <w:footnoteReference w:id="796"/>
      </w:r>
      <w:r>
        <w:rPr>
          <w:rFonts w:hint="eastAsia"/>
        </w:rPr>
        <w:t>有关具体的条款案文，委员会设立了工作组</w:t>
      </w:r>
      <w:r w:rsidR="000A4226">
        <w:rPr>
          <w:rStyle w:val="FootnoteReference"/>
        </w:rPr>
        <w:footnoteReference w:id="797"/>
      </w:r>
      <w:r>
        <w:rPr>
          <w:rFonts w:hint="eastAsia"/>
        </w:rPr>
        <w:t>或者非正式磋商小组</w:t>
      </w:r>
      <w:r w:rsidR="000A4226">
        <w:rPr>
          <w:rStyle w:val="FootnoteReference"/>
        </w:rPr>
        <w:footnoteReference w:id="798"/>
      </w:r>
      <w:r>
        <w:rPr>
          <w:rFonts w:hint="eastAsia"/>
        </w:rPr>
        <w:t>审议特别报告员的具体建议，然后推荐给起草委员会。</w:t>
      </w:r>
    </w:p>
    <w:p w:rsidR="00447638" w:rsidRDefault="00447638" w:rsidP="000830D5">
      <w:pPr>
        <w:spacing w:after="180" w:line="340" w:lineRule="exact"/>
        <w:ind w:firstLine="420"/>
        <w:rPr>
          <w:rFonts w:hint="eastAsia"/>
        </w:rPr>
      </w:pPr>
      <w:r>
        <w:rPr>
          <w:rFonts w:hint="eastAsia"/>
        </w:rPr>
        <w:t>在</w:t>
      </w:r>
      <w:r>
        <w:rPr>
          <w:rFonts w:hint="eastAsia"/>
        </w:rPr>
        <w:t>2004</w:t>
      </w:r>
      <w:r>
        <w:rPr>
          <w:rFonts w:hint="eastAsia"/>
        </w:rPr>
        <w:t>年第五十六届会议上，委员会完成了关于外交保护条款草案的一读并且通过了一套</w:t>
      </w:r>
      <w:r>
        <w:rPr>
          <w:rFonts w:hint="eastAsia"/>
        </w:rPr>
        <w:t>19</w:t>
      </w:r>
      <w:r>
        <w:rPr>
          <w:rFonts w:hint="eastAsia"/>
        </w:rPr>
        <w:t>项条款草案及其评注。</w:t>
      </w:r>
      <w:r w:rsidR="000A4226">
        <w:rPr>
          <w:rStyle w:val="FootnoteReference"/>
        </w:rPr>
        <w:footnoteReference w:id="799"/>
      </w:r>
      <w:r>
        <w:rPr>
          <w:rFonts w:hint="eastAsia"/>
        </w:rPr>
        <w:t>按照其章程第</w:t>
      </w:r>
      <w:r>
        <w:rPr>
          <w:rFonts w:hint="eastAsia"/>
        </w:rPr>
        <w:t>16</w:t>
      </w:r>
      <w:r>
        <w:rPr>
          <w:rFonts w:hint="eastAsia"/>
        </w:rPr>
        <w:t>和第</w:t>
      </w:r>
      <w:r>
        <w:rPr>
          <w:rFonts w:hint="eastAsia"/>
        </w:rPr>
        <w:t>21</w:t>
      </w:r>
      <w:r>
        <w:rPr>
          <w:rFonts w:hint="eastAsia"/>
        </w:rPr>
        <w:t>条，委员会将一读时通过的条款草案发送给政府，征求它们的评论和意见。</w:t>
      </w:r>
      <w:r w:rsidR="000A4226">
        <w:rPr>
          <w:rStyle w:val="FootnoteReference"/>
        </w:rPr>
        <w:footnoteReference w:id="800"/>
      </w:r>
    </w:p>
    <w:p w:rsidR="00447638" w:rsidRDefault="00447638" w:rsidP="000830D5">
      <w:pPr>
        <w:spacing w:after="180" w:line="340" w:lineRule="exact"/>
        <w:ind w:firstLine="420"/>
        <w:rPr>
          <w:rFonts w:hint="eastAsia"/>
        </w:rPr>
      </w:pPr>
      <w:r>
        <w:rPr>
          <w:rFonts w:hint="eastAsia"/>
        </w:rPr>
        <w:lastRenderedPageBreak/>
        <w:t>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59/41</w:t>
      </w:r>
      <w:r>
        <w:rPr>
          <w:rFonts w:hint="eastAsia"/>
        </w:rPr>
        <w:t>号决议中，大会表示赞赏国际法委员会完成了关于外交保护条款草案的一读。大会还提请各国政府注意必须就外交保护条款草案及评注提出本国的意见。</w:t>
      </w:r>
    </w:p>
    <w:p w:rsidR="00447638" w:rsidRDefault="00447638" w:rsidP="000830D5">
      <w:pPr>
        <w:spacing w:after="180" w:line="340" w:lineRule="exact"/>
        <w:ind w:firstLine="420"/>
        <w:rPr>
          <w:rFonts w:hint="eastAsia"/>
        </w:rPr>
      </w:pPr>
      <w:r>
        <w:rPr>
          <w:rFonts w:hint="eastAsia"/>
        </w:rPr>
        <w:t>在</w:t>
      </w:r>
      <w:r>
        <w:rPr>
          <w:rFonts w:hint="eastAsia"/>
        </w:rPr>
        <w:t>2006</w:t>
      </w:r>
      <w:r>
        <w:rPr>
          <w:rFonts w:hint="eastAsia"/>
        </w:rPr>
        <w:t>年第五十八届会议上，委员会根据特别报告员的第七次报告</w:t>
      </w:r>
      <w:r w:rsidR="000A4226">
        <w:rPr>
          <w:rStyle w:val="FootnoteReference"/>
        </w:rPr>
        <w:footnoteReference w:id="801"/>
      </w:r>
      <w:r>
        <w:rPr>
          <w:rFonts w:hint="eastAsia"/>
        </w:rPr>
        <w:t>和各国政府就</w:t>
      </w:r>
      <w:r>
        <w:rPr>
          <w:rFonts w:hint="eastAsia"/>
        </w:rPr>
        <w:t>2004</w:t>
      </w:r>
      <w:r>
        <w:rPr>
          <w:rFonts w:hint="eastAsia"/>
        </w:rPr>
        <w:t>年一读时通过的条款草案提出的评论和意见，</w:t>
      </w:r>
      <w:r w:rsidR="000A4226">
        <w:rPr>
          <w:rStyle w:val="FootnoteReference"/>
        </w:rPr>
        <w:footnoteReference w:id="802"/>
      </w:r>
      <w:r>
        <w:rPr>
          <w:rFonts w:hint="eastAsia"/>
        </w:rPr>
        <w:t>开始并完成了关于外交保护的条款草案的二读。特别报告员的报告建议二读时根据政府提出的评论和意见对第</w:t>
      </w:r>
      <w:r>
        <w:rPr>
          <w:rFonts w:hint="eastAsia"/>
        </w:rPr>
        <w:t>1</w:t>
      </w:r>
      <w:r>
        <w:rPr>
          <w:rFonts w:hint="eastAsia"/>
        </w:rPr>
        <w:t>至第</w:t>
      </w:r>
      <w:r>
        <w:rPr>
          <w:rFonts w:hint="eastAsia"/>
        </w:rPr>
        <w:t>19</w:t>
      </w:r>
      <w:r>
        <w:rPr>
          <w:rFonts w:hint="eastAsia"/>
        </w:rPr>
        <w:t>条条款草案进行审议。该报告还载有增加受害国民获得赔偿的权利条款草案的建议。</w:t>
      </w:r>
    </w:p>
    <w:p w:rsidR="00447638" w:rsidRDefault="00447638" w:rsidP="000830D5">
      <w:pPr>
        <w:spacing w:after="180" w:line="340" w:lineRule="exact"/>
        <w:ind w:firstLine="420"/>
        <w:rPr>
          <w:rFonts w:hint="eastAsia"/>
        </w:rPr>
      </w:pPr>
      <w:r>
        <w:rPr>
          <w:rFonts w:hint="eastAsia"/>
        </w:rPr>
        <w:t>委员会后来在二读时通过了分为以下四个部分的关于外交保护的条款草案：第一部分，一般规定，包括第</w:t>
      </w:r>
      <w:r>
        <w:rPr>
          <w:rFonts w:hint="eastAsia"/>
        </w:rPr>
        <w:t>1</w:t>
      </w:r>
      <w:r>
        <w:rPr>
          <w:rFonts w:hint="eastAsia"/>
        </w:rPr>
        <w:t>和第</w:t>
      </w:r>
      <w:r>
        <w:rPr>
          <w:rFonts w:hint="eastAsia"/>
        </w:rPr>
        <w:t>2</w:t>
      </w:r>
      <w:r>
        <w:rPr>
          <w:rFonts w:hint="eastAsia"/>
        </w:rPr>
        <w:t>条；第二部分，国籍，包括第一章（一般原则），涉及第</w:t>
      </w:r>
      <w:r>
        <w:rPr>
          <w:rFonts w:hint="eastAsia"/>
        </w:rPr>
        <w:t>3</w:t>
      </w:r>
      <w:r>
        <w:rPr>
          <w:rFonts w:hint="eastAsia"/>
        </w:rPr>
        <w:t>条；第二章，自然人，涉及第</w:t>
      </w:r>
      <w:r>
        <w:rPr>
          <w:rFonts w:hint="eastAsia"/>
        </w:rPr>
        <w:t>4</w:t>
      </w:r>
      <w:r>
        <w:rPr>
          <w:rFonts w:hint="eastAsia"/>
        </w:rPr>
        <w:t>至第</w:t>
      </w:r>
      <w:r>
        <w:rPr>
          <w:rFonts w:hint="eastAsia"/>
        </w:rPr>
        <w:t>8</w:t>
      </w:r>
      <w:r>
        <w:rPr>
          <w:rFonts w:hint="eastAsia"/>
        </w:rPr>
        <w:t>条；第三章，法人，涉及第</w:t>
      </w:r>
      <w:r>
        <w:rPr>
          <w:rFonts w:hint="eastAsia"/>
        </w:rPr>
        <w:t>9</w:t>
      </w:r>
      <w:r>
        <w:rPr>
          <w:rFonts w:hint="eastAsia"/>
        </w:rPr>
        <w:t>至第</w:t>
      </w:r>
      <w:r>
        <w:rPr>
          <w:rFonts w:hint="eastAsia"/>
        </w:rPr>
        <w:t>13</w:t>
      </w:r>
      <w:r>
        <w:rPr>
          <w:rFonts w:hint="eastAsia"/>
        </w:rPr>
        <w:t>条；第三部分，当地救济，涉及第</w:t>
      </w:r>
      <w:r>
        <w:rPr>
          <w:rFonts w:hint="eastAsia"/>
        </w:rPr>
        <w:t>14</w:t>
      </w:r>
      <w:r>
        <w:rPr>
          <w:rFonts w:hint="eastAsia"/>
        </w:rPr>
        <w:t>至第</w:t>
      </w:r>
      <w:r>
        <w:rPr>
          <w:rFonts w:hint="eastAsia"/>
        </w:rPr>
        <w:t>15</w:t>
      </w:r>
      <w:r>
        <w:rPr>
          <w:rFonts w:hint="eastAsia"/>
        </w:rPr>
        <w:t>条；和第四部分，杂项规定，涉及第</w:t>
      </w:r>
      <w:r>
        <w:rPr>
          <w:rFonts w:hint="eastAsia"/>
        </w:rPr>
        <w:t>16</w:t>
      </w:r>
      <w:r>
        <w:rPr>
          <w:rFonts w:hint="eastAsia"/>
        </w:rPr>
        <w:t>至第</w:t>
      </w:r>
      <w:r>
        <w:rPr>
          <w:rFonts w:hint="eastAsia"/>
        </w:rPr>
        <w:t>19</w:t>
      </w:r>
      <w:r>
        <w:rPr>
          <w:rFonts w:hint="eastAsia"/>
        </w:rPr>
        <w:t>条。</w:t>
      </w:r>
      <w:r w:rsidR="000A4226">
        <w:rPr>
          <w:rStyle w:val="FootnoteReference"/>
        </w:rPr>
        <w:footnoteReference w:id="803"/>
      </w:r>
      <w:r>
        <w:rPr>
          <w:rFonts w:hint="eastAsia"/>
        </w:rPr>
        <w:t>条款草案案文转载于</w:t>
      </w:r>
      <w:r w:rsidR="00365EB5">
        <w:rPr>
          <w:rFonts w:hint="eastAsia"/>
        </w:rPr>
        <w:t>第二卷，</w:t>
      </w:r>
      <w:r>
        <w:rPr>
          <w:rFonts w:hint="eastAsia"/>
        </w:rPr>
        <w:t>附件四，第</w:t>
      </w:r>
      <w:r>
        <w:rPr>
          <w:rFonts w:hint="eastAsia"/>
        </w:rPr>
        <w:t>13</w:t>
      </w:r>
      <w:r>
        <w:rPr>
          <w:rFonts w:hint="eastAsia"/>
        </w:rPr>
        <w:t>节。</w:t>
      </w:r>
    </w:p>
    <w:p w:rsidR="00447638" w:rsidRDefault="00447638" w:rsidP="000830D5">
      <w:pPr>
        <w:spacing w:after="180" w:line="340" w:lineRule="exact"/>
        <w:ind w:firstLine="420"/>
        <w:rPr>
          <w:rFonts w:hint="eastAsia"/>
        </w:rPr>
      </w:pPr>
      <w:r>
        <w:rPr>
          <w:rFonts w:hint="eastAsia"/>
        </w:rPr>
        <w:t>委员会根据其章程第</w:t>
      </w:r>
      <w:r>
        <w:rPr>
          <w:rFonts w:hint="eastAsia"/>
        </w:rPr>
        <w:t>23</w:t>
      </w:r>
      <w:r>
        <w:rPr>
          <w:rFonts w:hint="eastAsia"/>
        </w:rPr>
        <w:t>条，建议大会在外交保护条款草案的基础上制定一项公约。</w:t>
      </w:r>
      <w:r w:rsidR="000A4226">
        <w:rPr>
          <w:rStyle w:val="FootnoteReference"/>
        </w:rPr>
        <w:footnoteReference w:id="804"/>
      </w:r>
    </w:p>
    <w:p w:rsidR="00447638" w:rsidRDefault="00447638" w:rsidP="000830D5">
      <w:pPr>
        <w:spacing w:after="180" w:line="340" w:lineRule="exact"/>
        <w:ind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61/35</w:t>
      </w:r>
      <w:r>
        <w:rPr>
          <w:rFonts w:hint="eastAsia"/>
        </w:rPr>
        <w:t>号决议中，大会注意到外交保护条款草案，并邀请各国政府就委员会关于在这些条款的基础上拟订一项公约的建议提交评论。大会还决定在</w:t>
      </w:r>
      <w:r>
        <w:rPr>
          <w:rFonts w:hint="eastAsia"/>
        </w:rPr>
        <w:t>2007</w:t>
      </w:r>
      <w:r>
        <w:rPr>
          <w:rFonts w:hint="eastAsia"/>
        </w:rPr>
        <w:t>年第六十二届会议上回到该专题上。</w:t>
      </w:r>
    </w:p>
    <w:p w:rsidR="00EF491E" w:rsidRDefault="00D73611" w:rsidP="00EC0E3F">
      <w:pPr>
        <w:widowControl/>
        <w:spacing w:after="180" w:line="340" w:lineRule="exact"/>
        <w:ind w:firstLine="420"/>
        <w:rPr>
          <w:rFonts w:hint="eastAsia"/>
        </w:rPr>
      </w:pPr>
      <w:r>
        <w:rPr>
          <w:rFonts w:hint="eastAsia"/>
        </w:rPr>
        <w:lastRenderedPageBreak/>
        <w:t>在</w:t>
      </w:r>
      <w:r>
        <w:rPr>
          <w:rFonts w:hint="eastAsia"/>
        </w:rPr>
        <w:t>2007</w:t>
      </w:r>
      <w:r>
        <w:rPr>
          <w:rFonts w:hint="eastAsia"/>
        </w:rPr>
        <w:t>年</w:t>
      </w:r>
      <w:r>
        <w:rPr>
          <w:rFonts w:hint="eastAsia"/>
        </w:rPr>
        <w:t>12</w:t>
      </w:r>
      <w:r>
        <w:rPr>
          <w:rFonts w:hint="eastAsia"/>
        </w:rPr>
        <w:t>月</w:t>
      </w:r>
      <w:r>
        <w:rPr>
          <w:rFonts w:hint="eastAsia"/>
        </w:rPr>
        <w:t>6</w:t>
      </w:r>
      <w:r>
        <w:rPr>
          <w:rFonts w:hint="eastAsia"/>
        </w:rPr>
        <w:t>日第</w:t>
      </w:r>
      <w:r>
        <w:rPr>
          <w:rFonts w:hint="eastAsia"/>
        </w:rPr>
        <w:t>62/67</w:t>
      </w:r>
      <w:r>
        <w:rPr>
          <w:rFonts w:hint="eastAsia"/>
        </w:rPr>
        <w:t>号决议中，大会</w:t>
      </w:r>
      <w:r w:rsidR="00C45D31">
        <w:rPr>
          <w:rFonts w:hint="eastAsia"/>
        </w:rPr>
        <w:t>提请各国政府注意本决议附件所载关于外交保护的条款</w:t>
      </w:r>
      <w:r w:rsidR="00F22C19">
        <w:rPr>
          <w:rFonts w:hint="eastAsia"/>
        </w:rPr>
        <w:t>，并请各国政府采用书面形式，就委员会关于以这些条款为基础制定一项公约的建议向秘书长提交任何进一步评论。大会还决定在</w:t>
      </w:r>
      <w:r w:rsidR="00F22C19">
        <w:rPr>
          <w:rFonts w:hint="eastAsia"/>
        </w:rPr>
        <w:t>2010</w:t>
      </w:r>
      <w:r w:rsidR="00F22C19">
        <w:rPr>
          <w:rFonts w:hint="eastAsia"/>
        </w:rPr>
        <w:t>年第六十五届会议上</w:t>
      </w:r>
      <w:r w:rsidR="00820F82">
        <w:rPr>
          <w:rFonts w:hint="eastAsia"/>
        </w:rPr>
        <w:t>重新讨论该项目。</w:t>
      </w:r>
    </w:p>
    <w:p w:rsidR="00820F82" w:rsidRDefault="00820F82" w:rsidP="000830D5">
      <w:pPr>
        <w:spacing w:after="180" w:line="340" w:lineRule="exact"/>
        <w:ind w:firstLine="420"/>
        <w:rPr>
          <w:rFonts w:hint="eastAsia"/>
        </w:rPr>
      </w:pPr>
      <w:r>
        <w:rPr>
          <w:rFonts w:hint="eastAsia"/>
        </w:rPr>
        <w:t>在</w:t>
      </w:r>
      <w:r>
        <w:rPr>
          <w:rFonts w:hint="eastAsia"/>
        </w:rPr>
        <w:t>2010</w:t>
      </w:r>
      <w:r>
        <w:rPr>
          <w:rFonts w:hint="eastAsia"/>
        </w:rPr>
        <w:t>年</w:t>
      </w:r>
      <w:r>
        <w:rPr>
          <w:rFonts w:hint="eastAsia"/>
        </w:rPr>
        <w:t>12</w:t>
      </w:r>
      <w:r>
        <w:rPr>
          <w:rFonts w:hint="eastAsia"/>
        </w:rPr>
        <w:t>月</w:t>
      </w:r>
      <w:r>
        <w:rPr>
          <w:rFonts w:hint="eastAsia"/>
        </w:rPr>
        <w:t>6</w:t>
      </w:r>
      <w:r>
        <w:rPr>
          <w:rFonts w:hint="eastAsia"/>
        </w:rPr>
        <w:t>日第</w:t>
      </w:r>
      <w:r>
        <w:rPr>
          <w:rFonts w:hint="eastAsia"/>
        </w:rPr>
        <w:t>65/27</w:t>
      </w:r>
      <w:r>
        <w:rPr>
          <w:rFonts w:hint="eastAsia"/>
        </w:rPr>
        <w:t>号决议中，大会</w:t>
      </w:r>
      <w:r w:rsidR="00CD24C6">
        <w:rPr>
          <w:rFonts w:hint="eastAsia"/>
        </w:rPr>
        <w:t>再次请各国政府注意外交保护条款，并请各国政府提出进一步评论，包括就委员会关于以这些条款为基础拟订一项公约的建议提出评论。</w:t>
      </w:r>
      <w:r w:rsidR="00CB1D4A">
        <w:rPr>
          <w:rFonts w:hint="eastAsia"/>
        </w:rPr>
        <w:t>大会还决定在</w:t>
      </w:r>
      <w:r w:rsidR="00CB1D4A">
        <w:rPr>
          <w:rFonts w:hint="eastAsia"/>
        </w:rPr>
        <w:t>2013</w:t>
      </w:r>
      <w:r w:rsidR="00CB1D4A">
        <w:rPr>
          <w:rFonts w:hint="eastAsia"/>
        </w:rPr>
        <w:t>年第六十八届会议上重新讨论该项目，并</w:t>
      </w:r>
      <w:r w:rsidR="005A1CCA">
        <w:rPr>
          <w:rFonts w:hint="eastAsia"/>
        </w:rPr>
        <w:t>由第六委员会的一个工作组根据各国政府的书面评论</w:t>
      </w:r>
      <w:r w:rsidR="0061243C">
        <w:rPr>
          <w:rFonts w:hint="eastAsia"/>
        </w:rPr>
        <w:t>及</w:t>
      </w:r>
      <w:r w:rsidR="005A1CCA">
        <w:rPr>
          <w:rFonts w:hint="eastAsia"/>
        </w:rPr>
        <w:t>大会第六十二</w:t>
      </w:r>
      <w:r w:rsidR="0061243C">
        <w:rPr>
          <w:rFonts w:hint="eastAsia"/>
        </w:rPr>
        <w:t>届</w:t>
      </w:r>
      <w:r w:rsidR="005A1CCA">
        <w:rPr>
          <w:rFonts w:hint="eastAsia"/>
        </w:rPr>
        <w:t>和第六十五届会议所举行辩论中表达的观点，进一步审查在上述条款基础上拟订一项外交保护公约或采取任何其他适当行动的问题，并找出关于条款的意见分歧。</w:t>
      </w:r>
    </w:p>
    <w:p w:rsidR="00447638" w:rsidRDefault="00447638" w:rsidP="000830D5">
      <w:pPr>
        <w:spacing w:after="180" w:line="340" w:lineRule="exact"/>
        <w:rPr>
          <w:rFonts w:ascii="黑体" w:eastAsia="黑体" w:hint="eastAsia"/>
        </w:rPr>
      </w:pPr>
      <w:r>
        <w:rPr>
          <w:rFonts w:ascii="黑体" w:eastAsia="黑体" w:hint="eastAsia"/>
        </w:rPr>
        <w:t>28</w:t>
      </w:r>
      <w:r>
        <w:rPr>
          <w:rFonts w:ascii="黑体" w:eastAsia="黑体" w:hint="eastAsia"/>
          <w:bCs/>
        </w:rPr>
        <w:t>．</w:t>
      </w:r>
      <w:r>
        <w:rPr>
          <w:rFonts w:ascii="黑体" w:eastAsia="黑体" w:hint="eastAsia"/>
        </w:rPr>
        <w:t>国家的单方面行为</w:t>
      </w:r>
    </w:p>
    <w:p w:rsidR="00447638" w:rsidRDefault="00447638" w:rsidP="000830D5">
      <w:pPr>
        <w:spacing w:after="180" w:line="340" w:lineRule="exact"/>
        <w:ind w:firstLine="420"/>
        <w:rPr>
          <w:rFonts w:hint="eastAsia"/>
        </w:rPr>
      </w:pPr>
      <w:r>
        <w:rPr>
          <w:rFonts w:hint="eastAsia"/>
        </w:rPr>
        <w:t>在</w:t>
      </w:r>
      <w:r>
        <w:rPr>
          <w:rFonts w:hint="eastAsia"/>
        </w:rPr>
        <w:t>1996</w:t>
      </w:r>
      <w:r>
        <w:rPr>
          <w:rFonts w:hint="eastAsia"/>
        </w:rPr>
        <w:t>年第四十八届会议上，国际法委员会根据长期工作方案工作组的建议，将“国家单方面行为”的专题确定为适于编纂和逐渐发展的一个专题。工作组注意到该专题与“国际法渊源”这个比较概括的专题（秘书长在</w:t>
      </w:r>
      <w:r>
        <w:rPr>
          <w:rFonts w:hint="eastAsia"/>
        </w:rPr>
        <w:t>1949</w:t>
      </w:r>
      <w:r>
        <w:rPr>
          <w:rFonts w:hint="eastAsia"/>
        </w:rPr>
        <w:t>年委员会第一届会议上提交的备忘录中所设想的全面编纂专题）之间的关系。</w:t>
      </w:r>
      <w:r w:rsidR="000A4226">
        <w:rPr>
          <w:rStyle w:val="FootnoteReference"/>
        </w:rPr>
        <w:footnoteReference w:id="805"/>
      </w:r>
      <w:r>
        <w:rPr>
          <w:rFonts w:hint="eastAsia"/>
        </w:rPr>
        <w:t>工作组得出结论认为，该专题适于立即审议，原因如下：（</w:t>
      </w:r>
      <w:r>
        <w:rPr>
          <w:rFonts w:hint="eastAsia"/>
        </w:rPr>
        <w:t>1</w:t>
      </w:r>
      <w:r>
        <w:rPr>
          <w:rFonts w:hint="eastAsia"/>
        </w:rPr>
        <w:t>）这是个界定得很清楚的专题，但是从来没有国际正式机构研究过它；（</w:t>
      </w:r>
      <w:r>
        <w:rPr>
          <w:rFonts w:hint="eastAsia"/>
        </w:rPr>
        <w:t>2</w:t>
      </w:r>
      <w:r>
        <w:rPr>
          <w:rFonts w:hint="eastAsia"/>
        </w:rPr>
        <w:t>）国际法院的一些判决书，特别是</w:t>
      </w:r>
      <w:r>
        <w:rPr>
          <w:rFonts w:eastAsia="KaiTi_GB2312" w:hint="eastAsia"/>
        </w:rPr>
        <w:t>核试验</w:t>
      </w:r>
      <w:r w:rsidRPr="00365EB5">
        <w:rPr>
          <w:rFonts w:ascii="宋体" w:hAnsi="宋体" w:hint="eastAsia"/>
        </w:rPr>
        <w:t>案</w:t>
      </w:r>
      <w:r>
        <w:rPr>
          <w:rFonts w:hint="eastAsia"/>
        </w:rPr>
        <w:t>，</w:t>
      </w:r>
      <w:r w:rsidR="000A4226">
        <w:rPr>
          <w:rStyle w:val="FootnoteReference"/>
        </w:rPr>
        <w:footnoteReference w:id="806"/>
      </w:r>
      <w:r>
        <w:rPr>
          <w:rFonts w:hint="eastAsia"/>
        </w:rPr>
        <w:t>已经触及这个专题，但是，这一著名的法官意见还为不确定情况和问题留有余地；（</w:t>
      </w:r>
      <w:r>
        <w:rPr>
          <w:rFonts w:hint="eastAsia"/>
        </w:rPr>
        <w:t>3</w:t>
      </w:r>
      <w:r>
        <w:rPr>
          <w:rFonts w:hint="eastAsia"/>
        </w:rPr>
        <w:t>）各国往往诉诸单方面行为，它们的做法可加以研究，以期拟订一般法律原则；和（</w:t>
      </w:r>
      <w:r>
        <w:rPr>
          <w:rFonts w:hint="eastAsia"/>
        </w:rPr>
        <w:t>4</w:t>
      </w:r>
      <w:r>
        <w:rPr>
          <w:rFonts w:hint="eastAsia"/>
        </w:rPr>
        <w:t>）虽然条约法和适用于国家单方面行为的法律在许多方面有所不同，但现行的</w:t>
      </w:r>
      <w:r>
        <w:rPr>
          <w:rFonts w:hint="eastAsia"/>
        </w:rPr>
        <w:lastRenderedPageBreak/>
        <w:t>条约法提出了拟订单方面行为规则的出发点和参考大纲。工作组就该专题起草了一个暂定大纲，包括注释在内，由以下几个部分组成：（</w:t>
      </w:r>
      <w:r>
        <w:rPr>
          <w:rFonts w:hint="eastAsia"/>
        </w:rPr>
        <w:t>1</w:t>
      </w:r>
      <w:r>
        <w:rPr>
          <w:rFonts w:hint="eastAsia"/>
        </w:rPr>
        <w:t>）定义和分类方法；（</w:t>
      </w:r>
      <w:r>
        <w:rPr>
          <w:rFonts w:hint="eastAsia"/>
        </w:rPr>
        <w:t>2</w:t>
      </w:r>
      <w:r>
        <w:rPr>
          <w:rFonts w:hint="eastAsia"/>
        </w:rPr>
        <w:t>）法律作用和适用；（</w:t>
      </w:r>
      <w:r>
        <w:rPr>
          <w:rFonts w:hint="eastAsia"/>
        </w:rPr>
        <w:t>3</w:t>
      </w:r>
      <w:r>
        <w:rPr>
          <w:rFonts w:hint="eastAsia"/>
        </w:rPr>
        <w:t>）效力条件；和（</w:t>
      </w:r>
      <w:r>
        <w:rPr>
          <w:rFonts w:hint="eastAsia"/>
        </w:rPr>
        <w:t>4</w:t>
      </w:r>
      <w:r>
        <w:rPr>
          <w:rFonts w:hint="eastAsia"/>
        </w:rPr>
        <w:t>）持续时间、修正和终止。</w:t>
      </w:r>
      <w:r w:rsidR="000A4226">
        <w:rPr>
          <w:rStyle w:val="FootnoteReference"/>
        </w:rPr>
        <w:footnoteReference w:id="807"/>
      </w:r>
    </w:p>
    <w:p w:rsidR="00447638" w:rsidRDefault="00447638" w:rsidP="000830D5">
      <w:pPr>
        <w:spacing w:after="180" w:line="340" w:lineRule="exact"/>
        <w:ind w:firstLine="420"/>
        <w:rPr>
          <w:rFonts w:hint="eastAsia"/>
        </w:rPr>
      </w:pPr>
      <w:r>
        <w:rPr>
          <w:rFonts w:hint="eastAsia"/>
        </w:rPr>
        <w:t>在</w:t>
      </w:r>
      <w:r>
        <w:rPr>
          <w:rFonts w:hint="eastAsia"/>
        </w:rPr>
        <w:t>1996</w:t>
      </w:r>
      <w:r>
        <w:rPr>
          <w:rFonts w:hint="eastAsia"/>
        </w:rPr>
        <w:t>年</w:t>
      </w:r>
      <w:r>
        <w:rPr>
          <w:rFonts w:hint="eastAsia"/>
        </w:rPr>
        <w:t>12</w:t>
      </w:r>
      <w:r>
        <w:rPr>
          <w:rFonts w:hint="eastAsia"/>
        </w:rPr>
        <w:t>月</w:t>
      </w:r>
      <w:r>
        <w:rPr>
          <w:rFonts w:hint="eastAsia"/>
        </w:rPr>
        <w:t>16</w:t>
      </w:r>
      <w:r>
        <w:rPr>
          <w:rFonts w:hint="eastAsia"/>
        </w:rPr>
        <w:t>日第</w:t>
      </w:r>
      <w:r>
        <w:rPr>
          <w:rFonts w:hint="eastAsia"/>
        </w:rPr>
        <w:t>51/160</w:t>
      </w:r>
      <w:r>
        <w:rPr>
          <w:rFonts w:hint="eastAsia"/>
        </w:rPr>
        <w:t>号决议中，大会请委员会进一步研究“国家的单方面行为”这一专题，并根据第六委员会就委员会报告进行辩论期间提出的评论和意见以及各国政府所提交的任何书面评论，说明这些专题的范围和内容。</w:t>
      </w:r>
    </w:p>
    <w:p w:rsidR="00447638" w:rsidRDefault="00447638" w:rsidP="000830D5">
      <w:pPr>
        <w:spacing w:after="180" w:line="340" w:lineRule="exact"/>
        <w:ind w:firstLine="420"/>
        <w:rPr>
          <w:rFonts w:hint="eastAsia"/>
        </w:rPr>
      </w:pPr>
      <w:r>
        <w:rPr>
          <w:rFonts w:hint="eastAsia"/>
        </w:rPr>
        <w:t>在</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52/156</w:t>
      </w:r>
      <w:r>
        <w:rPr>
          <w:rFonts w:hint="eastAsia"/>
        </w:rPr>
        <w:t>号决议中，大会赞成委员会关于在其议程中列入“国家的单方面行为”专题的决定。</w:t>
      </w:r>
    </w:p>
    <w:p w:rsidR="00447638" w:rsidRDefault="00447638" w:rsidP="000830D5">
      <w:pPr>
        <w:spacing w:after="180" w:line="340" w:lineRule="exact"/>
        <w:ind w:firstLine="420"/>
        <w:rPr>
          <w:rFonts w:hint="eastAsia"/>
        </w:rPr>
      </w:pPr>
      <w:r>
        <w:rPr>
          <w:rFonts w:hint="eastAsia"/>
        </w:rPr>
        <w:t>委员会在</w:t>
      </w:r>
      <w:r>
        <w:rPr>
          <w:rFonts w:hint="eastAsia"/>
        </w:rPr>
        <w:t>1997</w:t>
      </w:r>
      <w:r>
        <w:rPr>
          <w:rFonts w:hint="eastAsia"/>
        </w:rPr>
        <w:t>年第四十九届会议上，任命维克托·罗德里格</w:t>
      </w:r>
      <w:r>
        <w:rPr>
          <w:rFonts w:hint="eastAsia"/>
        </w:rPr>
        <w:t xml:space="preserve">  </w:t>
      </w:r>
      <w:r>
        <w:rPr>
          <w:rFonts w:hint="eastAsia"/>
        </w:rPr>
        <w:t>斯</w:t>
      </w:r>
      <w:r>
        <w:rPr>
          <w:rFonts w:hint="eastAsia"/>
        </w:rPr>
        <w:t>-</w:t>
      </w:r>
      <w:r>
        <w:rPr>
          <w:rFonts w:hint="eastAsia"/>
        </w:rPr>
        <w:t>塞德尼奥先生为该专题特别报告员。</w:t>
      </w:r>
      <w:r w:rsidR="000A4226">
        <w:rPr>
          <w:rStyle w:val="FootnoteReference"/>
        </w:rPr>
        <w:footnoteReference w:id="808"/>
      </w:r>
      <w:r>
        <w:rPr>
          <w:rFonts w:hint="eastAsia"/>
        </w:rPr>
        <w:t>并在</w:t>
      </w:r>
      <w:r>
        <w:rPr>
          <w:rFonts w:hint="eastAsia"/>
        </w:rPr>
        <w:t>1998</w:t>
      </w:r>
      <w:r>
        <w:rPr>
          <w:rFonts w:hint="eastAsia"/>
        </w:rPr>
        <w:t>年第五十届至</w:t>
      </w:r>
      <w:r>
        <w:rPr>
          <w:rFonts w:hint="eastAsia"/>
        </w:rPr>
        <w:t>2006</w:t>
      </w:r>
      <w:r>
        <w:rPr>
          <w:rFonts w:hint="eastAsia"/>
        </w:rPr>
        <w:t>年第五十八届会议上继续开展该专题方面的工作。在审议该专题时，委员会收到了特别报告员的报告、</w:t>
      </w:r>
      <w:r w:rsidR="000A4226">
        <w:rPr>
          <w:rStyle w:val="FootnoteReference"/>
        </w:rPr>
        <w:footnoteReference w:id="809"/>
      </w:r>
      <w:r>
        <w:rPr>
          <w:rFonts w:hint="eastAsia"/>
        </w:rPr>
        <w:t>各国政府的评论</w:t>
      </w:r>
      <w:r w:rsidR="000A4226">
        <w:rPr>
          <w:rStyle w:val="FootnoteReference"/>
        </w:rPr>
        <w:footnoteReference w:id="810"/>
      </w:r>
      <w:r>
        <w:rPr>
          <w:rFonts w:hint="eastAsia"/>
        </w:rPr>
        <w:t>和</w:t>
      </w:r>
      <w:r>
        <w:rPr>
          <w:rFonts w:hint="eastAsia"/>
        </w:rPr>
        <w:t>1997</w:t>
      </w:r>
      <w:r>
        <w:rPr>
          <w:rFonts w:hint="eastAsia"/>
        </w:rPr>
        <w:t>年第四十九届会议设立以及</w:t>
      </w:r>
      <w:r>
        <w:rPr>
          <w:rFonts w:hint="eastAsia"/>
        </w:rPr>
        <w:t>1998</w:t>
      </w:r>
      <w:r>
        <w:rPr>
          <w:rFonts w:hint="eastAsia"/>
        </w:rPr>
        <w:t>年第五十届至</w:t>
      </w:r>
      <w:r>
        <w:rPr>
          <w:rFonts w:hint="eastAsia"/>
        </w:rPr>
        <w:t>2001</w:t>
      </w:r>
      <w:r>
        <w:rPr>
          <w:rFonts w:hint="eastAsia"/>
        </w:rPr>
        <w:t>年第五十三届会议和</w:t>
      </w:r>
      <w:r>
        <w:rPr>
          <w:rFonts w:hint="eastAsia"/>
        </w:rPr>
        <w:t>2003</w:t>
      </w:r>
      <w:r>
        <w:rPr>
          <w:rFonts w:hint="eastAsia"/>
        </w:rPr>
        <w:t>年第五十五届至</w:t>
      </w:r>
      <w:r>
        <w:rPr>
          <w:rFonts w:hint="eastAsia"/>
        </w:rPr>
        <w:t>2006</w:t>
      </w:r>
      <w:r>
        <w:rPr>
          <w:rFonts w:hint="eastAsia"/>
        </w:rPr>
        <w:t>年第五十八届会议每年重新设立</w:t>
      </w:r>
      <w:r>
        <w:rPr>
          <w:rFonts w:hint="eastAsia"/>
        </w:rPr>
        <w:lastRenderedPageBreak/>
        <w:t>的不限成员名额特设工作组的报告和结论。</w:t>
      </w:r>
      <w:r w:rsidR="000A4226">
        <w:rPr>
          <w:rStyle w:val="FootnoteReference"/>
        </w:rPr>
        <w:footnoteReference w:id="811"/>
      </w:r>
      <w:r>
        <w:rPr>
          <w:rFonts w:hint="eastAsia"/>
        </w:rPr>
        <w:t>1997</w:t>
      </w:r>
      <w:r>
        <w:rPr>
          <w:rFonts w:hint="eastAsia"/>
        </w:rPr>
        <w:t>年第四十九届和</w:t>
      </w:r>
      <w:r>
        <w:rPr>
          <w:rFonts w:hint="eastAsia"/>
        </w:rPr>
        <w:t>1998</w:t>
      </w:r>
      <w:r>
        <w:rPr>
          <w:rFonts w:hint="eastAsia"/>
        </w:rPr>
        <w:t>年第五十届会议由恩里克·坎迪奥蒂担任工作组主席，</w:t>
      </w:r>
      <w:r>
        <w:rPr>
          <w:rFonts w:hint="eastAsia"/>
        </w:rPr>
        <w:t>1999</w:t>
      </w:r>
      <w:r>
        <w:rPr>
          <w:rFonts w:hint="eastAsia"/>
        </w:rPr>
        <w:t>年第五十一届至</w:t>
      </w:r>
      <w:r>
        <w:rPr>
          <w:rFonts w:hint="eastAsia"/>
        </w:rPr>
        <w:t>2001</w:t>
      </w:r>
      <w:r>
        <w:rPr>
          <w:rFonts w:hint="eastAsia"/>
        </w:rPr>
        <w:t>年第五十三届会议由特别报告员维克托·罗德里格斯</w:t>
      </w:r>
      <w:r>
        <w:rPr>
          <w:rFonts w:hint="eastAsia"/>
        </w:rPr>
        <w:t>-</w:t>
      </w:r>
      <w:r>
        <w:rPr>
          <w:rFonts w:hint="eastAsia"/>
        </w:rPr>
        <w:t>塞德尼奥担任主席，</w:t>
      </w:r>
      <w:r>
        <w:rPr>
          <w:rFonts w:hint="eastAsia"/>
        </w:rPr>
        <w:t>2003</w:t>
      </w:r>
      <w:r>
        <w:rPr>
          <w:rFonts w:hint="eastAsia"/>
        </w:rPr>
        <w:t>年第五十三届至</w:t>
      </w:r>
      <w:r>
        <w:rPr>
          <w:rFonts w:hint="eastAsia"/>
        </w:rPr>
        <w:t>2006</w:t>
      </w:r>
      <w:r>
        <w:rPr>
          <w:rFonts w:hint="eastAsia"/>
        </w:rPr>
        <w:t>年第五十八届会议由阿兰·佩莱担任主席。</w:t>
      </w:r>
    </w:p>
    <w:p w:rsidR="00447638" w:rsidRDefault="00447638" w:rsidP="000830D5">
      <w:pPr>
        <w:spacing w:after="180" w:line="340" w:lineRule="exact"/>
        <w:ind w:firstLine="420"/>
        <w:rPr>
          <w:rFonts w:hint="eastAsia"/>
        </w:rPr>
      </w:pPr>
      <w:r>
        <w:rPr>
          <w:rFonts w:hint="eastAsia"/>
        </w:rPr>
        <w:t>在</w:t>
      </w:r>
      <w:r>
        <w:rPr>
          <w:rFonts w:hint="eastAsia"/>
        </w:rPr>
        <w:t>1999</w:t>
      </w:r>
      <w:r>
        <w:rPr>
          <w:rFonts w:hint="eastAsia"/>
        </w:rPr>
        <w:t>年第五十一届会议上，工作组向委员会报告了与以下内容有关的问题：单方面行为的切实可行之定义的基本内容，作为进一步研讨这一专题和收集相关国家实践经验的出发点；</w:t>
      </w:r>
      <w:r w:rsidR="000A4226">
        <w:rPr>
          <w:rStyle w:val="FootnoteReference"/>
        </w:rPr>
        <w:footnoteReference w:id="812"/>
      </w:r>
      <w:r>
        <w:rPr>
          <w:rFonts w:hint="eastAsia"/>
        </w:rPr>
        <w:t>制定收集相关国家实践的一般标准和特别报告员今后的工作取向。</w:t>
      </w:r>
      <w:r w:rsidR="000A4226">
        <w:rPr>
          <w:rStyle w:val="FootnoteReference"/>
        </w:rPr>
        <w:footnoteReference w:id="813"/>
      </w:r>
    </w:p>
    <w:p w:rsidR="00447638" w:rsidRDefault="00447638" w:rsidP="000830D5">
      <w:pPr>
        <w:spacing w:after="180" w:line="340" w:lineRule="exact"/>
        <w:ind w:firstLine="420"/>
        <w:rPr>
          <w:rFonts w:hint="eastAsia"/>
          <w:spacing w:val="2"/>
        </w:rPr>
      </w:pPr>
      <w:r>
        <w:rPr>
          <w:rFonts w:hint="eastAsia"/>
          <w:spacing w:val="2"/>
        </w:rPr>
        <w:t>委员会在</w:t>
      </w:r>
      <w:r>
        <w:rPr>
          <w:rFonts w:hint="eastAsia"/>
          <w:spacing w:val="2"/>
        </w:rPr>
        <w:t>2003</w:t>
      </w:r>
      <w:r>
        <w:rPr>
          <w:rFonts w:hint="eastAsia"/>
          <w:spacing w:val="2"/>
        </w:rPr>
        <w:t>年第五十五届会议上，通过了工作组报告第</w:t>
      </w:r>
      <w:r>
        <w:rPr>
          <w:rFonts w:hint="eastAsia"/>
          <w:spacing w:val="2"/>
        </w:rPr>
        <w:t>1</w:t>
      </w:r>
      <w:r>
        <w:rPr>
          <w:rFonts w:hint="eastAsia"/>
          <w:spacing w:val="2"/>
        </w:rPr>
        <w:t>和第</w:t>
      </w:r>
      <w:r>
        <w:rPr>
          <w:rFonts w:hint="eastAsia"/>
          <w:spacing w:val="2"/>
        </w:rPr>
        <w:t>2</w:t>
      </w:r>
      <w:r>
        <w:rPr>
          <w:rFonts w:hint="eastAsia"/>
          <w:spacing w:val="2"/>
        </w:rPr>
        <w:t>部分所载的关于该专题的范围和工作方法的七项建议。</w:t>
      </w:r>
      <w:r w:rsidR="000A4226">
        <w:rPr>
          <w:rStyle w:val="FootnoteReference"/>
          <w:spacing w:val="2"/>
        </w:rPr>
        <w:footnoteReference w:id="814"/>
      </w:r>
    </w:p>
    <w:p w:rsidR="00447638" w:rsidRDefault="00447638" w:rsidP="000830D5">
      <w:pPr>
        <w:spacing w:after="180" w:line="340" w:lineRule="exact"/>
        <w:ind w:firstLine="420"/>
        <w:rPr>
          <w:rFonts w:hint="eastAsia"/>
        </w:rPr>
      </w:pPr>
      <w:r>
        <w:rPr>
          <w:rFonts w:hint="eastAsia"/>
        </w:rPr>
        <w:t>在</w:t>
      </w:r>
      <w:r>
        <w:rPr>
          <w:rFonts w:hint="eastAsia"/>
        </w:rPr>
        <w:t>2004</w:t>
      </w:r>
      <w:r>
        <w:rPr>
          <w:rFonts w:hint="eastAsia"/>
        </w:rPr>
        <w:t>年第五十六届会议上，工作组商定，将文献充分的单方面行为样例留下来，以便作深入分析。工作组还确定了一个清单，可采用统一的分析工具来分析。</w:t>
      </w:r>
      <w:r w:rsidR="000A4226">
        <w:rPr>
          <w:rStyle w:val="FootnoteReference"/>
        </w:rPr>
        <w:footnoteReference w:id="815"/>
      </w:r>
      <w:r>
        <w:rPr>
          <w:rFonts w:hint="eastAsia"/>
        </w:rPr>
        <w:t>工作组的成员随后共同作一些研</w:t>
      </w:r>
      <w:r>
        <w:rPr>
          <w:rFonts w:hint="eastAsia"/>
        </w:rPr>
        <w:lastRenderedPageBreak/>
        <w:t>究，将按照确立的清单来进行，并且交送特别报告员供其编写第八次报告。委员会后来在</w:t>
      </w:r>
      <w:r>
        <w:rPr>
          <w:rFonts w:hint="eastAsia"/>
        </w:rPr>
        <w:t>2005</w:t>
      </w:r>
      <w:r>
        <w:rPr>
          <w:rFonts w:hint="eastAsia"/>
        </w:rPr>
        <w:t>年第五十七届会议上请求工作组审议普遍同意可以形成关于该专题的初步结论或建议的要点。</w:t>
      </w:r>
      <w:r w:rsidR="000A4226">
        <w:rPr>
          <w:rStyle w:val="FootnoteReference"/>
        </w:rPr>
        <w:footnoteReference w:id="816"/>
      </w:r>
    </w:p>
    <w:p w:rsidR="00447638" w:rsidRDefault="00447638" w:rsidP="000830D5">
      <w:pPr>
        <w:spacing w:after="180" w:line="340" w:lineRule="exact"/>
        <w:ind w:firstLine="420"/>
        <w:rPr>
          <w:rFonts w:hint="eastAsia"/>
        </w:rPr>
      </w:pPr>
      <w:r>
        <w:rPr>
          <w:rFonts w:hint="eastAsia"/>
        </w:rPr>
        <w:t>在</w:t>
      </w:r>
      <w:r>
        <w:rPr>
          <w:rFonts w:hint="eastAsia"/>
        </w:rPr>
        <w:t>2006</w:t>
      </w:r>
      <w:r>
        <w:rPr>
          <w:rFonts w:hint="eastAsia"/>
        </w:rPr>
        <w:t>年第五十八届会议上，委员会决定在对该专题进行广泛审议之后，有必要作出一些结论。委员会认识到单方面行为的概念并不统一。它涵盖的行为范围很广。委员会进一步指出，法律文化之间的差异部分地造成了该专题所引起的误解，例如有的人认为，法律行为的概念必然意味着明确表示行为国愿受约束的意愿，而另一些人认为，任何在国际上产生法律效力的国家单方面行动都可被归类为单方面行为。</w:t>
      </w:r>
      <w:r w:rsidR="000A4226">
        <w:rPr>
          <w:rStyle w:val="FootnoteReference"/>
        </w:rPr>
        <w:footnoteReference w:id="817"/>
      </w:r>
    </w:p>
    <w:p w:rsidR="00447638" w:rsidRDefault="00447638" w:rsidP="000830D5">
      <w:pPr>
        <w:spacing w:after="180" w:line="340" w:lineRule="exact"/>
        <w:ind w:firstLine="420"/>
        <w:rPr>
          <w:rFonts w:hint="eastAsia"/>
        </w:rPr>
      </w:pPr>
      <w:r>
        <w:rPr>
          <w:rFonts w:hint="eastAsia"/>
        </w:rPr>
        <w:t>在同一届会议上，工作组在考虑各方表示的意见、特别报告员在其第九次报告</w:t>
      </w:r>
      <w:r w:rsidR="000A4226">
        <w:rPr>
          <w:rStyle w:val="FootnoteReference"/>
        </w:rPr>
        <w:footnoteReference w:id="818"/>
      </w:r>
      <w:r>
        <w:rPr>
          <w:rFonts w:hint="eastAsia"/>
        </w:rPr>
        <w:t>中提出的指导原则草案以及工作组以前就该专题开展的工作之后，按照要求为委员会编写该专题的结论。委员会在审议工作组的报告之后，通过了一套适用于能够产生法律义务的国家单方面声明的十条指导原则及其评注，</w:t>
      </w:r>
      <w:r w:rsidR="000A4226">
        <w:rPr>
          <w:rStyle w:val="FootnoteReference"/>
        </w:rPr>
        <w:footnoteReference w:id="819"/>
      </w:r>
      <w:r>
        <w:rPr>
          <w:rFonts w:hint="eastAsia"/>
        </w:rPr>
        <w:t>并提请大会注意该指导原则。</w:t>
      </w:r>
      <w:r w:rsidR="000A4226">
        <w:rPr>
          <w:rStyle w:val="FootnoteReference"/>
        </w:rPr>
        <w:footnoteReference w:id="820"/>
      </w:r>
      <w:r>
        <w:rPr>
          <w:rFonts w:hint="eastAsia"/>
        </w:rPr>
        <w:t>指导原则全文转载于</w:t>
      </w:r>
      <w:r w:rsidR="005F04DD">
        <w:rPr>
          <w:rFonts w:hint="eastAsia"/>
        </w:rPr>
        <w:t>第二卷，</w:t>
      </w:r>
      <w:r>
        <w:rPr>
          <w:rFonts w:hint="eastAsia"/>
        </w:rPr>
        <w:t>附件四，第</w:t>
      </w:r>
      <w:r>
        <w:rPr>
          <w:rFonts w:hint="eastAsia"/>
        </w:rPr>
        <w:t>14</w:t>
      </w:r>
      <w:r>
        <w:rPr>
          <w:rFonts w:hint="eastAsia"/>
        </w:rPr>
        <w:t>节。</w:t>
      </w:r>
    </w:p>
    <w:p w:rsidR="00447638" w:rsidRDefault="00447638" w:rsidP="000830D5">
      <w:pPr>
        <w:spacing w:after="180" w:line="340" w:lineRule="exact"/>
        <w:ind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61/34</w:t>
      </w:r>
      <w:r>
        <w:rPr>
          <w:rFonts w:hint="eastAsia"/>
        </w:rPr>
        <w:t>号决议中，大会注意到适用于能够产生法律义务的国家单方面声明的指导原则，并赞扬予以分发。</w:t>
      </w:r>
    </w:p>
    <w:p w:rsidR="00447638" w:rsidRDefault="00EC0E3F" w:rsidP="000830D5">
      <w:pPr>
        <w:spacing w:after="180" w:line="340" w:lineRule="exact"/>
        <w:rPr>
          <w:rFonts w:ascii="黑体" w:eastAsia="黑体" w:hint="eastAsia"/>
        </w:rPr>
      </w:pPr>
      <w:r>
        <w:rPr>
          <w:rFonts w:ascii="黑体" w:eastAsia="黑体"/>
        </w:rPr>
        <w:br w:type="page"/>
      </w:r>
      <w:r w:rsidR="00447638">
        <w:rPr>
          <w:rFonts w:ascii="黑体" w:eastAsia="黑体" w:hint="eastAsia"/>
        </w:rPr>
        <w:lastRenderedPageBreak/>
        <w:t>29</w:t>
      </w:r>
      <w:r w:rsidR="00447638">
        <w:rPr>
          <w:rFonts w:ascii="黑体" w:eastAsia="黑体" w:hint="eastAsia"/>
          <w:bCs/>
        </w:rPr>
        <w:t>．</w:t>
      </w:r>
      <w:r w:rsidR="00447638">
        <w:rPr>
          <w:rFonts w:ascii="黑体" w:eastAsia="黑体" w:hint="eastAsia"/>
        </w:rPr>
        <w:t>国际法不成体系：国际法的多样化和扩展引起的困难</w:t>
      </w:r>
    </w:p>
    <w:p w:rsidR="00447638" w:rsidRDefault="00447638" w:rsidP="000830D5">
      <w:pPr>
        <w:spacing w:after="180" w:line="340" w:lineRule="exact"/>
        <w:ind w:firstLine="420"/>
        <w:rPr>
          <w:rFonts w:hint="eastAsia"/>
        </w:rPr>
      </w:pPr>
      <w:r>
        <w:rPr>
          <w:rFonts w:hint="eastAsia"/>
        </w:rPr>
        <w:t>在</w:t>
      </w:r>
      <w:r>
        <w:rPr>
          <w:rFonts w:hint="eastAsia"/>
        </w:rPr>
        <w:t>2000</w:t>
      </w:r>
      <w:r>
        <w:rPr>
          <w:rFonts w:hint="eastAsia"/>
        </w:rPr>
        <w:t>年第五十二届会议上，委员会决定将“因国际法不成体系引起的风险”专题列入其长期工作方案。</w:t>
      </w:r>
      <w:r w:rsidR="000A4226">
        <w:rPr>
          <w:rStyle w:val="FootnoteReference"/>
        </w:rPr>
        <w:footnoteReference w:id="821"/>
      </w:r>
      <w:r>
        <w:rPr>
          <w:rFonts w:hint="eastAsia"/>
        </w:rPr>
        <w:t>委员会指出，关于这一专题的工作方法和成果从严格意义上讲，并不属于正规编纂形式的范畴，但属于其管辖权范畴且符合其规约之规定。</w:t>
      </w:r>
      <w:r w:rsidR="000A4226">
        <w:rPr>
          <w:rStyle w:val="FootnoteReference"/>
        </w:rPr>
        <w:footnoteReference w:id="822"/>
      </w:r>
      <w:r>
        <w:rPr>
          <w:rFonts w:hint="eastAsia"/>
        </w:rPr>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号决议中，大会注意到委员会关于其长期工作方案的报告。在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56/82</w:t>
      </w:r>
      <w:r>
        <w:rPr>
          <w:rFonts w:hint="eastAsia"/>
        </w:rPr>
        <w:t>号决议中，大会请委员会适当考虑各国政府提出的意见，进一步审议这一专题。</w:t>
      </w:r>
    </w:p>
    <w:p w:rsidR="00447638" w:rsidRDefault="00447638" w:rsidP="000830D5">
      <w:pPr>
        <w:spacing w:after="180" w:line="340" w:lineRule="exact"/>
        <w:ind w:firstLine="420"/>
        <w:rPr>
          <w:rFonts w:hint="eastAsia"/>
          <w:spacing w:val="-4"/>
        </w:rPr>
      </w:pPr>
      <w:r>
        <w:rPr>
          <w:rFonts w:hint="eastAsia"/>
          <w:spacing w:val="-4"/>
        </w:rPr>
        <w:t>在</w:t>
      </w:r>
      <w:r>
        <w:rPr>
          <w:rFonts w:hint="eastAsia"/>
          <w:spacing w:val="-4"/>
        </w:rPr>
        <w:t>2002</w:t>
      </w:r>
      <w:r>
        <w:rPr>
          <w:rFonts w:hint="eastAsia"/>
          <w:spacing w:val="-4"/>
        </w:rPr>
        <w:t>年第五十四届会议上，委员会决定将该专题列入其工作方案，并将标题改为“国际法不成体系：国际法的多样化和扩展引起的困难”。</w:t>
      </w:r>
      <w:r w:rsidR="000A4226">
        <w:rPr>
          <w:rStyle w:val="FootnoteReference"/>
          <w:spacing w:val="-4"/>
        </w:rPr>
        <w:footnoteReference w:id="823"/>
      </w:r>
      <w:r>
        <w:rPr>
          <w:rFonts w:hint="eastAsia"/>
          <w:spacing w:val="-4"/>
        </w:rPr>
        <w:t>委员会在</w:t>
      </w:r>
      <w:r>
        <w:rPr>
          <w:rFonts w:hint="eastAsia"/>
          <w:spacing w:val="-4"/>
        </w:rPr>
        <w:t>2002</w:t>
      </w:r>
      <w:r>
        <w:rPr>
          <w:rFonts w:hint="eastAsia"/>
          <w:spacing w:val="-4"/>
        </w:rPr>
        <w:t>年第五十四届至</w:t>
      </w:r>
      <w:r>
        <w:rPr>
          <w:rFonts w:hint="eastAsia"/>
          <w:spacing w:val="-4"/>
        </w:rPr>
        <w:t>2006</w:t>
      </w:r>
      <w:r>
        <w:rPr>
          <w:rFonts w:hint="eastAsia"/>
          <w:spacing w:val="-4"/>
        </w:rPr>
        <w:t>年第五十八届会议上继续就该专题开展工作。委员会在</w:t>
      </w:r>
      <w:r>
        <w:rPr>
          <w:rFonts w:hint="eastAsia"/>
          <w:spacing w:val="-4"/>
        </w:rPr>
        <w:t>2002</w:t>
      </w:r>
      <w:r>
        <w:rPr>
          <w:rFonts w:hint="eastAsia"/>
          <w:spacing w:val="-4"/>
        </w:rPr>
        <w:t>年第五十四届会议上设立了一个研究小组，以后在每届会议上都重新设立，并相继由布鲁诺·辛马（</w:t>
      </w:r>
      <w:r>
        <w:rPr>
          <w:rFonts w:hint="eastAsia"/>
          <w:spacing w:val="-4"/>
        </w:rPr>
        <w:t>2002</w:t>
      </w:r>
      <w:r>
        <w:rPr>
          <w:rFonts w:hint="eastAsia"/>
          <w:spacing w:val="-4"/>
        </w:rPr>
        <w:t>年第五十四届会议）、马尔蒂·科斯肯涅米（</w:t>
      </w:r>
      <w:r>
        <w:rPr>
          <w:rFonts w:hint="eastAsia"/>
          <w:spacing w:val="-4"/>
        </w:rPr>
        <w:t>2003</w:t>
      </w:r>
      <w:r>
        <w:rPr>
          <w:rFonts w:hint="eastAsia"/>
          <w:spacing w:val="-4"/>
        </w:rPr>
        <w:t>年第五十五届至</w:t>
      </w:r>
      <w:r>
        <w:rPr>
          <w:rFonts w:hint="eastAsia"/>
          <w:spacing w:val="-4"/>
        </w:rPr>
        <w:t>2006</w:t>
      </w:r>
      <w:r>
        <w:rPr>
          <w:rFonts w:hint="eastAsia"/>
          <w:spacing w:val="-4"/>
        </w:rPr>
        <w:t>年第五十八届会议）担任主席。</w:t>
      </w:r>
      <w:r w:rsidR="000A4226">
        <w:rPr>
          <w:rStyle w:val="FootnoteReference"/>
          <w:spacing w:val="-4"/>
        </w:rPr>
        <w:footnoteReference w:id="824"/>
      </w:r>
      <w:r>
        <w:rPr>
          <w:rFonts w:hint="eastAsia"/>
          <w:spacing w:val="-4"/>
        </w:rPr>
        <w:t>在每届会议上，研究小组都提交报告供委员会审议。</w:t>
      </w:r>
      <w:r w:rsidR="000A4226">
        <w:rPr>
          <w:rStyle w:val="FootnoteReference"/>
          <w:spacing w:val="-4"/>
        </w:rPr>
        <w:footnoteReference w:id="825"/>
      </w:r>
    </w:p>
    <w:p w:rsidR="00447638" w:rsidRDefault="00447638" w:rsidP="000830D5">
      <w:pPr>
        <w:spacing w:after="180" w:line="340" w:lineRule="exact"/>
        <w:ind w:firstLine="420"/>
        <w:rPr>
          <w:rFonts w:hint="eastAsia"/>
        </w:rPr>
      </w:pPr>
      <w:r>
        <w:rPr>
          <w:rFonts w:hint="eastAsia"/>
          <w:spacing w:val="-4"/>
        </w:rPr>
        <w:lastRenderedPageBreak/>
        <w:t>在</w:t>
      </w:r>
      <w:r>
        <w:rPr>
          <w:rFonts w:hint="eastAsia"/>
          <w:spacing w:val="-4"/>
        </w:rPr>
        <w:t>2002</w:t>
      </w:r>
      <w:r>
        <w:rPr>
          <w:rFonts w:hint="eastAsia"/>
          <w:spacing w:val="-4"/>
        </w:rPr>
        <w:t>年第五十四届会议上，研究小组提出如下建议：</w:t>
      </w:r>
      <w:r>
        <w:rPr>
          <w:rFonts w:hint="eastAsia"/>
        </w:rPr>
        <w:t>应就该专题的各个具体方面开展一系列研究，以协助国际法官和法律从业人员应付国际法多样化的后果：（</w:t>
      </w:r>
      <w:r>
        <w:rPr>
          <w:rFonts w:hint="eastAsia"/>
        </w:rPr>
        <w:t>a</w:t>
      </w:r>
      <w:r>
        <w:rPr>
          <w:rFonts w:hint="eastAsia"/>
        </w:rPr>
        <w:t>）“特别法”规则的职能和范围与“配套制度”的问题；（</w:t>
      </w:r>
      <w:r>
        <w:rPr>
          <w:rFonts w:hint="eastAsia"/>
        </w:rPr>
        <w:t>b</w:t>
      </w:r>
      <w:r>
        <w:rPr>
          <w:rFonts w:hint="eastAsia"/>
        </w:rPr>
        <w:t>）在谈论国际法的一般发展和国际社会的关注时，依照“适用于当事国间关系之任何有关国际法规则”对条约进行解释（《维也纳条约法公约》第</w:t>
      </w:r>
      <w:r>
        <w:rPr>
          <w:rFonts w:hint="eastAsia"/>
        </w:rPr>
        <w:t>31</w:t>
      </w:r>
      <w:r>
        <w:rPr>
          <w:rFonts w:hint="eastAsia"/>
        </w:rPr>
        <w:t>条第</w:t>
      </w:r>
      <w:r>
        <w:rPr>
          <w:rFonts w:hint="eastAsia"/>
        </w:rPr>
        <w:t>3</w:t>
      </w:r>
      <w:r>
        <w:rPr>
          <w:rFonts w:hint="eastAsia"/>
        </w:rPr>
        <w:t>款（</w:t>
      </w:r>
      <w:r>
        <w:rPr>
          <w:rFonts w:hint="eastAsia"/>
        </w:rPr>
        <w:t>c</w:t>
      </w:r>
      <w:r>
        <w:rPr>
          <w:rFonts w:hint="eastAsia"/>
        </w:rPr>
        <w:t>）项（</w:t>
      </w:r>
      <w:r>
        <w:rPr>
          <w:rFonts w:ascii="KaiTi_GB2312" w:eastAsia="KaiTi_GB2312" w:hint="eastAsia"/>
        </w:rPr>
        <w:t>见</w:t>
      </w:r>
      <w:r w:rsidR="005F04DD">
        <w:rPr>
          <w:rFonts w:ascii="KaiTi_GB2312" w:eastAsia="KaiTi_GB2312" w:hint="eastAsia"/>
        </w:rPr>
        <w:t>第二卷，</w:t>
      </w:r>
      <w:r>
        <w:rPr>
          <w:rFonts w:ascii="KaiTi_GB2312" w:eastAsia="KaiTi_GB2312" w:hint="eastAsia"/>
        </w:rPr>
        <w:t>附件五，</w:t>
      </w:r>
      <w:r w:rsidR="005F04DD">
        <w:rPr>
          <w:rFonts w:ascii="KaiTi_GB2312" w:eastAsia="KaiTi_GB2312" w:hint="eastAsia"/>
        </w:rPr>
        <w:t>第6</w:t>
      </w:r>
      <w:r>
        <w:rPr>
          <w:rFonts w:ascii="KaiTi_GB2312" w:eastAsia="KaiTi_GB2312" w:hint="eastAsia"/>
        </w:rPr>
        <w:t>节</w:t>
      </w:r>
      <w:r>
        <w:rPr>
          <w:rFonts w:hint="eastAsia"/>
        </w:rPr>
        <w:t>））；（</w:t>
      </w:r>
      <w:r>
        <w:rPr>
          <w:rFonts w:hint="eastAsia"/>
        </w:rPr>
        <w:t>c</w:t>
      </w:r>
      <w:r>
        <w:rPr>
          <w:rFonts w:hint="eastAsia"/>
        </w:rPr>
        <w:t>）关于同一事项先后所订条约之适用（《维也纳条约法公约》第</w:t>
      </w:r>
      <w:r>
        <w:rPr>
          <w:rFonts w:hint="eastAsia"/>
        </w:rPr>
        <w:t>30</w:t>
      </w:r>
      <w:r>
        <w:rPr>
          <w:rFonts w:hint="eastAsia"/>
        </w:rPr>
        <w:t>条）；（</w:t>
      </w:r>
      <w:r>
        <w:rPr>
          <w:rFonts w:hint="eastAsia"/>
        </w:rPr>
        <w:t>d</w:t>
      </w:r>
      <w:r>
        <w:rPr>
          <w:rFonts w:hint="eastAsia"/>
        </w:rPr>
        <w:t>）仅在若干当事国间修改多边条约（《维也纳条约法公约》第</w:t>
      </w:r>
      <w:r>
        <w:rPr>
          <w:rFonts w:hint="eastAsia"/>
        </w:rPr>
        <w:t>41</w:t>
      </w:r>
      <w:r>
        <w:rPr>
          <w:rFonts w:hint="eastAsia"/>
        </w:rPr>
        <w:t>条）；和（</w:t>
      </w:r>
      <w:r>
        <w:rPr>
          <w:rFonts w:hint="eastAsia"/>
        </w:rPr>
        <w:t>e</w:t>
      </w:r>
      <w:r>
        <w:rPr>
          <w:rFonts w:hint="eastAsia"/>
        </w:rPr>
        <w:t>）国际法的等级：绝对法、普遍性义务、作为解决冲突规则的《联合国宪章》第一百零三条。</w:t>
      </w:r>
      <w:r w:rsidR="000A4226">
        <w:rPr>
          <w:rStyle w:val="FootnoteReference"/>
        </w:rPr>
        <w:footnoteReference w:id="826"/>
      </w:r>
      <w:r>
        <w:rPr>
          <w:rFonts w:hint="eastAsia"/>
          <w:spacing w:val="-4"/>
        </w:rPr>
        <w:t>研究小组指出，</w:t>
      </w:r>
      <w:r>
        <w:rPr>
          <w:rFonts w:hint="eastAsia"/>
        </w:rPr>
        <w:t>在选择研究的题目时，须参照委员会原先与条约法相关的工作以及国家对国际不法行为的责任。委员会在该专题上的工作将以原文的案文作为基础，然后进一步发展。</w:t>
      </w:r>
      <w:r w:rsidR="000A4226">
        <w:rPr>
          <w:rStyle w:val="FootnoteReference"/>
        </w:rPr>
        <w:footnoteReference w:id="827"/>
      </w:r>
    </w:p>
    <w:p w:rsidR="00447638" w:rsidRDefault="00447638" w:rsidP="000830D5">
      <w:pPr>
        <w:spacing w:after="180" w:line="340" w:lineRule="exact"/>
        <w:ind w:firstLine="420"/>
        <w:rPr>
          <w:rFonts w:hint="eastAsia"/>
        </w:rPr>
      </w:pPr>
      <w:r>
        <w:rPr>
          <w:rFonts w:hint="eastAsia"/>
          <w:spacing w:val="-4"/>
        </w:rPr>
        <w:t>在</w:t>
      </w:r>
      <w:r>
        <w:rPr>
          <w:rFonts w:hint="eastAsia"/>
          <w:spacing w:val="-4"/>
        </w:rPr>
        <w:t>2003</w:t>
      </w:r>
      <w:r>
        <w:rPr>
          <w:rFonts w:hint="eastAsia"/>
          <w:spacing w:val="-4"/>
        </w:rPr>
        <w:t>年第五十五届会议上，</w:t>
      </w:r>
      <w:r>
        <w:rPr>
          <w:rFonts w:hint="eastAsia"/>
        </w:rPr>
        <w:t>研究小组审议了特别法规则的职能和范围</w:t>
      </w:r>
      <w:r>
        <w:t>提纲</w:t>
      </w:r>
      <w:r>
        <w:rPr>
          <w:rFonts w:hint="eastAsia"/>
        </w:rPr>
        <w:t>内涉及的</w:t>
      </w:r>
      <w:r>
        <w:t>初步概念问题</w:t>
      </w:r>
      <w:r>
        <w:rPr>
          <w:rFonts w:hint="eastAsia"/>
        </w:rPr>
        <w:t>，提纲由研究小组主席编制</w:t>
      </w:r>
      <w:r>
        <w:t>。问题主要有特别法规则的性质、</w:t>
      </w:r>
      <w:r>
        <w:rPr>
          <w:rFonts w:hint="eastAsia"/>
        </w:rPr>
        <w:t>它</w:t>
      </w:r>
      <w:r>
        <w:t>的接受和</w:t>
      </w:r>
      <w:r>
        <w:rPr>
          <w:rFonts w:hint="eastAsia"/>
        </w:rPr>
        <w:t>理由</w:t>
      </w:r>
      <w:r>
        <w:t>、</w:t>
      </w:r>
      <w:r>
        <w:rPr>
          <w:rFonts w:hint="eastAsia"/>
        </w:rPr>
        <w:t>“</w:t>
      </w:r>
      <w:r>
        <w:t>一般</w:t>
      </w:r>
      <w:r>
        <w:rPr>
          <w:rFonts w:hint="eastAsia"/>
        </w:rPr>
        <w:t>”规则</w:t>
      </w:r>
      <w:r>
        <w:t>和</w:t>
      </w:r>
      <w:r>
        <w:rPr>
          <w:rFonts w:hint="eastAsia"/>
        </w:rPr>
        <w:t>“</w:t>
      </w:r>
      <w:r>
        <w:t>特别</w:t>
      </w:r>
      <w:r>
        <w:rPr>
          <w:rFonts w:hint="eastAsia"/>
        </w:rPr>
        <w:t>”</w:t>
      </w:r>
      <w:r>
        <w:t>规则之间</w:t>
      </w:r>
      <w:r>
        <w:rPr>
          <w:rFonts w:hint="eastAsia"/>
        </w:rPr>
        <w:t>关系的</w:t>
      </w:r>
      <w:r>
        <w:t>区分以及对</w:t>
      </w:r>
      <w:r>
        <w:rPr>
          <w:rFonts w:hint="eastAsia"/>
        </w:rPr>
        <w:t>“</w:t>
      </w:r>
      <w:r>
        <w:t>同</w:t>
      </w:r>
      <w:r>
        <w:rPr>
          <w:rFonts w:hint="eastAsia"/>
        </w:rPr>
        <w:t>一事项”适用</w:t>
      </w:r>
      <w:r>
        <w:t>特别法</w:t>
      </w:r>
      <w:r>
        <w:rPr>
          <w:rFonts w:hint="eastAsia"/>
        </w:rPr>
        <w:t>规则</w:t>
      </w:r>
      <w:r>
        <w:t>。</w:t>
      </w:r>
      <w:r w:rsidR="000A4226">
        <w:rPr>
          <w:rStyle w:val="FootnoteReference"/>
        </w:rPr>
        <w:footnoteReference w:id="828"/>
      </w:r>
    </w:p>
    <w:p w:rsidR="00447638" w:rsidRDefault="00447638" w:rsidP="00EC0E3F">
      <w:pPr>
        <w:widowControl/>
        <w:spacing w:after="180" w:line="340" w:lineRule="exact"/>
        <w:ind w:firstLine="420"/>
        <w:rPr>
          <w:rFonts w:hint="eastAsia"/>
        </w:rPr>
      </w:pPr>
      <w:r>
        <w:rPr>
          <w:rFonts w:hint="eastAsia"/>
          <w:spacing w:val="-4"/>
        </w:rPr>
        <w:t>在</w:t>
      </w:r>
      <w:r>
        <w:rPr>
          <w:rFonts w:hint="eastAsia"/>
          <w:spacing w:val="-4"/>
        </w:rPr>
        <w:t>2004</w:t>
      </w:r>
      <w:r>
        <w:rPr>
          <w:rFonts w:hint="eastAsia"/>
          <w:spacing w:val="-4"/>
        </w:rPr>
        <w:t>年第五十六届和</w:t>
      </w:r>
      <w:r>
        <w:rPr>
          <w:rFonts w:hint="eastAsia"/>
          <w:spacing w:val="-4"/>
        </w:rPr>
        <w:t>2005</w:t>
      </w:r>
      <w:r>
        <w:rPr>
          <w:rFonts w:hint="eastAsia"/>
          <w:spacing w:val="-4"/>
        </w:rPr>
        <w:t>年第五十七届会议上，研究小组审议了研究小组挑选的不同专题的一些大纲和研究。</w:t>
      </w:r>
      <w:r>
        <w:rPr>
          <w:rFonts w:hint="eastAsia"/>
        </w:rPr>
        <w:t>研究小组重申，将根据《维也纳条约法公约》而侧重于不成体系问题的实质方面问题，同时搁置与不成体系问题有关的体制方面问题。委员会重申，它计</w:t>
      </w:r>
      <w:r>
        <w:rPr>
          <w:rFonts w:hint="eastAsia"/>
        </w:rPr>
        <w:lastRenderedPageBreak/>
        <w:t>划取得——特别是为外交部门和国际组织的法律专家们——一个具体而有实用价值的工作成果。</w:t>
      </w:r>
      <w:r w:rsidR="0022626C">
        <w:rPr>
          <w:rStyle w:val="FootnoteReference"/>
        </w:rPr>
        <w:footnoteReference w:id="829"/>
      </w:r>
    </w:p>
    <w:p w:rsidR="00447638" w:rsidRDefault="00447638" w:rsidP="000830D5">
      <w:pPr>
        <w:spacing w:after="180" w:line="340" w:lineRule="exact"/>
        <w:ind w:firstLine="420"/>
        <w:rPr>
          <w:rFonts w:hint="eastAsia"/>
          <w:spacing w:val="-4"/>
        </w:rPr>
      </w:pPr>
      <w:r>
        <w:rPr>
          <w:rFonts w:hint="eastAsia"/>
          <w:spacing w:val="-4"/>
        </w:rPr>
        <w:t>在</w:t>
      </w:r>
      <w:r>
        <w:rPr>
          <w:rFonts w:hint="eastAsia"/>
          <w:spacing w:val="-4"/>
        </w:rPr>
        <w:t>2006</w:t>
      </w:r>
      <w:r>
        <w:rPr>
          <w:rFonts w:hint="eastAsia"/>
          <w:spacing w:val="-4"/>
        </w:rPr>
        <w:t>年第五十八届会议上，委员会完成了国际法不成体系问题方面的工作并注意到研究小组报告</w:t>
      </w:r>
      <w:r w:rsidR="0022626C">
        <w:rPr>
          <w:rStyle w:val="FootnoteReference"/>
          <w:spacing w:val="-4"/>
        </w:rPr>
        <w:footnoteReference w:id="830"/>
      </w:r>
      <w:r>
        <w:rPr>
          <w:rFonts w:hint="eastAsia"/>
          <w:spacing w:val="-4"/>
        </w:rPr>
        <w:t>中所载的一套四十二点结论，这些结论必须与研究小组主席最后定稿的、这些结论所依据的分析研究一起阅读。</w:t>
      </w:r>
      <w:r w:rsidR="0022626C">
        <w:rPr>
          <w:rStyle w:val="FootnoteReference"/>
          <w:spacing w:val="-4"/>
        </w:rPr>
        <w:footnoteReference w:id="831"/>
      </w:r>
      <w:r>
        <w:rPr>
          <w:rFonts w:hint="eastAsia"/>
          <w:spacing w:val="-4"/>
        </w:rPr>
        <w:t>该研究根据研究小组各位成员编写的研究报告并在考虑到研究小组提出的意见之后，总结和分析了不成体系现象。</w:t>
      </w:r>
    </w:p>
    <w:p w:rsidR="00447638" w:rsidRDefault="00447638" w:rsidP="000830D5">
      <w:pPr>
        <w:spacing w:after="180" w:line="340" w:lineRule="exact"/>
        <w:ind w:firstLine="420"/>
        <w:rPr>
          <w:rFonts w:hint="eastAsia"/>
          <w:spacing w:val="-4"/>
        </w:rPr>
      </w:pPr>
      <w:r>
        <w:rPr>
          <w:rFonts w:hint="eastAsia"/>
          <w:spacing w:val="-4"/>
        </w:rPr>
        <w:t>委员会在注意到研究小组的结论之后</w:t>
      </w:r>
      <w:r>
        <w:rPr>
          <w:rFonts w:hint="eastAsia"/>
        </w:rPr>
        <w:t>提请大会注意这些结论。</w:t>
      </w:r>
      <w:r w:rsidR="0022626C">
        <w:rPr>
          <w:rStyle w:val="FootnoteReference"/>
        </w:rPr>
        <w:footnoteReference w:id="832"/>
      </w:r>
      <w:r>
        <w:rPr>
          <w:rFonts w:hint="eastAsia"/>
          <w:spacing w:val="-4"/>
        </w:rPr>
        <w:t>这些结论转载于</w:t>
      </w:r>
      <w:r w:rsidR="001D0530">
        <w:rPr>
          <w:rFonts w:hint="eastAsia"/>
          <w:spacing w:val="-4"/>
        </w:rPr>
        <w:t>第二卷</w:t>
      </w:r>
      <w:r>
        <w:rPr>
          <w:rFonts w:hint="eastAsia"/>
          <w:spacing w:val="-4"/>
        </w:rPr>
        <w:t>附件四，第</w:t>
      </w:r>
      <w:r>
        <w:rPr>
          <w:rFonts w:hint="eastAsia"/>
          <w:spacing w:val="-4"/>
        </w:rPr>
        <w:t>15</w:t>
      </w:r>
      <w:r>
        <w:rPr>
          <w:rFonts w:hint="eastAsia"/>
          <w:spacing w:val="-4"/>
        </w:rPr>
        <w:t>节。</w:t>
      </w:r>
    </w:p>
    <w:p w:rsidR="00447638" w:rsidRDefault="00447638" w:rsidP="000830D5">
      <w:pPr>
        <w:spacing w:after="180" w:line="340" w:lineRule="exact"/>
        <w:ind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61/34</w:t>
      </w:r>
      <w:r>
        <w:rPr>
          <w:rFonts w:hint="eastAsia"/>
        </w:rPr>
        <w:t>号决议中，大会注意到研究小组关于“国际法不成体系：国际法多样化和扩展引起的困难”专题的结论，以及这些结论所依据的分析研究。</w:t>
      </w:r>
    </w:p>
    <w:p w:rsidR="00A70670" w:rsidRPr="002C433B" w:rsidRDefault="00A70670" w:rsidP="000830D5">
      <w:pPr>
        <w:spacing w:after="180" w:line="340" w:lineRule="exact"/>
        <w:rPr>
          <w:rFonts w:ascii="黑体" w:eastAsia="黑体" w:hint="eastAsia"/>
        </w:rPr>
      </w:pPr>
      <w:r w:rsidRPr="002C433B">
        <w:rPr>
          <w:rFonts w:ascii="黑体" w:eastAsia="黑体" w:hint="eastAsia"/>
        </w:rPr>
        <w:t>30</w:t>
      </w:r>
      <w:r w:rsidRPr="002C433B">
        <w:rPr>
          <w:rFonts w:ascii="黑体" w:eastAsia="黑体" w:hint="eastAsia"/>
          <w:bCs/>
        </w:rPr>
        <w:t>．</w:t>
      </w:r>
      <w:r w:rsidRPr="002C433B">
        <w:rPr>
          <w:rFonts w:ascii="黑体" w:eastAsia="黑体" w:hint="eastAsia"/>
        </w:rPr>
        <w:t>共有的自然资源</w:t>
      </w:r>
    </w:p>
    <w:p w:rsidR="00A70670" w:rsidRPr="002C433B" w:rsidRDefault="00A70670" w:rsidP="000830D5">
      <w:pPr>
        <w:pStyle w:val="BodyText"/>
        <w:spacing w:after="180" w:line="340" w:lineRule="exact"/>
        <w:ind w:firstLineChars="200" w:firstLine="420"/>
        <w:rPr>
          <w:rFonts w:hint="eastAsia"/>
        </w:rPr>
      </w:pPr>
      <w:r w:rsidRPr="002C433B">
        <w:rPr>
          <w:rFonts w:hint="eastAsia"/>
        </w:rPr>
        <w:t>在</w:t>
      </w:r>
      <w:r w:rsidRPr="002C433B">
        <w:rPr>
          <w:rFonts w:hint="eastAsia"/>
        </w:rPr>
        <w:t>2000</w:t>
      </w:r>
      <w:r w:rsidRPr="002C433B">
        <w:rPr>
          <w:rFonts w:hint="eastAsia"/>
        </w:rPr>
        <w:t>年第五十二届会议上，委员会根据长期工作方案工作组的建议得出结论认为，“国家共有的自然资源”专题适于列入其长期工作方案。</w:t>
      </w:r>
      <w:r w:rsidRPr="002C433B">
        <w:rPr>
          <w:rStyle w:val="FootnoteReference"/>
        </w:rPr>
        <w:footnoteReference w:id="833"/>
      </w:r>
    </w:p>
    <w:p w:rsidR="00A70670" w:rsidRDefault="00A70670" w:rsidP="00EC0E3F">
      <w:pPr>
        <w:pStyle w:val="BodyText"/>
        <w:widowControl/>
        <w:spacing w:after="180" w:line="340" w:lineRule="exact"/>
        <w:ind w:firstLineChars="200" w:firstLine="420"/>
        <w:rPr>
          <w:rFonts w:hint="eastAsia"/>
        </w:rPr>
      </w:pPr>
      <w:r w:rsidRPr="002C433B">
        <w:rPr>
          <w:rFonts w:hint="eastAsia"/>
        </w:rPr>
        <w:t>在</w:t>
      </w:r>
      <w:r w:rsidRPr="002C433B">
        <w:rPr>
          <w:rFonts w:hint="eastAsia"/>
        </w:rPr>
        <w:t>2000</w:t>
      </w:r>
      <w:r w:rsidRPr="002C433B">
        <w:rPr>
          <w:rFonts w:hint="eastAsia"/>
        </w:rPr>
        <w:t>年</w:t>
      </w:r>
      <w:r w:rsidRPr="002C433B">
        <w:rPr>
          <w:rFonts w:hint="eastAsia"/>
        </w:rPr>
        <w:t>12</w:t>
      </w:r>
      <w:r w:rsidRPr="002C433B">
        <w:rPr>
          <w:rFonts w:hint="eastAsia"/>
        </w:rPr>
        <w:t>月</w:t>
      </w:r>
      <w:r w:rsidRPr="002C433B">
        <w:rPr>
          <w:rFonts w:hint="eastAsia"/>
        </w:rPr>
        <w:t>12</w:t>
      </w:r>
      <w:r w:rsidRPr="002C433B">
        <w:rPr>
          <w:rFonts w:hint="eastAsia"/>
        </w:rPr>
        <w:t>日第</w:t>
      </w:r>
      <w:r w:rsidRPr="002C433B">
        <w:rPr>
          <w:rFonts w:hint="eastAsia"/>
        </w:rPr>
        <w:t>55/152</w:t>
      </w:r>
      <w:r w:rsidRPr="002C433B">
        <w:rPr>
          <w:rFonts w:hint="eastAsia"/>
        </w:rPr>
        <w:t>号决议中，大会注意到委员会关于其长期工作方案的报告。在</w:t>
      </w:r>
      <w:r w:rsidRPr="002C433B">
        <w:rPr>
          <w:rFonts w:hint="eastAsia"/>
        </w:rPr>
        <w:t>2001</w:t>
      </w:r>
      <w:r w:rsidRPr="002C433B">
        <w:rPr>
          <w:rFonts w:hint="eastAsia"/>
        </w:rPr>
        <w:t>年</w:t>
      </w:r>
      <w:r w:rsidRPr="002C433B">
        <w:rPr>
          <w:rFonts w:hint="eastAsia"/>
        </w:rPr>
        <w:t>12</w:t>
      </w:r>
      <w:r w:rsidRPr="002C433B">
        <w:rPr>
          <w:rFonts w:hint="eastAsia"/>
        </w:rPr>
        <w:t>月</w:t>
      </w:r>
      <w:r w:rsidRPr="002C433B">
        <w:rPr>
          <w:rFonts w:hint="eastAsia"/>
        </w:rPr>
        <w:t>12</w:t>
      </w:r>
      <w:r w:rsidRPr="002C433B">
        <w:rPr>
          <w:rFonts w:hint="eastAsia"/>
        </w:rPr>
        <w:t>日第</w:t>
      </w:r>
      <w:r w:rsidRPr="002C433B">
        <w:rPr>
          <w:rFonts w:hint="eastAsia"/>
        </w:rPr>
        <w:t>56/82</w:t>
      </w:r>
      <w:r w:rsidRPr="002C433B">
        <w:rPr>
          <w:rFonts w:hint="eastAsia"/>
        </w:rPr>
        <w:t>号决议</w:t>
      </w:r>
      <w:r w:rsidRPr="002C433B">
        <w:rPr>
          <w:rFonts w:hint="eastAsia"/>
        </w:rPr>
        <w:lastRenderedPageBreak/>
        <w:t>中，大会请委员会适当考虑各国政府所提出的意见，进一步审议这一专题。</w:t>
      </w:r>
    </w:p>
    <w:p w:rsidR="00A70670" w:rsidRDefault="00A70670" w:rsidP="000830D5">
      <w:pPr>
        <w:pStyle w:val="BodyText"/>
        <w:spacing w:after="180" w:line="340" w:lineRule="exact"/>
        <w:ind w:firstLineChars="200" w:firstLine="420"/>
        <w:rPr>
          <w:rFonts w:hint="eastAsia"/>
        </w:rPr>
      </w:pPr>
      <w:r>
        <w:rPr>
          <w:rFonts w:hint="eastAsia"/>
        </w:rPr>
        <w:t>在</w:t>
      </w:r>
      <w:r>
        <w:rPr>
          <w:rFonts w:hint="eastAsia"/>
        </w:rPr>
        <w:t>2002</w:t>
      </w:r>
      <w:r>
        <w:rPr>
          <w:rFonts w:hint="eastAsia"/>
        </w:rPr>
        <w:t>年第五十四届会议上，国际法委员会决定将“国家共有的自然资源”列入其工作方案，任命山田中正为这一专题的特别报告员，并设立一个工作组协助特别报告员开展工作。</w:t>
      </w:r>
      <w:r>
        <w:rPr>
          <w:rStyle w:val="FootnoteReference"/>
        </w:rPr>
        <w:footnoteReference w:id="834"/>
      </w:r>
      <w:r>
        <w:rPr>
          <w:rFonts w:hint="eastAsia"/>
        </w:rPr>
        <w:t>在</w:t>
      </w:r>
      <w:r>
        <w:rPr>
          <w:rFonts w:hint="eastAsia"/>
        </w:rPr>
        <w:t>2002</w:t>
      </w:r>
      <w:r>
        <w:rPr>
          <w:rFonts w:hint="eastAsia"/>
        </w:rPr>
        <w:t>年</w:t>
      </w:r>
      <w:r>
        <w:rPr>
          <w:rFonts w:hint="eastAsia"/>
        </w:rPr>
        <w:t>11</w:t>
      </w:r>
      <w:r>
        <w:rPr>
          <w:rFonts w:hint="eastAsia"/>
        </w:rPr>
        <w:t>月</w:t>
      </w:r>
      <w:r>
        <w:rPr>
          <w:rFonts w:hint="eastAsia"/>
        </w:rPr>
        <w:t>19</w:t>
      </w:r>
      <w:r>
        <w:rPr>
          <w:rFonts w:hint="eastAsia"/>
        </w:rPr>
        <w:t>日第</w:t>
      </w:r>
      <w:r>
        <w:rPr>
          <w:rFonts w:hint="eastAsia"/>
        </w:rPr>
        <w:t>57/21</w:t>
      </w:r>
      <w:r>
        <w:rPr>
          <w:rFonts w:hint="eastAsia"/>
        </w:rPr>
        <w:t>号决议中，大会注意到委员会关于将这一专题列入其工作方案的决定。</w:t>
      </w:r>
    </w:p>
    <w:p w:rsidR="00A70670" w:rsidRDefault="00A70670" w:rsidP="000830D5">
      <w:pPr>
        <w:pStyle w:val="BodyText"/>
        <w:spacing w:after="180" w:line="340" w:lineRule="exact"/>
        <w:ind w:firstLineChars="200" w:firstLine="420"/>
        <w:rPr>
          <w:rFonts w:hint="eastAsia"/>
        </w:rPr>
      </w:pPr>
      <w:r>
        <w:rPr>
          <w:rFonts w:hint="eastAsia"/>
        </w:rPr>
        <w:t>在</w:t>
      </w:r>
      <w:r>
        <w:rPr>
          <w:rFonts w:hint="eastAsia"/>
        </w:rPr>
        <w:t>2003</w:t>
      </w:r>
      <w:r>
        <w:rPr>
          <w:rFonts w:hint="eastAsia"/>
        </w:rPr>
        <w:t>年第五十五届会议上，委员会收到了特别报告员的第一次报告，</w:t>
      </w:r>
      <w:r>
        <w:rPr>
          <w:rStyle w:val="FootnoteReference"/>
        </w:rPr>
        <w:footnoteReference w:id="835"/>
      </w:r>
      <w:r>
        <w:rPr>
          <w:rFonts w:hint="eastAsia"/>
        </w:rPr>
        <w:t>报告介绍了有关这一专题的背景，并提出专题的范围应限定于研究封闭的跨界地下水、石油和天然气，从封闭的跨界地下水开始工作。特别报告员还提交了一份增编，该增编是一份技术性文件，力求帮助人们更好地了解什么是封闭的跨界地下水。特别报告员指出，委员会在编纂国际水道的非航行使用法律的过程中首次处理了共有的自然资源问题。（</w:t>
      </w:r>
      <w:r w:rsidRPr="00410630">
        <w:rPr>
          <w:rFonts w:ascii="KaiTi_GB2312" w:eastAsia="KaiTi_GB2312" w:hint="eastAsia"/>
        </w:rPr>
        <w:t>见第</w:t>
      </w:r>
      <w:r w:rsidR="00410630" w:rsidRPr="00410630">
        <w:rPr>
          <w:rFonts w:ascii="KaiTi_GB2312" w:eastAsia="KaiTi_GB2312" w:hint="eastAsia"/>
        </w:rPr>
        <w:t>202-203</w:t>
      </w:r>
      <w:r w:rsidRPr="00410630">
        <w:rPr>
          <w:rFonts w:ascii="KaiTi_GB2312" w:eastAsia="KaiTi_GB2312" w:hint="eastAsia"/>
        </w:rPr>
        <w:t>页</w:t>
      </w:r>
      <w:r>
        <w:rPr>
          <w:rFonts w:hint="eastAsia"/>
        </w:rPr>
        <w:t>）。当时，委员会已经决定，将与地表水无关的封闭地下水从该专题中排除在外，但认为，鉴于封闭的地下水在世界许多地方的重要性，因此有正当理由开展单独研究。特别报告员认为，为了弄清</w:t>
      </w:r>
      <w:r>
        <w:rPr>
          <w:rFonts w:hint="eastAsia"/>
        </w:rPr>
        <w:t>1997</w:t>
      </w:r>
      <w:r>
        <w:rPr>
          <w:rFonts w:hint="eastAsia"/>
        </w:rPr>
        <w:t>年《国际水道非航行使用法公约》所载的原则在多大程度上适用，必须首先准确地了解这里所说的地下水指的是什么（</w:t>
      </w:r>
      <w:r>
        <w:rPr>
          <w:rFonts w:ascii="KaiTi_GB2312" w:eastAsia="KaiTi_GB2312" w:hint="eastAsia"/>
        </w:rPr>
        <w:t>见</w:t>
      </w:r>
      <w:r w:rsidR="002C433B">
        <w:rPr>
          <w:rFonts w:ascii="KaiTi_GB2312" w:eastAsia="KaiTi_GB2312" w:hint="eastAsia"/>
        </w:rPr>
        <w:t>第二卷，</w:t>
      </w:r>
      <w:r>
        <w:rPr>
          <w:rFonts w:ascii="KaiTi_GB2312" w:eastAsia="KaiTi_GB2312" w:hint="eastAsia"/>
        </w:rPr>
        <w:t>附件五，</w:t>
      </w:r>
      <w:r w:rsidR="002C433B">
        <w:rPr>
          <w:rFonts w:ascii="KaiTi_GB2312" w:eastAsia="KaiTi_GB2312" w:hint="eastAsia"/>
        </w:rPr>
        <w:t>第12</w:t>
      </w:r>
      <w:r>
        <w:rPr>
          <w:rFonts w:ascii="KaiTi_GB2312" w:eastAsia="KaiTi_GB2312" w:hint="eastAsia"/>
        </w:rPr>
        <w:t>节</w:t>
      </w:r>
      <w:r>
        <w:rPr>
          <w:rFonts w:hint="eastAsia"/>
        </w:rPr>
        <w:t>）。特别报告员指出，为管理地下水而作出的国际努力是在各个不同的场合展开的，与地下水有关的法律同适用于石油和天然气开采的法律比较类似，委员会有关国际责任专题，特别是有关预防方面的工作，将与该专题相关。</w:t>
      </w:r>
      <w:r>
        <w:rPr>
          <w:rStyle w:val="FootnoteReference"/>
        </w:rPr>
        <w:footnoteReference w:id="836"/>
      </w:r>
    </w:p>
    <w:p w:rsidR="00A70670" w:rsidRDefault="00A70670" w:rsidP="00EC0E3F">
      <w:pPr>
        <w:pStyle w:val="BodyText"/>
        <w:widowControl/>
        <w:spacing w:after="180" w:line="340" w:lineRule="exact"/>
        <w:ind w:firstLineChars="200" w:firstLine="420"/>
        <w:rPr>
          <w:rFonts w:hint="eastAsia"/>
        </w:rPr>
      </w:pPr>
      <w:r>
        <w:rPr>
          <w:rFonts w:hint="eastAsia"/>
        </w:rPr>
        <w:lastRenderedPageBreak/>
        <w:t>在</w:t>
      </w:r>
      <w:r>
        <w:rPr>
          <w:rFonts w:hint="eastAsia"/>
        </w:rPr>
        <w:t>2003</w:t>
      </w:r>
      <w:r>
        <w:rPr>
          <w:rFonts w:hint="eastAsia"/>
        </w:rPr>
        <w:t>年</w:t>
      </w:r>
      <w:r>
        <w:rPr>
          <w:rFonts w:hint="eastAsia"/>
        </w:rPr>
        <w:t>12</w:t>
      </w:r>
      <w:r>
        <w:rPr>
          <w:rFonts w:hint="eastAsia"/>
        </w:rPr>
        <w:t>月</w:t>
      </w:r>
      <w:r>
        <w:rPr>
          <w:rFonts w:hint="eastAsia"/>
        </w:rPr>
        <w:t>9</w:t>
      </w:r>
      <w:r>
        <w:rPr>
          <w:rFonts w:hint="eastAsia"/>
        </w:rPr>
        <w:t>日第</w:t>
      </w:r>
      <w:r>
        <w:rPr>
          <w:rFonts w:hint="eastAsia"/>
        </w:rPr>
        <w:t>58/77</w:t>
      </w:r>
      <w:r>
        <w:rPr>
          <w:rFonts w:hint="eastAsia"/>
        </w:rPr>
        <w:t>号决议中，大会请各国政府向国际法委员会提供与该专题相关的，有关使用和管理跨界地下水，特别是涉及此种地下水的质量和数量的国家立法、双边及其他协定和安排的资料。在</w:t>
      </w:r>
      <w:r>
        <w:rPr>
          <w:rFonts w:hint="eastAsia"/>
        </w:rPr>
        <w:t>2004</w:t>
      </w:r>
      <w:r>
        <w:rPr>
          <w:rFonts w:hint="eastAsia"/>
        </w:rPr>
        <w:t>年第五十六届会议上，委员会商定，由特别报告员拟订一个调查表，发给各国政府和有关政府间组织，就地下水问题征求意见和资料。</w:t>
      </w:r>
      <w:r>
        <w:rPr>
          <w:rStyle w:val="FootnoteReference"/>
        </w:rPr>
        <w:footnoteReference w:id="837"/>
      </w:r>
      <w:r>
        <w:rPr>
          <w:rFonts w:hint="eastAsia"/>
        </w:rPr>
        <w:t>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59/41</w:t>
      </w:r>
      <w:r>
        <w:rPr>
          <w:rFonts w:hint="eastAsia"/>
        </w:rPr>
        <w:t>号决议中，大会提请各国政府注意必须就涉及该专题的各个方面，特别是就下列方面向国际法委员会提出本国的意见：在该专题方面，关于跨界含水层系统地下水的分配以及关于不可再生跨界含水层系统的管理的双边或区域实践。</w:t>
      </w:r>
    </w:p>
    <w:p w:rsidR="00A70670" w:rsidRDefault="00A70670" w:rsidP="000830D5">
      <w:pPr>
        <w:pStyle w:val="BodyText"/>
        <w:spacing w:after="180" w:line="340" w:lineRule="exact"/>
        <w:ind w:firstLineChars="200" w:firstLine="420"/>
        <w:rPr>
          <w:rFonts w:hint="eastAsia"/>
        </w:rPr>
      </w:pPr>
      <w:r>
        <w:rPr>
          <w:rFonts w:hint="eastAsia"/>
        </w:rPr>
        <w:t>委员会在</w:t>
      </w:r>
      <w:r>
        <w:rPr>
          <w:rFonts w:hint="eastAsia"/>
        </w:rPr>
        <w:t>2004</w:t>
      </w:r>
      <w:r>
        <w:rPr>
          <w:rFonts w:hint="eastAsia"/>
        </w:rPr>
        <w:t>年第五十六届至</w:t>
      </w:r>
      <w:r>
        <w:rPr>
          <w:rFonts w:hint="eastAsia"/>
        </w:rPr>
        <w:t>2006</w:t>
      </w:r>
      <w:r>
        <w:rPr>
          <w:rFonts w:hint="eastAsia"/>
        </w:rPr>
        <w:t>年第五十八届会议期间对条款草案进行了一读。在此期间，委员会收到并审议了特别报告员的另两次报告（总共有三次），其中载有对条款草案的提议。</w:t>
      </w:r>
      <w:r>
        <w:rPr>
          <w:rStyle w:val="FootnoteReference"/>
        </w:rPr>
        <w:footnoteReference w:id="838"/>
      </w:r>
      <w:r>
        <w:rPr>
          <w:rFonts w:hint="eastAsia"/>
        </w:rPr>
        <w:t>委员会还收到各国政府和有关国际组织提出的、在</w:t>
      </w:r>
      <w:r>
        <w:rPr>
          <w:rFonts w:hint="eastAsia"/>
        </w:rPr>
        <w:t>2005</w:t>
      </w:r>
      <w:r>
        <w:rPr>
          <w:rFonts w:hint="eastAsia"/>
        </w:rPr>
        <w:t>年第五十七届会议上散发的一套评论和意见。</w:t>
      </w:r>
      <w:r>
        <w:rPr>
          <w:rStyle w:val="FootnoteReference"/>
        </w:rPr>
        <w:footnoteReference w:id="839"/>
      </w:r>
      <w:r>
        <w:rPr>
          <w:rFonts w:hint="eastAsia"/>
        </w:rPr>
        <w:t>委员会还设立了三个不限成员名额特设工作组。</w:t>
      </w:r>
      <w:r>
        <w:rPr>
          <w:rFonts w:hint="eastAsia"/>
        </w:rPr>
        <w:t>2004</w:t>
      </w:r>
      <w:r>
        <w:rPr>
          <w:rFonts w:hint="eastAsia"/>
        </w:rPr>
        <w:t>年设立的第一个工作组由特别报告员担任主席，协助委员会进一步开展对这一专题的审议；</w:t>
      </w:r>
      <w:r>
        <w:rPr>
          <w:rFonts w:hint="eastAsia"/>
        </w:rPr>
        <w:t>2005</w:t>
      </w:r>
      <w:r>
        <w:rPr>
          <w:rFonts w:hint="eastAsia"/>
        </w:rPr>
        <w:t>年设立的第二个工作组由恩里克·坎迪奥蒂先生担任主席，负责根据委员会的辩论情况审查和修订特别报告员在第三次报告中提出的</w:t>
      </w:r>
      <w:r>
        <w:rPr>
          <w:rFonts w:hint="eastAsia"/>
        </w:rPr>
        <w:t>25</w:t>
      </w:r>
      <w:r>
        <w:rPr>
          <w:rFonts w:hint="eastAsia"/>
        </w:rPr>
        <w:t>条跨界含水层法条款草案；</w:t>
      </w:r>
      <w:r>
        <w:rPr>
          <w:rFonts w:hint="eastAsia"/>
        </w:rPr>
        <w:t>2006</w:t>
      </w:r>
      <w:r>
        <w:rPr>
          <w:rFonts w:hint="eastAsia"/>
        </w:rPr>
        <w:t>年设立的第三个工作组仍由恩里克·坎迪奥蒂先生担任主席，负责完成特别报告员提出的条款草案的审查和修订工作。</w:t>
      </w:r>
      <w:r>
        <w:rPr>
          <w:rStyle w:val="FootnoteReference"/>
        </w:rPr>
        <w:footnoteReference w:id="840"/>
      </w:r>
    </w:p>
    <w:p w:rsidR="00A70670" w:rsidRDefault="00A70670" w:rsidP="000830D5">
      <w:pPr>
        <w:pStyle w:val="BodyText"/>
        <w:spacing w:after="180" w:line="340" w:lineRule="exact"/>
        <w:ind w:firstLineChars="200" w:firstLine="420"/>
        <w:rPr>
          <w:rFonts w:hint="eastAsia"/>
        </w:rPr>
      </w:pPr>
      <w:r>
        <w:rPr>
          <w:rFonts w:hint="eastAsia"/>
        </w:rPr>
        <w:lastRenderedPageBreak/>
        <w:t>在</w:t>
      </w:r>
      <w:r>
        <w:rPr>
          <w:rFonts w:hint="eastAsia"/>
        </w:rPr>
        <w:t>2006</w:t>
      </w:r>
      <w:r>
        <w:rPr>
          <w:rFonts w:hint="eastAsia"/>
        </w:rPr>
        <w:t>年第五十八届会议上，委员会一读通过了含有</w:t>
      </w:r>
      <w:r>
        <w:rPr>
          <w:rFonts w:hint="eastAsia"/>
        </w:rPr>
        <w:t>19</w:t>
      </w:r>
      <w:r>
        <w:rPr>
          <w:rFonts w:hint="eastAsia"/>
        </w:rPr>
        <w:t>项条款草案的跨界含水层法草案</w:t>
      </w:r>
      <w:r>
        <w:rPr>
          <w:rStyle w:val="FootnoteReference"/>
        </w:rPr>
        <w:footnoteReference w:id="841"/>
      </w:r>
      <w:r>
        <w:rPr>
          <w:rFonts w:hint="eastAsia"/>
        </w:rPr>
        <w:t>及其评注。委员会根据其章程第</w:t>
      </w:r>
      <w:r>
        <w:rPr>
          <w:rFonts w:hint="eastAsia"/>
        </w:rPr>
        <w:t>16</w:t>
      </w:r>
      <w:r>
        <w:rPr>
          <w:rFonts w:hint="eastAsia"/>
        </w:rPr>
        <w:t>至第</w:t>
      </w:r>
      <w:r>
        <w:rPr>
          <w:rFonts w:hint="eastAsia"/>
        </w:rPr>
        <w:t>21</w:t>
      </w:r>
      <w:r>
        <w:rPr>
          <w:rFonts w:hint="eastAsia"/>
        </w:rPr>
        <w:t>条，决定通过秘书长将这些条款草案转发各国政府，征求评论和意见，同时请各国政府将此类评论和意见提交秘书长。</w:t>
      </w:r>
      <w:r>
        <w:rPr>
          <w:rStyle w:val="FootnoteReference"/>
        </w:rPr>
        <w:footnoteReference w:id="842"/>
      </w:r>
    </w:p>
    <w:p w:rsidR="00FB5ABF" w:rsidRDefault="00356366" w:rsidP="000830D5">
      <w:pPr>
        <w:pStyle w:val="BodyText"/>
        <w:spacing w:after="180" w:line="340" w:lineRule="exact"/>
        <w:ind w:firstLineChars="200" w:firstLine="420"/>
        <w:rPr>
          <w:rFonts w:hint="eastAsia"/>
        </w:rPr>
      </w:pPr>
      <w:r>
        <w:rPr>
          <w:rFonts w:hint="eastAsia"/>
        </w:rPr>
        <w:t>在</w:t>
      </w:r>
      <w:r>
        <w:rPr>
          <w:rFonts w:hint="eastAsia"/>
        </w:rPr>
        <w:t>2007</w:t>
      </w:r>
      <w:r>
        <w:rPr>
          <w:rFonts w:hint="eastAsia"/>
        </w:rPr>
        <w:t>年第五十九届会议上，委员会审议了特别报告员的第四次报告</w:t>
      </w:r>
      <w:r>
        <w:rPr>
          <w:rFonts w:hint="eastAsia"/>
        </w:rPr>
        <w:t xml:space="preserve"> </w:t>
      </w:r>
      <w:r>
        <w:rPr>
          <w:rStyle w:val="FootnoteReference"/>
        </w:rPr>
        <w:footnoteReference w:id="843"/>
      </w:r>
      <w:r>
        <w:rPr>
          <w:rFonts w:hint="eastAsia"/>
        </w:rPr>
        <w:t>，</w:t>
      </w:r>
      <w:r w:rsidR="001E604A">
        <w:rPr>
          <w:rFonts w:hint="eastAsia"/>
        </w:rPr>
        <w:t>这份报告</w:t>
      </w:r>
      <w:r w:rsidRPr="00356366">
        <w:t>着重论述了跨界含水层方面的工作与未来石油与天然气方面的任何工作的关系，并建议委员会开始对跨界含水层法条款草案进行二读，而不必考虑对石油与天然气问题的任何审议。委员会还设立了一个共有的自然资源问题工作组，由它来处理：</w:t>
      </w:r>
      <w:r w:rsidRPr="00356366">
        <w:t xml:space="preserve">(a) </w:t>
      </w:r>
      <w:r w:rsidRPr="00356366">
        <w:t>一读通过的跨界含水层法条款草案的内容；</w:t>
      </w:r>
      <w:r w:rsidRPr="00356366">
        <w:t xml:space="preserve">(b) </w:t>
      </w:r>
      <w:r w:rsidRPr="00356366">
        <w:t>条款草案最后应采取的形式；</w:t>
      </w:r>
      <w:r w:rsidRPr="00356366">
        <w:t xml:space="preserve">(c) </w:t>
      </w:r>
      <w:r w:rsidRPr="00356366">
        <w:t>审议石油和天然气所涉及的问题，尤其应编写一个关于各国石油和天然气实践情况的调查表，发给各国政府</w:t>
      </w:r>
      <w:r w:rsidR="001E604A">
        <w:rPr>
          <w:rFonts w:hint="eastAsia"/>
        </w:rPr>
        <w:t>。</w:t>
      </w:r>
      <w:r w:rsidR="001E604A">
        <w:rPr>
          <w:rStyle w:val="FootnoteReference"/>
        </w:rPr>
        <w:footnoteReference w:id="844"/>
      </w:r>
    </w:p>
    <w:p w:rsidR="001E604A" w:rsidRDefault="00B453AE" w:rsidP="000830D5">
      <w:pPr>
        <w:pStyle w:val="BodyText"/>
        <w:spacing w:after="180" w:line="340" w:lineRule="exact"/>
        <w:ind w:firstLineChars="200" w:firstLine="420"/>
        <w:rPr>
          <w:rFonts w:hint="eastAsia"/>
        </w:rPr>
      </w:pPr>
      <w:r>
        <w:rPr>
          <w:rFonts w:hint="eastAsia"/>
        </w:rPr>
        <w:lastRenderedPageBreak/>
        <w:t>在</w:t>
      </w:r>
      <w:r>
        <w:rPr>
          <w:rFonts w:hint="eastAsia"/>
        </w:rPr>
        <w:t>2008</w:t>
      </w:r>
      <w:r>
        <w:rPr>
          <w:rFonts w:hint="eastAsia"/>
        </w:rPr>
        <w:t>年第六十届会议上，委员会收到了特别报告员的第五次报告，</w:t>
      </w:r>
      <w:r w:rsidRPr="00B453AE">
        <w:t>其中包含一套由</w:t>
      </w:r>
      <w:r w:rsidRPr="00B453AE">
        <w:t>20</w:t>
      </w:r>
      <w:r w:rsidRPr="00B453AE">
        <w:t>个条文草案组成的跨界含水层法条款草案，供委员会二读审议。</w:t>
      </w:r>
      <w:r w:rsidR="004000D7">
        <w:rPr>
          <w:rStyle w:val="FootnoteReference"/>
        </w:rPr>
        <w:footnoteReference w:id="845"/>
      </w:r>
      <w:r w:rsidR="004000D7">
        <w:rPr>
          <w:rFonts w:hint="eastAsia"/>
        </w:rPr>
        <w:t xml:space="preserve"> </w:t>
      </w:r>
      <w:r w:rsidRPr="00B453AE">
        <w:t>委员会还收到各国政府就一读通过的条款草案提出的评论和意见</w:t>
      </w:r>
      <w:r w:rsidR="004000D7">
        <w:rPr>
          <w:rFonts w:hint="eastAsia"/>
        </w:rPr>
        <w:t>。</w:t>
      </w:r>
      <w:r w:rsidR="004000D7">
        <w:rPr>
          <w:rStyle w:val="FootnoteReference"/>
        </w:rPr>
        <w:footnoteReference w:id="846"/>
      </w:r>
      <w:r w:rsidR="004000D7">
        <w:rPr>
          <w:rFonts w:hint="eastAsia"/>
        </w:rPr>
        <w:t xml:space="preserve"> </w:t>
      </w:r>
      <w:r w:rsidR="008F2160">
        <w:rPr>
          <w:rFonts w:hint="eastAsia"/>
        </w:rPr>
        <w:t>委员会随后二读通过了跨界含水层法条款草案的序言和</w:t>
      </w:r>
      <w:r w:rsidR="008F2160">
        <w:rPr>
          <w:rFonts w:hint="eastAsia"/>
        </w:rPr>
        <w:t>19</w:t>
      </w:r>
      <w:r w:rsidR="008F2160">
        <w:rPr>
          <w:rFonts w:hint="eastAsia"/>
        </w:rPr>
        <w:t>个条文草案及其评注。</w:t>
      </w:r>
      <w:r w:rsidR="0048548E">
        <w:rPr>
          <w:rFonts w:hint="eastAsia"/>
        </w:rPr>
        <w:t>条款草案分为如下四个部分：</w:t>
      </w:r>
      <w:r w:rsidR="00637367">
        <w:rPr>
          <w:rFonts w:hint="eastAsia"/>
        </w:rPr>
        <w:t>第一部分题为“导言”（</w:t>
      </w:r>
      <w:r w:rsidR="00545CEA">
        <w:rPr>
          <w:rFonts w:hint="eastAsia"/>
        </w:rPr>
        <w:t>第</w:t>
      </w:r>
      <w:r w:rsidR="00545CEA">
        <w:rPr>
          <w:rFonts w:hint="eastAsia"/>
        </w:rPr>
        <w:t>1</w:t>
      </w:r>
      <w:r w:rsidR="00545CEA">
        <w:rPr>
          <w:rFonts w:hint="eastAsia"/>
        </w:rPr>
        <w:t>和第</w:t>
      </w:r>
      <w:r w:rsidR="00545CEA">
        <w:rPr>
          <w:rFonts w:hint="eastAsia"/>
        </w:rPr>
        <w:t>2</w:t>
      </w:r>
      <w:r w:rsidR="00545CEA">
        <w:rPr>
          <w:rFonts w:hint="eastAsia"/>
        </w:rPr>
        <w:t>条</w:t>
      </w:r>
      <w:r w:rsidR="000A2454">
        <w:rPr>
          <w:rFonts w:hint="eastAsia"/>
        </w:rPr>
        <w:t>分别述及</w:t>
      </w:r>
      <w:r w:rsidR="00052961">
        <w:rPr>
          <w:rFonts w:hint="eastAsia"/>
        </w:rPr>
        <w:t>范围和</w:t>
      </w:r>
      <w:r w:rsidR="00545CEA">
        <w:rPr>
          <w:rFonts w:hint="eastAsia"/>
        </w:rPr>
        <w:t>用语</w:t>
      </w:r>
      <w:r w:rsidR="00637367">
        <w:rPr>
          <w:rFonts w:hint="eastAsia"/>
        </w:rPr>
        <w:t>）</w:t>
      </w:r>
      <w:r w:rsidR="00052961">
        <w:rPr>
          <w:rFonts w:hint="eastAsia"/>
        </w:rPr>
        <w:t>，第二部分题为“一般原则”（</w:t>
      </w:r>
      <w:r w:rsidR="00545CEA">
        <w:rPr>
          <w:rFonts w:hint="eastAsia"/>
        </w:rPr>
        <w:t>第</w:t>
      </w:r>
      <w:r w:rsidR="00545CEA">
        <w:rPr>
          <w:rFonts w:hint="eastAsia"/>
        </w:rPr>
        <w:t>3</w:t>
      </w:r>
      <w:r w:rsidR="00545CEA">
        <w:rPr>
          <w:rFonts w:hint="eastAsia"/>
        </w:rPr>
        <w:t>至</w:t>
      </w:r>
      <w:r w:rsidR="00545CEA">
        <w:rPr>
          <w:rFonts w:hint="eastAsia"/>
        </w:rPr>
        <w:t>9</w:t>
      </w:r>
      <w:r w:rsidR="00545CEA">
        <w:rPr>
          <w:rFonts w:hint="eastAsia"/>
        </w:rPr>
        <w:t>条</w:t>
      </w:r>
      <w:r w:rsidR="000A2454">
        <w:rPr>
          <w:rFonts w:hint="eastAsia"/>
        </w:rPr>
        <w:t>分别述及</w:t>
      </w:r>
      <w:r w:rsidR="00052961">
        <w:rPr>
          <w:rFonts w:hint="eastAsia"/>
        </w:rPr>
        <w:t>含水层国的主权、公平合理利用、与公平合理利用相关的因素、不对其他含水层国造成重大损害的义务、</w:t>
      </w:r>
      <w:r w:rsidR="00311FCF">
        <w:rPr>
          <w:rFonts w:hint="eastAsia"/>
        </w:rPr>
        <w:t>一般合作义务、数据和资料的定期交流、双边和区域协定和安排</w:t>
      </w:r>
      <w:r w:rsidR="00052961">
        <w:rPr>
          <w:rFonts w:hint="eastAsia"/>
        </w:rPr>
        <w:t>）</w:t>
      </w:r>
      <w:r w:rsidR="00545CEA">
        <w:rPr>
          <w:rFonts w:hint="eastAsia"/>
        </w:rPr>
        <w:t>，第三部分题为“保护、保全和管理”（第</w:t>
      </w:r>
      <w:r w:rsidR="00545CEA">
        <w:rPr>
          <w:rFonts w:hint="eastAsia"/>
        </w:rPr>
        <w:t>10</w:t>
      </w:r>
      <w:r w:rsidR="00545CEA">
        <w:rPr>
          <w:rFonts w:hint="eastAsia"/>
        </w:rPr>
        <w:t>至</w:t>
      </w:r>
      <w:r w:rsidR="00545CEA">
        <w:rPr>
          <w:rFonts w:hint="eastAsia"/>
        </w:rPr>
        <w:t>15</w:t>
      </w:r>
      <w:r w:rsidR="00545CEA">
        <w:rPr>
          <w:rFonts w:hint="eastAsia"/>
        </w:rPr>
        <w:t>条</w:t>
      </w:r>
      <w:r w:rsidR="000A2454">
        <w:rPr>
          <w:rFonts w:hint="eastAsia"/>
        </w:rPr>
        <w:t>分别述及</w:t>
      </w:r>
      <w:r w:rsidR="00545CEA">
        <w:rPr>
          <w:rFonts w:hint="eastAsia"/>
        </w:rPr>
        <w:t>生态系统的保护和保全、补给区和排泄区、防止、减少和控制污染、监测、管理和既定活动）</w:t>
      </w:r>
      <w:r w:rsidR="00A90BFE">
        <w:rPr>
          <w:rFonts w:hint="eastAsia"/>
        </w:rPr>
        <w:t>，第四部分题为“</w:t>
      </w:r>
      <w:r w:rsidR="00B34224">
        <w:rPr>
          <w:rFonts w:hint="eastAsia"/>
        </w:rPr>
        <w:t>杂项规定</w:t>
      </w:r>
      <w:r w:rsidR="00A90BFE">
        <w:rPr>
          <w:rFonts w:hint="eastAsia"/>
        </w:rPr>
        <w:t>”</w:t>
      </w:r>
      <w:r w:rsidR="00B34224">
        <w:rPr>
          <w:rFonts w:hint="eastAsia"/>
        </w:rPr>
        <w:t>（第</w:t>
      </w:r>
      <w:r w:rsidR="00B34224">
        <w:rPr>
          <w:rFonts w:hint="eastAsia"/>
        </w:rPr>
        <w:t>16</w:t>
      </w:r>
      <w:r w:rsidR="00B34224">
        <w:rPr>
          <w:rFonts w:hint="eastAsia"/>
        </w:rPr>
        <w:t>至</w:t>
      </w:r>
      <w:r w:rsidR="00B34224">
        <w:rPr>
          <w:rFonts w:hint="eastAsia"/>
        </w:rPr>
        <w:t>19</w:t>
      </w:r>
      <w:r w:rsidR="00B34224">
        <w:rPr>
          <w:rFonts w:hint="eastAsia"/>
        </w:rPr>
        <w:t>条</w:t>
      </w:r>
      <w:r w:rsidR="000A2454">
        <w:rPr>
          <w:rFonts w:hint="eastAsia"/>
        </w:rPr>
        <w:t>分别述及</w:t>
      </w:r>
      <w:r w:rsidR="00B34224">
        <w:rPr>
          <w:rFonts w:hint="eastAsia"/>
        </w:rPr>
        <w:t>与发展中国家的科学技术合作、紧急情况、武装冲突期间的保护及对国防或国家安全至关重要的数据和资料）。条款草案案文转载于第二卷，附件六，第</w:t>
      </w:r>
      <w:r w:rsidR="00B34224">
        <w:rPr>
          <w:rFonts w:hint="eastAsia"/>
        </w:rPr>
        <w:t>16</w:t>
      </w:r>
      <w:r w:rsidR="00B34224">
        <w:rPr>
          <w:rFonts w:hint="eastAsia"/>
        </w:rPr>
        <w:t>节。</w:t>
      </w:r>
      <w:r w:rsidR="00B34224">
        <w:rPr>
          <w:rStyle w:val="FootnoteReference"/>
        </w:rPr>
        <w:footnoteReference w:id="847"/>
      </w:r>
    </w:p>
    <w:p w:rsidR="00853304" w:rsidRDefault="00DC2FF5" w:rsidP="000830D5">
      <w:pPr>
        <w:pStyle w:val="BodyText"/>
        <w:spacing w:after="180" w:line="340" w:lineRule="exact"/>
        <w:ind w:firstLineChars="200" w:firstLine="420"/>
        <w:rPr>
          <w:rFonts w:hint="eastAsia"/>
        </w:rPr>
      </w:pPr>
      <w:r>
        <w:rPr>
          <w:rFonts w:hint="eastAsia"/>
        </w:rPr>
        <w:t>委员会还根据</w:t>
      </w:r>
      <w:r w:rsidR="00321CAB">
        <w:rPr>
          <w:rFonts w:hint="eastAsia"/>
        </w:rPr>
        <w:t>其《</w:t>
      </w:r>
      <w:r>
        <w:rPr>
          <w:rFonts w:hint="eastAsia"/>
        </w:rPr>
        <w:t>章程</w:t>
      </w:r>
      <w:r w:rsidR="00321CAB">
        <w:rPr>
          <w:rFonts w:hint="eastAsia"/>
        </w:rPr>
        <w:t>》</w:t>
      </w:r>
      <w:r>
        <w:rPr>
          <w:rFonts w:hint="eastAsia"/>
        </w:rPr>
        <w:t>第</w:t>
      </w:r>
      <w:r>
        <w:rPr>
          <w:rFonts w:hint="eastAsia"/>
        </w:rPr>
        <w:t>2</w:t>
      </w:r>
      <w:r w:rsidR="00321CAB">
        <w:rPr>
          <w:rFonts w:hint="eastAsia"/>
        </w:rPr>
        <w:t>3</w:t>
      </w:r>
      <w:r>
        <w:rPr>
          <w:rFonts w:hint="eastAsia"/>
        </w:rPr>
        <w:t>条</w:t>
      </w:r>
      <w:r w:rsidR="00321CAB">
        <w:rPr>
          <w:rFonts w:hint="eastAsia"/>
        </w:rPr>
        <w:t>，决定建议大会：（</w:t>
      </w:r>
      <w:r w:rsidR="00321CAB">
        <w:rPr>
          <w:rFonts w:hint="eastAsia"/>
        </w:rPr>
        <w:t>a</w:t>
      </w:r>
      <w:r w:rsidR="00321CAB">
        <w:rPr>
          <w:rFonts w:hint="eastAsia"/>
        </w:rPr>
        <w:t>）通过一项决议注意到跨界含水层法条款草案并将条款草案附在决议之后；（</w:t>
      </w:r>
      <w:r w:rsidR="00321CAB">
        <w:rPr>
          <w:rFonts w:hint="eastAsia"/>
        </w:rPr>
        <w:t>b</w:t>
      </w:r>
      <w:r w:rsidR="00321CAB">
        <w:rPr>
          <w:rFonts w:hint="eastAsia"/>
        </w:rPr>
        <w:t>）建议有关国家根据条款草案所载原则作出适当的双边和区域安排，妥善管理跨界含水层；（</w:t>
      </w:r>
      <w:r w:rsidR="00321CAB">
        <w:rPr>
          <w:rFonts w:hint="eastAsia"/>
        </w:rPr>
        <w:t>c</w:t>
      </w:r>
      <w:r w:rsidR="00321CAB">
        <w:rPr>
          <w:rFonts w:hint="eastAsia"/>
        </w:rPr>
        <w:t>）</w:t>
      </w:r>
      <w:r w:rsidR="0004058E">
        <w:rPr>
          <w:rFonts w:hint="eastAsia"/>
        </w:rPr>
        <w:t>在稍后阶段考虑在条款草案的基础上制订一项公约。</w:t>
      </w:r>
      <w:r w:rsidR="0004058E">
        <w:rPr>
          <w:rStyle w:val="FootnoteReference"/>
        </w:rPr>
        <w:footnoteReference w:id="848"/>
      </w:r>
    </w:p>
    <w:p w:rsidR="0004058E" w:rsidRDefault="00403E2F" w:rsidP="000830D5">
      <w:pPr>
        <w:pStyle w:val="BodyText"/>
        <w:spacing w:after="180" w:line="340" w:lineRule="exact"/>
        <w:ind w:firstLineChars="200" w:firstLine="420"/>
        <w:rPr>
          <w:rFonts w:hint="eastAsia"/>
        </w:rPr>
      </w:pPr>
      <w:r>
        <w:rPr>
          <w:rFonts w:hint="eastAsia"/>
        </w:rPr>
        <w:t>在</w:t>
      </w:r>
      <w:r>
        <w:rPr>
          <w:rFonts w:hint="eastAsia"/>
        </w:rPr>
        <w:t>2008</w:t>
      </w:r>
      <w:r>
        <w:rPr>
          <w:rFonts w:hint="eastAsia"/>
        </w:rPr>
        <w:t>年</w:t>
      </w:r>
      <w:r>
        <w:rPr>
          <w:rFonts w:hint="eastAsia"/>
        </w:rPr>
        <w:t>12</w:t>
      </w:r>
      <w:r>
        <w:rPr>
          <w:rFonts w:hint="eastAsia"/>
        </w:rPr>
        <w:t>月</w:t>
      </w:r>
      <w:r>
        <w:rPr>
          <w:rFonts w:hint="eastAsia"/>
        </w:rPr>
        <w:t>11</w:t>
      </w:r>
      <w:r>
        <w:rPr>
          <w:rFonts w:hint="eastAsia"/>
        </w:rPr>
        <w:t>日第</w:t>
      </w:r>
      <w:r>
        <w:rPr>
          <w:rFonts w:hint="eastAsia"/>
        </w:rPr>
        <w:t>63/124</w:t>
      </w:r>
      <w:r>
        <w:rPr>
          <w:rFonts w:hint="eastAsia"/>
        </w:rPr>
        <w:t>号决议中，大会注意到委员会提出的跨界含水层法条款草案，其案文附在本决议之后；请各国政府予以注意，但不妨碍今后通过这些条款草案</w:t>
      </w:r>
      <w:r w:rsidR="00346698">
        <w:rPr>
          <w:rFonts w:hint="eastAsia"/>
        </w:rPr>
        <w:t>或采取其他适当行动的问题；鼓励有关各国考虑到这些条款草案的规定，作出适当的双</w:t>
      </w:r>
      <w:r w:rsidR="00346698">
        <w:rPr>
          <w:rFonts w:hint="eastAsia"/>
        </w:rPr>
        <w:lastRenderedPageBreak/>
        <w:t>边或区域安排，妥善管理跨界含水层；并决定在</w:t>
      </w:r>
      <w:r w:rsidR="00346698">
        <w:rPr>
          <w:rFonts w:hint="eastAsia"/>
        </w:rPr>
        <w:t>2011</w:t>
      </w:r>
      <w:r w:rsidR="00346698">
        <w:rPr>
          <w:rFonts w:hint="eastAsia"/>
        </w:rPr>
        <w:t>年第六十六届会议上重新讨论该项目，以便除其他外，审查条款草案可能的形式。</w:t>
      </w:r>
    </w:p>
    <w:p w:rsidR="00583F3D" w:rsidRDefault="00583F3D" w:rsidP="000830D5">
      <w:pPr>
        <w:pStyle w:val="BodyText"/>
        <w:spacing w:after="180" w:line="340" w:lineRule="exact"/>
        <w:ind w:firstLineChars="200" w:firstLine="420"/>
        <w:rPr>
          <w:rFonts w:hint="eastAsia"/>
        </w:rPr>
      </w:pPr>
      <w:r>
        <w:rPr>
          <w:rFonts w:hint="eastAsia"/>
        </w:rPr>
        <w:t>在</w:t>
      </w:r>
      <w:r>
        <w:rPr>
          <w:rFonts w:hint="eastAsia"/>
        </w:rPr>
        <w:t>2011</w:t>
      </w:r>
      <w:r>
        <w:rPr>
          <w:rFonts w:hint="eastAsia"/>
        </w:rPr>
        <w:t>年</w:t>
      </w:r>
      <w:r>
        <w:rPr>
          <w:rFonts w:hint="eastAsia"/>
        </w:rPr>
        <w:t>12</w:t>
      </w:r>
      <w:r>
        <w:rPr>
          <w:rFonts w:hint="eastAsia"/>
        </w:rPr>
        <w:t>月</w:t>
      </w:r>
      <w:r>
        <w:rPr>
          <w:rFonts w:hint="eastAsia"/>
        </w:rPr>
        <w:t>9</w:t>
      </w:r>
      <w:r>
        <w:rPr>
          <w:rFonts w:hint="eastAsia"/>
        </w:rPr>
        <w:t>日第</w:t>
      </w:r>
      <w:r>
        <w:rPr>
          <w:rFonts w:hint="eastAsia"/>
        </w:rPr>
        <w:t>66/104</w:t>
      </w:r>
      <w:r>
        <w:rPr>
          <w:rFonts w:hint="eastAsia"/>
        </w:rPr>
        <w:t>号决议中，大会建议</w:t>
      </w:r>
      <w:r w:rsidR="00BA6F01">
        <w:rPr>
          <w:rFonts w:hint="eastAsia"/>
        </w:rPr>
        <w:t>会员国在协商未来关于跨界含水层管理的协定或安排时，酌情考虑到上述条款草案；</w:t>
      </w:r>
      <w:r w:rsidR="00225ADC">
        <w:rPr>
          <w:rFonts w:hint="eastAsia"/>
        </w:rPr>
        <w:t>鼓励联合国教育、科学及文化组织国际水文方案向有关国家提供进一步科学技术援助，第</w:t>
      </w:r>
      <w:r w:rsidR="00225ADC">
        <w:rPr>
          <w:rFonts w:hint="eastAsia"/>
        </w:rPr>
        <w:t>63/124</w:t>
      </w:r>
      <w:r w:rsidR="00225ADC">
        <w:rPr>
          <w:rFonts w:hint="eastAsia"/>
        </w:rPr>
        <w:t>号决议曾注意到该方案的贡献；决定在</w:t>
      </w:r>
      <w:r w:rsidR="00225ADC">
        <w:rPr>
          <w:rFonts w:hint="eastAsia"/>
        </w:rPr>
        <w:t>2013</w:t>
      </w:r>
      <w:r w:rsidR="00225ADC">
        <w:rPr>
          <w:rFonts w:hint="eastAsia"/>
        </w:rPr>
        <w:t>年第六十八届会议上重新讨论该项目，并参考各国政府的书面评论以及</w:t>
      </w:r>
      <w:r w:rsidR="0074290C">
        <w:rPr>
          <w:rFonts w:hint="eastAsia"/>
        </w:rPr>
        <w:t>在第六十三届和第六十六届会议期间举行的辩论中表达的意见，继续审查条款草案最后可能采取的形式等问题。</w:t>
      </w:r>
    </w:p>
    <w:p w:rsidR="0074290C" w:rsidRPr="0074290C" w:rsidRDefault="0074290C" w:rsidP="000830D5">
      <w:pPr>
        <w:pStyle w:val="BodyText"/>
        <w:spacing w:after="180" w:line="340" w:lineRule="exact"/>
        <w:rPr>
          <w:rFonts w:ascii="KaiTi_GB2312" w:eastAsia="KaiTi_GB2312" w:hint="eastAsia"/>
        </w:rPr>
      </w:pPr>
      <w:r w:rsidRPr="0074290C">
        <w:rPr>
          <w:rFonts w:ascii="KaiTi_GB2312" w:eastAsia="KaiTi_GB2312" w:hint="eastAsia"/>
        </w:rPr>
        <w:t>石油和天然气</w:t>
      </w:r>
    </w:p>
    <w:p w:rsidR="0074290C" w:rsidRDefault="0074290C" w:rsidP="000830D5">
      <w:pPr>
        <w:pStyle w:val="BodyText"/>
        <w:spacing w:after="180" w:line="340" w:lineRule="exact"/>
        <w:ind w:firstLineChars="200" w:firstLine="420"/>
        <w:rPr>
          <w:rFonts w:hint="eastAsia"/>
        </w:rPr>
      </w:pPr>
      <w:r>
        <w:rPr>
          <w:rFonts w:hint="eastAsia"/>
        </w:rPr>
        <w:t>2009</w:t>
      </w:r>
      <w:r>
        <w:rPr>
          <w:rFonts w:hint="eastAsia"/>
        </w:rPr>
        <w:t>年和</w:t>
      </w:r>
      <w:r>
        <w:rPr>
          <w:rFonts w:hint="eastAsia"/>
        </w:rPr>
        <w:t>2010</w:t>
      </w:r>
      <w:r>
        <w:rPr>
          <w:rFonts w:hint="eastAsia"/>
        </w:rPr>
        <w:t>年，</w:t>
      </w:r>
      <w:r w:rsidR="00E17C5E">
        <w:rPr>
          <w:rFonts w:hint="eastAsia"/>
        </w:rPr>
        <w:t>委员会在“共有的自然资源”专题方面的工作继续</w:t>
      </w:r>
      <w:r w:rsidR="00F57245">
        <w:rPr>
          <w:rFonts w:hint="eastAsia"/>
        </w:rPr>
        <w:t>涉及与石油和天然气相关的方面。在</w:t>
      </w:r>
      <w:r w:rsidR="00F57245">
        <w:rPr>
          <w:rFonts w:hint="eastAsia"/>
        </w:rPr>
        <w:t>2010</w:t>
      </w:r>
      <w:r w:rsidR="00F57245">
        <w:rPr>
          <w:rFonts w:hint="eastAsia"/>
        </w:rPr>
        <w:t>年第六十二届会议上，委员会决定不着手审议该专题的跨界石油和天然气方面。</w:t>
      </w:r>
      <w:r w:rsidR="00922ADF">
        <w:rPr>
          <w:rStyle w:val="FootnoteReference"/>
        </w:rPr>
        <w:footnoteReference w:id="849"/>
      </w:r>
    </w:p>
    <w:p w:rsidR="00A70670" w:rsidRPr="00A70670" w:rsidRDefault="00A70670" w:rsidP="000830D5">
      <w:pPr>
        <w:pStyle w:val="BodyText"/>
        <w:spacing w:after="180" w:line="340" w:lineRule="exact"/>
        <w:ind w:left="420" w:hangingChars="200" w:hanging="420"/>
        <w:rPr>
          <w:rFonts w:hint="eastAsia"/>
        </w:rPr>
      </w:pPr>
      <w:r>
        <w:rPr>
          <w:rFonts w:ascii="黑体" w:eastAsia="黑体" w:hint="eastAsia"/>
        </w:rPr>
        <w:t>3</w:t>
      </w:r>
      <w:r w:rsidRPr="00A70670">
        <w:rPr>
          <w:rFonts w:ascii="黑体" w:eastAsia="黑体" w:hint="eastAsia"/>
        </w:rPr>
        <w:t>1</w:t>
      </w:r>
      <w:r w:rsidRPr="00A70670">
        <w:rPr>
          <w:rFonts w:ascii="黑体" w:eastAsia="黑体" w:hint="eastAsia"/>
          <w:bCs/>
        </w:rPr>
        <w:t>．</w:t>
      </w:r>
      <w:r w:rsidRPr="00A70670">
        <w:rPr>
          <w:rFonts w:ascii="黑体" w:eastAsia="黑体" w:hint="eastAsia"/>
        </w:rPr>
        <w:t>对条约的保留</w:t>
      </w:r>
      <w:r w:rsidRPr="00A70670">
        <w:rPr>
          <w:rStyle w:val="FootnoteReference"/>
          <w:rFonts w:ascii="黑体" w:eastAsia="黑体"/>
        </w:rPr>
        <w:footnoteReference w:id="850"/>
      </w:r>
    </w:p>
    <w:p w:rsidR="00A70670" w:rsidRDefault="00A70670" w:rsidP="000830D5">
      <w:pPr>
        <w:pStyle w:val="BodyText"/>
        <w:spacing w:after="180" w:line="340" w:lineRule="exact"/>
        <w:ind w:firstLineChars="200" w:firstLine="420"/>
        <w:rPr>
          <w:rFonts w:hint="eastAsia"/>
        </w:rPr>
      </w:pPr>
      <w:r w:rsidRPr="0087389C">
        <w:rPr>
          <w:rFonts w:hint="eastAsia"/>
        </w:rPr>
        <w:t>国际法委员会在其</w:t>
      </w:r>
      <w:r w:rsidRPr="0087389C">
        <w:rPr>
          <w:rFonts w:hint="eastAsia"/>
        </w:rPr>
        <w:t>1993</w:t>
      </w:r>
      <w:r w:rsidRPr="0087389C">
        <w:rPr>
          <w:rFonts w:hint="eastAsia"/>
        </w:rPr>
        <w:t>年第四十五届会议上，根据长期工作方案工作组的建议，决定在大会认可的条件下，将“与对条约的保留有关的法律和实践”专题列入委员会的议程。委员会注意到，虽然</w:t>
      </w:r>
      <w:r w:rsidRPr="008A59C6">
        <w:rPr>
          <w:rFonts w:hint="eastAsia"/>
        </w:rPr>
        <w:t>1969</w:t>
      </w:r>
      <w:r w:rsidRPr="008A59C6">
        <w:rPr>
          <w:rFonts w:hint="eastAsia"/>
        </w:rPr>
        <w:t>年的《维也纳条约法公约》（</w:t>
      </w:r>
      <w:r w:rsidRPr="008A59C6">
        <w:rPr>
          <w:rFonts w:ascii="KaiTi_GB2312" w:eastAsia="KaiTi_GB2312" w:hint="eastAsia"/>
        </w:rPr>
        <w:t>见</w:t>
      </w:r>
      <w:bookmarkStart w:id="19" w:name="OLE_LINK16"/>
      <w:r w:rsidR="004B106C">
        <w:rPr>
          <w:rFonts w:ascii="KaiTi_GB2312" w:eastAsia="KaiTi_GB2312" w:hint="eastAsia"/>
        </w:rPr>
        <w:t>第二卷，</w:t>
      </w:r>
      <w:bookmarkEnd w:id="19"/>
      <w:r w:rsidRPr="008A59C6">
        <w:rPr>
          <w:rFonts w:ascii="KaiTi_GB2312" w:eastAsia="KaiTi_GB2312" w:hint="eastAsia"/>
        </w:rPr>
        <w:t>附件五，</w:t>
      </w:r>
      <w:r w:rsidR="004B106C">
        <w:rPr>
          <w:rFonts w:ascii="KaiTi_GB2312" w:eastAsia="KaiTi_GB2312" w:hint="eastAsia"/>
        </w:rPr>
        <w:t>第6</w:t>
      </w:r>
      <w:r w:rsidRPr="008A59C6">
        <w:rPr>
          <w:rFonts w:ascii="KaiTi_GB2312" w:eastAsia="KaiTi_GB2312" w:hint="eastAsia"/>
        </w:rPr>
        <w:t>节</w:t>
      </w:r>
      <w:r w:rsidRPr="008A59C6">
        <w:rPr>
          <w:rFonts w:hint="eastAsia"/>
        </w:rPr>
        <w:t>）、</w:t>
      </w:r>
      <w:r w:rsidRPr="008A59C6">
        <w:rPr>
          <w:rFonts w:hint="eastAsia"/>
        </w:rPr>
        <w:t>1978</w:t>
      </w:r>
      <w:r w:rsidRPr="008A59C6">
        <w:rPr>
          <w:rFonts w:hint="eastAsia"/>
        </w:rPr>
        <w:t>年的《关</w:t>
      </w:r>
      <w:r>
        <w:rPr>
          <w:rFonts w:hint="eastAsia"/>
        </w:rPr>
        <w:t>于国家在条约方面的继承的公约》</w:t>
      </w:r>
      <w:r>
        <w:rPr>
          <w:rFonts w:ascii="KaiTi_GB2312" w:eastAsia="KaiTi_GB2312" w:hint="eastAsia"/>
        </w:rPr>
        <w:t>（见</w:t>
      </w:r>
      <w:r w:rsidR="004B106C">
        <w:rPr>
          <w:rFonts w:ascii="KaiTi_GB2312" w:eastAsia="KaiTi_GB2312" w:hint="eastAsia"/>
        </w:rPr>
        <w:t>第二卷，</w:t>
      </w:r>
      <w:r>
        <w:rPr>
          <w:rFonts w:ascii="KaiTi_GB2312" w:eastAsia="KaiTi_GB2312" w:hint="eastAsia"/>
        </w:rPr>
        <w:t>附件五，</w:t>
      </w:r>
      <w:r w:rsidR="004B106C">
        <w:rPr>
          <w:rFonts w:ascii="KaiTi_GB2312" w:eastAsia="KaiTi_GB2312" w:hint="eastAsia"/>
        </w:rPr>
        <w:t>第9</w:t>
      </w:r>
      <w:r>
        <w:rPr>
          <w:rFonts w:ascii="KaiTi_GB2312" w:eastAsia="KaiTi_GB2312" w:hint="eastAsia"/>
        </w:rPr>
        <w:t>节）</w:t>
      </w:r>
      <w:r>
        <w:rPr>
          <w:rFonts w:hint="eastAsia"/>
        </w:rPr>
        <w:t>和</w:t>
      </w:r>
      <w:r>
        <w:rPr>
          <w:rFonts w:hint="eastAsia"/>
        </w:rPr>
        <w:t>1986</w:t>
      </w:r>
      <w:r>
        <w:rPr>
          <w:rFonts w:hint="eastAsia"/>
        </w:rPr>
        <w:t>年的《关于国家和国际组织间或国际组织相互间条约法的公约》</w:t>
      </w:r>
      <w:r>
        <w:rPr>
          <w:rFonts w:ascii="KaiTi_GB2312" w:eastAsia="KaiTi_GB2312" w:hint="eastAsia"/>
        </w:rPr>
        <w:t>（见</w:t>
      </w:r>
      <w:r w:rsidR="004B106C">
        <w:rPr>
          <w:rFonts w:ascii="KaiTi_GB2312" w:eastAsia="KaiTi_GB2312" w:hint="eastAsia"/>
        </w:rPr>
        <w:t>第二卷，</w:t>
      </w:r>
      <w:r>
        <w:rPr>
          <w:rFonts w:ascii="KaiTi_GB2312" w:eastAsia="KaiTi_GB2312" w:hint="eastAsia"/>
        </w:rPr>
        <w:t>附件五，</w:t>
      </w:r>
      <w:r w:rsidR="004B106C">
        <w:rPr>
          <w:rFonts w:ascii="KaiTi_GB2312" w:eastAsia="KaiTi_GB2312" w:hint="eastAsia"/>
        </w:rPr>
        <w:t>第11</w:t>
      </w:r>
      <w:r>
        <w:rPr>
          <w:rFonts w:ascii="KaiTi_GB2312" w:eastAsia="KaiTi_GB2312" w:hint="eastAsia"/>
        </w:rPr>
        <w:t>节）</w:t>
      </w:r>
      <w:r>
        <w:rPr>
          <w:rFonts w:hint="eastAsia"/>
        </w:rPr>
        <w:t>，在对条约的保留意见问题上提出了一些原则，但在措词上过于笼统，不能指导各国在此问题上的实践，而且忽视了一些重要的方面。这些公约对下列问题的回答模棱两可，其中包括保留意见和解释性声明之间的差别、解释</w:t>
      </w:r>
      <w:r>
        <w:rPr>
          <w:rFonts w:hint="eastAsia"/>
        </w:rPr>
        <w:lastRenderedPageBreak/>
        <w:t>性声明的范围、保留意见的有效性（保留意见合法性的条件问题和保留意见对另一国家适用性的问题）以及有关反对持保留意见的制度（特别是可接受性的问题，对于条约不加禁止并且同条约目标和宗旨不抵触的保留意见可予反对的范围问题）。关于保留意见在条约生效时的效力、与某些条约的特定目标有关的问题（特别是国际组织的基本约章和有关人权的条约）、对编纂条约的保留意见以及特定的公约技术所引起的问题（拟订附加议定书、双边化的技术），这些文书都没有提及。委员会知道，没有必要重新讨论</w:t>
      </w:r>
      <w:r>
        <w:rPr>
          <w:rFonts w:hint="eastAsia"/>
        </w:rPr>
        <w:t>1969</w:t>
      </w:r>
      <w:r>
        <w:rPr>
          <w:rFonts w:hint="eastAsia"/>
        </w:rPr>
        <w:t>年《维也纳条约法公约》第</w:t>
      </w:r>
      <w:r>
        <w:rPr>
          <w:rFonts w:hint="eastAsia"/>
        </w:rPr>
        <w:t>19</w:t>
      </w:r>
      <w:r>
        <w:rPr>
          <w:rFonts w:hint="eastAsia"/>
        </w:rPr>
        <w:t>至第</w:t>
      </w:r>
      <w:r>
        <w:rPr>
          <w:rFonts w:hint="eastAsia"/>
        </w:rPr>
        <w:t>23</w:t>
      </w:r>
      <w:r>
        <w:rPr>
          <w:rFonts w:hint="eastAsia"/>
        </w:rPr>
        <w:t>条中所确定的制度。但是，它认为，这些规定或可在现有公约的议定书草案或者实践指南的框架内，加以明确和发展。</w:t>
      </w:r>
      <w:r>
        <w:rPr>
          <w:rStyle w:val="FootnoteReference"/>
        </w:rPr>
        <w:footnoteReference w:id="851"/>
      </w:r>
    </w:p>
    <w:p w:rsidR="00A70670" w:rsidRDefault="00A70670" w:rsidP="000830D5">
      <w:pPr>
        <w:pStyle w:val="BodyText"/>
        <w:spacing w:after="180" w:line="340" w:lineRule="exact"/>
        <w:ind w:firstLineChars="200" w:firstLine="420"/>
        <w:rPr>
          <w:rFonts w:hint="eastAsia"/>
        </w:rPr>
      </w:pPr>
      <w:r>
        <w:rPr>
          <w:rFonts w:hint="eastAsia"/>
        </w:rPr>
        <w:t>在</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48/31</w:t>
      </w:r>
      <w:r>
        <w:rPr>
          <w:rFonts w:hint="eastAsia"/>
        </w:rPr>
        <w:t>号决议中，大会认可了国际法委员会的上述决定，但有一项谅解，即该专题工作的最后形式将在向大会提出一项初步研究报告后决定。</w:t>
      </w:r>
    </w:p>
    <w:p w:rsidR="00A70670" w:rsidRDefault="00A70670" w:rsidP="000830D5">
      <w:pPr>
        <w:pStyle w:val="BodyText"/>
        <w:spacing w:after="180" w:line="340" w:lineRule="exact"/>
        <w:ind w:firstLineChars="200" w:firstLine="428"/>
        <w:rPr>
          <w:rFonts w:hint="eastAsia"/>
        </w:rPr>
      </w:pPr>
      <w:r>
        <w:rPr>
          <w:rFonts w:hint="eastAsia"/>
          <w:spacing w:val="2"/>
        </w:rPr>
        <w:t>委员会在其</w:t>
      </w:r>
      <w:r>
        <w:rPr>
          <w:rFonts w:hint="eastAsia"/>
          <w:spacing w:val="2"/>
        </w:rPr>
        <w:t>1994</w:t>
      </w:r>
      <w:r>
        <w:rPr>
          <w:rFonts w:hint="eastAsia"/>
          <w:spacing w:val="2"/>
        </w:rPr>
        <w:t>年第四十六届会议上任命阿兰·佩莱先生为该专题的特别报告员</w:t>
      </w:r>
      <w:r>
        <w:rPr>
          <w:rFonts w:hint="eastAsia"/>
        </w:rPr>
        <w:t>。</w:t>
      </w:r>
      <w:r>
        <w:rPr>
          <w:rStyle w:val="FootnoteReference"/>
        </w:rPr>
        <w:footnoteReference w:id="852"/>
      </w:r>
    </w:p>
    <w:p w:rsidR="00A70670" w:rsidRDefault="00A70670" w:rsidP="000830D5">
      <w:pPr>
        <w:pStyle w:val="BodyText"/>
        <w:spacing w:after="180" w:line="340" w:lineRule="exact"/>
        <w:ind w:firstLineChars="200" w:firstLine="420"/>
        <w:rPr>
          <w:rFonts w:hint="eastAsia"/>
        </w:rPr>
      </w:pPr>
      <w:r>
        <w:rPr>
          <w:rFonts w:hint="eastAsia"/>
        </w:rPr>
        <w:t>大会在其</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49/51</w:t>
      </w:r>
      <w:r>
        <w:rPr>
          <w:rFonts w:hint="eastAsia"/>
        </w:rPr>
        <w:t>号决议中再次根据上述谅解赞同委员会的决定。</w:t>
      </w:r>
    </w:p>
    <w:p w:rsidR="00A70670" w:rsidRDefault="00A70670" w:rsidP="000830D5">
      <w:pPr>
        <w:pStyle w:val="BodyText"/>
        <w:spacing w:after="180" w:line="340" w:lineRule="exact"/>
        <w:ind w:firstLineChars="200" w:firstLine="420"/>
        <w:rPr>
          <w:rFonts w:hint="eastAsia"/>
        </w:rPr>
      </w:pPr>
      <w:r>
        <w:rPr>
          <w:rFonts w:hint="eastAsia"/>
        </w:rPr>
        <w:t>在</w:t>
      </w:r>
      <w:r>
        <w:rPr>
          <w:rFonts w:hint="eastAsia"/>
        </w:rPr>
        <w:t>1995</w:t>
      </w:r>
      <w:r>
        <w:rPr>
          <w:rFonts w:hint="eastAsia"/>
        </w:rPr>
        <w:t>年第四十七届会议上，委员会收到了特别报告员的第一次报告。</w:t>
      </w:r>
      <w:r>
        <w:rPr>
          <w:rStyle w:val="FootnoteReference"/>
        </w:rPr>
        <w:footnoteReference w:id="853"/>
      </w:r>
      <w:r>
        <w:rPr>
          <w:rFonts w:hint="eastAsia"/>
        </w:rPr>
        <w:t>该初步报告详细研究了委员会以前在保留方面的工作及其结果。报告还提供了一份该专题所涉问题方面的清单，包括《维也纳条约法公约》保留规定的含混不清和漏洞方面，以及与某些条约或条款的具体目标有关的方面或某些具体的条约办法所引起的方面。最后，报告阐述了委员会今后工作的范围和形式，主导思想是</w:t>
      </w:r>
      <w:r>
        <w:rPr>
          <w:rFonts w:hint="eastAsia"/>
        </w:rPr>
        <w:lastRenderedPageBreak/>
        <w:t>保持已有的成果并就委员会取得工作成果的形式提出建议。在委员会审议了报告之后，特别报告员将他得出的结论总结归纳如下：（</w:t>
      </w:r>
      <w:r>
        <w:rPr>
          <w:rFonts w:hint="eastAsia"/>
        </w:rPr>
        <w:t>1</w:t>
      </w:r>
      <w:r>
        <w:rPr>
          <w:rFonts w:hint="eastAsia"/>
        </w:rPr>
        <w:t>）该专题的标题应修正为“对条约的保留意见”；（</w:t>
      </w:r>
      <w:r>
        <w:rPr>
          <w:rFonts w:hint="eastAsia"/>
        </w:rPr>
        <w:t>2</w:t>
      </w:r>
      <w:r>
        <w:rPr>
          <w:rFonts w:hint="eastAsia"/>
        </w:rPr>
        <w:t>）研究结果的形式应成为保留意见方面的实践指南；（</w:t>
      </w:r>
      <w:r>
        <w:rPr>
          <w:rFonts w:hint="eastAsia"/>
        </w:rPr>
        <w:t>3</w:t>
      </w:r>
      <w:r>
        <w:rPr>
          <w:rFonts w:hint="eastAsia"/>
        </w:rPr>
        <w:t>）委员会应采取灵活的方式开展有关该专题的工作；和（</w:t>
      </w:r>
      <w:r>
        <w:rPr>
          <w:rFonts w:hint="eastAsia"/>
        </w:rPr>
        <w:t>4</w:t>
      </w:r>
      <w:r>
        <w:rPr>
          <w:rFonts w:hint="eastAsia"/>
        </w:rPr>
        <w:t>）委员会一致同意，《维也纳公约》有关条款不应改动。实践指南采取条款草案加评注的形式，它为各国和国际组织提出保留意见提供了准则。这些准则在必要时应配备条文范本。</w:t>
      </w:r>
      <w:r>
        <w:rPr>
          <w:rStyle w:val="FootnoteReference"/>
        </w:rPr>
        <w:footnoteReference w:id="854"/>
      </w:r>
      <w:r>
        <w:rPr>
          <w:rFonts w:hint="eastAsia"/>
        </w:rPr>
        <w:t>委员会认为，上述结论构成了应大会</w:t>
      </w:r>
      <w:r>
        <w:rPr>
          <w:rFonts w:hint="eastAsia"/>
        </w:rPr>
        <w:t>1993</w:t>
      </w:r>
      <w:r>
        <w:rPr>
          <w:rFonts w:hint="eastAsia"/>
        </w:rPr>
        <w:t>年</w:t>
      </w:r>
      <w:r>
        <w:rPr>
          <w:rFonts w:hint="eastAsia"/>
        </w:rPr>
        <w:t>12</w:t>
      </w:r>
      <w:r>
        <w:rPr>
          <w:rFonts w:hint="eastAsia"/>
        </w:rPr>
        <w:t>月</w:t>
      </w:r>
      <w:r>
        <w:rPr>
          <w:rFonts w:hint="eastAsia"/>
        </w:rPr>
        <w:t>9</w:t>
      </w:r>
      <w:r>
        <w:rPr>
          <w:rFonts w:hint="eastAsia"/>
        </w:rPr>
        <w:t>日第</w:t>
      </w:r>
      <w:r>
        <w:rPr>
          <w:rFonts w:hint="eastAsia"/>
        </w:rPr>
        <w:t>48/31</w:t>
      </w:r>
      <w:r>
        <w:rPr>
          <w:rFonts w:hint="eastAsia"/>
        </w:rPr>
        <w:t>号和</w:t>
      </w:r>
      <w:r>
        <w:rPr>
          <w:rFonts w:hint="eastAsia"/>
        </w:rPr>
        <w:t>1994</w:t>
      </w:r>
      <w:r>
        <w:rPr>
          <w:rFonts w:hint="eastAsia"/>
        </w:rPr>
        <w:t>年</w:t>
      </w:r>
      <w:r>
        <w:rPr>
          <w:rFonts w:hint="eastAsia"/>
        </w:rPr>
        <w:t>12</w:t>
      </w:r>
      <w:r>
        <w:rPr>
          <w:rFonts w:hint="eastAsia"/>
        </w:rPr>
        <w:t>月</w:t>
      </w:r>
      <w:r>
        <w:rPr>
          <w:rFonts w:hint="eastAsia"/>
        </w:rPr>
        <w:t>9</w:t>
      </w:r>
      <w:r>
        <w:rPr>
          <w:rFonts w:hint="eastAsia"/>
        </w:rPr>
        <w:t>日第</w:t>
      </w:r>
      <w:r>
        <w:rPr>
          <w:rFonts w:hint="eastAsia"/>
        </w:rPr>
        <w:t>49/51</w:t>
      </w:r>
      <w:r>
        <w:rPr>
          <w:rFonts w:hint="eastAsia"/>
        </w:rPr>
        <w:t>号决议要求所作初步研究的结果。</w:t>
      </w:r>
      <w:r>
        <w:rPr>
          <w:rStyle w:val="FootnoteReference"/>
        </w:rPr>
        <w:footnoteReference w:id="855"/>
      </w:r>
      <w:r>
        <w:rPr>
          <w:rFonts w:hint="eastAsia"/>
        </w:rPr>
        <w:t>委员会授权特别报告员编写一份详尽的有关对条约保留意见的调查问卷，以判明各国和各国际组织，特别是多边公约保存国的实践和所遇到的问题。</w:t>
      </w:r>
      <w:r>
        <w:rPr>
          <w:rStyle w:val="FootnoteReference"/>
        </w:rPr>
        <w:footnoteReference w:id="856"/>
      </w:r>
    </w:p>
    <w:p w:rsidR="00A70670" w:rsidRDefault="00A70670" w:rsidP="000830D5">
      <w:pPr>
        <w:pStyle w:val="BodyText"/>
        <w:spacing w:after="180" w:line="340" w:lineRule="exact"/>
        <w:ind w:firstLineChars="200" w:firstLine="420"/>
        <w:rPr>
          <w:rFonts w:hint="eastAsia"/>
        </w:rPr>
      </w:pPr>
      <w:r>
        <w:rPr>
          <w:rFonts w:hint="eastAsia"/>
        </w:rPr>
        <w:t>大会在</w:t>
      </w:r>
      <w:r>
        <w:rPr>
          <w:rFonts w:hint="eastAsia"/>
        </w:rPr>
        <w:t>1995</w:t>
      </w:r>
      <w:r>
        <w:rPr>
          <w:rFonts w:hint="eastAsia"/>
        </w:rPr>
        <w:t>年</w:t>
      </w:r>
      <w:r>
        <w:rPr>
          <w:rFonts w:hint="eastAsia"/>
        </w:rPr>
        <w:t>12</w:t>
      </w:r>
      <w:r>
        <w:rPr>
          <w:rFonts w:hint="eastAsia"/>
        </w:rPr>
        <w:t>月</w:t>
      </w:r>
      <w:r>
        <w:rPr>
          <w:rFonts w:hint="eastAsia"/>
        </w:rPr>
        <w:t>11</w:t>
      </w:r>
      <w:r>
        <w:rPr>
          <w:rFonts w:hint="eastAsia"/>
        </w:rPr>
        <w:t>日第</w:t>
      </w:r>
      <w:r>
        <w:rPr>
          <w:rFonts w:hint="eastAsia"/>
        </w:rPr>
        <w:t>50/45</w:t>
      </w:r>
      <w:r>
        <w:rPr>
          <w:rFonts w:hint="eastAsia"/>
        </w:rPr>
        <w:t>号决议中注意到委员会的结论，请委员会按照报告中所述的方式继续工作，并请各国和各国际组织，特别是保存者答复该调查问卷。</w:t>
      </w:r>
      <w:r w:rsidR="00BE5EE4">
        <w:rPr>
          <w:rStyle w:val="FootnoteReference"/>
        </w:rPr>
        <w:footnoteReference w:id="857"/>
      </w:r>
    </w:p>
    <w:p w:rsidR="00A70670" w:rsidRDefault="00A70670" w:rsidP="000830D5">
      <w:pPr>
        <w:pStyle w:val="BodyText"/>
        <w:spacing w:after="180" w:line="340" w:lineRule="exact"/>
        <w:ind w:firstLineChars="200" w:firstLine="420"/>
        <w:rPr>
          <w:rFonts w:hint="eastAsia"/>
        </w:rPr>
      </w:pPr>
      <w:r>
        <w:rPr>
          <w:rFonts w:hint="eastAsia"/>
        </w:rPr>
        <w:t>在</w:t>
      </w:r>
      <w:r>
        <w:rPr>
          <w:rFonts w:hint="eastAsia"/>
        </w:rPr>
        <w:t>1996</w:t>
      </w:r>
      <w:r>
        <w:rPr>
          <w:rFonts w:hint="eastAsia"/>
        </w:rPr>
        <w:t>年第四十八届会议上，委员会收到了特别报告员的第二次报告</w:t>
      </w:r>
      <w:r>
        <w:rPr>
          <w:rStyle w:val="FootnoteReference"/>
        </w:rPr>
        <w:footnoteReference w:id="858"/>
      </w:r>
      <w:r>
        <w:rPr>
          <w:rFonts w:hint="eastAsia"/>
        </w:rPr>
        <w:t>和书目。</w:t>
      </w:r>
      <w:r>
        <w:rPr>
          <w:rStyle w:val="FootnoteReference"/>
        </w:rPr>
        <w:footnoteReference w:id="859"/>
      </w:r>
      <w:r>
        <w:rPr>
          <w:rFonts w:hint="eastAsia"/>
        </w:rPr>
        <w:t>该报告讨论了对条约，特别是对人权条约提出保留的法律制度的统一性或多样性问题。特别报告员得出结论认为，尽管条约存在着多样性，但维也纳保留制度具有普遍适用性。此外，监测机制的共存没有影响监测机构对是否允许保留做出决定，即使</w:t>
      </w:r>
      <w:r>
        <w:rPr>
          <w:rFonts w:hint="eastAsia"/>
        </w:rPr>
        <w:lastRenderedPageBreak/>
        <w:t>各国仍能从这种决定中得出他们希望的任何结果并相应地做出反应。特别报告员还提出了国际法委员会对规范性多边条约，包括人权条约的保留的一项决议草案，该草案提交给了大会，以提请注意并澄清该事项的法律问题。委员会没有时间审议报告和决议草案，因此将关于该专题的辩论推迟到下届会议举行。</w:t>
      </w:r>
      <w:r>
        <w:rPr>
          <w:rStyle w:val="FootnoteReference"/>
        </w:rPr>
        <w:footnoteReference w:id="860"/>
      </w:r>
    </w:p>
    <w:p w:rsidR="00A70670" w:rsidRDefault="00A70670" w:rsidP="000830D5">
      <w:pPr>
        <w:pStyle w:val="BodyText"/>
        <w:spacing w:after="180" w:line="340" w:lineRule="exact"/>
        <w:ind w:firstLineChars="200" w:firstLine="420"/>
        <w:rPr>
          <w:rFonts w:hint="eastAsia"/>
        </w:rPr>
      </w:pPr>
      <w:r>
        <w:rPr>
          <w:rFonts w:hint="eastAsia"/>
        </w:rPr>
        <w:t>在</w:t>
      </w:r>
      <w:r>
        <w:rPr>
          <w:rFonts w:hint="eastAsia"/>
        </w:rPr>
        <w:t>1997</w:t>
      </w:r>
      <w:r>
        <w:rPr>
          <w:rFonts w:hint="eastAsia"/>
        </w:rPr>
        <w:t>年第四十九届会议上，委员会再次收到了特别报告员就保留方面的法律制度的统一性或多样性问题提交的第二次专题报告。委员会愿促进其他论坛就规范性多边条约，特别是人权条约的保留问题进行的讨论，并就该问题通过了一些初步结论。</w:t>
      </w:r>
      <w:r>
        <w:rPr>
          <w:rStyle w:val="FootnoteReference"/>
        </w:rPr>
        <w:footnoteReference w:id="861"/>
      </w:r>
      <w:r>
        <w:rPr>
          <w:rFonts w:hint="eastAsia"/>
        </w:rPr>
        <w:t>委员会欢迎各国政府对这些初步结论提出的评论意见，并请根据相关的人权条约设立的监测机构也这样做。</w:t>
      </w:r>
      <w:r>
        <w:rPr>
          <w:rStyle w:val="FootnoteReference"/>
        </w:rPr>
        <w:footnoteReference w:id="862"/>
      </w:r>
    </w:p>
    <w:p w:rsidR="00A70670" w:rsidRDefault="00A70670" w:rsidP="000830D5">
      <w:pPr>
        <w:pStyle w:val="BodyText"/>
        <w:spacing w:after="180" w:line="340" w:lineRule="exact"/>
        <w:ind w:firstLineChars="200" w:firstLine="420"/>
        <w:rPr>
          <w:rFonts w:hint="eastAsia"/>
        </w:rPr>
      </w:pPr>
      <w:r>
        <w:rPr>
          <w:rFonts w:hint="eastAsia"/>
        </w:rPr>
        <w:t>在</w:t>
      </w:r>
      <w:r>
        <w:rPr>
          <w:rFonts w:hint="eastAsia"/>
        </w:rPr>
        <w:t>1997</w:t>
      </w:r>
      <w:r>
        <w:rPr>
          <w:rFonts w:hint="eastAsia"/>
        </w:rPr>
        <w:t>年</w:t>
      </w:r>
      <w:r>
        <w:rPr>
          <w:rFonts w:hint="eastAsia"/>
        </w:rPr>
        <w:t>12</w:t>
      </w:r>
      <w:r>
        <w:rPr>
          <w:rFonts w:hint="eastAsia"/>
        </w:rPr>
        <w:t>月</w:t>
      </w:r>
      <w:r>
        <w:rPr>
          <w:rFonts w:hint="eastAsia"/>
        </w:rPr>
        <w:t>15</w:t>
      </w:r>
      <w:r>
        <w:rPr>
          <w:rFonts w:hint="eastAsia"/>
        </w:rPr>
        <w:t>日第</w:t>
      </w:r>
      <w:r>
        <w:rPr>
          <w:rFonts w:hint="eastAsia"/>
        </w:rPr>
        <w:t>52/156</w:t>
      </w:r>
      <w:r>
        <w:rPr>
          <w:rFonts w:hint="eastAsia"/>
        </w:rPr>
        <w:t>号决议中，大会注意到委员会的初步结论以及委员会请所有愿意这样做的由规范性多边条约设立的条约机构以书面形式就结论提出评论和意见，同时提请各国政府注意国际法委员会很需要得到它们对初步结论的意见。</w:t>
      </w:r>
    </w:p>
    <w:p w:rsidR="00A70670" w:rsidRDefault="00A70670" w:rsidP="000830D5">
      <w:pPr>
        <w:pStyle w:val="BodyText"/>
        <w:spacing w:after="180" w:line="340" w:lineRule="exact"/>
        <w:ind w:firstLineChars="200" w:firstLine="420"/>
        <w:rPr>
          <w:rFonts w:hint="eastAsia"/>
        </w:rPr>
      </w:pPr>
      <w:r>
        <w:rPr>
          <w:rFonts w:hint="eastAsia"/>
        </w:rPr>
        <w:t>自</w:t>
      </w:r>
      <w:r>
        <w:rPr>
          <w:rFonts w:hint="eastAsia"/>
        </w:rPr>
        <w:t>1998</w:t>
      </w:r>
      <w:r>
        <w:rPr>
          <w:rFonts w:hint="eastAsia"/>
        </w:rPr>
        <w:t>年第五十届到</w:t>
      </w:r>
      <w:r w:rsidR="00DE4DEA">
        <w:rPr>
          <w:rFonts w:hint="eastAsia"/>
        </w:rPr>
        <w:t>2010</w:t>
      </w:r>
      <w:r>
        <w:rPr>
          <w:rFonts w:hint="eastAsia"/>
        </w:rPr>
        <w:t>年</w:t>
      </w:r>
      <w:r w:rsidR="00DE4DEA">
        <w:rPr>
          <w:rFonts w:hint="eastAsia"/>
        </w:rPr>
        <w:t>第六十二</w:t>
      </w:r>
      <w:r>
        <w:rPr>
          <w:rFonts w:hint="eastAsia"/>
        </w:rPr>
        <w:t>届会议，委员会审议了特别报告员的另外</w:t>
      </w:r>
      <w:r w:rsidR="00DE4DEA">
        <w:rPr>
          <w:rFonts w:hint="eastAsia"/>
        </w:rPr>
        <w:t>十四</w:t>
      </w:r>
      <w:r>
        <w:rPr>
          <w:rFonts w:hint="eastAsia"/>
        </w:rPr>
        <w:t>次报告</w:t>
      </w:r>
      <w:r>
        <w:rPr>
          <w:rStyle w:val="FootnoteReference"/>
        </w:rPr>
        <w:footnoteReference w:id="863"/>
      </w:r>
      <w:r w:rsidR="00DE4DEA">
        <w:rPr>
          <w:rFonts w:hint="eastAsia"/>
        </w:rPr>
        <w:t>和一份说明</w:t>
      </w:r>
      <w:r>
        <w:rPr>
          <w:rStyle w:val="FootnoteReference"/>
        </w:rPr>
        <w:footnoteReference w:id="864"/>
      </w:r>
      <w:r w:rsidR="00DE4DEA">
        <w:rPr>
          <w:rFonts w:hint="eastAsia"/>
        </w:rPr>
        <w:t xml:space="preserve"> </w:t>
      </w:r>
      <w:r w:rsidR="00DE4DEA">
        <w:rPr>
          <w:rFonts w:hint="eastAsia"/>
        </w:rPr>
        <w:t>，以及秘书处就国家</w:t>
      </w:r>
      <w:r w:rsidR="00DE4DEA">
        <w:rPr>
          <w:rFonts w:hint="eastAsia"/>
        </w:rPr>
        <w:lastRenderedPageBreak/>
        <w:t>继承情况下对条约的保留问题编写的备忘录</w:t>
      </w:r>
      <w:r w:rsidR="00D05A75">
        <w:rPr>
          <w:rStyle w:val="FootnoteReference"/>
        </w:rPr>
        <w:footnoteReference w:id="865"/>
      </w:r>
      <w:r w:rsidR="00DE4DEA">
        <w:rPr>
          <w:rFonts w:hint="eastAsia"/>
        </w:rPr>
        <w:t>，</w:t>
      </w:r>
      <w:r>
        <w:rPr>
          <w:rFonts w:hint="eastAsia"/>
        </w:rPr>
        <w:t>并且通过了</w:t>
      </w:r>
      <w:r w:rsidR="00DE4DEA">
        <w:rPr>
          <w:rFonts w:hint="eastAsia"/>
        </w:rPr>
        <w:t>199</w:t>
      </w:r>
      <w:r>
        <w:rPr>
          <w:rFonts w:hint="eastAsia"/>
        </w:rPr>
        <w:t>项准则草案及其评注。</w:t>
      </w:r>
      <w:r>
        <w:rPr>
          <w:rStyle w:val="FootnoteReference"/>
        </w:rPr>
        <w:footnoteReference w:id="866"/>
      </w:r>
    </w:p>
    <w:p w:rsidR="00A70670" w:rsidRDefault="00A70670" w:rsidP="000830D5">
      <w:pPr>
        <w:pStyle w:val="BodyText"/>
        <w:spacing w:after="180" w:line="340" w:lineRule="exact"/>
        <w:ind w:firstLineChars="200" w:firstLine="420"/>
        <w:rPr>
          <w:rFonts w:hint="eastAsia"/>
        </w:rPr>
      </w:pPr>
      <w:r>
        <w:rPr>
          <w:rFonts w:hint="eastAsia"/>
        </w:rPr>
        <w:t>委员会在</w:t>
      </w:r>
      <w:r>
        <w:rPr>
          <w:rFonts w:hint="eastAsia"/>
        </w:rPr>
        <w:t>2003</w:t>
      </w:r>
      <w:r>
        <w:rPr>
          <w:rFonts w:hint="eastAsia"/>
        </w:rPr>
        <w:t>年第五十五届至</w:t>
      </w:r>
      <w:r>
        <w:rPr>
          <w:rFonts w:hint="eastAsia"/>
        </w:rPr>
        <w:t>2005</w:t>
      </w:r>
      <w:r>
        <w:rPr>
          <w:rFonts w:hint="eastAsia"/>
        </w:rPr>
        <w:t>年第五十七届会议上还同人权条约机构举行了非正式会议，期间它们交换了意见，旨在加深了解各个机构的立场，特别是对于对规范性多边条约，包括人权条约的保留的初步结论的立场。</w:t>
      </w:r>
      <w:r>
        <w:rPr>
          <w:rStyle w:val="FootnoteReference"/>
        </w:rPr>
        <w:footnoteReference w:id="867"/>
      </w:r>
      <w:r w:rsidR="00647CD7">
        <w:rPr>
          <w:rFonts w:hint="eastAsia"/>
        </w:rPr>
        <w:t xml:space="preserve"> </w:t>
      </w:r>
      <w:r w:rsidR="00647CD7">
        <w:rPr>
          <w:rFonts w:hint="eastAsia"/>
        </w:rPr>
        <w:t>此外，在</w:t>
      </w:r>
      <w:r w:rsidR="00647CD7">
        <w:rPr>
          <w:rFonts w:hint="eastAsia"/>
        </w:rPr>
        <w:t>2007</w:t>
      </w:r>
      <w:r w:rsidR="00647CD7">
        <w:rPr>
          <w:rFonts w:hint="eastAsia"/>
        </w:rPr>
        <w:t>年第五十九届会议上，委员会与联合国和人权领域</w:t>
      </w:r>
      <w:r w:rsidR="00651C14">
        <w:rPr>
          <w:rFonts w:hint="eastAsia"/>
        </w:rPr>
        <w:t>的其他</w:t>
      </w:r>
      <w:r w:rsidR="00647CD7">
        <w:rPr>
          <w:rFonts w:hint="eastAsia"/>
        </w:rPr>
        <w:t>专家，包括人权条约机构的代表</w:t>
      </w:r>
      <w:r w:rsidR="00651C14">
        <w:rPr>
          <w:rFonts w:hint="eastAsia"/>
        </w:rPr>
        <w:t>一起</w:t>
      </w:r>
      <w:r w:rsidR="00647CD7">
        <w:rPr>
          <w:rFonts w:hint="eastAsia"/>
        </w:rPr>
        <w:t>举行会议</w:t>
      </w:r>
      <w:r w:rsidR="00651C14">
        <w:rPr>
          <w:rFonts w:hint="eastAsia"/>
        </w:rPr>
        <w:t>，同时</w:t>
      </w:r>
      <w:r w:rsidR="00EB0C45">
        <w:rPr>
          <w:rFonts w:hint="eastAsia"/>
        </w:rPr>
        <w:t>还邀请了</w:t>
      </w:r>
      <w:r w:rsidR="00651C14">
        <w:rPr>
          <w:rFonts w:hint="eastAsia"/>
        </w:rPr>
        <w:t>来自</w:t>
      </w:r>
      <w:r w:rsidR="00EB0C45">
        <w:rPr>
          <w:rFonts w:hint="eastAsia"/>
        </w:rPr>
        <w:t>区域人权机构的专家</w:t>
      </w:r>
      <w:r w:rsidR="00651C14">
        <w:rPr>
          <w:rFonts w:hint="eastAsia"/>
        </w:rPr>
        <w:t>。会议期间</w:t>
      </w:r>
      <w:r w:rsidR="00EB0C45">
        <w:rPr>
          <w:rFonts w:hint="eastAsia"/>
        </w:rPr>
        <w:t>，</w:t>
      </w:r>
      <w:r w:rsidR="005E290D">
        <w:rPr>
          <w:rFonts w:hint="eastAsia"/>
        </w:rPr>
        <w:t>针对</w:t>
      </w:r>
      <w:r w:rsidR="00651C14">
        <w:rPr>
          <w:rFonts w:hint="eastAsia"/>
        </w:rPr>
        <w:t>与对人权条约的保留</w:t>
      </w:r>
      <w:r w:rsidR="005E290D">
        <w:rPr>
          <w:rFonts w:hint="eastAsia"/>
        </w:rPr>
        <w:t>有关的各种问题进行意见交流</w:t>
      </w:r>
      <w:r w:rsidR="00651C14">
        <w:rPr>
          <w:rFonts w:hint="eastAsia"/>
        </w:rPr>
        <w:t>，特别是</w:t>
      </w:r>
      <w:r w:rsidR="005E290D">
        <w:rPr>
          <w:rFonts w:hint="eastAsia"/>
        </w:rPr>
        <w:t>针对对人权条约的保留无效的原因和对人权条约的保留的效力的评价。</w:t>
      </w:r>
      <w:r w:rsidR="008D2ACB">
        <w:rPr>
          <w:rStyle w:val="FootnoteReference"/>
        </w:rPr>
        <w:footnoteReference w:id="868"/>
      </w:r>
    </w:p>
    <w:p w:rsidR="008D2ACB" w:rsidRDefault="008D2ACB" w:rsidP="00EC0E3F">
      <w:pPr>
        <w:pStyle w:val="BodyText"/>
        <w:widowControl/>
        <w:spacing w:after="180" w:line="340" w:lineRule="exact"/>
        <w:ind w:firstLineChars="200" w:firstLine="420"/>
        <w:rPr>
          <w:rFonts w:hint="eastAsia"/>
        </w:rPr>
      </w:pPr>
      <w:r>
        <w:rPr>
          <w:rFonts w:hint="eastAsia"/>
        </w:rPr>
        <w:lastRenderedPageBreak/>
        <w:t>在</w:t>
      </w:r>
      <w:r>
        <w:rPr>
          <w:rFonts w:hint="eastAsia"/>
        </w:rPr>
        <w:t>2010</w:t>
      </w:r>
      <w:r>
        <w:rPr>
          <w:rFonts w:hint="eastAsia"/>
        </w:rPr>
        <w:t>年第六十二届会议上，</w:t>
      </w:r>
      <w:r w:rsidR="00035559">
        <w:rPr>
          <w:rFonts w:hint="eastAsia"/>
        </w:rPr>
        <w:t>委员会</w:t>
      </w:r>
      <w:r w:rsidR="00DB3516">
        <w:rPr>
          <w:rFonts w:hint="eastAsia"/>
        </w:rPr>
        <w:t>暂时通过了《对条约的保留实践指南》的整套准则草案及其评注。</w:t>
      </w:r>
      <w:r w:rsidR="006E775F">
        <w:rPr>
          <w:rStyle w:val="FootnoteReference"/>
        </w:rPr>
        <w:footnoteReference w:id="869"/>
      </w:r>
      <w:r w:rsidR="006E775F">
        <w:rPr>
          <w:rFonts w:hint="eastAsia"/>
        </w:rPr>
        <w:t xml:space="preserve"> </w:t>
      </w:r>
      <w:r w:rsidR="006E775F">
        <w:rPr>
          <w:rFonts w:hint="eastAsia"/>
        </w:rPr>
        <w:t>在同届会议上，委员会还表示，它打算在</w:t>
      </w:r>
      <w:r w:rsidR="006E775F">
        <w:rPr>
          <w:rFonts w:hint="eastAsia"/>
        </w:rPr>
        <w:t>2011</w:t>
      </w:r>
      <w:r w:rsidR="006E775F">
        <w:rPr>
          <w:rFonts w:hint="eastAsia"/>
        </w:rPr>
        <w:t>年第六十三届会议上通过《实践指南》的最后文本，</w:t>
      </w:r>
      <w:r w:rsidR="007E498A">
        <w:rPr>
          <w:rFonts w:hint="eastAsia"/>
        </w:rPr>
        <w:t>期间将考虑到各国、各国际组织以及与委员会合作的其他机构自审议该专题以来所提出的意见，以及委员会秘书处在</w:t>
      </w:r>
      <w:r w:rsidR="007E498A">
        <w:rPr>
          <w:rFonts w:hint="eastAsia"/>
        </w:rPr>
        <w:t>2011</w:t>
      </w:r>
      <w:r w:rsidR="007E498A">
        <w:rPr>
          <w:rFonts w:hint="eastAsia"/>
        </w:rPr>
        <w:t>年</w:t>
      </w:r>
      <w:r w:rsidR="007E498A">
        <w:rPr>
          <w:rFonts w:hint="eastAsia"/>
        </w:rPr>
        <w:t>1</w:t>
      </w:r>
      <w:r w:rsidR="007E498A">
        <w:rPr>
          <w:rFonts w:hint="eastAsia"/>
        </w:rPr>
        <w:t>月</w:t>
      </w:r>
      <w:r w:rsidR="007E498A">
        <w:rPr>
          <w:rFonts w:hint="eastAsia"/>
        </w:rPr>
        <w:t>31</w:t>
      </w:r>
      <w:r w:rsidR="007E498A">
        <w:rPr>
          <w:rFonts w:hint="eastAsia"/>
        </w:rPr>
        <w:t>日之前</w:t>
      </w:r>
      <w:r w:rsidR="00DA3CE3">
        <w:rPr>
          <w:rFonts w:hint="eastAsia"/>
        </w:rPr>
        <w:t>收到的进一步意见。</w:t>
      </w:r>
      <w:r w:rsidR="00DA3CE3">
        <w:rPr>
          <w:rStyle w:val="FootnoteReference"/>
        </w:rPr>
        <w:footnoteReference w:id="870"/>
      </w:r>
    </w:p>
    <w:p w:rsidR="00FF3A7B" w:rsidRDefault="00FF3A7B" w:rsidP="000830D5">
      <w:pPr>
        <w:pStyle w:val="BodyText"/>
        <w:spacing w:after="180" w:line="340" w:lineRule="exact"/>
        <w:ind w:firstLineChars="200" w:firstLine="420"/>
        <w:rPr>
          <w:rFonts w:hint="eastAsia"/>
        </w:rPr>
      </w:pPr>
      <w:r>
        <w:rPr>
          <w:rFonts w:hint="eastAsia"/>
        </w:rPr>
        <w:t>在</w:t>
      </w:r>
      <w:r>
        <w:rPr>
          <w:rFonts w:hint="eastAsia"/>
        </w:rPr>
        <w:t>2011</w:t>
      </w:r>
      <w:r>
        <w:rPr>
          <w:rFonts w:hint="eastAsia"/>
        </w:rPr>
        <w:t>年第六十三届会议上，委员会收到了特别报告员的第十七次报告</w:t>
      </w:r>
      <w:r>
        <w:rPr>
          <w:rFonts w:hint="eastAsia"/>
        </w:rPr>
        <w:t xml:space="preserve"> </w:t>
      </w:r>
      <w:r>
        <w:rPr>
          <w:rStyle w:val="FootnoteReference"/>
        </w:rPr>
        <w:footnoteReference w:id="871"/>
      </w:r>
      <w:r>
        <w:rPr>
          <w:rFonts w:hint="eastAsia"/>
        </w:rPr>
        <w:t>，以及各国政府就委员会</w:t>
      </w:r>
      <w:r>
        <w:rPr>
          <w:rFonts w:hint="eastAsia"/>
        </w:rPr>
        <w:t>2010</w:t>
      </w:r>
      <w:r>
        <w:rPr>
          <w:rFonts w:hint="eastAsia"/>
        </w:rPr>
        <w:t>年第六十二届会议</w:t>
      </w:r>
      <w:r w:rsidR="00657D57">
        <w:rPr>
          <w:rFonts w:hint="eastAsia"/>
        </w:rPr>
        <w:t>通过的《对条约的保留实践指南》临时版本提出的评论和意见</w:t>
      </w:r>
      <w:r w:rsidR="00657D57">
        <w:rPr>
          <w:rFonts w:hint="eastAsia"/>
        </w:rPr>
        <w:t xml:space="preserve"> </w:t>
      </w:r>
      <w:r w:rsidR="00657D57">
        <w:rPr>
          <w:rStyle w:val="FootnoteReference"/>
        </w:rPr>
        <w:footnoteReference w:id="872"/>
      </w:r>
      <w:r w:rsidR="00657D57">
        <w:rPr>
          <w:rFonts w:hint="eastAsia"/>
        </w:rPr>
        <w:t>。</w:t>
      </w:r>
      <w:r w:rsidR="003C62C2">
        <w:rPr>
          <w:rFonts w:hint="eastAsia"/>
        </w:rPr>
        <w:t>委员会设立了一个工作组，由马塞洛·巴斯克斯</w:t>
      </w:r>
      <w:r w:rsidR="003C62C2">
        <w:rPr>
          <w:rFonts w:hint="eastAsia"/>
        </w:rPr>
        <w:t>-</w:t>
      </w:r>
      <w:r w:rsidR="003C62C2">
        <w:rPr>
          <w:rFonts w:hint="eastAsia"/>
        </w:rPr>
        <w:t>贝穆德斯</w:t>
      </w:r>
      <w:r w:rsidR="00667BA8">
        <w:rPr>
          <w:rFonts w:hint="eastAsia"/>
        </w:rPr>
        <w:t>担任主席，负责</w:t>
      </w:r>
      <w:r w:rsidR="001D49CC">
        <w:rPr>
          <w:rFonts w:hint="eastAsia"/>
        </w:rPr>
        <w:t>完成最后敲定</w:t>
      </w:r>
      <w:r w:rsidR="00033137">
        <w:rPr>
          <w:rFonts w:hint="eastAsia"/>
        </w:rPr>
        <w:t>构成</w:t>
      </w:r>
      <w:r w:rsidR="001D49CC">
        <w:rPr>
          <w:rFonts w:hint="eastAsia"/>
        </w:rPr>
        <w:t>《实践指南》</w:t>
      </w:r>
      <w:r w:rsidR="00033137">
        <w:rPr>
          <w:rFonts w:hint="eastAsia"/>
        </w:rPr>
        <w:t>的</w:t>
      </w:r>
      <w:r w:rsidR="001D49CC">
        <w:rPr>
          <w:rFonts w:hint="eastAsia"/>
        </w:rPr>
        <w:t>准则案文的工作</w:t>
      </w:r>
      <w:r w:rsidR="00BC25E3">
        <w:rPr>
          <w:rFonts w:hint="eastAsia"/>
        </w:rPr>
        <w:t>，</w:t>
      </w:r>
      <w:r w:rsidR="00BC25E3">
        <w:rPr>
          <w:rStyle w:val="FootnoteReference"/>
        </w:rPr>
        <w:footnoteReference w:id="873"/>
      </w:r>
      <w:r w:rsidR="00BC25E3">
        <w:rPr>
          <w:rFonts w:hint="eastAsia"/>
        </w:rPr>
        <w:t xml:space="preserve"> </w:t>
      </w:r>
      <w:r w:rsidR="00BC25E3">
        <w:rPr>
          <w:rFonts w:hint="eastAsia"/>
        </w:rPr>
        <w:t>即如第六十二届会议期间所设想的那样。</w:t>
      </w:r>
      <w:r w:rsidR="00BC25E3">
        <w:rPr>
          <w:rStyle w:val="FootnoteReference"/>
        </w:rPr>
        <w:footnoteReference w:id="874"/>
      </w:r>
      <w:r w:rsidR="00BC25E3">
        <w:rPr>
          <w:rFonts w:hint="eastAsia"/>
        </w:rPr>
        <w:t xml:space="preserve"> </w:t>
      </w:r>
      <w:r w:rsidR="00CC5D59">
        <w:rPr>
          <w:rFonts w:hint="eastAsia"/>
        </w:rPr>
        <w:t>工作组</w:t>
      </w:r>
      <w:r w:rsidR="004336CC">
        <w:rPr>
          <w:rFonts w:hint="eastAsia"/>
        </w:rPr>
        <w:t>根据</w:t>
      </w:r>
      <w:r w:rsidR="00CC5D59">
        <w:rPr>
          <w:rFonts w:hint="eastAsia"/>
        </w:rPr>
        <w:t>特别报告员</w:t>
      </w:r>
      <w:r w:rsidR="004336CC">
        <w:rPr>
          <w:rFonts w:hint="eastAsia"/>
        </w:rPr>
        <w:t>参照各国自</w:t>
      </w:r>
      <w:r w:rsidR="00CC5D59">
        <w:rPr>
          <w:rFonts w:hint="eastAsia"/>
        </w:rPr>
        <w:t>1995</w:t>
      </w:r>
      <w:r w:rsidR="00CC5D59">
        <w:rPr>
          <w:rFonts w:hint="eastAsia"/>
        </w:rPr>
        <w:t>年以来就专题发表的口头和书面意见</w:t>
      </w:r>
      <w:r w:rsidR="004336CC">
        <w:rPr>
          <w:rFonts w:hint="eastAsia"/>
        </w:rPr>
        <w:t>而</w:t>
      </w:r>
      <w:r w:rsidR="00CC5D59">
        <w:rPr>
          <w:rFonts w:hint="eastAsia"/>
        </w:rPr>
        <w:t>提</w:t>
      </w:r>
      <w:r w:rsidR="004336CC">
        <w:rPr>
          <w:rFonts w:hint="eastAsia"/>
        </w:rPr>
        <w:t>议</w:t>
      </w:r>
      <w:r w:rsidR="00CC5D59">
        <w:rPr>
          <w:rFonts w:hint="eastAsia"/>
        </w:rPr>
        <w:t>的修改</w:t>
      </w:r>
      <w:r w:rsidR="004336CC">
        <w:rPr>
          <w:rFonts w:hint="eastAsia"/>
        </w:rPr>
        <w:t>，</w:t>
      </w:r>
      <w:r w:rsidR="00CC5D59">
        <w:rPr>
          <w:rFonts w:hint="eastAsia"/>
        </w:rPr>
        <w:t>审查了</w:t>
      </w:r>
      <w:r w:rsidR="00CC5D59">
        <w:rPr>
          <w:rFonts w:hint="eastAsia"/>
        </w:rPr>
        <w:t>2010</w:t>
      </w:r>
      <w:r w:rsidR="00CC5D59">
        <w:rPr>
          <w:rFonts w:hint="eastAsia"/>
        </w:rPr>
        <w:t>年暂时通过的《实践指南》</w:t>
      </w:r>
      <w:r w:rsidR="004336CC">
        <w:rPr>
          <w:rFonts w:hint="eastAsia"/>
        </w:rPr>
        <w:t>案文。</w:t>
      </w:r>
      <w:r w:rsidR="004336CC">
        <w:rPr>
          <w:rStyle w:val="FootnoteReference"/>
        </w:rPr>
        <w:footnoteReference w:id="875"/>
      </w:r>
      <w:r w:rsidR="004336CC">
        <w:rPr>
          <w:rFonts w:hint="eastAsia"/>
        </w:rPr>
        <w:t xml:space="preserve"> </w:t>
      </w:r>
      <w:r w:rsidR="00033137">
        <w:rPr>
          <w:rFonts w:hint="eastAsia"/>
        </w:rPr>
        <w:t>委员会还向工作组转交了一份关于保留对话的建议或结论草案以及以及一份关于在解决事涉保留的争端方面提供技术援助和协助的建议草案，</w:t>
      </w:r>
      <w:r w:rsidR="00124334">
        <w:rPr>
          <w:rStyle w:val="FootnoteReference"/>
        </w:rPr>
        <w:footnoteReference w:id="876"/>
      </w:r>
      <w:r w:rsidR="00124334">
        <w:rPr>
          <w:rFonts w:hint="eastAsia"/>
        </w:rPr>
        <w:t xml:space="preserve"> </w:t>
      </w:r>
      <w:r w:rsidR="00124334">
        <w:rPr>
          <w:rFonts w:hint="eastAsia"/>
        </w:rPr>
        <w:t>两者分别载于特别报告员第十七次报告和报告增编之中。</w:t>
      </w:r>
      <w:r w:rsidR="00124334">
        <w:rPr>
          <w:rStyle w:val="FootnoteReference"/>
        </w:rPr>
        <w:footnoteReference w:id="877"/>
      </w:r>
    </w:p>
    <w:p w:rsidR="007540EE" w:rsidRDefault="00FB0ADD" w:rsidP="000830D5">
      <w:pPr>
        <w:pStyle w:val="BodyText"/>
        <w:spacing w:after="180" w:line="340" w:lineRule="exact"/>
        <w:ind w:firstLineChars="200" w:firstLine="420"/>
        <w:rPr>
          <w:rFonts w:hint="eastAsia"/>
        </w:rPr>
      </w:pPr>
      <w:r>
        <w:rPr>
          <w:rFonts w:hint="eastAsia"/>
        </w:rPr>
        <w:lastRenderedPageBreak/>
        <w:t>委员会还根据工作组的建议，在</w:t>
      </w:r>
      <w:r>
        <w:rPr>
          <w:rFonts w:hint="eastAsia"/>
        </w:rPr>
        <w:t>2011</w:t>
      </w:r>
      <w:r>
        <w:rPr>
          <w:rFonts w:hint="eastAsia"/>
        </w:rPr>
        <w:t>年第六十三届会议上通过了</w:t>
      </w:r>
      <w:bookmarkStart w:id="22" w:name="OLE_LINK19"/>
      <w:r>
        <w:rPr>
          <w:rFonts w:hint="eastAsia"/>
        </w:rPr>
        <w:t>《对条约的保留实践指南》</w:t>
      </w:r>
      <w:bookmarkEnd w:id="22"/>
      <w:r>
        <w:rPr>
          <w:rFonts w:hint="eastAsia"/>
        </w:rPr>
        <w:t>，其中包括导言、准则案文及其评注、关于保留对话的附件以及参考文献。</w:t>
      </w:r>
      <w:r>
        <w:rPr>
          <w:rStyle w:val="FootnoteReference"/>
        </w:rPr>
        <w:footnoteReference w:id="878"/>
      </w:r>
      <w:r>
        <w:rPr>
          <w:rFonts w:hint="eastAsia"/>
        </w:rPr>
        <w:t xml:space="preserve"> </w:t>
      </w:r>
      <w:r>
        <w:rPr>
          <w:rFonts w:hint="eastAsia"/>
        </w:rPr>
        <w:t>准则案文及其附件转载于第二卷，附件六，第</w:t>
      </w:r>
      <w:r>
        <w:rPr>
          <w:rFonts w:hint="eastAsia"/>
        </w:rPr>
        <w:t>17</w:t>
      </w:r>
      <w:r>
        <w:rPr>
          <w:rFonts w:hint="eastAsia"/>
        </w:rPr>
        <w:t>节。</w:t>
      </w:r>
    </w:p>
    <w:p w:rsidR="00FB0ADD" w:rsidRDefault="00E31A6B" w:rsidP="000830D5">
      <w:pPr>
        <w:pStyle w:val="BodyText"/>
        <w:spacing w:after="180" w:line="340" w:lineRule="exact"/>
        <w:ind w:firstLineChars="200" w:firstLine="420"/>
        <w:rPr>
          <w:rFonts w:hint="eastAsia"/>
        </w:rPr>
      </w:pPr>
      <w:r>
        <w:rPr>
          <w:rFonts w:hint="eastAsia"/>
        </w:rPr>
        <w:t>委员会根据其章程第</w:t>
      </w:r>
      <w:r>
        <w:rPr>
          <w:rFonts w:hint="eastAsia"/>
        </w:rPr>
        <w:t>23</w:t>
      </w:r>
      <w:r>
        <w:rPr>
          <w:rFonts w:hint="eastAsia"/>
        </w:rPr>
        <w:t>条，建议大会注意到《对条约的保留实践指南》并确保最广泛的散发。</w:t>
      </w:r>
      <w:r w:rsidR="00652D2A">
        <w:rPr>
          <w:rStyle w:val="FootnoteReference"/>
        </w:rPr>
        <w:footnoteReference w:id="879"/>
      </w:r>
      <w:r w:rsidR="00652D2A">
        <w:rPr>
          <w:rFonts w:hint="eastAsia"/>
        </w:rPr>
        <w:t xml:space="preserve"> </w:t>
      </w:r>
      <w:r w:rsidR="00652D2A">
        <w:rPr>
          <w:rFonts w:hint="eastAsia"/>
        </w:rPr>
        <w:t>委员会还就对条约的保留方面的协助机制向大会提出建议。</w:t>
      </w:r>
      <w:r w:rsidR="00652D2A">
        <w:rPr>
          <w:rStyle w:val="FootnoteReference"/>
        </w:rPr>
        <w:footnoteReference w:id="880"/>
      </w:r>
    </w:p>
    <w:p w:rsidR="00124334" w:rsidRDefault="00652D2A" w:rsidP="000830D5">
      <w:pPr>
        <w:pStyle w:val="BodyText"/>
        <w:spacing w:after="180" w:line="340" w:lineRule="exact"/>
        <w:ind w:firstLineChars="200" w:firstLine="420"/>
        <w:rPr>
          <w:rFonts w:hint="eastAsia"/>
        </w:rPr>
      </w:pPr>
      <w:r>
        <w:rPr>
          <w:rFonts w:hint="eastAsia"/>
        </w:rPr>
        <w:t>在</w:t>
      </w:r>
      <w:r>
        <w:rPr>
          <w:rFonts w:hint="eastAsia"/>
        </w:rPr>
        <w:t>2011</w:t>
      </w:r>
      <w:r>
        <w:rPr>
          <w:rFonts w:hint="eastAsia"/>
        </w:rPr>
        <w:t>年</w:t>
      </w:r>
      <w:r>
        <w:rPr>
          <w:rFonts w:hint="eastAsia"/>
        </w:rPr>
        <w:t>12</w:t>
      </w:r>
      <w:r>
        <w:rPr>
          <w:rFonts w:hint="eastAsia"/>
        </w:rPr>
        <w:t>月</w:t>
      </w:r>
      <w:r>
        <w:rPr>
          <w:rFonts w:hint="eastAsia"/>
        </w:rPr>
        <w:t>9</w:t>
      </w:r>
      <w:r>
        <w:rPr>
          <w:rFonts w:hint="eastAsia"/>
        </w:rPr>
        <w:t>日第</w:t>
      </w:r>
      <w:r>
        <w:rPr>
          <w:rFonts w:hint="eastAsia"/>
        </w:rPr>
        <w:t>66/98</w:t>
      </w:r>
      <w:r>
        <w:rPr>
          <w:rFonts w:hint="eastAsia"/>
        </w:rPr>
        <w:t>号决议中，大会</w:t>
      </w:r>
      <w:r w:rsidR="005D6238">
        <w:rPr>
          <w:rFonts w:hint="eastAsia"/>
        </w:rPr>
        <w:t>赞扬</w:t>
      </w:r>
      <w:r>
        <w:rPr>
          <w:rFonts w:hint="eastAsia"/>
        </w:rPr>
        <w:t>国际法委员会完成</w:t>
      </w:r>
      <w:r w:rsidR="004E28D7">
        <w:rPr>
          <w:rFonts w:hint="eastAsia"/>
        </w:rPr>
        <w:t>关于《对条约的保留实践指南》的工作，决定</w:t>
      </w:r>
      <w:r w:rsidR="00E26720">
        <w:rPr>
          <w:rFonts w:hint="eastAsia"/>
        </w:rPr>
        <w:t>大会</w:t>
      </w:r>
      <w:r w:rsidR="00E26720">
        <w:rPr>
          <w:rFonts w:hint="eastAsia"/>
        </w:rPr>
        <w:t>2012</w:t>
      </w:r>
      <w:r w:rsidR="00E26720">
        <w:rPr>
          <w:rFonts w:hint="eastAsia"/>
        </w:rPr>
        <w:t>年第六十七届会议在审议国际法委员会第六十四届会议工作报告时应继续审议委员会第六十三届会议工作报告关于“对条约的保留”专题的第四章</w:t>
      </w:r>
      <w:r w:rsidR="00AA6EDD">
        <w:rPr>
          <w:rFonts w:hint="eastAsia"/>
        </w:rPr>
        <w:t xml:space="preserve"> </w:t>
      </w:r>
      <w:r w:rsidR="00AA6EDD">
        <w:rPr>
          <w:rStyle w:val="FootnoteReference"/>
        </w:rPr>
        <w:footnoteReference w:id="881"/>
      </w:r>
      <w:r w:rsidR="00E26720">
        <w:rPr>
          <w:rFonts w:hint="eastAsia"/>
        </w:rPr>
        <w:t>。</w:t>
      </w:r>
    </w:p>
    <w:p w:rsidR="00A70670" w:rsidRPr="00D86143" w:rsidRDefault="00A70670" w:rsidP="000830D5">
      <w:pPr>
        <w:spacing w:after="180" w:line="340" w:lineRule="exact"/>
        <w:rPr>
          <w:rFonts w:ascii="黑体" w:eastAsia="黑体" w:hint="eastAsia"/>
        </w:rPr>
      </w:pPr>
      <w:r w:rsidRPr="00D86143">
        <w:rPr>
          <w:rFonts w:ascii="黑体" w:eastAsia="黑体" w:hint="eastAsia"/>
        </w:rPr>
        <w:t>32</w:t>
      </w:r>
      <w:r w:rsidRPr="00D86143">
        <w:rPr>
          <w:rFonts w:ascii="黑体" w:eastAsia="黑体" w:hint="eastAsia"/>
          <w:bCs/>
        </w:rPr>
        <w:t>．</w:t>
      </w:r>
      <w:r w:rsidRPr="00D86143">
        <w:rPr>
          <w:rFonts w:ascii="黑体" w:eastAsia="黑体" w:hint="eastAsia"/>
        </w:rPr>
        <w:t>国际组织的责任</w:t>
      </w:r>
    </w:p>
    <w:p w:rsidR="00A70670" w:rsidRDefault="00A70670" w:rsidP="000830D5">
      <w:pPr>
        <w:pStyle w:val="BodyText"/>
        <w:spacing w:after="180" w:line="340" w:lineRule="exact"/>
        <w:ind w:firstLineChars="200" w:firstLine="420"/>
        <w:rPr>
          <w:rFonts w:hint="eastAsia"/>
        </w:rPr>
      </w:pPr>
      <w:r w:rsidRPr="00D86143">
        <w:rPr>
          <w:rFonts w:hint="eastAsia"/>
        </w:rPr>
        <w:t>在</w:t>
      </w:r>
      <w:r w:rsidRPr="00D86143">
        <w:rPr>
          <w:rFonts w:hint="eastAsia"/>
        </w:rPr>
        <w:t>2000</w:t>
      </w:r>
      <w:r w:rsidRPr="00D86143">
        <w:rPr>
          <w:rFonts w:hint="eastAsia"/>
        </w:rPr>
        <w:t>年第五十二届会议上，委员会根据长期工作方案工作组的建议得出结论认为，“国际组织的责任”专题适合列入其长期工作方案。</w:t>
      </w:r>
      <w:r w:rsidRPr="00D86143">
        <w:rPr>
          <w:rStyle w:val="FootnoteReference"/>
        </w:rPr>
        <w:footnoteReference w:id="882"/>
      </w:r>
      <w:r w:rsidR="00D86143">
        <w:rPr>
          <w:rFonts w:hint="eastAsia"/>
        </w:rPr>
        <w:t xml:space="preserve"> </w:t>
      </w:r>
      <w:r w:rsidR="003540A4">
        <w:rPr>
          <w:rFonts w:hint="eastAsia"/>
        </w:rPr>
        <w:t>一份提纲说明了该专题可能采取的通盘结构和着手方式，载于当年委员会报告的附件。</w:t>
      </w:r>
      <w:r w:rsidR="003540A4">
        <w:rPr>
          <w:rStyle w:val="FootnoteReference"/>
        </w:rPr>
        <w:footnoteReference w:id="883"/>
      </w:r>
    </w:p>
    <w:p w:rsidR="00A70670" w:rsidRDefault="00A70670" w:rsidP="000830D5">
      <w:pPr>
        <w:pStyle w:val="BodyText"/>
        <w:spacing w:after="180" w:line="340" w:lineRule="exact"/>
        <w:ind w:firstLineChars="200" w:firstLine="420"/>
        <w:rPr>
          <w:rFonts w:hint="eastAsia"/>
        </w:rPr>
      </w:pPr>
      <w:r>
        <w:rPr>
          <w:rFonts w:hint="eastAsia"/>
        </w:rPr>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号决议中，大会注意到委员会关于其长期工作方案的报告。在</w:t>
      </w:r>
      <w:r>
        <w:rPr>
          <w:rFonts w:hint="eastAsia"/>
        </w:rPr>
        <w:t>2001</w:t>
      </w:r>
      <w:r>
        <w:rPr>
          <w:rFonts w:hint="eastAsia"/>
        </w:rPr>
        <w:t>年</w:t>
      </w:r>
      <w:r>
        <w:rPr>
          <w:rFonts w:hint="eastAsia"/>
        </w:rPr>
        <w:t>12</w:t>
      </w:r>
      <w:r>
        <w:rPr>
          <w:rFonts w:hint="eastAsia"/>
        </w:rPr>
        <w:t>月</w:t>
      </w:r>
      <w:r>
        <w:rPr>
          <w:rFonts w:hint="eastAsia"/>
        </w:rPr>
        <w:t>12</w:t>
      </w:r>
      <w:r>
        <w:rPr>
          <w:rFonts w:hint="eastAsia"/>
        </w:rPr>
        <w:t>日第</w:t>
      </w:r>
      <w:r>
        <w:rPr>
          <w:rFonts w:hint="eastAsia"/>
        </w:rPr>
        <w:t>56/82</w:t>
      </w:r>
      <w:r>
        <w:rPr>
          <w:rFonts w:hint="eastAsia"/>
        </w:rPr>
        <w:t>号决议中，大会请委员会开始其有关该专题的工作。</w:t>
      </w:r>
    </w:p>
    <w:p w:rsidR="00A70670" w:rsidRDefault="00A70670" w:rsidP="000830D5">
      <w:pPr>
        <w:pStyle w:val="BodyText"/>
        <w:spacing w:after="180" w:line="340" w:lineRule="exact"/>
        <w:ind w:firstLineChars="200" w:firstLine="436"/>
        <w:rPr>
          <w:rFonts w:hint="eastAsia"/>
          <w:spacing w:val="4"/>
        </w:rPr>
      </w:pPr>
      <w:r>
        <w:rPr>
          <w:rFonts w:hint="eastAsia"/>
          <w:spacing w:val="4"/>
        </w:rPr>
        <w:lastRenderedPageBreak/>
        <w:t>委员会在</w:t>
      </w:r>
      <w:r>
        <w:rPr>
          <w:rFonts w:hint="eastAsia"/>
          <w:spacing w:val="4"/>
        </w:rPr>
        <w:t>2002</w:t>
      </w:r>
      <w:r>
        <w:rPr>
          <w:rFonts w:hint="eastAsia"/>
          <w:spacing w:val="4"/>
        </w:rPr>
        <w:t>年第五十四届会议上决定将该专题列入其工作方案，任命乔治·加亚先生为该专题特别报告员，并设立了该专题的工作组。</w:t>
      </w:r>
      <w:r>
        <w:rPr>
          <w:rStyle w:val="FootnoteReference"/>
          <w:spacing w:val="4"/>
        </w:rPr>
        <w:footnoteReference w:id="884"/>
      </w:r>
      <w:r>
        <w:rPr>
          <w:rFonts w:hint="eastAsia"/>
          <w:spacing w:val="4"/>
        </w:rPr>
        <w:t>工作组审议了以下问题：（</w:t>
      </w:r>
      <w:r>
        <w:rPr>
          <w:spacing w:val="4"/>
        </w:rPr>
        <w:t>a</w:t>
      </w:r>
      <w:r>
        <w:rPr>
          <w:rFonts w:hint="eastAsia"/>
          <w:spacing w:val="4"/>
        </w:rPr>
        <w:t>）专题的范围，包括责任和国际组织的概念；（</w:t>
      </w:r>
      <w:r>
        <w:rPr>
          <w:spacing w:val="4"/>
        </w:rPr>
        <w:t>b</w:t>
      </w:r>
      <w:r>
        <w:rPr>
          <w:rFonts w:hint="eastAsia"/>
          <w:spacing w:val="4"/>
        </w:rPr>
        <w:t>）国际组织的责任专题与国家责任条款之间的关系；（</w:t>
      </w:r>
      <w:r>
        <w:rPr>
          <w:spacing w:val="4"/>
        </w:rPr>
        <w:t>c</w:t>
      </w:r>
      <w:r>
        <w:rPr>
          <w:rFonts w:hint="eastAsia"/>
          <w:spacing w:val="4"/>
        </w:rPr>
        <w:t>）归属问题；（</w:t>
      </w:r>
      <w:r>
        <w:rPr>
          <w:spacing w:val="4"/>
        </w:rPr>
        <w:t>d</w:t>
      </w:r>
      <w:r>
        <w:rPr>
          <w:rFonts w:hint="eastAsia"/>
          <w:spacing w:val="4"/>
        </w:rPr>
        <w:t>）成员国对归于国际组织的行为的责任问题；（</w:t>
      </w:r>
      <w:r>
        <w:rPr>
          <w:spacing w:val="4"/>
        </w:rPr>
        <w:t>e</w:t>
      </w:r>
      <w:r>
        <w:rPr>
          <w:rFonts w:hint="eastAsia"/>
          <w:spacing w:val="4"/>
        </w:rPr>
        <w:t>）对国际组织产生责任的其他问题；（</w:t>
      </w:r>
      <w:r>
        <w:rPr>
          <w:spacing w:val="4"/>
        </w:rPr>
        <w:t>f</w:t>
      </w:r>
      <w:r>
        <w:rPr>
          <w:rFonts w:hint="eastAsia"/>
          <w:spacing w:val="4"/>
        </w:rPr>
        <w:t>）国际责任的内容和履行问题；（</w:t>
      </w:r>
      <w:r>
        <w:rPr>
          <w:spacing w:val="4"/>
        </w:rPr>
        <w:t>g</w:t>
      </w:r>
      <w:r>
        <w:rPr>
          <w:rFonts w:hint="eastAsia"/>
          <w:spacing w:val="4"/>
        </w:rPr>
        <w:t>）争端的解决；和（</w:t>
      </w:r>
      <w:r>
        <w:rPr>
          <w:spacing w:val="4"/>
        </w:rPr>
        <w:t>h</w:t>
      </w:r>
      <w:r>
        <w:rPr>
          <w:rFonts w:hint="eastAsia"/>
          <w:spacing w:val="4"/>
        </w:rPr>
        <w:t>）应予考虑的惯例。工作组建议秘书处与国际组织洽商，以收集有关的资料，尤其侧重探讨行为的归属问题和国际组织成员国对归于该组织之行为的责任问题。</w:t>
      </w:r>
      <w:r>
        <w:rPr>
          <w:rStyle w:val="FootnoteReference"/>
          <w:spacing w:val="4"/>
        </w:rPr>
        <w:footnoteReference w:id="885"/>
      </w:r>
    </w:p>
    <w:p w:rsidR="00A70670" w:rsidRDefault="00A70670" w:rsidP="000830D5">
      <w:pPr>
        <w:spacing w:after="180" w:line="340" w:lineRule="exact"/>
        <w:rPr>
          <w:rFonts w:hint="eastAsia"/>
        </w:rPr>
      </w:pPr>
      <w:r>
        <w:rPr>
          <w:rFonts w:hint="eastAsia"/>
        </w:rPr>
        <w:tab/>
      </w:r>
      <w:r>
        <w:rPr>
          <w:rFonts w:hint="eastAsia"/>
        </w:rPr>
        <w:t>在</w:t>
      </w:r>
      <w:r>
        <w:rPr>
          <w:rFonts w:hint="eastAsia"/>
        </w:rPr>
        <w:t>2002</w:t>
      </w:r>
      <w:r>
        <w:rPr>
          <w:rFonts w:hint="eastAsia"/>
        </w:rPr>
        <w:t>年</w:t>
      </w:r>
      <w:r>
        <w:rPr>
          <w:rFonts w:hint="eastAsia"/>
        </w:rPr>
        <w:t>11</w:t>
      </w:r>
      <w:r>
        <w:rPr>
          <w:rFonts w:hint="eastAsia"/>
        </w:rPr>
        <w:t>月</w:t>
      </w:r>
      <w:r>
        <w:rPr>
          <w:rFonts w:hint="eastAsia"/>
        </w:rPr>
        <w:t>19</w:t>
      </w:r>
      <w:r>
        <w:rPr>
          <w:rFonts w:hint="eastAsia"/>
        </w:rPr>
        <w:t>日第</w:t>
      </w:r>
      <w:r>
        <w:rPr>
          <w:rFonts w:hint="eastAsia"/>
        </w:rPr>
        <w:t>57/21</w:t>
      </w:r>
      <w:r>
        <w:rPr>
          <w:rFonts w:hint="eastAsia"/>
        </w:rPr>
        <w:t>号决议中，大会注意到委员会将这一专题列入其工作方案的决定。</w:t>
      </w:r>
    </w:p>
    <w:p w:rsidR="00A70670" w:rsidRDefault="00A70670" w:rsidP="000830D5">
      <w:pPr>
        <w:spacing w:after="180" w:line="340" w:lineRule="exact"/>
        <w:rPr>
          <w:rFonts w:hint="eastAsia"/>
          <w:spacing w:val="-2"/>
        </w:rPr>
      </w:pPr>
      <w:r>
        <w:rPr>
          <w:rFonts w:hint="eastAsia"/>
        </w:rPr>
        <w:tab/>
      </w:r>
      <w:r>
        <w:rPr>
          <w:rFonts w:hint="eastAsia"/>
          <w:spacing w:val="-2"/>
        </w:rPr>
        <w:t>委员会在</w:t>
      </w:r>
      <w:r>
        <w:rPr>
          <w:rFonts w:hint="eastAsia"/>
          <w:spacing w:val="-2"/>
        </w:rPr>
        <w:t>2003</w:t>
      </w:r>
      <w:r>
        <w:rPr>
          <w:rFonts w:hint="eastAsia"/>
          <w:spacing w:val="-2"/>
        </w:rPr>
        <w:t>年举行的第五十五届会议至</w:t>
      </w:r>
      <w:r w:rsidR="003027F3">
        <w:rPr>
          <w:rFonts w:hint="eastAsia"/>
          <w:spacing w:val="-2"/>
        </w:rPr>
        <w:t>2009</w:t>
      </w:r>
      <w:r>
        <w:rPr>
          <w:rFonts w:hint="eastAsia"/>
          <w:spacing w:val="-2"/>
        </w:rPr>
        <w:t>年</w:t>
      </w:r>
      <w:r w:rsidR="003027F3">
        <w:rPr>
          <w:rFonts w:hint="eastAsia"/>
          <w:spacing w:val="-2"/>
        </w:rPr>
        <w:t>第六十一</w:t>
      </w:r>
      <w:r>
        <w:rPr>
          <w:rFonts w:hint="eastAsia"/>
          <w:spacing w:val="-2"/>
        </w:rPr>
        <w:t>届会议上收到并审议了特别报告员的</w:t>
      </w:r>
      <w:r w:rsidR="003027F3">
        <w:rPr>
          <w:rFonts w:hint="eastAsia"/>
          <w:spacing w:val="-2"/>
        </w:rPr>
        <w:t>七</w:t>
      </w:r>
      <w:r>
        <w:rPr>
          <w:rFonts w:hint="eastAsia"/>
          <w:spacing w:val="-2"/>
        </w:rPr>
        <w:t>次报告，</w:t>
      </w:r>
      <w:r>
        <w:rPr>
          <w:rStyle w:val="FootnoteReference"/>
          <w:spacing w:val="-2"/>
        </w:rPr>
        <w:footnoteReference w:id="886"/>
      </w:r>
      <w:r>
        <w:rPr>
          <w:rFonts w:hint="eastAsia"/>
          <w:spacing w:val="-2"/>
        </w:rPr>
        <w:t>以及各国政府和国际组织提出的评论和意见，</w:t>
      </w:r>
      <w:r>
        <w:rPr>
          <w:rStyle w:val="FootnoteReference"/>
          <w:spacing w:val="-2"/>
        </w:rPr>
        <w:footnoteReference w:id="887"/>
      </w:r>
      <w:r>
        <w:rPr>
          <w:rFonts w:hint="eastAsia"/>
          <w:spacing w:val="-2"/>
        </w:rPr>
        <w:t>并暂时通过了草案第</w:t>
      </w:r>
      <w:r>
        <w:rPr>
          <w:rFonts w:hint="eastAsia"/>
          <w:spacing w:val="-2"/>
        </w:rPr>
        <w:t>1</w:t>
      </w:r>
      <w:r>
        <w:rPr>
          <w:rFonts w:hint="eastAsia"/>
          <w:spacing w:val="-2"/>
        </w:rPr>
        <w:t>至</w:t>
      </w:r>
      <w:r w:rsidR="00701FF0">
        <w:rPr>
          <w:rFonts w:hint="eastAsia"/>
          <w:spacing w:val="-2"/>
        </w:rPr>
        <w:t>第</w:t>
      </w:r>
      <w:r w:rsidR="00701FF0">
        <w:rPr>
          <w:rFonts w:hint="eastAsia"/>
          <w:spacing w:val="-2"/>
        </w:rPr>
        <w:t>66</w:t>
      </w:r>
      <w:r>
        <w:rPr>
          <w:rFonts w:hint="eastAsia"/>
          <w:spacing w:val="-2"/>
        </w:rPr>
        <w:t>条及其评</w:t>
      </w:r>
      <w:r w:rsidR="00624177">
        <w:rPr>
          <w:spacing w:val="-2"/>
        </w:rPr>
        <w:t xml:space="preserve">  </w:t>
      </w:r>
      <w:r>
        <w:rPr>
          <w:rFonts w:hint="eastAsia"/>
          <w:spacing w:val="-2"/>
        </w:rPr>
        <w:t>注。</w:t>
      </w:r>
      <w:r>
        <w:rPr>
          <w:rStyle w:val="FootnoteReference"/>
          <w:spacing w:val="-2"/>
        </w:rPr>
        <w:footnoteReference w:id="888"/>
      </w:r>
      <w:r w:rsidR="00701FF0">
        <w:rPr>
          <w:rFonts w:hint="eastAsia"/>
          <w:spacing w:val="-2"/>
        </w:rPr>
        <w:t xml:space="preserve"> </w:t>
      </w:r>
      <w:r>
        <w:rPr>
          <w:rFonts w:hint="eastAsia"/>
          <w:spacing w:val="-2"/>
        </w:rPr>
        <w:t>2003</w:t>
      </w:r>
      <w:r>
        <w:rPr>
          <w:rFonts w:hint="eastAsia"/>
          <w:spacing w:val="-2"/>
        </w:rPr>
        <w:t>年第五十五届会议还设立了工作组，审议特别报告员就</w:t>
      </w:r>
      <w:r>
        <w:rPr>
          <w:rFonts w:hint="eastAsia"/>
          <w:spacing w:val="-2"/>
        </w:rPr>
        <w:lastRenderedPageBreak/>
        <w:t>草案第</w:t>
      </w:r>
      <w:r>
        <w:rPr>
          <w:rFonts w:hint="eastAsia"/>
          <w:spacing w:val="-2"/>
        </w:rPr>
        <w:t>2</w:t>
      </w:r>
      <w:r>
        <w:rPr>
          <w:rFonts w:hint="eastAsia"/>
          <w:spacing w:val="-2"/>
        </w:rPr>
        <w:t>条提出的建议以及为特别报告员编写其下一次报告提供指导；</w:t>
      </w:r>
      <w:r>
        <w:rPr>
          <w:rStyle w:val="FootnoteReference"/>
          <w:spacing w:val="-2"/>
        </w:rPr>
        <w:footnoteReference w:id="889"/>
      </w:r>
      <w:r>
        <w:rPr>
          <w:rFonts w:hint="eastAsia"/>
          <w:spacing w:val="-2"/>
        </w:rPr>
        <w:t>在</w:t>
      </w:r>
      <w:r>
        <w:rPr>
          <w:rFonts w:hint="eastAsia"/>
          <w:spacing w:val="-2"/>
        </w:rPr>
        <w:t>2005</w:t>
      </w:r>
      <w:r>
        <w:rPr>
          <w:rFonts w:hint="eastAsia"/>
          <w:spacing w:val="-2"/>
        </w:rPr>
        <w:t>年第五十七届会议上，工作组还按照特别报告员的建议审议草案第</w:t>
      </w:r>
      <w:r>
        <w:rPr>
          <w:rFonts w:hint="eastAsia"/>
          <w:spacing w:val="-2"/>
        </w:rPr>
        <w:t>8</w:t>
      </w:r>
      <w:r>
        <w:rPr>
          <w:rFonts w:hint="eastAsia"/>
          <w:spacing w:val="-2"/>
        </w:rPr>
        <w:t>和第</w:t>
      </w:r>
      <w:r>
        <w:rPr>
          <w:rFonts w:hint="eastAsia"/>
          <w:spacing w:val="-2"/>
        </w:rPr>
        <w:t>16</w:t>
      </w:r>
      <w:r>
        <w:rPr>
          <w:rFonts w:hint="eastAsia"/>
          <w:spacing w:val="-2"/>
        </w:rPr>
        <w:t>条。</w:t>
      </w:r>
      <w:r>
        <w:rPr>
          <w:rStyle w:val="FootnoteReference"/>
          <w:spacing w:val="-2"/>
        </w:rPr>
        <w:footnoteReference w:id="890"/>
      </w:r>
    </w:p>
    <w:p w:rsidR="00485A90" w:rsidRDefault="00821BC0" w:rsidP="000830D5">
      <w:pPr>
        <w:spacing w:after="180" w:line="340" w:lineRule="exact"/>
        <w:ind w:firstLineChars="174" w:firstLine="358"/>
        <w:rPr>
          <w:rFonts w:hint="eastAsia"/>
          <w:spacing w:val="-2"/>
        </w:rPr>
      </w:pPr>
      <w:r>
        <w:rPr>
          <w:rFonts w:hint="eastAsia"/>
          <w:spacing w:val="-2"/>
        </w:rPr>
        <w:t>委员会在</w:t>
      </w:r>
      <w:r>
        <w:rPr>
          <w:rFonts w:hint="eastAsia"/>
          <w:spacing w:val="-2"/>
        </w:rPr>
        <w:t>2009</w:t>
      </w:r>
      <w:r>
        <w:rPr>
          <w:rFonts w:hint="eastAsia"/>
          <w:spacing w:val="-2"/>
        </w:rPr>
        <w:t>年第六十一届会议上一读</w:t>
      </w:r>
      <w:r w:rsidR="005755E3">
        <w:rPr>
          <w:rFonts w:hint="eastAsia"/>
          <w:spacing w:val="-2"/>
        </w:rPr>
        <w:t>通过了一套包含</w:t>
      </w:r>
      <w:r w:rsidR="005755E3">
        <w:rPr>
          <w:rFonts w:hint="eastAsia"/>
          <w:spacing w:val="-2"/>
        </w:rPr>
        <w:t>66</w:t>
      </w:r>
      <w:r w:rsidR="005755E3">
        <w:rPr>
          <w:rFonts w:hint="eastAsia"/>
          <w:spacing w:val="-2"/>
        </w:rPr>
        <w:t>条的国际组织的责任条款草案及其评注。</w:t>
      </w:r>
      <w:r w:rsidR="005755E3">
        <w:rPr>
          <w:rStyle w:val="FootnoteReference"/>
          <w:spacing w:val="-2"/>
        </w:rPr>
        <w:footnoteReference w:id="891"/>
      </w:r>
      <w:r w:rsidR="005755E3">
        <w:rPr>
          <w:rFonts w:hint="eastAsia"/>
          <w:spacing w:val="-2"/>
        </w:rPr>
        <w:t xml:space="preserve"> </w:t>
      </w:r>
      <w:r w:rsidR="005755E3">
        <w:rPr>
          <w:rFonts w:hint="eastAsia"/>
          <w:spacing w:val="-2"/>
        </w:rPr>
        <w:t>委员会根据其章程第</w:t>
      </w:r>
      <w:r w:rsidR="005755E3">
        <w:rPr>
          <w:rFonts w:hint="eastAsia"/>
          <w:spacing w:val="-2"/>
        </w:rPr>
        <w:t>16</w:t>
      </w:r>
      <w:r w:rsidR="005755E3">
        <w:rPr>
          <w:rFonts w:hint="eastAsia"/>
          <w:spacing w:val="-2"/>
        </w:rPr>
        <w:t>至</w:t>
      </w:r>
      <w:r w:rsidR="005755E3">
        <w:rPr>
          <w:rFonts w:hint="eastAsia"/>
          <w:spacing w:val="-2"/>
        </w:rPr>
        <w:t>21</w:t>
      </w:r>
      <w:r w:rsidR="005755E3">
        <w:rPr>
          <w:rFonts w:hint="eastAsia"/>
          <w:spacing w:val="-2"/>
        </w:rPr>
        <w:t>条，决定将条款草案通过秘书长转交各国政府和各国际组织，征求评论和意见，并要求将这些评论和意见于</w:t>
      </w:r>
      <w:r w:rsidR="005755E3">
        <w:rPr>
          <w:rFonts w:hint="eastAsia"/>
          <w:spacing w:val="-2"/>
        </w:rPr>
        <w:t>2011</w:t>
      </w:r>
      <w:r w:rsidR="005755E3">
        <w:rPr>
          <w:rFonts w:hint="eastAsia"/>
          <w:spacing w:val="-2"/>
        </w:rPr>
        <w:t>年</w:t>
      </w:r>
      <w:r w:rsidR="005755E3">
        <w:rPr>
          <w:rFonts w:hint="eastAsia"/>
          <w:spacing w:val="-2"/>
        </w:rPr>
        <w:t>1</w:t>
      </w:r>
      <w:r w:rsidR="005755E3">
        <w:rPr>
          <w:rFonts w:hint="eastAsia"/>
          <w:spacing w:val="-2"/>
        </w:rPr>
        <w:t>月</w:t>
      </w:r>
      <w:r w:rsidR="005755E3">
        <w:rPr>
          <w:rFonts w:hint="eastAsia"/>
          <w:spacing w:val="-2"/>
        </w:rPr>
        <w:t>1</w:t>
      </w:r>
      <w:r w:rsidR="005755E3">
        <w:rPr>
          <w:rFonts w:hint="eastAsia"/>
          <w:spacing w:val="-2"/>
        </w:rPr>
        <w:t>日之前提交给秘书长。</w:t>
      </w:r>
      <w:r w:rsidR="00447246">
        <w:rPr>
          <w:rStyle w:val="FootnoteReference"/>
          <w:spacing w:val="-2"/>
        </w:rPr>
        <w:footnoteReference w:id="892"/>
      </w:r>
    </w:p>
    <w:p w:rsidR="00447246" w:rsidRDefault="00447246" w:rsidP="000830D5">
      <w:pPr>
        <w:spacing w:after="180" w:line="340" w:lineRule="exact"/>
        <w:ind w:firstLineChars="174" w:firstLine="358"/>
        <w:rPr>
          <w:rFonts w:hint="eastAsia"/>
          <w:spacing w:val="-2"/>
        </w:rPr>
      </w:pPr>
      <w:r>
        <w:rPr>
          <w:rFonts w:hint="eastAsia"/>
          <w:spacing w:val="-2"/>
        </w:rPr>
        <w:t>委员会在</w:t>
      </w:r>
      <w:r>
        <w:rPr>
          <w:rFonts w:hint="eastAsia"/>
          <w:spacing w:val="-2"/>
        </w:rPr>
        <w:t>2011</w:t>
      </w:r>
      <w:r>
        <w:rPr>
          <w:rFonts w:hint="eastAsia"/>
          <w:spacing w:val="-2"/>
        </w:rPr>
        <w:t>年第六十三届会议上二读通过了一套包含</w:t>
      </w:r>
      <w:r>
        <w:rPr>
          <w:rFonts w:hint="eastAsia"/>
          <w:spacing w:val="-2"/>
        </w:rPr>
        <w:t>67</w:t>
      </w:r>
      <w:r>
        <w:rPr>
          <w:rFonts w:hint="eastAsia"/>
          <w:spacing w:val="-2"/>
        </w:rPr>
        <w:t>条的国际组织的责任条款草案及其评注。</w:t>
      </w:r>
      <w:r>
        <w:rPr>
          <w:rStyle w:val="FootnoteReference"/>
          <w:spacing w:val="-2"/>
        </w:rPr>
        <w:footnoteReference w:id="893"/>
      </w:r>
      <w:r>
        <w:rPr>
          <w:rFonts w:hint="eastAsia"/>
          <w:spacing w:val="-2"/>
        </w:rPr>
        <w:t xml:space="preserve"> </w:t>
      </w:r>
      <w:r w:rsidR="0040141F">
        <w:rPr>
          <w:rFonts w:hint="eastAsia"/>
          <w:spacing w:val="-2"/>
        </w:rPr>
        <w:t>在这期间，委员会收到了特别报告员的第八次报告</w:t>
      </w:r>
      <w:r w:rsidR="0040141F">
        <w:rPr>
          <w:rFonts w:hint="eastAsia"/>
          <w:spacing w:val="-2"/>
        </w:rPr>
        <w:t xml:space="preserve"> </w:t>
      </w:r>
      <w:r w:rsidR="0040141F">
        <w:rPr>
          <w:rStyle w:val="FootnoteReference"/>
          <w:spacing w:val="-2"/>
        </w:rPr>
        <w:footnoteReference w:id="894"/>
      </w:r>
      <w:r w:rsidR="0040141F">
        <w:rPr>
          <w:rFonts w:hint="eastAsia"/>
          <w:spacing w:val="-2"/>
        </w:rPr>
        <w:t>，报告概述了各国政府</w:t>
      </w:r>
      <w:r w:rsidR="0040141F">
        <w:rPr>
          <w:rFonts w:hint="eastAsia"/>
          <w:spacing w:val="-2"/>
        </w:rPr>
        <w:t xml:space="preserve"> </w:t>
      </w:r>
      <w:r w:rsidR="0040141F">
        <w:rPr>
          <w:rStyle w:val="FootnoteReference"/>
          <w:spacing w:val="-2"/>
        </w:rPr>
        <w:footnoteReference w:id="895"/>
      </w:r>
      <w:r w:rsidR="0040141F">
        <w:rPr>
          <w:rFonts w:hint="eastAsia"/>
          <w:spacing w:val="-2"/>
        </w:rPr>
        <w:t xml:space="preserve"> </w:t>
      </w:r>
      <w:r w:rsidR="0040141F">
        <w:rPr>
          <w:rFonts w:hint="eastAsia"/>
          <w:spacing w:val="-2"/>
        </w:rPr>
        <w:t>和国际组织</w:t>
      </w:r>
      <w:r w:rsidR="0040141F">
        <w:rPr>
          <w:rFonts w:hint="eastAsia"/>
          <w:spacing w:val="-2"/>
        </w:rPr>
        <w:t xml:space="preserve"> </w:t>
      </w:r>
      <w:r w:rsidR="0040141F">
        <w:rPr>
          <w:rStyle w:val="FootnoteReference"/>
          <w:spacing w:val="-2"/>
        </w:rPr>
        <w:footnoteReference w:id="896"/>
      </w:r>
      <w:r w:rsidR="0040141F">
        <w:rPr>
          <w:rFonts w:hint="eastAsia"/>
          <w:spacing w:val="-2"/>
        </w:rPr>
        <w:lastRenderedPageBreak/>
        <w:t>就</w:t>
      </w:r>
      <w:r w:rsidR="0040141F">
        <w:rPr>
          <w:rFonts w:hint="eastAsia"/>
          <w:spacing w:val="-2"/>
        </w:rPr>
        <w:t>2009</w:t>
      </w:r>
      <w:r w:rsidR="0040141F">
        <w:rPr>
          <w:rFonts w:hint="eastAsia"/>
          <w:spacing w:val="-2"/>
        </w:rPr>
        <w:t>年一读通过的条款草案发表的评论，并提出一些建议，供委员会在二读期间审议。</w:t>
      </w:r>
      <w:r w:rsidR="00315D06">
        <w:rPr>
          <w:rFonts w:hint="eastAsia"/>
          <w:spacing w:val="-2"/>
        </w:rPr>
        <w:t>条款草案分为如下六个部分：</w:t>
      </w:r>
      <w:r w:rsidR="000A2454">
        <w:rPr>
          <w:rFonts w:hint="eastAsia"/>
          <w:spacing w:val="-2"/>
        </w:rPr>
        <w:t>第一部分题为“导言”（第</w:t>
      </w:r>
      <w:r w:rsidR="000A2454">
        <w:rPr>
          <w:rFonts w:hint="eastAsia"/>
          <w:spacing w:val="-2"/>
        </w:rPr>
        <w:t>1</w:t>
      </w:r>
      <w:r w:rsidR="000A2454">
        <w:rPr>
          <w:rFonts w:hint="eastAsia"/>
          <w:spacing w:val="-2"/>
        </w:rPr>
        <w:t>和第</w:t>
      </w:r>
      <w:r w:rsidR="000A2454">
        <w:rPr>
          <w:rFonts w:hint="eastAsia"/>
          <w:spacing w:val="-2"/>
        </w:rPr>
        <w:t>2</w:t>
      </w:r>
      <w:r w:rsidR="000A2454">
        <w:rPr>
          <w:rFonts w:hint="eastAsia"/>
          <w:spacing w:val="-2"/>
        </w:rPr>
        <w:t>条分别述及范围和用语）；第二部分题为“国际组织的国际不法行为”（第</w:t>
      </w:r>
      <w:r w:rsidR="000A2454">
        <w:rPr>
          <w:rFonts w:hint="eastAsia"/>
          <w:spacing w:val="-2"/>
        </w:rPr>
        <w:t>3</w:t>
      </w:r>
      <w:r w:rsidR="000A2454">
        <w:rPr>
          <w:rFonts w:hint="eastAsia"/>
          <w:spacing w:val="-2"/>
        </w:rPr>
        <w:t>至</w:t>
      </w:r>
      <w:r w:rsidR="000A2454">
        <w:rPr>
          <w:rFonts w:hint="eastAsia"/>
          <w:spacing w:val="-2"/>
        </w:rPr>
        <w:t>27</w:t>
      </w:r>
      <w:r w:rsidR="000A2454">
        <w:rPr>
          <w:rFonts w:hint="eastAsia"/>
          <w:spacing w:val="-2"/>
        </w:rPr>
        <w:t>条述及一般原则、将行为归于国际组织、违反国际义务、</w:t>
      </w:r>
      <w:r w:rsidR="00945CD8">
        <w:rPr>
          <w:rFonts w:hint="eastAsia"/>
          <w:spacing w:val="-2"/>
        </w:rPr>
        <w:t>国际组织对国家或另一国际组织行为的责任及解除行为不法性的情况</w:t>
      </w:r>
      <w:r w:rsidR="000A2454">
        <w:rPr>
          <w:rFonts w:hint="eastAsia"/>
          <w:spacing w:val="-2"/>
        </w:rPr>
        <w:t>）</w:t>
      </w:r>
      <w:r w:rsidR="00945CD8">
        <w:rPr>
          <w:rFonts w:hint="eastAsia"/>
          <w:spacing w:val="-2"/>
        </w:rPr>
        <w:t>；第三部分题为“国际组织的国际责任的内容”（第</w:t>
      </w:r>
      <w:r w:rsidR="00945CD8">
        <w:rPr>
          <w:rFonts w:hint="eastAsia"/>
          <w:spacing w:val="-2"/>
        </w:rPr>
        <w:t>28</w:t>
      </w:r>
      <w:r w:rsidR="00945CD8">
        <w:rPr>
          <w:rFonts w:hint="eastAsia"/>
          <w:spacing w:val="-2"/>
        </w:rPr>
        <w:t>至</w:t>
      </w:r>
      <w:r w:rsidR="00945CD8">
        <w:rPr>
          <w:rFonts w:hint="eastAsia"/>
          <w:spacing w:val="-2"/>
        </w:rPr>
        <w:t>42</w:t>
      </w:r>
      <w:r w:rsidR="00945CD8">
        <w:rPr>
          <w:rFonts w:hint="eastAsia"/>
          <w:spacing w:val="-2"/>
        </w:rPr>
        <w:t>条述及一般原则、赔偿损害和严重违反一般国际法强制性规范的义务）；第四部分题为“</w:t>
      </w:r>
      <w:r w:rsidR="00191A88">
        <w:rPr>
          <w:rFonts w:hint="eastAsia"/>
          <w:spacing w:val="-2"/>
        </w:rPr>
        <w:t>国际组织的国际责任的履行</w:t>
      </w:r>
      <w:r w:rsidR="00945CD8">
        <w:rPr>
          <w:rFonts w:hint="eastAsia"/>
          <w:spacing w:val="-2"/>
        </w:rPr>
        <w:t>”</w:t>
      </w:r>
      <w:r w:rsidR="00191A88">
        <w:rPr>
          <w:rFonts w:hint="eastAsia"/>
          <w:spacing w:val="-2"/>
        </w:rPr>
        <w:t>（第</w:t>
      </w:r>
      <w:r w:rsidR="00191A88">
        <w:rPr>
          <w:rFonts w:hint="eastAsia"/>
          <w:spacing w:val="-2"/>
        </w:rPr>
        <w:t>43</w:t>
      </w:r>
      <w:r w:rsidR="00191A88">
        <w:rPr>
          <w:rFonts w:hint="eastAsia"/>
          <w:spacing w:val="-2"/>
        </w:rPr>
        <w:t>至</w:t>
      </w:r>
      <w:r w:rsidR="00191A88">
        <w:rPr>
          <w:rFonts w:hint="eastAsia"/>
          <w:spacing w:val="-2"/>
        </w:rPr>
        <w:t>57</w:t>
      </w:r>
      <w:r w:rsidR="00191A88">
        <w:rPr>
          <w:rFonts w:hint="eastAsia"/>
          <w:spacing w:val="-2"/>
        </w:rPr>
        <w:t>条述及援引国际组织的责任和反措施）；第五章题为“国家对国际组织的行为的责任”（第</w:t>
      </w:r>
      <w:r w:rsidR="00191A88">
        <w:rPr>
          <w:rFonts w:hint="eastAsia"/>
          <w:spacing w:val="-2"/>
        </w:rPr>
        <w:t>58</w:t>
      </w:r>
      <w:r w:rsidR="00191A88">
        <w:rPr>
          <w:rFonts w:hint="eastAsia"/>
          <w:spacing w:val="-2"/>
        </w:rPr>
        <w:t>至</w:t>
      </w:r>
      <w:r w:rsidR="00191A88">
        <w:rPr>
          <w:rFonts w:hint="eastAsia"/>
          <w:spacing w:val="-2"/>
        </w:rPr>
        <w:t>63</w:t>
      </w:r>
      <w:r w:rsidR="00191A88">
        <w:rPr>
          <w:rFonts w:hint="eastAsia"/>
          <w:spacing w:val="-2"/>
        </w:rPr>
        <w:t>条）；第六章题为“一般规定”（第</w:t>
      </w:r>
      <w:r w:rsidR="00191A88">
        <w:rPr>
          <w:rFonts w:hint="eastAsia"/>
          <w:spacing w:val="-2"/>
        </w:rPr>
        <w:t>64</w:t>
      </w:r>
      <w:r w:rsidR="00191A88">
        <w:rPr>
          <w:rFonts w:hint="eastAsia"/>
          <w:spacing w:val="-2"/>
        </w:rPr>
        <w:t>至</w:t>
      </w:r>
      <w:r w:rsidR="00191A88">
        <w:rPr>
          <w:rFonts w:hint="eastAsia"/>
          <w:spacing w:val="-2"/>
        </w:rPr>
        <w:t>67</w:t>
      </w:r>
      <w:r w:rsidR="00191A88">
        <w:rPr>
          <w:rFonts w:hint="eastAsia"/>
          <w:spacing w:val="-2"/>
        </w:rPr>
        <w:t>条）。条款草案案文转载于第二卷，附件六，第</w:t>
      </w:r>
      <w:r w:rsidR="00191A88">
        <w:rPr>
          <w:rFonts w:hint="eastAsia"/>
          <w:spacing w:val="-2"/>
        </w:rPr>
        <w:t>18</w:t>
      </w:r>
      <w:r w:rsidR="00191A88">
        <w:rPr>
          <w:rFonts w:hint="eastAsia"/>
          <w:spacing w:val="-2"/>
        </w:rPr>
        <w:t>节。</w:t>
      </w:r>
    </w:p>
    <w:p w:rsidR="00191A88" w:rsidRDefault="00AA1378" w:rsidP="000830D5">
      <w:pPr>
        <w:spacing w:after="180" w:line="340" w:lineRule="exact"/>
        <w:ind w:firstLineChars="174" w:firstLine="358"/>
        <w:rPr>
          <w:rFonts w:hint="eastAsia"/>
          <w:spacing w:val="-2"/>
        </w:rPr>
      </w:pPr>
      <w:r>
        <w:rPr>
          <w:rFonts w:hint="eastAsia"/>
          <w:spacing w:val="-2"/>
        </w:rPr>
        <w:t>委员会根据其章程</w:t>
      </w:r>
      <w:r>
        <w:rPr>
          <w:rFonts w:hint="eastAsia"/>
          <w:spacing w:val="-2"/>
        </w:rPr>
        <w:t>23</w:t>
      </w:r>
      <w:r>
        <w:rPr>
          <w:rFonts w:hint="eastAsia"/>
          <w:spacing w:val="-2"/>
        </w:rPr>
        <w:t>条建议大会</w:t>
      </w:r>
      <w:r>
        <w:rPr>
          <w:rFonts w:hint="eastAsia"/>
          <w:spacing w:val="-2"/>
        </w:rPr>
        <w:t xml:space="preserve">(a) </w:t>
      </w:r>
      <w:r>
        <w:rPr>
          <w:rFonts w:hint="eastAsia"/>
          <w:spacing w:val="-2"/>
        </w:rPr>
        <w:t>通过一项决议注意到上述条款草案并将条款草案附在该决议之后；</w:t>
      </w:r>
      <w:r>
        <w:rPr>
          <w:rFonts w:hint="eastAsia"/>
          <w:spacing w:val="-2"/>
        </w:rPr>
        <w:t xml:space="preserve">(b) </w:t>
      </w:r>
      <w:r>
        <w:rPr>
          <w:rFonts w:hint="eastAsia"/>
          <w:spacing w:val="-2"/>
        </w:rPr>
        <w:t>考虑在以后某个阶段以该条款草案为基础拟订一项公约。</w:t>
      </w:r>
      <w:r>
        <w:rPr>
          <w:rStyle w:val="FootnoteReference"/>
          <w:spacing w:val="-2"/>
        </w:rPr>
        <w:footnoteReference w:id="897"/>
      </w:r>
    </w:p>
    <w:p w:rsidR="008C2BE1" w:rsidRDefault="00AA1378" w:rsidP="000830D5">
      <w:pPr>
        <w:spacing w:after="180" w:line="340" w:lineRule="exact"/>
        <w:ind w:firstLineChars="174" w:firstLine="358"/>
        <w:rPr>
          <w:rFonts w:hint="eastAsia"/>
          <w:spacing w:val="-2"/>
        </w:rPr>
      </w:pPr>
      <w:r>
        <w:rPr>
          <w:rFonts w:hint="eastAsia"/>
          <w:spacing w:val="-2"/>
        </w:rPr>
        <w:t>在</w:t>
      </w:r>
      <w:r>
        <w:rPr>
          <w:rFonts w:hint="eastAsia"/>
          <w:spacing w:val="-2"/>
        </w:rPr>
        <w:t>2011</w:t>
      </w:r>
      <w:r>
        <w:rPr>
          <w:rFonts w:hint="eastAsia"/>
          <w:spacing w:val="-2"/>
        </w:rPr>
        <w:t>年</w:t>
      </w:r>
      <w:r>
        <w:rPr>
          <w:rFonts w:hint="eastAsia"/>
          <w:spacing w:val="-2"/>
        </w:rPr>
        <w:t>12</w:t>
      </w:r>
      <w:r>
        <w:rPr>
          <w:rFonts w:hint="eastAsia"/>
          <w:spacing w:val="-2"/>
        </w:rPr>
        <w:t>月</w:t>
      </w:r>
      <w:r>
        <w:rPr>
          <w:rFonts w:hint="eastAsia"/>
          <w:spacing w:val="-2"/>
        </w:rPr>
        <w:t>9</w:t>
      </w:r>
      <w:r>
        <w:rPr>
          <w:rFonts w:hint="eastAsia"/>
          <w:spacing w:val="-2"/>
        </w:rPr>
        <w:t>日第</w:t>
      </w:r>
      <w:r>
        <w:rPr>
          <w:rFonts w:hint="eastAsia"/>
          <w:spacing w:val="-2"/>
        </w:rPr>
        <w:t>66/100</w:t>
      </w:r>
      <w:r>
        <w:rPr>
          <w:rFonts w:hint="eastAsia"/>
          <w:spacing w:val="-2"/>
        </w:rPr>
        <w:t>号决议中，</w:t>
      </w:r>
      <w:r w:rsidR="00C259D9">
        <w:rPr>
          <w:rFonts w:hint="eastAsia"/>
          <w:spacing w:val="-2"/>
        </w:rPr>
        <w:t>大会注意到本决议附件所载关于国际组织的责任的条款，并提请各国政府和国际组织加以注意，但不妨碍它们将来获得通过的问题或对其采取其他适当行动。</w:t>
      </w:r>
      <w:r w:rsidR="00EA54B6">
        <w:rPr>
          <w:rFonts w:hint="eastAsia"/>
          <w:spacing w:val="-2"/>
        </w:rPr>
        <w:t>大会还决定在</w:t>
      </w:r>
      <w:r w:rsidR="00EA54B6">
        <w:rPr>
          <w:rFonts w:hint="eastAsia"/>
          <w:spacing w:val="-2"/>
        </w:rPr>
        <w:t>2014</w:t>
      </w:r>
      <w:r w:rsidR="00EA54B6">
        <w:rPr>
          <w:rFonts w:hint="eastAsia"/>
          <w:spacing w:val="-2"/>
        </w:rPr>
        <w:t>年第六十九届会议上重新讨论该专题，以便审查条款草案可能采取的形式等问题。</w:t>
      </w:r>
    </w:p>
    <w:p w:rsidR="00447638" w:rsidRDefault="00A70670" w:rsidP="000830D5">
      <w:pPr>
        <w:spacing w:after="180" w:line="340" w:lineRule="exact"/>
        <w:ind w:left="420" w:hangingChars="200" w:hanging="420"/>
        <w:rPr>
          <w:rFonts w:ascii="黑体" w:eastAsia="黑体" w:hint="eastAsia"/>
        </w:rPr>
      </w:pPr>
      <w:r>
        <w:rPr>
          <w:rFonts w:ascii="黑体" w:eastAsia="黑体" w:hint="eastAsia"/>
        </w:rPr>
        <w:t>33</w:t>
      </w:r>
      <w:r w:rsidR="00447638">
        <w:rPr>
          <w:rFonts w:ascii="黑体" w:eastAsia="黑体" w:hint="eastAsia"/>
          <w:bCs/>
        </w:rPr>
        <w:t>．</w:t>
      </w:r>
      <w:r w:rsidR="00447638">
        <w:rPr>
          <w:rFonts w:ascii="黑体" w:eastAsia="黑体" w:hint="eastAsia"/>
        </w:rPr>
        <w:t>武装冲突对条约的影响</w:t>
      </w:r>
    </w:p>
    <w:p w:rsidR="00447638" w:rsidRDefault="00447638" w:rsidP="000830D5">
      <w:pPr>
        <w:pStyle w:val="BodyText"/>
        <w:spacing w:after="180" w:line="340" w:lineRule="exact"/>
        <w:ind w:firstLineChars="200" w:firstLine="420"/>
        <w:rPr>
          <w:rFonts w:hint="eastAsia"/>
        </w:rPr>
      </w:pPr>
      <w:r>
        <w:rPr>
          <w:rFonts w:hint="eastAsia"/>
        </w:rPr>
        <w:t>委员会</w:t>
      </w:r>
      <w:r>
        <w:rPr>
          <w:rFonts w:hint="eastAsia"/>
        </w:rPr>
        <w:t>2000</w:t>
      </w:r>
      <w:r>
        <w:rPr>
          <w:rFonts w:hint="eastAsia"/>
        </w:rPr>
        <w:t>年第五十二届会议将“武装冲突对条约的影响”专题列入其长期工作方案。</w:t>
      </w:r>
      <w:r w:rsidR="00AD4A84">
        <w:rPr>
          <w:rStyle w:val="FootnoteReference"/>
        </w:rPr>
        <w:footnoteReference w:id="898"/>
      </w:r>
      <w:r>
        <w:rPr>
          <w:rFonts w:hint="eastAsia"/>
        </w:rPr>
        <w:t>委员会该年的报告附有一篇简短的纲要，</w:t>
      </w:r>
      <w:r>
        <w:rPr>
          <w:rFonts w:hint="eastAsia"/>
        </w:rPr>
        <w:lastRenderedPageBreak/>
        <w:t>说明这一专题可能的通盘结构和处理方法。</w:t>
      </w:r>
      <w:r w:rsidR="00B12E1E">
        <w:rPr>
          <w:rStyle w:val="FootnoteReference"/>
        </w:rPr>
        <w:footnoteReference w:id="899"/>
      </w:r>
      <w:r>
        <w:rPr>
          <w:rFonts w:hint="eastAsia"/>
        </w:rPr>
        <w:t>纲要指出，委员会在进行关于条约法的工作时将该专题搁置，使它成为《维也纳条约法公约》中的保留条款</w:t>
      </w:r>
      <w:r w:rsidR="00B12E1E">
        <w:rPr>
          <w:rStyle w:val="FootnoteReference"/>
        </w:rPr>
        <w:footnoteReference w:id="900"/>
      </w:r>
      <w:r>
        <w:rPr>
          <w:rFonts w:hint="eastAsia"/>
        </w:rPr>
        <w:t>（</w:t>
      </w:r>
      <w:r>
        <w:rPr>
          <w:rFonts w:ascii="KaiTi_GB2312" w:eastAsia="KaiTi_GB2312" w:hint="eastAsia"/>
        </w:rPr>
        <w:t>见</w:t>
      </w:r>
      <w:r w:rsidR="00CB13E2">
        <w:rPr>
          <w:rFonts w:ascii="KaiTi_GB2312" w:eastAsia="KaiTi_GB2312" w:hint="eastAsia"/>
        </w:rPr>
        <w:t>第二卷，</w:t>
      </w:r>
      <w:r>
        <w:rPr>
          <w:rFonts w:ascii="KaiTi_GB2312" w:eastAsia="KaiTi_GB2312" w:hint="eastAsia"/>
        </w:rPr>
        <w:t>附件五，</w:t>
      </w:r>
      <w:r w:rsidR="00CB13E2">
        <w:rPr>
          <w:rFonts w:ascii="KaiTi_GB2312" w:eastAsia="KaiTi_GB2312" w:hint="eastAsia"/>
        </w:rPr>
        <w:t>第6</w:t>
      </w:r>
      <w:r>
        <w:rPr>
          <w:rFonts w:ascii="KaiTi_GB2312" w:eastAsia="KaiTi_GB2312" w:hint="eastAsia"/>
        </w:rPr>
        <w:t>节</w:t>
      </w:r>
      <w:r>
        <w:rPr>
          <w:rFonts w:hint="eastAsia"/>
        </w:rPr>
        <w:t>）。纲要还承认，这个专题适合编纂和（或）逐渐发展，因为一方面，已有了相当多的实践和经验，另一方面，还有不确定因素。纲要进一步指出，该专题在长期工作方案工作组中得到广泛的支持，人们普遍认为，持续需要澄清这个领域内的法律。</w:t>
      </w:r>
    </w:p>
    <w:p w:rsidR="00447638" w:rsidRDefault="00447638" w:rsidP="000830D5">
      <w:pPr>
        <w:pStyle w:val="BodyText"/>
        <w:spacing w:after="180" w:line="340" w:lineRule="exact"/>
        <w:ind w:firstLineChars="200" w:firstLine="420"/>
        <w:rPr>
          <w:rFonts w:hint="eastAsia"/>
        </w:rPr>
      </w:pPr>
      <w:r>
        <w:rPr>
          <w:rFonts w:hint="eastAsia"/>
        </w:rPr>
        <w:t>委员会</w:t>
      </w:r>
      <w:r>
        <w:rPr>
          <w:rFonts w:hint="eastAsia"/>
        </w:rPr>
        <w:t>2004</w:t>
      </w:r>
      <w:r>
        <w:rPr>
          <w:rFonts w:hint="eastAsia"/>
        </w:rPr>
        <w:t>年第五十六届会议决定将“武装冲突对条约的影响”专题列入其工作方案，并任命伊恩·布朗利先生为这个专题的特别报告员。</w:t>
      </w:r>
      <w:r w:rsidR="00B12E1E">
        <w:rPr>
          <w:rStyle w:val="FootnoteReference"/>
        </w:rPr>
        <w:footnoteReference w:id="901"/>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号决议中，大会注意到该专题列入其长期工作方案，在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59/41</w:t>
      </w:r>
      <w:r>
        <w:rPr>
          <w:rFonts w:hint="eastAsia"/>
        </w:rPr>
        <w:t>号决议中，大会赞同国际法委员会决定将该专题列入其议程。</w:t>
      </w:r>
    </w:p>
    <w:p w:rsidR="00447638" w:rsidRDefault="00447638" w:rsidP="000830D5">
      <w:pPr>
        <w:pStyle w:val="BodyText"/>
        <w:spacing w:after="180" w:line="340" w:lineRule="exact"/>
        <w:ind w:firstLineChars="200" w:firstLine="420"/>
        <w:rPr>
          <w:rFonts w:hint="eastAsia"/>
        </w:rPr>
      </w:pPr>
      <w:r>
        <w:rPr>
          <w:rFonts w:hint="eastAsia"/>
        </w:rPr>
        <w:t>委员会</w:t>
      </w:r>
      <w:r>
        <w:rPr>
          <w:rFonts w:hint="eastAsia"/>
        </w:rPr>
        <w:t>2005</w:t>
      </w:r>
      <w:r>
        <w:rPr>
          <w:rFonts w:hint="eastAsia"/>
        </w:rPr>
        <w:t>年第五十七届和</w:t>
      </w:r>
      <w:r>
        <w:rPr>
          <w:rFonts w:hint="eastAsia"/>
        </w:rPr>
        <w:t>2006</w:t>
      </w:r>
      <w:r>
        <w:rPr>
          <w:rFonts w:hint="eastAsia"/>
        </w:rPr>
        <w:t>年第五十八届会议分别收到和审议了特别报告员的头两次报告</w:t>
      </w:r>
      <w:r w:rsidR="00B12E1E">
        <w:rPr>
          <w:rStyle w:val="FootnoteReference"/>
        </w:rPr>
        <w:footnoteReference w:id="902"/>
      </w:r>
      <w:r>
        <w:rPr>
          <w:rFonts w:hint="eastAsia"/>
        </w:rPr>
        <w:t>以及秘书处编写的备忘录</w:t>
      </w:r>
      <w:r>
        <w:t>。</w:t>
      </w:r>
      <w:r w:rsidR="00B12E1E">
        <w:rPr>
          <w:rStyle w:val="FootnoteReference"/>
        </w:rPr>
        <w:footnoteReference w:id="903"/>
      </w:r>
      <w:r>
        <w:rPr>
          <w:rFonts w:hint="eastAsia"/>
        </w:rPr>
        <w:t>委员会在</w:t>
      </w:r>
      <w:r>
        <w:rPr>
          <w:rFonts w:hint="eastAsia"/>
        </w:rPr>
        <w:t>2005</w:t>
      </w:r>
      <w:r>
        <w:rPr>
          <w:rFonts w:hint="eastAsia"/>
        </w:rPr>
        <w:t>年第五十七届会议上批准了特别报告员的一项建议，即请秘书处向各国政府发出照会，请它们就其与该专题有关的实践，特别是较近的实践提供资料。</w:t>
      </w:r>
      <w:r w:rsidR="00B12E1E">
        <w:rPr>
          <w:rStyle w:val="FootnoteReference"/>
        </w:rPr>
        <w:footnoteReference w:id="904"/>
      </w:r>
    </w:p>
    <w:p w:rsidR="00447638" w:rsidRDefault="00F34BF7" w:rsidP="00EC0E3F">
      <w:pPr>
        <w:pStyle w:val="BodyText"/>
        <w:widowControl/>
        <w:spacing w:after="180" w:line="340" w:lineRule="exact"/>
        <w:ind w:firstLineChars="200" w:firstLine="420"/>
        <w:rPr>
          <w:rFonts w:hint="eastAsia"/>
        </w:rPr>
      </w:pPr>
      <w:r>
        <w:rPr>
          <w:rFonts w:hint="eastAsia"/>
        </w:rPr>
        <w:lastRenderedPageBreak/>
        <w:t>2007</w:t>
      </w:r>
      <w:r>
        <w:rPr>
          <w:rFonts w:hint="eastAsia"/>
        </w:rPr>
        <w:t>年第</w:t>
      </w:r>
      <w:r w:rsidR="00824907">
        <w:rPr>
          <w:rFonts w:hint="eastAsia"/>
        </w:rPr>
        <w:t>五十九</w:t>
      </w:r>
      <w:r>
        <w:rPr>
          <w:rFonts w:hint="eastAsia"/>
        </w:rPr>
        <w:t>届和</w:t>
      </w:r>
      <w:r>
        <w:rPr>
          <w:rFonts w:hint="eastAsia"/>
        </w:rPr>
        <w:t>2008</w:t>
      </w:r>
      <w:r>
        <w:rPr>
          <w:rFonts w:hint="eastAsia"/>
        </w:rPr>
        <w:t>年第六十届会议继续根据特别报告员的第三</w:t>
      </w:r>
      <w:r>
        <w:rPr>
          <w:rFonts w:hint="eastAsia"/>
        </w:rPr>
        <w:t xml:space="preserve"> </w:t>
      </w:r>
      <w:r>
        <w:rPr>
          <w:rStyle w:val="FootnoteReference"/>
        </w:rPr>
        <w:footnoteReference w:id="905"/>
      </w:r>
      <w:r>
        <w:rPr>
          <w:rFonts w:hint="eastAsia"/>
        </w:rPr>
        <w:t xml:space="preserve"> </w:t>
      </w:r>
      <w:r>
        <w:rPr>
          <w:rFonts w:hint="eastAsia"/>
        </w:rPr>
        <w:t>和第四次</w:t>
      </w:r>
      <w:r>
        <w:rPr>
          <w:rFonts w:hint="eastAsia"/>
        </w:rPr>
        <w:t xml:space="preserve"> </w:t>
      </w:r>
      <w:r>
        <w:rPr>
          <w:rStyle w:val="FootnoteReference"/>
        </w:rPr>
        <w:footnoteReference w:id="906"/>
      </w:r>
      <w:r>
        <w:rPr>
          <w:rFonts w:hint="eastAsia"/>
        </w:rPr>
        <w:t xml:space="preserve"> </w:t>
      </w:r>
      <w:r>
        <w:rPr>
          <w:rFonts w:hint="eastAsia"/>
        </w:rPr>
        <w:t>报告以及</w:t>
      </w:r>
      <w:r w:rsidRPr="00F34BF7">
        <w:rPr>
          <w:rFonts w:hint="eastAsia"/>
        </w:rPr>
        <w:t>卢修斯•卡弗利施</w:t>
      </w:r>
      <w:r>
        <w:rPr>
          <w:rFonts w:hint="eastAsia"/>
        </w:rPr>
        <w:t>主持的一个工作组的报告，对条款草案进行一读。</w:t>
      </w:r>
    </w:p>
    <w:p w:rsidR="00F34BF7" w:rsidRDefault="00F34BF7" w:rsidP="000830D5">
      <w:pPr>
        <w:pStyle w:val="BodyText"/>
        <w:spacing w:after="180" w:line="340" w:lineRule="exact"/>
        <w:ind w:firstLineChars="200" w:firstLine="420"/>
        <w:rPr>
          <w:rFonts w:hint="eastAsia"/>
        </w:rPr>
      </w:pPr>
      <w:r>
        <w:rPr>
          <w:rFonts w:hint="eastAsia"/>
        </w:rPr>
        <w:t>委员会在</w:t>
      </w:r>
      <w:r>
        <w:rPr>
          <w:rFonts w:hint="eastAsia"/>
        </w:rPr>
        <w:t>2008</w:t>
      </w:r>
      <w:r>
        <w:rPr>
          <w:rFonts w:hint="eastAsia"/>
        </w:rPr>
        <w:t>年第六十届会议上一读通过了一套包含</w:t>
      </w:r>
      <w:r>
        <w:rPr>
          <w:rFonts w:hint="eastAsia"/>
        </w:rPr>
        <w:t>18</w:t>
      </w:r>
      <w:r>
        <w:rPr>
          <w:rFonts w:hint="eastAsia"/>
        </w:rPr>
        <w:t>条的</w:t>
      </w:r>
      <w:r w:rsidR="00B464F4">
        <w:rPr>
          <w:rFonts w:hint="eastAsia"/>
        </w:rPr>
        <w:t>武装冲突对条约的影响条款草案以及一份附件和一套评注。</w:t>
      </w:r>
      <w:r w:rsidR="00B464F4">
        <w:rPr>
          <w:rStyle w:val="FootnoteReference"/>
        </w:rPr>
        <w:footnoteReference w:id="907"/>
      </w:r>
      <w:r w:rsidR="006E74B1">
        <w:rPr>
          <w:rFonts w:hint="eastAsia"/>
        </w:rPr>
        <w:t xml:space="preserve"> </w:t>
      </w:r>
      <w:r w:rsidR="006E74B1">
        <w:rPr>
          <w:rFonts w:hint="eastAsia"/>
        </w:rPr>
        <w:t>委员会根据其章程第</w:t>
      </w:r>
      <w:r w:rsidR="006E74B1">
        <w:rPr>
          <w:rFonts w:hint="eastAsia"/>
        </w:rPr>
        <w:t>16</w:t>
      </w:r>
      <w:r w:rsidR="006E74B1">
        <w:rPr>
          <w:rFonts w:hint="eastAsia"/>
        </w:rPr>
        <w:t>至</w:t>
      </w:r>
      <w:r w:rsidR="006E74B1">
        <w:rPr>
          <w:rFonts w:hint="eastAsia"/>
        </w:rPr>
        <w:t>21</w:t>
      </w:r>
      <w:r w:rsidR="006E74B1">
        <w:rPr>
          <w:rFonts w:hint="eastAsia"/>
        </w:rPr>
        <w:t>条，通过秘书长将条款草案转交各国政府征求评论和意见，并请各国政府在</w:t>
      </w:r>
      <w:r w:rsidR="006E74B1">
        <w:rPr>
          <w:rFonts w:hint="eastAsia"/>
        </w:rPr>
        <w:t>2010</w:t>
      </w:r>
      <w:r w:rsidR="006E74B1">
        <w:rPr>
          <w:rFonts w:hint="eastAsia"/>
        </w:rPr>
        <w:t>年</w:t>
      </w:r>
      <w:r w:rsidR="006E74B1">
        <w:rPr>
          <w:rFonts w:hint="eastAsia"/>
        </w:rPr>
        <w:t>1</w:t>
      </w:r>
      <w:r w:rsidR="006E74B1">
        <w:rPr>
          <w:rFonts w:hint="eastAsia"/>
        </w:rPr>
        <w:t>月</w:t>
      </w:r>
      <w:r w:rsidR="006E74B1">
        <w:rPr>
          <w:rFonts w:hint="eastAsia"/>
        </w:rPr>
        <w:t>1</w:t>
      </w:r>
      <w:r w:rsidR="006E74B1">
        <w:rPr>
          <w:rFonts w:hint="eastAsia"/>
        </w:rPr>
        <w:t>日之前将评论和意见提交秘书长。</w:t>
      </w:r>
      <w:r w:rsidR="006E74B1">
        <w:rPr>
          <w:rStyle w:val="FootnoteReference"/>
        </w:rPr>
        <w:footnoteReference w:id="908"/>
      </w:r>
    </w:p>
    <w:p w:rsidR="00B464F4" w:rsidRDefault="006E74B1" w:rsidP="000830D5">
      <w:pPr>
        <w:pStyle w:val="BodyText"/>
        <w:spacing w:after="180" w:line="340" w:lineRule="exact"/>
        <w:ind w:firstLineChars="200" w:firstLine="420"/>
        <w:rPr>
          <w:rFonts w:hint="eastAsia"/>
        </w:rPr>
      </w:pPr>
      <w:r>
        <w:rPr>
          <w:rFonts w:hint="eastAsia"/>
        </w:rPr>
        <w:t>在</w:t>
      </w:r>
      <w:r>
        <w:rPr>
          <w:rFonts w:hint="eastAsia"/>
        </w:rPr>
        <w:t>2008</w:t>
      </w:r>
      <w:r>
        <w:rPr>
          <w:rFonts w:hint="eastAsia"/>
        </w:rPr>
        <w:t>年</w:t>
      </w:r>
      <w:r>
        <w:rPr>
          <w:rFonts w:hint="eastAsia"/>
        </w:rPr>
        <w:t>12</w:t>
      </w:r>
      <w:r>
        <w:rPr>
          <w:rFonts w:hint="eastAsia"/>
        </w:rPr>
        <w:t>月</w:t>
      </w:r>
      <w:r>
        <w:rPr>
          <w:rFonts w:hint="eastAsia"/>
        </w:rPr>
        <w:t>11</w:t>
      </w:r>
      <w:r>
        <w:rPr>
          <w:rFonts w:hint="eastAsia"/>
        </w:rPr>
        <w:t>日第</w:t>
      </w:r>
      <w:r>
        <w:rPr>
          <w:rFonts w:hint="eastAsia"/>
        </w:rPr>
        <w:t>63/123</w:t>
      </w:r>
      <w:r>
        <w:rPr>
          <w:rFonts w:hint="eastAsia"/>
        </w:rPr>
        <w:t>号决议中，大会赞赏委员会完成关于“武装冲突对条约的影响”专题的</w:t>
      </w:r>
      <w:r w:rsidR="00CB7211">
        <w:rPr>
          <w:rFonts w:hint="eastAsia"/>
        </w:rPr>
        <w:t>条款草案的一读，并提醒各国政府注意，在规定日期收到其对条款草案及其评注的评论和意见对委员会至关重要。</w:t>
      </w:r>
    </w:p>
    <w:p w:rsidR="00D44733" w:rsidRDefault="00D44733" w:rsidP="000830D5">
      <w:pPr>
        <w:pStyle w:val="BodyText"/>
        <w:spacing w:after="180" w:line="340" w:lineRule="exact"/>
        <w:ind w:firstLineChars="200" w:firstLine="420"/>
        <w:rPr>
          <w:rFonts w:hint="eastAsia"/>
        </w:rPr>
      </w:pPr>
      <w:r>
        <w:rPr>
          <w:rFonts w:hint="eastAsia"/>
        </w:rPr>
        <w:t>伊恩·布朗利辞去委员会职务后，委员会在</w:t>
      </w:r>
      <w:r>
        <w:rPr>
          <w:rFonts w:hint="eastAsia"/>
        </w:rPr>
        <w:t>2009</w:t>
      </w:r>
      <w:r>
        <w:rPr>
          <w:rFonts w:hint="eastAsia"/>
        </w:rPr>
        <w:t>年第六十一届会议上任命</w:t>
      </w:r>
      <w:r w:rsidRPr="00D44733">
        <w:rPr>
          <w:rFonts w:hint="eastAsia"/>
        </w:rPr>
        <w:t>卢修斯•卡弗利施</w:t>
      </w:r>
      <w:r>
        <w:rPr>
          <w:rFonts w:hint="eastAsia"/>
        </w:rPr>
        <w:t>担任该专题特别报告员。</w:t>
      </w:r>
      <w:r>
        <w:rPr>
          <w:rStyle w:val="FootnoteReference"/>
        </w:rPr>
        <w:footnoteReference w:id="909"/>
      </w:r>
    </w:p>
    <w:p w:rsidR="005F5942" w:rsidRDefault="005F5942" w:rsidP="00EC0E3F">
      <w:pPr>
        <w:pStyle w:val="BodyText"/>
        <w:widowControl/>
        <w:spacing w:after="180" w:line="340" w:lineRule="exact"/>
        <w:ind w:firstLineChars="200" w:firstLine="420"/>
        <w:rPr>
          <w:rFonts w:hint="eastAsia"/>
        </w:rPr>
      </w:pPr>
      <w:r>
        <w:rPr>
          <w:rFonts w:hint="eastAsia"/>
        </w:rPr>
        <w:t>委员会在</w:t>
      </w:r>
      <w:r>
        <w:rPr>
          <w:rFonts w:hint="eastAsia"/>
        </w:rPr>
        <w:t>2010</w:t>
      </w:r>
      <w:r>
        <w:rPr>
          <w:rFonts w:hint="eastAsia"/>
        </w:rPr>
        <w:t>年第六十二届会议上</w:t>
      </w:r>
      <w:r w:rsidR="00CC16CB">
        <w:rPr>
          <w:rFonts w:hint="eastAsia"/>
        </w:rPr>
        <w:t>收到了特别报告员的第一次报告</w:t>
      </w:r>
      <w:r w:rsidR="008065C1">
        <w:rPr>
          <w:rFonts w:hint="eastAsia"/>
        </w:rPr>
        <w:t xml:space="preserve"> </w:t>
      </w:r>
      <w:r w:rsidR="008065C1">
        <w:rPr>
          <w:rStyle w:val="FootnoteReference"/>
        </w:rPr>
        <w:footnoteReference w:id="910"/>
      </w:r>
      <w:r w:rsidR="008065C1">
        <w:rPr>
          <w:rFonts w:hint="eastAsia"/>
        </w:rPr>
        <w:t>，</w:t>
      </w:r>
      <w:r w:rsidR="00DF0DA8">
        <w:rPr>
          <w:rFonts w:hint="eastAsia"/>
        </w:rPr>
        <w:t>其中载有其关于参照各国政府提出的评论和意见，重新拟定一读通过的条款草案的建议。委员会还收到一份各国政府提出</w:t>
      </w:r>
      <w:r w:rsidR="00DF0DA8">
        <w:rPr>
          <w:rFonts w:hint="eastAsia"/>
        </w:rPr>
        <w:lastRenderedPageBreak/>
        <w:t>的书面评论和意见汇编</w:t>
      </w:r>
      <w:r w:rsidR="00DF0DA8">
        <w:rPr>
          <w:rFonts w:hint="eastAsia"/>
        </w:rPr>
        <w:t xml:space="preserve"> </w:t>
      </w:r>
      <w:r w:rsidR="00DF0DA8">
        <w:rPr>
          <w:rStyle w:val="FootnoteReference"/>
        </w:rPr>
        <w:footnoteReference w:id="911"/>
      </w:r>
      <w:r w:rsidR="00DF0DA8">
        <w:rPr>
          <w:rFonts w:hint="eastAsia"/>
        </w:rPr>
        <w:t>。委员会将草案第</w:t>
      </w:r>
      <w:r w:rsidR="00DF0DA8">
        <w:rPr>
          <w:rFonts w:hint="eastAsia"/>
        </w:rPr>
        <w:t>1</w:t>
      </w:r>
      <w:r w:rsidR="00DF0DA8">
        <w:rPr>
          <w:rFonts w:hint="eastAsia"/>
        </w:rPr>
        <w:t>至</w:t>
      </w:r>
      <w:r w:rsidR="00DF0DA8">
        <w:rPr>
          <w:rFonts w:hint="eastAsia"/>
        </w:rPr>
        <w:t>17</w:t>
      </w:r>
      <w:r w:rsidR="00DF0DA8">
        <w:rPr>
          <w:rFonts w:hint="eastAsia"/>
        </w:rPr>
        <w:t>条转交起草委员会。</w:t>
      </w:r>
      <w:r w:rsidR="00DF0DA8">
        <w:rPr>
          <w:rStyle w:val="FootnoteReference"/>
        </w:rPr>
        <w:footnoteReference w:id="912"/>
      </w:r>
    </w:p>
    <w:p w:rsidR="008065C1" w:rsidRDefault="000E1CC8" w:rsidP="000830D5">
      <w:pPr>
        <w:pStyle w:val="BodyText"/>
        <w:spacing w:after="180" w:line="340" w:lineRule="exact"/>
        <w:ind w:firstLineChars="200" w:firstLine="420"/>
        <w:rPr>
          <w:rFonts w:hint="eastAsia"/>
        </w:rPr>
      </w:pPr>
      <w:r>
        <w:rPr>
          <w:rFonts w:hint="eastAsia"/>
        </w:rPr>
        <w:t>委员会在</w:t>
      </w:r>
      <w:r>
        <w:rPr>
          <w:rFonts w:hint="eastAsia"/>
        </w:rPr>
        <w:t>2011</w:t>
      </w:r>
      <w:r>
        <w:rPr>
          <w:rFonts w:hint="eastAsia"/>
        </w:rPr>
        <w:t>年第六十三届会议上继续开展并完成了武装冲突对条约的影响条款草案的二读（开始于</w:t>
      </w:r>
      <w:r>
        <w:rPr>
          <w:rFonts w:hint="eastAsia"/>
        </w:rPr>
        <w:t>2010</w:t>
      </w:r>
      <w:r>
        <w:rPr>
          <w:rFonts w:hint="eastAsia"/>
        </w:rPr>
        <w:t>年第六十二届会议）。这样一来，委员会得以二读通过一套包含</w:t>
      </w:r>
      <w:r>
        <w:rPr>
          <w:rFonts w:hint="eastAsia"/>
        </w:rPr>
        <w:t>18</w:t>
      </w:r>
      <w:r>
        <w:rPr>
          <w:rFonts w:hint="eastAsia"/>
        </w:rPr>
        <w:t>条</w:t>
      </w:r>
      <w:r w:rsidR="00292B4B">
        <w:rPr>
          <w:rFonts w:hint="eastAsia"/>
        </w:rPr>
        <w:t>的关于该专题的</w:t>
      </w:r>
      <w:r>
        <w:rPr>
          <w:rFonts w:hint="eastAsia"/>
        </w:rPr>
        <w:t>条款草案</w:t>
      </w:r>
      <w:r w:rsidR="00292B4B">
        <w:rPr>
          <w:rFonts w:hint="eastAsia"/>
        </w:rPr>
        <w:t>和一份附件（</w:t>
      </w:r>
      <w:r w:rsidR="00700313">
        <w:rPr>
          <w:rFonts w:hint="eastAsia"/>
        </w:rPr>
        <w:t>载有一份条约清单，所列条约的主题事项含有这些条约在武装冲突期间继续全部或部分施行之意</w:t>
      </w:r>
      <w:r w:rsidR="00292B4B">
        <w:rPr>
          <w:rFonts w:hint="eastAsia"/>
        </w:rPr>
        <w:t>）及评注。</w:t>
      </w:r>
      <w:r w:rsidR="00620C0B">
        <w:rPr>
          <w:rStyle w:val="FootnoteReference"/>
        </w:rPr>
        <w:footnoteReference w:id="913"/>
      </w:r>
      <w:r w:rsidR="00620C0B">
        <w:rPr>
          <w:rFonts w:hint="eastAsia"/>
        </w:rPr>
        <w:t xml:space="preserve"> </w:t>
      </w:r>
      <w:r w:rsidR="00620C0B">
        <w:rPr>
          <w:rFonts w:hint="eastAsia"/>
        </w:rPr>
        <w:t>条款草案分为如下三个部分：第一部分题为“适用范围和定义”（第</w:t>
      </w:r>
      <w:r w:rsidR="00620C0B">
        <w:rPr>
          <w:rFonts w:hint="eastAsia"/>
        </w:rPr>
        <w:t>1</w:t>
      </w:r>
      <w:r w:rsidR="00620C0B">
        <w:rPr>
          <w:rFonts w:hint="eastAsia"/>
        </w:rPr>
        <w:t>和第</w:t>
      </w:r>
      <w:r w:rsidR="00620C0B">
        <w:rPr>
          <w:rFonts w:hint="eastAsia"/>
        </w:rPr>
        <w:t>2</w:t>
      </w:r>
      <w:r w:rsidR="00620C0B">
        <w:rPr>
          <w:rFonts w:hint="eastAsia"/>
        </w:rPr>
        <w:t>条）；第二部分题为“原则”（第</w:t>
      </w:r>
      <w:r w:rsidR="00620C0B">
        <w:rPr>
          <w:rFonts w:hint="eastAsia"/>
        </w:rPr>
        <w:t>3</w:t>
      </w:r>
      <w:r w:rsidR="00620C0B">
        <w:rPr>
          <w:rFonts w:hint="eastAsia"/>
        </w:rPr>
        <w:t>至</w:t>
      </w:r>
      <w:r w:rsidR="00620C0B">
        <w:rPr>
          <w:rFonts w:hint="eastAsia"/>
        </w:rPr>
        <w:t>13</w:t>
      </w:r>
      <w:r w:rsidR="00620C0B">
        <w:rPr>
          <w:rFonts w:hint="eastAsia"/>
        </w:rPr>
        <w:t>条）；第三部分题为“其他规定”（第</w:t>
      </w:r>
      <w:r w:rsidR="00620C0B">
        <w:rPr>
          <w:rFonts w:hint="eastAsia"/>
        </w:rPr>
        <w:t>14</w:t>
      </w:r>
      <w:r w:rsidR="00620C0B">
        <w:rPr>
          <w:rFonts w:hint="eastAsia"/>
        </w:rPr>
        <w:t>至</w:t>
      </w:r>
      <w:r w:rsidR="00620C0B">
        <w:rPr>
          <w:rFonts w:hint="eastAsia"/>
        </w:rPr>
        <w:t>18</w:t>
      </w:r>
      <w:r w:rsidR="00620C0B">
        <w:rPr>
          <w:rFonts w:hint="eastAsia"/>
        </w:rPr>
        <w:t>条）。条款草案案文及其附件转载于第二卷，附件六，第</w:t>
      </w:r>
      <w:r w:rsidR="00620C0B">
        <w:rPr>
          <w:rFonts w:hint="eastAsia"/>
        </w:rPr>
        <w:t>19</w:t>
      </w:r>
      <w:r w:rsidR="00620C0B">
        <w:rPr>
          <w:rFonts w:hint="eastAsia"/>
        </w:rPr>
        <w:t>节。</w:t>
      </w:r>
    </w:p>
    <w:p w:rsidR="00620C0B" w:rsidRPr="00620C0B" w:rsidRDefault="002F1401" w:rsidP="000830D5">
      <w:pPr>
        <w:pStyle w:val="BodyText"/>
        <w:spacing w:after="180" w:line="340" w:lineRule="exact"/>
        <w:ind w:firstLineChars="200" w:firstLine="420"/>
        <w:rPr>
          <w:rFonts w:hint="eastAsia"/>
        </w:rPr>
      </w:pPr>
      <w:r>
        <w:rPr>
          <w:rFonts w:hint="eastAsia"/>
        </w:rPr>
        <w:t>委员会根据其章程第</w:t>
      </w:r>
      <w:r>
        <w:rPr>
          <w:rFonts w:hint="eastAsia"/>
        </w:rPr>
        <w:t>23</w:t>
      </w:r>
      <w:r>
        <w:rPr>
          <w:rFonts w:hint="eastAsia"/>
        </w:rPr>
        <w:t>条建议大会通过一项决议注意到上述条款草案并将该条款草案附在该决议之后，考虑在以后某个阶段以该条款草案为基础拟订一项公约。</w:t>
      </w:r>
      <w:r>
        <w:rPr>
          <w:rStyle w:val="FootnoteReference"/>
        </w:rPr>
        <w:footnoteReference w:id="914"/>
      </w:r>
    </w:p>
    <w:p w:rsidR="008065C1" w:rsidRPr="00D44733" w:rsidRDefault="002F1401" w:rsidP="000830D5">
      <w:pPr>
        <w:pStyle w:val="BodyText"/>
        <w:spacing w:after="180" w:line="340" w:lineRule="exact"/>
        <w:ind w:firstLineChars="200" w:firstLine="420"/>
        <w:rPr>
          <w:rFonts w:hint="eastAsia"/>
        </w:rPr>
      </w:pPr>
      <w:r>
        <w:rPr>
          <w:rFonts w:hint="eastAsia"/>
        </w:rPr>
        <w:t>在</w:t>
      </w:r>
      <w:r>
        <w:rPr>
          <w:rFonts w:hint="eastAsia"/>
        </w:rPr>
        <w:t>2011</w:t>
      </w:r>
      <w:r>
        <w:rPr>
          <w:rFonts w:hint="eastAsia"/>
        </w:rPr>
        <w:t>年</w:t>
      </w:r>
      <w:r>
        <w:rPr>
          <w:rFonts w:hint="eastAsia"/>
        </w:rPr>
        <w:t>12</w:t>
      </w:r>
      <w:r>
        <w:rPr>
          <w:rFonts w:hint="eastAsia"/>
        </w:rPr>
        <w:t>月</w:t>
      </w:r>
      <w:r>
        <w:rPr>
          <w:rFonts w:hint="eastAsia"/>
        </w:rPr>
        <w:t xml:space="preserve">9 </w:t>
      </w:r>
      <w:r>
        <w:rPr>
          <w:rFonts w:hint="eastAsia"/>
        </w:rPr>
        <w:t>日第</w:t>
      </w:r>
      <w:r>
        <w:rPr>
          <w:rFonts w:hint="eastAsia"/>
        </w:rPr>
        <w:t>66/99</w:t>
      </w:r>
      <w:r>
        <w:rPr>
          <w:rFonts w:hint="eastAsia"/>
        </w:rPr>
        <w:t>号决议中，大会注意到本决议附件所载关于武装冲突对条约的影响的条款，并提请各国政府加以注意，但不妨碍它们将来获得通过的问题或对其采取其他适当行动。大会还决定</w:t>
      </w:r>
      <w:r w:rsidR="00EC32F2">
        <w:rPr>
          <w:rFonts w:hint="eastAsia"/>
        </w:rPr>
        <w:t>在</w:t>
      </w:r>
      <w:r w:rsidR="00EC32F2">
        <w:rPr>
          <w:rFonts w:hint="eastAsia"/>
        </w:rPr>
        <w:t>2014</w:t>
      </w:r>
      <w:r w:rsidR="00EC32F2">
        <w:rPr>
          <w:rFonts w:hint="eastAsia"/>
        </w:rPr>
        <w:t>年第六十九届会议上重新讨论该专题，以便审查条款草案可能采取的形式等问题。</w:t>
      </w:r>
    </w:p>
    <w:p w:rsidR="00A70670" w:rsidRPr="00253427" w:rsidRDefault="00EC0E3F" w:rsidP="000830D5">
      <w:pPr>
        <w:pStyle w:val="BodyText"/>
        <w:spacing w:after="180" w:line="340" w:lineRule="exact"/>
        <w:rPr>
          <w:rFonts w:ascii="黑体" w:eastAsia="黑体" w:hint="eastAsia"/>
          <w:sz w:val="24"/>
        </w:rPr>
      </w:pPr>
      <w:r>
        <w:rPr>
          <w:rFonts w:ascii="黑体" w:eastAsia="黑体"/>
          <w:sz w:val="24"/>
        </w:rPr>
        <w:br w:type="page"/>
      </w:r>
      <w:r w:rsidR="00A70670" w:rsidRPr="00253427">
        <w:rPr>
          <w:rFonts w:ascii="黑体" w:eastAsia="黑体"/>
          <w:sz w:val="24"/>
        </w:rPr>
        <w:lastRenderedPageBreak/>
        <w:t>B</w:t>
      </w:r>
      <w:r w:rsidR="00A70670" w:rsidRPr="00253427">
        <w:rPr>
          <w:rFonts w:ascii="黑体" w:eastAsia="黑体" w:hint="eastAsia"/>
          <w:sz w:val="24"/>
        </w:rPr>
        <w:t>．委员会目前正在审议的专题与分专题</w:t>
      </w:r>
    </w:p>
    <w:p w:rsidR="00A70670" w:rsidRPr="00253427" w:rsidRDefault="00A70670" w:rsidP="000830D5">
      <w:pPr>
        <w:pStyle w:val="BodyText"/>
        <w:spacing w:after="180" w:line="340" w:lineRule="exact"/>
        <w:ind w:firstLineChars="200" w:firstLine="404"/>
        <w:rPr>
          <w:rFonts w:hint="eastAsia"/>
          <w:spacing w:val="-4"/>
        </w:rPr>
      </w:pPr>
      <w:r w:rsidRPr="00253427">
        <w:rPr>
          <w:rFonts w:hint="eastAsia"/>
          <w:spacing w:val="-4"/>
        </w:rPr>
        <w:t>国际法委员会目前正在审议的专题和分专题的工作简况如下。</w:t>
      </w:r>
    </w:p>
    <w:p w:rsidR="00447638" w:rsidRDefault="00A70670" w:rsidP="000830D5">
      <w:pPr>
        <w:spacing w:after="180" w:line="340" w:lineRule="exact"/>
        <w:ind w:left="420" w:hangingChars="200" w:hanging="420"/>
        <w:rPr>
          <w:rFonts w:ascii="黑体" w:eastAsia="黑体" w:hint="eastAsia"/>
        </w:rPr>
      </w:pPr>
      <w:r>
        <w:rPr>
          <w:rFonts w:ascii="黑体" w:eastAsia="黑体" w:hint="eastAsia"/>
        </w:rPr>
        <w:t>1</w:t>
      </w:r>
      <w:r w:rsidR="00447638">
        <w:rPr>
          <w:rFonts w:ascii="黑体" w:eastAsia="黑体" w:hint="eastAsia"/>
          <w:bCs/>
        </w:rPr>
        <w:t>．</w:t>
      </w:r>
      <w:r w:rsidR="00447638">
        <w:rPr>
          <w:rFonts w:ascii="黑体" w:eastAsia="黑体" w:hint="eastAsia"/>
        </w:rPr>
        <w:t>对外国人的驱逐</w:t>
      </w:r>
    </w:p>
    <w:p w:rsidR="00447638" w:rsidRDefault="00447638" w:rsidP="000830D5">
      <w:pPr>
        <w:spacing w:after="180" w:line="340" w:lineRule="exact"/>
        <w:ind w:firstLine="420"/>
        <w:rPr>
          <w:rFonts w:hint="eastAsia"/>
        </w:rPr>
      </w:pPr>
      <w:r>
        <w:rPr>
          <w:rFonts w:hint="eastAsia"/>
        </w:rPr>
        <w:t>在</w:t>
      </w:r>
      <w:r>
        <w:rPr>
          <w:rFonts w:hint="eastAsia"/>
        </w:rPr>
        <w:t>1998</w:t>
      </w:r>
      <w:r>
        <w:rPr>
          <w:rFonts w:hint="eastAsia"/>
        </w:rPr>
        <w:t>年第五十届会议上，委员会注意到规划小组的报告，其中特别认为对外国人的驱逐专题可以列入委员会长期工作方案。</w:t>
      </w:r>
      <w:r w:rsidR="00B12E1E">
        <w:rPr>
          <w:rStyle w:val="FootnoteReference"/>
        </w:rPr>
        <w:footnoteReference w:id="915"/>
      </w:r>
      <w:r>
        <w:rPr>
          <w:rFonts w:hint="eastAsia"/>
        </w:rPr>
        <w:t>这个专题后来列入</w:t>
      </w:r>
      <w:r>
        <w:rPr>
          <w:rFonts w:hint="eastAsia"/>
        </w:rPr>
        <w:t>2000</w:t>
      </w:r>
      <w:r>
        <w:rPr>
          <w:rFonts w:hint="eastAsia"/>
        </w:rPr>
        <w:t>年第五十二届会议的长期工作方案。</w:t>
      </w:r>
      <w:r w:rsidR="00B12E1E">
        <w:rPr>
          <w:rStyle w:val="FootnoteReference"/>
        </w:rPr>
        <w:footnoteReference w:id="916"/>
      </w:r>
      <w:r>
        <w:rPr>
          <w:rFonts w:hint="eastAsia"/>
        </w:rPr>
        <w:t>委员会该年的报告附有一篇简短的纲要，说明这一专题可能的通盘结构和处理方法。</w:t>
      </w:r>
      <w:r w:rsidR="00B12E1E">
        <w:rPr>
          <w:rStyle w:val="FootnoteReference"/>
        </w:rPr>
        <w:footnoteReference w:id="917"/>
      </w:r>
    </w:p>
    <w:p w:rsidR="00447638" w:rsidRDefault="00447638" w:rsidP="000830D5">
      <w:pPr>
        <w:pStyle w:val="BodyText"/>
        <w:spacing w:after="180" w:line="340" w:lineRule="exact"/>
        <w:ind w:firstLineChars="200" w:firstLine="420"/>
        <w:rPr>
          <w:rFonts w:hint="eastAsia"/>
        </w:rPr>
      </w:pPr>
      <w:r>
        <w:rPr>
          <w:rFonts w:hint="eastAsia"/>
        </w:rPr>
        <w:t>委员会</w:t>
      </w:r>
      <w:r>
        <w:rPr>
          <w:rFonts w:hint="eastAsia"/>
        </w:rPr>
        <w:t>2004</w:t>
      </w:r>
      <w:r>
        <w:rPr>
          <w:rFonts w:hint="eastAsia"/>
        </w:rPr>
        <w:t>年第五十六届会议，决定将“对外国人的驱逐”专题，列入其工作方案，并任命莫里斯·卡姆托为该专题的特别报告员。</w:t>
      </w:r>
      <w:r w:rsidR="00B12E1E">
        <w:rPr>
          <w:rStyle w:val="FootnoteReference"/>
        </w:rPr>
        <w:footnoteReference w:id="918"/>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2000</w:t>
      </w:r>
      <w:r>
        <w:rPr>
          <w:rFonts w:hint="eastAsia"/>
        </w:rPr>
        <w:t>年</w:t>
      </w:r>
      <w:r>
        <w:rPr>
          <w:rFonts w:hint="eastAsia"/>
        </w:rPr>
        <w:t>12</w:t>
      </w:r>
      <w:r>
        <w:rPr>
          <w:rFonts w:hint="eastAsia"/>
        </w:rPr>
        <w:t>月</w:t>
      </w:r>
      <w:r>
        <w:rPr>
          <w:rFonts w:hint="eastAsia"/>
        </w:rPr>
        <w:t>12</w:t>
      </w:r>
      <w:r>
        <w:rPr>
          <w:rFonts w:hint="eastAsia"/>
        </w:rPr>
        <w:t>日第</w:t>
      </w:r>
      <w:r>
        <w:rPr>
          <w:rFonts w:hint="eastAsia"/>
        </w:rPr>
        <w:t>55/152</w:t>
      </w:r>
      <w:r>
        <w:rPr>
          <w:rFonts w:hint="eastAsia"/>
        </w:rPr>
        <w:t>号决议中，大会注意到该专题列入其长期工作方案，在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59/41</w:t>
      </w:r>
      <w:r>
        <w:rPr>
          <w:rFonts w:hint="eastAsia"/>
        </w:rPr>
        <w:t>号决议中，大会赞同国际法委员会决定将该专题列入其议程。</w:t>
      </w:r>
    </w:p>
    <w:p w:rsidR="00253427" w:rsidRDefault="002D4DE3" w:rsidP="000830D5">
      <w:pPr>
        <w:pStyle w:val="BodyText"/>
        <w:spacing w:after="180" w:line="340" w:lineRule="exact"/>
        <w:ind w:firstLineChars="200" w:firstLine="420"/>
        <w:rPr>
          <w:rFonts w:hint="eastAsia"/>
        </w:rPr>
      </w:pPr>
      <w:r>
        <w:rPr>
          <w:rFonts w:hint="eastAsia"/>
        </w:rPr>
        <w:t>委员会在</w:t>
      </w:r>
      <w:r>
        <w:rPr>
          <w:rFonts w:hint="eastAsia"/>
        </w:rPr>
        <w:t>2005</w:t>
      </w:r>
      <w:r>
        <w:rPr>
          <w:rFonts w:hint="eastAsia"/>
        </w:rPr>
        <w:t>年第五十七届会议</w:t>
      </w:r>
      <w:r w:rsidR="00DC6DEA">
        <w:rPr>
          <w:rFonts w:hint="eastAsia"/>
        </w:rPr>
        <w:t>上收到了特别报告员的初步</w:t>
      </w:r>
      <w:r>
        <w:rPr>
          <w:rFonts w:hint="eastAsia"/>
        </w:rPr>
        <w:t>报告</w:t>
      </w:r>
      <w:r>
        <w:rPr>
          <w:rFonts w:hint="eastAsia"/>
        </w:rPr>
        <w:t xml:space="preserve"> </w:t>
      </w:r>
      <w:r>
        <w:rPr>
          <w:rStyle w:val="FootnoteReference"/>
        </w:rPr>
        <w:footnoteReference w:id="919"/>
      </w:r>
      <w:r>
        <w:rPr>
          <w:rFonts w:hint="eastAsia"/>
        </w:rPr>
        <w:t>，</w:t>
      </w:r>
      <w:r w:rsidR="00427CFA">
        <w:rPr>
          <w:rFonts w:hint="eastAsia"/>
        </w:rPr>
        <w:t>报告综述了这个主题，同时侧重说明它在法律上所引起的问题，以及在与审议有关的方法方面遇到的困难。报告还提出了一份工作计划草案和提纲。</w:t>
      </w:r>
    </w:p>
    <w:p w:rsidR="00427CFA" w:rsidRDefault="00427CFA" w:rsidP="000830D5">
      <w:pPr>
        <w:pStyle w:val="BodyText"/>
        <w:spacing w:after="180" w:line="340" w:lineRule="exact"/>
        <w:ind w:firstLineChars="200" w:firstLine="420"/>
        <w:rPr>
          <w:rFonts w:hint="eastAsia"/>
        </w:rPr>
      </w:pPr>
      <w:r>
        <w:rPr>
          <w:rFonts w:hint="eastAsia"/>
        </w:rPr>
        <w:t>委员会在</w:t>
      </w:r>
      <w:r>
        <w:rPr>
          <w:rFonts w:hint="eastAsia"/>
        </w:rPr>
        <w:t>2006</w:t>
      </w:r>
      <w:r>
        <w:rPr>
          <w:rFonts w:hint="eastAsia"/>
        </w:rPr>
        <w:t>年第五十八届会议上</w:t>
      </w:r>
      <w:r w:rsidR="00026FE8">
        <w:rPr>
          <w:rFonts w:hint="eastAsia"/>
        </w:rPr>
        <w:t>收到了特别报告员的第二次报告</w:t>
      </w:r>
      <w:r w:rsidR="00026FE8">
        <w:rPr>
          <w:rFonts w:hint="eastAsia"/>
        </w:rPr>
        <w:t xml:space="preserve"> </w:t>
      </w:r>
      <w:r w:rsidR="00026FE8">
        <w:rPr>
          <w:rStyle w:val="FootnoteReference"/>
        </w:rPr>
        <w:footnoteReference w:id="920"/>
      </w:r>
      <w:r w:rsidR="00026FE8">
        <w:rPr>
          <w:rFonts w:hint="eastAsia"/>
        </w:rPr>
        <w:t xml:space="preserve"> </w:t>
      </w:r>
      <w:r w:rsidR="00026FE8">
        <w:rPr>
          <w:rFonts w:hint="eastAsia"/>
        </w:rPr>
        <w:t>和秘书处编写的一份研究报告</w:t>
      </w:r>
      <w:r w:rsidR="00026FE8">
        <w:rPr>
          <w:rFonts w:hint="eastAsia"/>
        </w:rPr>
        <w:t xml:space="preserve"> </w:t>
      </w:r>
      <w:r w:rsidR="00026FE8">
        <w:rPr>
          <w:rStyle w:val="FootnoteReference"/>
        </w:rPr>
        <w:footnoteReference w:id="921"/>
      </w:r>
      <w:r w:rsidR="00026FE8">
        <w:rPr>
          <w:rFonts w:hint="eastAsia"/>
        </w:rPr>
        <w:t>。委员会在</w:t>
      </w:r>
      <w:r w:rsidR="00026FE8">
        <w:rPr>
          <w:rFonts w:hint="eastAsia"/>
        </w:rPr>
        <w:t>2007</w:t>
      </w:r>
      <w:r w:rsidR="00026FE8">
        <w:rPr>
          <w:rFonts w:hint="eastAsia"/>
        </w:rPr>
        <w:t>年的</w:t>
      </w:r>
      <w:r w:rsidR="00026FE8">
        <w:rPr>
          <w:rFonts w:hint="eastAsia"/>
        </w:rPr>
        <w:lastRenderedPageBreak/>
        <w:t>下届会议上审议了</w:t>
      </w:r>
      <w:r w:rsidR="00F26454">
        <w:rPr>
          <w:rFonts w:hint="eastAsia"/>
        </w:rPr>
        <w:t>述及该专题范围和各项定义（两条草案）的第二次报告，</w:t>
      </w:r>
      <w:r w:rsidR="00F26454">
        <w:rPr>
          <w:rStyle w:val="FootnoteReference"/>
        </w:rPr>
        <w:footnoteReference w:id="922"/>
      </w:r>
      <w:r w:rsidR="00F26454">
        <w:rPr>
          <w:rFonts w:hint="eastAsia"/>
        </w:rPr>
        <w:t xml:space="preserve"> </w:t>
      </w:r>
      <w:r w:rsidR="00F26454">
        <w:rPr>
          <w:rFonts w:hint="eastAsia"/>
        </w:rPr>
        <w:t>以及特别报告员的第三次报告</w:t>
      </w:r>
      <w:r w:rsidR="00F26454">
        <w:rPr>
          <w:rStyle w:val="FootnoteReference"/>
        </w:rPr>
        <w:footnoteReference w:id="923"/>
      </w:r>
      <w:r w:rsidR="00F26454">
        <w:rPr>
          <w:rFonts w:hint="eastAsia"/>
        </w:rPr>
        <w:t>，第三次报告讨论了某些限制各国驱逐外国人的权利的一般规定（五条草案）。</w:t>
      </w:r>
      <w:r w:rsidR="00D57B14">
        <w:rPr>
          <w:rStyle w:val="FootnoteReference"/>
        </w:rPr>
        <w:footnoteReference w:id="924"/>
      </w:r>
    </w:p>
    <w:p w:rsidR="00450A56" w:rsidRDefault="009E456E" w:rsidP="000830D5">
      <w:pPr>
        <w:pStyle w:val="BodyText"/>
        <w:spacing w:after="180" w:line="340" w:lineRule="exact"/>
        <w:ind w:firstLineChars="200" w:firstLine="420"/>
        <w:rPr>
          <w:rFonts w:hint="eastAsia"/>
        </w:rPr>
      </w:pPr>
      <w:r>
        <w:rPr>
          <w:rFonts w:hint="eastAsia"/>
        </w:rPr>
        <w:t>在</w:t>
      </w:r>
      <w:r>
        <w:rPr>
          <w:rFonts w:hint="eastAsia"/>
        </w:rPr>
        <w:t>2007</w:t>
      </w:r>
      <w:r>
        <w:rPr>
          <w:rFonts w:hint="eastAsia"/>
        </w:rPr>
        <w:t>年</w:t>
      </w:r>
      <w:r>
        <w:rPr>
          <w:rFonts w:hint="eastAsia"/>
        </w:rPr>
        <w:t>12</w:t>
      </w:r>
      <w:r>
        <w:rPr>
          <w:rFonts w:hint="eastAsia"/>
        </w:rPr>
        <w:t>月</w:t>
      </w:r>
      <w:r>
        <w:rPr>
          <w:rFonts w:hint="eastAsia"/>
        </w:rPr>
        <w:t>6</w:t>
      </w:r>
      <w:r>
        <w:rPr>
          <w:rFonts w:hint="eastAsia"/>
        </w:rPr>
        <w:t>日第</w:t>
      </w:r>
      <w:r>
        <w:rPr>
          <w:rFonts w:hint="eastAsia"/>
        </w:rPr>
        <w:t>62/66</w:t>
      </w:r>
      <w:r>
        <w:rPr>
          <w:rFonts w:hint="eastAsia"/>
        </w:rPr>
        <w:t>号决议中，</w:t>
      </w:r>
      <w:r w:rsidR="00F918B5">
        <w:rPr>
          <w:rFonts w:hint="eastAsia"/>
        </w:rPr>
        <w:t>大会请各国政府向国际法委员会提供有关该专题的资料。</w:t>
      </w:r>
    </w:p>
    <w:p w:rsidR="00F918B5" w:rsidRDefault="00F918B5" w:rsidP="000830D5">
      <w:pPr>
        <w:pStyle w:val="BodyText"/>
        <w:spacing w:after="180" w:line="340" w:lineRule="exact"/>
        <w:ind w:firstLineChars="200" w:firstLine="420"/>
        <w:rPr>
          <w:rFonts w:hint="eastAsia"/>
        </w:rPr>
      </w:pPr>
      <w:r>
        <w:rPr>
          <w:rFonts w:hint="eastAsia"/>
        </w:rPr>
        <w:t>委员会在</w:t>
      </w:r>
      <w:r>
        <w:rPr>
          <w:rFonts w:hint="eastAsia"/>
        </w:rPr>
        <w:t>2008</w:t>
      </w:r>
      <w:r>
        <w:rPr>
          <w:rFonts w:hint="eastAsia"/>
        </w:rPr>
        <w:t>年第六十届会议上审议了特别报告员的第四次报告</w:t>
      </w:r>
      <w:r>
        <w:rPr>
          <w:rFonts w:hint="eastAsia"/>
        </w:rPr>
        <w:t xml:space="preserve"> </w:t>
      </w:r>
      <w:r>
        <w:rPr>
          <w:rStyle w:val="FootnoteReference"/>
        </w:rPr>
        <w:footnoteReference w:id="925"/>
      </w:r>
      <w:r>
        <w:rPr>
          <w:rFonts w:hint="eastAsia"/>
        </w:rPr>
        <w:t>，</w:t>
      </w:r>
      <w:r w:rsidR="00BA1D24">
        <w:rPr>
          <w:rFonts w:hint="eastAsia"/>
        </w:rPr>
        <w:t>报告第一部分讨论了驱逐双重或多重国籍</w:t>
      </w:r>
      <w:r w:rsidR="00F048F8">
        <w:rPr>
          <w:rFonts w:hint="eastAsia"/>
        </w:rPr>
        <w:t>人士</w:t>
      </w:r>
      <w:r w:rsidR="00BA1D24">
        <w:rPr>
          <w:rFonts w:hint="eastAsia"/>
        </w:rPr>
        <w:t>所引发的问题，第二部分讨论了</w:t>
      </w:r>
      <w:r w:rsidR="00F048F8">
        <w:rPr>
          <w:rFonts w:hint="eastAsia"/>
        </w:rPr>
        <w:t>与驱逐有关的丧失国籍或剥夺国籍问题。就第四次报告展开辩论后，委员会设立了一个工作组，由唐纳德·麦克雷担任主席，负责审议这两</w:t>
      </w:r>
      <w:r w:rsidR="00EB4975">
        <w:rPr>
          <w:rFonts w:hint="eastAsia"/>
        </w:rPr>
        <w:t>个</w:t>
      </w:r>
      <w:r w:rsidR="00F048F8">
        <w:rPr>
          <w:rFonts w:hint="eastAsia"/>
        </w:rPr>
        <w:t>问题。</w:t>
      </w:r>
      <w:r w:rsidR="00EB4975">
        <w:rPr>
          <w:rStyle w:val="FootnoteReference"/>
        </w:rPr>
        <w:footnoteReference w:id="926"/>
      </w:r>
      <w:r w:rsidR="00EB4975">
        <w:rPr>
          <w:rFonts w:hint="eastAsia"/>
        </w:rPr>
        <w:t xml:space="preserve"> </w:t>
      </w:r>
      <w:r w:rsidR="00EB4975">
        <w:rPr>
          <w:rFonts w:hint="eastAsia"/>
        </w:rPr>
        <w:t>在同一届会议上，委员会核准了工作组的结论</w:t>
      </w:r>
      <w:r w:rsidR="00EB4975">
        <w:rPr>
          <w:rFonts w:hint="eastAsia"/>
        </w:rPr>
        <w:t xml:space="preserve"> </w:t>
      </w:r>
      <w:r w:rsidR="00EB4975">
        <w:rPr>
          <w:rStyle w:val="FootnoteReference"/>
        </w:rPr>
        <w:footnoteReference w:id="927"/>
      </w:r>
      <w:r w:rsidR="00EB4975">
        <w:rPr>
          <w:rFonts w:hint="eastAsia"/>
        </w:rPr>
        <w:t>，并请起草委员会</w:t>
      </w:r>
      <w:r w:rsidR="00D77C32">
        <w:rPr>
          <w:rFonts w:hint="eastAsia"/>
        </w:rPr>
        <w:t>予以考虑</w:t>
      </w:r>
      <w:r w:rsidR="00EB4975">
        <w:rPr>
          <w:rFonts w:hint="eastAsia"/>
        </w:rPr>
        <w:t>。</w:t>
      </w:r>
    </w:p>
    <w:p w:rsidR="003A2FF6" w:rsidRDefault="00930CA8" w:rsidP="000830D5">
      <w:pPr>
        <w:pStyle w:val="BodyText"/>
        <w:spacing w:after="180" w:line="340" w:lineRule="exact"/>
        <w:ind w:firstLineChars="200" w:firstLine="420"/>
        <w:rPr>
          <w:rFonts w:hint="eastAsia"/>
        </w:rPr>
      </w:pPr>
      <w:r>
        <w:rPr>
          <w:rFonts w:hint="eastAsia"/>
        </w:rPr>
        <w:t>委员会在</w:t>
      </w:r>
      <w:r>
        <w:rPr>
          <w:rFonts w:hint="eastAsia"/>
        </w:rPr>
        <w:t>2009</w:t>
      </w:r>
      <w:r>
        <w:rPr>
          <w:rFonts w:hint="eastAsia"/>
        </w:rPr>
        <w:t>年第六十一届会议上</w:t>
      </w:r>
      <w:r w:rsidR="00D31907">
        <w:rPr>
          <w:rFonts w:hint="eastAsia"/>
        </w:rPr>
        <w:t>审议了特别报告员的第五次报告</w:t>
      </w:r>
      <w:r w:rsidR="00D31907">
        <w:rPr>
          <w:rFonts w:hint="eastAsia"/>
        </w:rPr>
        <w:t xml:space="preserve"> </w:t>
      </w:r>
      <w:r w:rsidR="00D31907">
        <w:rPr>
          <w:rStyle w:val="FootnoteReference"/>
        </w:rPr>
        <w:footnoteReference w:id="928"/>
      </w:r>
      <w:r w:rsidR="00D31907">
        <w:rPr>
          <w:rFonts w:hint="eastAsia"/>
        </w:rPr>
        <w:t>，报告述及</w:t>
      </w:r>
      <w:r w:rsidR="00DB751E">
        <w:rPr>
          <w:rFonts w:hint="eastAsia"/>
        </w:rPr>
        <w:t>对</w:t>
      </w:r>
      <w:r w:rsidR="00D31907">
        <w:rPr>
          <w:rFonts w:hint="eastAsia"/>
        </w:rPr>
        <w:t>遭受或正在遭受驱逐的外国人人权的保护。</w:t>
      </w:r>
      <w:r w:rsidR="00DB751E">
        <w:rPr>
          <w:rFonts w:hint="eastAsia"/>
        </w:rPr>
        <w:t>在会议的晚些时候，特别报告员向委员会提交了一份有关这个问题的新版条款草案</w:t>
      </w:r>
      <w:r w:rsidR="002F591F">
        <w:rPr>
          <w:rFonts w:hint="eastAsia"/>
        </w:rPr>
        <w:t xml:space="preserve"> </w:t>
      </w:r>
      <w:r w:rsidR="002F591F">
        <w:rPr>
          <w:rStyle w:val="FootnoteReference"/>
        </w:rPr>
        <w:footnoteReference w:id="929"/>
      </w:r>
      <w:r w:rsidR="00DB751E">
        <w:rPr>
          <w:rFonts w:hint="eastAsia"/>
        </w:rPr>
        <w:t>（根据委员会的辩论进行了修订和结构重组）</w:t>
      </w:r>
      <w:r w:rsidR="00ED6902">
        <w:rPr>
          <w:rFonts w:hint="eastAsia"/>
        </w:rPr>
        <w:t>以</w:t>
      </w:r>
      <w:r w:rsidR="00ED6902">
        <w:rPr>
          <w:rFonts w:hint="eastAsia"/>
        </w:rPr>
        <w:lastRenderedPageBreak/>
        <w:t>及</w:t>
      </w:r>
      <w:r w:rsidR="002F591F">
        <w:rPr>
          <w:rFonts w:hint="eastAsia"/>
        </w:rPr>
        <w:t>一份</w:t>
      </w:r>
      <w:r w:rsidR="00ED6902">
        <w:rPr>
          <w:rFonts w:hint="eastAsia"/>
        </w:rPr>
        <w:t>为调整有关该专题的整套条款草案的结构而提出的新</w:t>
      </w:r>
      <w:r w:rsidR="002F591F">
        <w:rPr>
          <w:rFonts w:hint="eastAsia"/>
        </w:rPr>
        <w:t>工作计划草案</w:t>
      </w:r>
      <w:r w:rsidR="00ED6902">
        <w:rPr>
          <w:rFonts w:hint="eastAsia"/>
        </w:rPr>
        <w:t xml:space="preserve"> </w:t>
      </w:r>
      <w:r w:rsidR="00ED6902">
        <w:rPr>
          <w:rStyle w:val="FootnoteReference"/>
        </w:rPr>
        <w:footnoteReference w:id="930"/>
      </w:r>
      <w:r w:rsidR="002F591F">
        <w:rPr>
          <w:rFonts w:hint="eastAsia"/>
        </w:rPr>
        <w:t>。</w:t>
      </w:r>
    </w:p>
    <w:p w:rsidR="002F591F" w:rsidRPr="00ED6902" w:rsidRDefault="00ED6902" w:rsidP="000830D5">
      <w:pPr>
        <w:pStyle w:val="BodyText"/>
        <w:spacing w:after="180" w:line="340" w:lineRule="exact"/>
        <w:ind w:firstLineChars="200" w:firstLine="420"/>
        <w:rPr>
          <w:rFonts w:hint="eastAsia"/>
        </w:rPr>
      </w:pPr>
      <w:r>
        <w:rPr>
          <w:rFonts w:hint="eastAsia"/>
        </w:rPr>
        <w:t>在</w:t>
      </w:r>
      <w:r>
        <w:rPr>
          <w:rFonts w:hint="eastAsia"/>
        </w:rPr>
        <w:t>2009</w:t>
      </w:r>
      <w:r>
        <w:rPr>
          <w:rFonts w:hint="eastAsia"/>
        </w:rPr>
        <w:t>年</w:t>
      </w:r>
      <w:r>
        <w:rPr>
          <w:rFonts w:hint="eastAsia"/>
        </w:rPr>
        <w:t>12</w:t>
      </w:r>
      <w:r>
        <w:rPr>
          <w:rFonts w:hint="eastAsia"/>
        </w:rPr>
        <w:t>月</w:t>
      </w:r>
      <w:r>
        <w:rPr>
          <w:rFonts w:hint="eastAsia"/>
        </w:rPr>
        <w:t>16</w:t>
      </w:r>
      <w:r>
        <w:rPr>
          <w:rFonts w:hint="eastAsia"/>
        </w:rPr>
        <w:t>日第</w:t>
      </w:r>
      <w:r>
        <w:rPr>
          <w:rFonts w:hint="eastAsia"/>
        </w:rPr>
        <w:t>64/114</w:t>
      </w:r>
      <w:r>
        <w:rPr>
          <w:rFonts w:hint="eastAsia"/>
        </w:rPr>
        <w:t>号决议中，大会再次请各国政府</w:t>
      </w:r>
      <w:r w:rsidR="004200BC">
        <w:rPr>
          <w:rFonts w:hint="eastAsia"/>
        </w:rPr>
        <w:t>提供“驱逐外国人”专题相关实践方面的资料。</w:t>
      </w:r>
      <w:r w:rsidR="004200BC">
        <w:rPr>
          <w:rStyle w:val="FootnoteReference"/>
        </w:rPr>
        <w:footnoteReference w:id="931"/>
      </w:r>
    </w:p>
    <w:p w:rsidR="002D4DE3" w:rsidRDefault="004200BC" w:rsidP="000830D5">
      <w:pPr>
        <w:pStyle w:val="BodyText"/>
        <w:spacing w:after="180" w:line="340" w:lineRule="exact"/>
        <w:ind w:firstLineChars="200" w:firstLine="420"/>
        <w:rPr>
          <w:rFonts w:hint="eastAsia"/>
        </w:rPr>
      </w:pPr>
      <w:r>
        <w:rPr>
          <w:rFonts w:hint="eastAsia"/>
        </w:rPr>
        <w:t>委员会在</w:t>
      </w:r>
      <w:r>
        <w:rPr>
          <w:rFonts w:hint="eastAsia"/>
        </w:rPr>
        <w:t>2010</w:t>
      </w:r>
      <w:r>
        <w:rPr>
          <w:rFonts w:hint="eastAsia"/>
        </w:rPr>
        <w:t>年第六十二届会议上审议了经修订的人权保护条款草案</w:t>
      </w:r>
      <w:r>
        <w:rPr>
          <w:rFonts w:hint="eastAsia"/>
        </w:rPr>
        <w:t xml:space="preserve"> </w:t>
      </w:r>
      <w:r>
        <w:rPr>
          <w:rStyle w:val="FootnoteReference"/>
        </w:rPr>
        <w:footnoteReference w:id="932"/>
      </w:r>
      <w:r>
        <w:rPr>
          <w:rFonts w:hint="eastAsia"/>
        </w:rPr>
        <w:t xml:space="preserve"> </w:t>
      </w:r>
      <w:r w:rsidR="00C24C10">
        <w:rPr>
          <w:rFonts w:hint="eastAsia"/>
        </w:rPr>
        <w:t>和</w:t>
      </w:r>
      <w:r>
        <w:rPr>
          <w:rFonts w:hint="eastAsia"/>
        </w:rPr>
        <w:t>特别报告员提交的第六次报告及其增编</w:t>
      </w:r>
      <w:r w:rsidR="00C24C10">
        <w:rPr>
          <w:rFonts w:hint="eastAsia"/>
        </w:rPr>
        <w:t xml:space="preserve"> </w:t>
      </w:r>
      <w:r w:rsidR="00C24C10">
        <w:rPr>
          <w:rStyle w:val="FootnoteReference"/>
        </w:rPr>
        <w:footnoteReference w:id="933"/>
      </w:r>
      <w:r w:rsidR="00C24C10">
        <w:rPr>
          <w:rFonts w:hint="eastAsia"/>
        </w:rPr>
        <w:t>。报告对大量问题进行了讨论，如集体驱逐、</w:t>
      </w:r>
      <w:r w:rsidR="00DF362F">
        <w:rPr>
          <w:rFonts w:hint="eastAsia"/>
        </w:rPr>
        <w:t>变相驱逐、以驱逐为名义的引渡、驱逐的理由、</w:t>
      </w:r>
      <w:r w:rsidR="005A3FD1">
        <w:rPr>
          <w:rFonts w:hint="eastAsia"/>
        </w:rPr>
        <w:t>对被驱逐外国人进行拘留的条件以及驱逐程序。</w:t>
      </w:r>
    </w:p>
    <w:p w:rsidR="002D4DE3" w:rsidRDefault="00DF362F" w:rsidP="000830D5">
      <w:pPr>
        <w:pStyle w:val="BodyText"/>
        <w:spacing w:after="180" w:line="340" w:lineRule="exact"/>
        <w:ind w:firstLineChars="200" w:firstLine="420"/>
        <w:rPr>
          <w:rFonts w:hint="eastAsia"/>
        </w:rPr>
      </w:pPr>
      <w:r>
        <w:rPr>
          <w:rFonts w:hint="eastAsia"/>
        </w:rPr>
        <w:t>委员会在</w:t>
      </w:r>
      <w:r>
        <w:rPr>
          <w:rFonts w:hint="eastAsia"/>
        </w:rPr>
        <w:t>2011</w:t>
      </w:r>
      <w:r>
        <w:rPr>
          <w:rFonts w:hint="eastAsia"/>
        </w:rPr>
        <w:t>年第六十三届会议上</w:t>
      </w:r>
      <w:r w:rsidR="005A3FD1">
        <w:rPr>
          <w:rFonts w:hint="eastAsia"/>
        </w:rPr>
        <w:t>审议了</w:t>
      </w:r>
      <w:r w:rsidR="00856118">
        <w:rPr>
          <w:rFonts w:hint="eastAsia"/>
        </w:rPr>
        <w:t>特别报告员第六次报告的第二份增编</w:t>
      </w:r>
      <w:r w:rsidR="00856118">
        <w:rPr>
          <w:rFonts w:hint="eastAsia"/>
        </w:rPr>
        <w:t xml:space="preserve"> </w:t>
      </w:r>
      <w:r w:rsidR="00856118">
        <w:rPr>
          <w:rStyle w:val="FootnoteReference"/>
        </w:rPr>
        <w:footnoteReference w:id="934"/>
      </w:r>
      <w:r w:rsidR="00856118">
        <w:rPr>
          <w:rFonts w:hint="eastAsia"/>
        </w:rPr>
        <w:t xml:space="preserve"> </w:t>
      </w:r>
      <w:r w:rsidR="00856118">
        <w:rPr>
          <w:rFonts w:hint="eastAsia"/>
        </w:rPr>
        <w:t>和特别报告员的第七次报告</w:t>
      </w:r>
      <w:r w:rsidR="00856118">
        <w:rPr>
          <w:rFonts w:hint="eastAsia"/>
        </w:rPr>
        <w:t xml:space="preserve"> </w:t>
      </w:r>
      <w:r w:rsidR="00856118">
        <w:rPr>
          <w:rStyle w:val="FootnoteReference"/>
        </w:rPr>
        <w:footnoteReference w:id="935"/>
      </w:r>
      <w:r w:rsidR="00856118">
        <w:rPr>
          <w:rFonts w:hint="eastAsia"/>
        </w:rPr>
        <w:t>。前者完成了对驱逐程序的审议，讨论了驱逐的法律后果；后者则介绍了</w:t>
      </w:r>
      <w:r w:rsidR="009B6A7E">
        <w:rPr>
          <w:rFonts w:hint="eastAsia"/>
        </w:rPr>
        <w:t>与</w:t>
      </w:r>
      <w:r w:rsidR="00856118">
        <w:rPr>
          <w:rFonts w:hint="eastAsia"/>
        </w:rPr>
        <w:t>专题有关的</w:t>
      </w:r>
      <w:r w:rsidR="009B6A7E">
        <w:rPr>
          <w:rFonts w:hint="eastAsia"/>
        </w:rPr>
        <w:t>最新动态</w:t>
      </w:r>
      <w:r w:rsidR="00856118">
        <w:rPr>
          <w:rFonts w:hint="eastAsia"/>
        </w:rPr>
        <w:t>，</w:t>
      </w:r>
      <w:r w:rsidR="009B6A7E">
        <w:rPr>
          <w:rFonts w:hint="eastAsia"/>
        </w:rPr>
        <w:t>并</w:t>
      </w:r>
      <w:r w:rsidR="00856118">
        <w:rPr>
          <w:rFonts w:hint="eastAsia"/>
        </w:rPr>
        <w:t>拟订了一份</w:t>
      </w:r>
      <w:r w:rsidR="009B6A7E">
        <w:rPr>
          <w:rFonts w:hint="eastAsia"/>
        </w:rPr>
        <w:t>经过</w:t>
      </w:r>
      <w:r w:rsidR="00856118">
        <w:rPr>
          <w:rFonts w:hint="eastAsia"/>
        </w:rPr>
        <w:t>调整的条款草案摘要。</w:t>
      </w:r>
    </w:p>
    <w:p w:rsidR="009B6A7E" w:rsidRDefault="009B6A7E" w:rsidP="000830D5">
      <w:pPr>
        <w:pStyle w:val="BodyText"/>
        <w:spacing w:after="180" w:line="340" w:lineRule="exact"/>
        <w:ind w:firstLineChars="200" w:firstLine="420"/>
        <w:rPr>
          <w:rFonts w:hint="eastAsia"/>
        </w:rPr>
      </w:pPr>
      <w:r>
        <w:rPr>
          <w:rFonts w:hint="eastAsia"/>
        </w:rPr>
        <w:t>委员会还在第六十三届会议上注意到起草委员会主席的</w:t>
      </w:r>
      <w:r w:rsidR="001D2A87">
        <w:rPr>
          <w:rFonts w:hint="eastAsia"/>
        </w:rPr>
        <w:t>临时报告</w:t>
      </w:r>
      <w:r w:rsidR="0044035E">
        <w:rPr>
          <w:rFonts w:hint="eastAsia"/>
        </w:rPr>
        <w:t>。报告向委员会通报了自</w:t>
      </w:r>
      <w:r w:rsidR="009C65EC">
        <w:rPr>
          <w:rFonts w:hint="eastAsia"/>
        </w:rPr>
        <w:t>2007</w:t>
      </w:r>
      <w:r w:rsidR="009C65EC">
        <w:rPr>
          <w:rFonts w:hint="eastAsia"/>
        </w:rPr>
        <w:t>年向起草委员会转交整套驱逐外国人条款草案</w:t>
      </w:r>
      <w:r w:rsidR="002B3D40">
        <w:rPr>
          <w:rFonts w:hint="eastAsia"/>
        </w:rPr>
        <w:t>以来，相关工作取得的进展</w:t>
      </w:r>
      <w:r w:rsidR="000D3448">
        <w:rPr>
          <w:rFonts w:hint="eastAsia"/>
        </w:rPr>
        <w:t>；当时正在对草案进行最后定稿，以便在</w:t>
      </w:r>
      <w:r w:rsidR="000D3448">
        <w:rPr>
          <w:rFonts w:hint="eastAsia"/>
        </w:rPr>
        <w:t>2012</w:t>
      </w:r>
      <w:r w:rsidR="000D3448">
        <w:rPr>
          <w:rFonts w:hint="eastAsia"/>
        </w:rPr>
        <w:t>年第六十四届会议上提交委员会供一读通过。</w:t>
      </w:r>
      <w:r w:rsidR="000D3448">
        <w:rPr>
          <w:rStyle w:val="FootnoteReference"/>
        </w:rPr>
        <w:footnoteReference w:id="936"/>
      </w:r>
    </w:p>
    <w:p w:rsidR="00447638" w:rsidRDefault="00447638" w:rsidP="000830D5">
      <w:pPr>
        <w:spacing w:after="180" w:line="340" w:lineRule="exact"/>
        <w:ind w:firstLine="420"/>
        <w:rPr>
          <w:rFonts w:hint="eastAsia"/>
        </w:rPr>
      </w:pPr>
      <w:r>
        <w:rPr>
          <w:rFonts w:hint="eastAsia"/>
        </w:rPr>
        <w:t>如上所述，委员会在开展该专题的工作方面遵循了大会在与国际法委员会报告有关的项目下</w:t>
      </w:r>
      <w:r w:rsidR="006411B2">
        <w:rPr>
          <w:rFonts w:hint="eastAsia"/>
        </w:rPr>
        <w:t>相继</w:t>
      </w:r>
      <w:r>
        <w:rPr>
          <w:rFonts w:hint="eastAsia"/>
        </w:rPr>
        <w:t>通过的</w:t>
      </w:r>
      <w:r w:rsidR="006411B2">
        <w:rPr>
          <w:rFonts w:hint="eastAsia"/>
        </w:rPr>
        <w:t>一些</w:t>
      </w:r>
      <w:r>
        <w:rPr>
          <w:rFonts w:hint="eastAsia"/>
        </w:rPr>
        <w:t>决议。</w:t>
      </w:r>
      <w:r w:rsidR="00B12E1E">
        <w:rPr>
          <w:rStyle w:val="FootnoteReference"/>
        </w:rPr>
        <w:footnoteReference w:id="937"/>
      </w:r>
    </w:p>
    <w:p w:rsidR="00447638" w:rsidRDefault="007D22CC" w:rsidP="000830D5">
      <w:pPr>
        <w:spacing w:after="180" w:line="340" w:lineRule="exact"/>
        <w:ind w:left="420" w:hangingChars="200" w:hanging="420"/>
        <w:rPr>
          <w:rFonts w:ascii="黑体" w:eastAsia="黑体" w:hint="eastAsia"/>
        </w:rPr>
      </w:pPr>
      <w:r>
        <w:rPr>
          <w:rFonts w:ascii="黑体" w:eastAsia="黑体" w:hint="eastAsia"/>
        </w:rPr>
        <w:lastRenderedPageBreak/>
        <w:t>2</w:t>
      </w:r>
      <w:r w:rsidR="00447638">
        <w:rPr>
          <w:rFonts w:ascii="黑体" w:eastAsia="黑体" w:hint="eastAsia"/>
          <w:bCs/>
        </w:rPr>
        <w:t>．</w:t>
      </w:r>
      <w:r w:rsidR="00447638">
        <w:rPr>
          <w:rFonts w:ascii="黑体" w:eastAsia="黑体" w:hint="eastAsia"/>
        </w:rPr>
        <w:t>引渡或起诉的义务</w:t>
      </w:r>
    </w:p>
    <w:p w:rsidR="00447638" w:rsidRDefault="00447638" w:rsidP="000830D5">
      <w:pPr>
        <w:pStyle w:val="BodyText"/>
        <w:spacing w:after="180" w:line="340" w:lineRule="exact"/>
        <w:ind w:firstLineChars="200" w:firstLine="420"/>
        <w:rPr>
          <w:rFonts w:hint="eastAsia"/>
        </w:rPr>
      </w:pPr>
      <w:r>
        <w:rPr>
          <w:rFonts w:hint="eastAsia"/>
        </w:rPr>
        <w:t>委员会在</w:t>
      </w:r>
      <w:r>
        <w:rPr>
          <w:rFonts w:hint="eastAsia"/>
        </w:rPr>
        <w:t>2004</w:t>
      </w:r>
      <w:r>
        <w:rPr>
          <w:rFonts w:hint="eastAsia"/>
        </w:rPr>
        <w:t>年第五十六届会议上根据长期工作方案工作组的建议，确定将“引渡或起诉的义务”专题列入其长期工作方案。</w:t>
      </w:r>
      <w:r w:rsidR="00B12E1E">
        <w:rPr>
          <w:rStyle w:val="FootnoteReference"/>
        </w:rPr>
        <w:footnoteReference w:id="938"/>
      </w:r>
      <w:r>
        <w:rPr>
          <w:rFonts w:hint="eastAsia"/>
        </w:rPr>
        <w:t>委员会该年的报告附有一篇简短的纲要，说明</w:t>
      </w:r>
      <w:r w:rsidR="009478FC">
        <w:rPr>
          <w:rFonts w:hint="eastAsia"/>
        </w:rPr>
        <w:t>了</w:t>
      </w:r>
      <w:r>
        <w:rPr>
          <w:rFonts w:hint="eastAsia"/>
        </w:rPr>
        <w:t>这一专题可能的通盘结构和处理方法。</w:t>
      </w:r>
      <w:r w:rsidR="00B12E1E">
        <w:rPr>
          <w:rStyle w:val="FootnoteReference"/>
        </w:rPr>
        <w:footnoteReference w:id="939"/>
      </w:r>
    </w:p>
    <w:p w:rsidR="00447638" w:rsidRDefault="00447638" w:rsidP="000830D5">
      <w:pPr>
        <w:pStyle w:val="BodyText"/>
        <w:spacing w:after="180" w:line="340" w:lineRule="exact"/>
        <w:ind w:firstLineChars="200" w:firstLine="420"/>
        <w:rPr>
          <w:rFonts w:hint="eastAsia"/>
        </w:rPr>
      </w:pPr>
      <w:r>
        <w:rPr>
          <w:rFonts w:hint="eastAsia"/>
        </w:rPr>
        <w:t>大会在</w:t>
      </w:r>
      <w:r>
        <w:rPr>
          <w:rFonts w:hint="eastAsia"/>
        </w:rPr>
        <w:t>2004</w:t>
      </w:r>
      <w:r>
        <w:rPr>
          <w:rFonts w:hint="eastAsia"/>
        </w:rPr>
        <w:t>年</w:t>
      </w:r>
      <w:r>
        <w:rPr>
          <w:rFonts w:hint="eastAsia"/>
        </w:rPr>
        <w:t>12</w:t>
      </w:r>
      <w:r>
        <w:rPr>
          <w:rFonts w:hint="eastAsia"/>
        </w:rPr>
        <w:t>月</w:t>
      </w:r>
      <w:r>
        <w:rPr>
          <w:rFonts w:hint="eastAsia"/>
        </w:rPr>
        <w:t>2</w:t>
      </w:r>
      <w:r>
        <w:rPr>
          <w:rFonts w:hint="eastAsia"/>
        </w:rPr>
        <w:t>日第</w:t>
      </w:r>
      <w:r>
        <w:rPr>
          <w:rFonts w:hint="eastAsia"/>
        </w:rPr>
        <w:t>59/41</w:t>
      </w:r>
      <w:r>
        <w:rPr>
          <w:rFonts w:hint="eastAsia"/>
        </w:rPr>
        <w:t>号决议中注意到了委员会关于长期工作方案的报告。</w:t>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2005</w:t>
      </w:r>
      <w:r>
        <w:rPr>
          <w:rFonts w:hint="eastAsia"/>
        </w:rPr>
        <w:t>年第五十七届会议上，委员会决定将该专题纳入其工作方案，并任命了兹齐斯拉夫·加利茨基为专题报告员。</w:t>
      </w:r>
      <w:r w:rsidR="00B12E1E">
        <w:rPr>
          <w:rStyle w:val="FootnoteReference"/>
        </w:rPr>
        <w:footnoteReference w:id="940"/>
      </w:r>
    </w:p>
    <w:p w:rsidR="00447638" w:rsidRDefault="00447638" w:rsidP="000830D5">
      <w:pPr>
        <w:pStyle w:val="BodyText"/>
        <w:spacing w:after="180" w:line="340" w:lineRule="exact"/>
        <w:ind w:firstLineChars="200" w:firstLine="420"/>
        <w:rPr>
          <w:rFonts w:hint="eastAsia"/>
        </w:rPr>
      </w:pPr>
      <w:r>
        <w:rPr>
          <w:rFonts w:hint="eastAsia"/>
        </w:rPr>
        <w:t>在</w:t>
      </w:r>
      <w:r>
        <w:rPr>
          <w:rFonts w:hint="eastAsia"/>
        </w:rPr>
        <w:t>2006</w:t>
      </w:r>
      <w:r>
        <w:rPr>
          <w:rFonts w:hint="eastAsia"/>
        </w:rPr>
        <w:t>年第五十八届会议上，委员会</w:t>
      </w:r>
      <w:r w:rsidR="003E48F7">
        <w:rPr>
          <w:rFonts w:hint="eastAsia"/>
        </w:rPr>
        <w:t>审议</w:t>
      </w:r>
      <w:r>
        <w:rPr>
          <w:rFonts w:hint="eastAsia"/>
        </w:rPr>
        <w:t>了特别报告员的初步报告，</w:t>
      </w:r>
      <w:r w:rsidR="00B12E1E">
        <w:rPr>
          <w:rStyle w:val="FootnoteReference"/>
        </w:rPr>
        <w:footnoteReference w:id="941"/>
      </w:r>
      <w:r w:rsidR="003E48F7">
        <w:rPr>
          <w:rFonts w:hint="eastAsia"/>
        </w:rPr>
        <w:t xml:space="preserve"> </w:t>
      </w:r>
      <w:r>
        <w:rPr>
          <w:rFonts w:hint="eastAsia"/>
        </w:rPr>
        <w:t>该报告涉及惩治的普遍性和管辖权的普遍性、普遍管辖权与引渡或起诉的义务、引渡或起诉的义务的来源以及引渡或起诉的义务的范围。</w:t>
      </w:r>
    </w:p>
    <w:p w:rsidR="00103392" w:rsidRDefault="00392105" w:rsidP="000830D5">
      <w:pPr>
        <w:pStyle w:val="BodyText"/>
        <w:spacing w:after="180" w:line="340" w:lineRule="exact"/>
        <w:ind w:firstLineChars="200" w:firstLine="420"/>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61/34</w:t>
      </w:r>
      <w:r>
        <w:rPr>
          <w:rFonts w:hint="eastAsia"/>
        </w:rPr>
        <w:t>号决议中，大会请各国政府就该专题，向委员会提供立法和实践方面的资料。</w:t>
      </w:r>
    </w:p>
    <w:p w:rsidR="00392105" w:rsidRDefault="00392105" w:rsidP="00EC0E3F">
      <w:pPr>
        <w:pStyle w:val="BodyText"/>
        <w:widowControl/>
        <w:spacing w:after="180" w:line="340" w:lineRule="exact"/>
        <w:ind w:firstLineChars="200" w:firstLine="420"/>
        <w:rPr>
          <w:rFonts w:hint="eastAsia"/>
        </w:rPr>
      </w:pPr>
      <w:r>
        <w:rPr>
          <w:rFonts w:hint="eastAsia"/>
        </w:rPr>
        <w:lastRenderedPageBreak/>
        <w:t>委员会在</w:t>
      </w:r>
      <w:r>
        <w:rPr>
          <w:rFonts w:hint="eastAsia"/>
        </w:rPr>
        <w:t>2007</w:t>
      </w:r>
      <w:r>
        <w:rPr>
          <w:rFonts w:hint="eastAsia"/>
        </w:rPr>
        <w:t>年第五十九届会议上审议了特别报告员的第二次报告</w:t>
      </w:r>
      <w:r>
        <w:rPr>
          <w:rFonts w:hint="eastAsia"/>
        </w:rPr>
        <w:t xml:space="preserve"> </w:t>
      </w:r>
      <w:r>
        <w:rPr>
          <w:rStyle w:val="FootnoteReference"/>
        </w:rPr>
        <w:footnoteReference w:id="942"/>
      </w:r>
      <w:r>
        <w:rPr>
          <w:rFonts w:hint="eastAsia"/>
        </w:rPr>
        <w:t>，</w:t>
      </w:r>
      <w:r w:rsidR="000C6586">
        <w:rPr>
          <w:rFonts w:hint="eastAsia"/>
        </w:rPr>
        <w:t>报告中载有一条关于条款草案适用范围的草案和一份拟议计划，供进一步编制。</w:t>
      </w:r>
      <w:r w:rsidR="000C6586">
        <w:rPr>
          <w:rStyle w:val="FootnoteReference"/>
        </w:rPr>
        <w:footnoteReference w:id="943"/>
      </w:r>
      <w:r w:rsidR="000C6586">
        <w:rPr>
          <w:rFonts w:hint="eastAsia"/>
        </w:rPr>
        <w:t xml:space="preserve"> </w:t>
      </w:r>
      <w:r w:rsidR="000C6586">
        <w:rPr>
          <w:rFonts w:hint="eastAsia"/>
        </w:rPr>
        <w:t>在这届会议上，委员会还收到了各国政府就该专题提交的评论</w:t>
      </w:r>
      <w:r w:rsidR="006E392F">
        <w:rPr>
          <w:rFonts w:hint="eastAsia"/>
        </w:rPr>
        <w:t>意见</w:t>
      </w:r>
      <w:r w:rsidR="000C6586">
        <w:rPr>
          <w:rFonts w:hint="eastAsia"/>
        </w:rPr>
        <w:t>和资料</w:t>
      </w:r>
      <w:r w:rsidR="006E392F">
        <w:rPr>
          <w:rFonts w:hint="eastAsia"/>
        </w:rPr>
        <w:t xml:space="preserve"> </w:t>
      </w:r>
      <w:r w:rsidR="006E392F">
        <w:rPr>
          <w:rStyle w:val="FootnoteReference"/>
        </w:rPr>
        <w:footnoteReference w:id="944"/>
      </w:r>
      <w:r w:rsidR="000C6586">
        <w:rPr>
          <w:rFonts w:hint="eastAsia"/>
        </w:rPr>
        <w:t>。</w:t>
      </w:r>
    </w:p>
    <w:p w:rsidR="006E392F" w:rsidRDefault="006E392F" w:rsidP="000830D5">
      <w:pPr>
        <w:pStyle w:val="BodyText"/>
        <w:spacing w:after="180" w:line="340" w:lineRule="exact"/>
        <w:ind w:firstLineChars="200" w:firstLine="420"/>
        <w:rPr>
          <w:rFonts w:hint="eastAsia"/>
        </w:rPr>
      </w:pPr>
      <w:r>
        <w:rPr>
          <w:rFonts w:hint="eastAsia"/>
        </w:rPr>
        <w:t>在</w:t>
      </w:r>
      <w:r>
        <w:rPr>
          <w:rFonts w:hint="eastAsia"/>
        </w:rPr>
        <w:t>2007</w:t>
      </w:r>
      <w:r>
        <w:rPr>
          <w:rFonts w:hint="eastAsia"/>
        </w:rPr>
        <w:t>年</w:t>
      </w:r>
      <w:r>
        <w:rPr>
          <w:rFonts w:hint="eastAsia"/>
        </w:rPr>
        <w:t>12</w:t>
      </w:r>
      <w:r>
        <w:rPr>
          <w:rFonts w:hint="eastAsia"/>
        </w:rPr>
        <w:t>月</w:t>
      </w:r>
      <w:r>
        <w:rPr>
          <w:rFonts w:hint="eastAsia"/>
        </w:rPr>
        <w:t>6</w:t>
      </w:r>
      <w:r>
        <w:rPr>
          <w:rFonts w:hint="eastAsia"/>
        </w:rPr>
        <w:t>日第</w:t>
      </w:r>
      <w:r>
        <w:rPr>
          <w:rFonts w:hint="eastAsia"/>
        </w:rPr>
        <w:t>62/66</w:t>
      </w:r>
      <w:r>
        <w:rPr>
          <w:rFonts w:hint="eastAsia"/>
        </w:rPr>
        <w:t>号决议中，大会再次请各国政府就该专题，向委员会提供实践方面的资料。</w:t>
      </w:r>
    </w:p>
    <w:p w:rsidR="00BB1496" w:rsidRDefault="00BB1496" w:rsidP="000830D5">
      <w:pPr>
        <w:pStyle w:val="BodyText"/>
        <w:spacing w:after="180" w:line="340" w:lineRule="exact"/>
        <w:ind w:firstLineChars="200" w:firstLine="420"/>
        <w:rPr>
          <w:rFonts w:hint="eastAsia"/>
        </w:rPr>
      </w:pPr>
      <w:r>
        <w:rPr>
          <w:rFonts w:hint="eastAsia"/>
        </w:rPr>
        <w:t>大会在</w:t>
      </w:r>
      <w:r>
        <w:rPr>
          <w:rFonts w:hint="eastAsia"/>
        </w:rPr>
        <w:t>2008</w:t>
      </w:r>
      <w:r>
        <w:rPr>
          <w:rFonts w:hint="eastAsia"/>
        </w:rPr>
        <w:t>年第六十届会议上收到了特别报告员的第三次报告</w:t>
      </w:r>
      <w:r>
        <w:rPr>
          <w:rFonts w:hint="eastAsia"/>
        </w:rPr>
        <w:t xml:space="preserve"> </w:t>
      </w:r>
      <w:r>
        <w:rPr>
          <w:rStyle w:val="FootnoteReference"/>
        </w:rPr>
        <w:footnoteReference w:id="945"/>
      </w:r>
      <w:r>
        <w:rPr>
          <w:rFonts w:hint="eastAsia"/>
        </w:rPr>
        <w:t xml:space="preserve"> </w:t>
      </w:r>
      <w:r>
        <w:rPr>
          <w:rFonts w:hint="eastAsia"/>
        </w:rPr>
        <w:t>及从各国政府收到的评论意见和资料</w:t>
      </w:r>
      <w:r>
        <w:rPr>
          <w:rFonts w:hint="eastAsia"/>
        </w:rPr>
        <w:t xml:space="preserve"> </w:t>
      </w:r>
      <w:r>
        <w:rPr>
          <w:rStyle w:val="FootnoteReference"/>
        </w:rPr>
        <w:footnoteReference w:id="946"/>
      </w:r>
      <w:r>
        <w:rPr>
          <w:rFonts w:hint="eastAsia"/>
        </w:rPr>
        <w:t>。第三次报告的目的是</w:t>
      </w:r>
      <w:r w:rsidR="00BE7E03">
        <w:rPr>
          <w:rFonts w:hint="eastAsia"/>
        </w:rPr>
        <w:t>就该专题最基本的方面拟订向各国和委员会成员提出的问题，以便就根据习惯国际法是否存在引渡或起诉义务这一主要问题得出最后结论。</w:t>
      </w:r>
      <w:r w:rsidR="002674E3">
        <w:rPr>
          <w:rFonts w:hint="eastAsia"/>
        </w:rPr>
        <w:t>委员会以特别报告员的第三次报告为基础，举行了一次辩论，除其他外，辩论涵盖与该义务的习惯性质有关的实质性问题、其与普遍管辖权</w:t>
      </w:r>
      <w:r w:rsidR="00BD0070">
        <w:rPr>
          <w:rFonts w:hint="eastAsia"/>
        </w:rPr>
        <w:t>和把</w:t>
      </w:r>
      <w:r w:rsidR="002674E3">
        <w:rPr>
          <w:rFonts w:hint="eastAsia"/>
        </w:rPr>
        <w:t>个人交给各国际法院的关系</w:t>
      </w:r>
      <w:r w:rsidR="00BD0070">
        <w:rPr>
          <w:rFonts w:hint="eastAsia"/>
        </w:rPr>
        <w:t>以及今后必须处理的程序</w:t>
      </w:r>
      <w:r w:rsidR="00D51B89">
        <w:rPr>
          <w:rFonts w:hint="eastAsia"/>
        </w:rPr>
        <w:t>性问题</w:t>
      </w:r>
      <w:r w:rsidR="00BD0070">
        <w:rPr>
          <w:rFonts w:hint="eastAsia"/>
        </w:rPr>
        <w:t>。</w:t>
      </w:r>
      <w:r w:rsidR="00D51B89">
        <w:rPr>
          <w:rStyle w:val="FootnoteReference"/>
        </w:rPr>
        <w:footnoteReference w:id="947"/>
      </w:r>
      <w:r w:rsidR="00D51B89">
        <w:rPr>
          <w:rFonts w:hint="eastAsia"/>
        </w:rPr>
        <w:t xml:space="preserve"> </w:t>
      </w:r>
      <w:r w:rsidR="00D51B89">
        <w:rPr>
          <w:rFonts w:hint="eastAsia"/>
        </w:rPr>
        <w:t>委员会还决定就此专题设立一个工作组，由阿兰·佩莱担任主席。</w:t>
      </w:r>
      <w:r w:rsidR="00D51B89">
        <w:rPr>
          <w:rStyle w:val="FootnoteReference"/>
        </w:rPr>
        <w:footnoteReference w:id="948"/>
      </w:r>
    </w:p>
    <w:p w:rsidR="00D51B89" w:rsidRPr="00BB1496" w:rsidRDefault="00D51B89" w:rsidP="000830D5">
      <w:pPr>
        <w:pStyle w:val="BodyText"/>
        <w:spacing w:after="180" w:line="340" w:lineRule="exact"/>
        <w:ind w:firstLineChars="200" w:firstLine="420"/>
        <w:rPr>
          <w:rFonts w:hint="eastAsia"/>
        </w:rPr>
      </w:pPr>
      <w:r>
        <w:rPr>
          <w:rFonts w:hint="eastAsia"/>
        </w:rPr>
        <w:t>委员会在</w:t>
      </w:r>
      <w:r>
        <w:rPr>
          <w:rFonts w:hint="eastAsia"/>
        </w:rPr>
        <w:t>2009</w:t>
      </w:r>
      <w:r>
        <w:rPr>
          <w:rFonts w:hint="eastAsia"/>
        </w:rPr>
        <w:t>年第六十一届会议上收到了各国政府提交的评论意见和资料。</w:t>
      </w:r>
      <w:r>
        <w:rPr>
          <w:rStyle w:val="FootnoteReference"/>
        </w:rPr>
        <w:footnoteReference w:id="949"/>
      </w:r>
      <w:r>
        <w:rPr>
          <w:rFonts w:hint="eastAsia"/>
        </w:rPr>
        <w:t xml:space="preserve"> </w:t>
      </w:r>
      <w:r w:rsidR="002B5BC7">
        <w:rPr>
          <w:rFonts w:hint="eastAsia"/>
        </w:rPr>
        <w:t>委员会就此专题</w:t>
      </w:r>
      <w:r w:rsidR="003F0BF8">
        <w:rPr>
          <w:rFonts w:hint="eastAsia"/>
        </w:rPr>
        <w:t>重新</w:t>
      </w:r>
      <w:r w:rsidR="002B5BC7">
        <w:rPr>
          <w:rFonts w:hint="eastAsia"/>
        </w:rPr>
        <w:t>设立了一个不限成员名额工作组，由阿兰·佩莱担任主席，并于随后注意到了工作组主席所作口头报告。</w:t>
      </w:r>
      <w:r w:rsidR="00833AFD">
        <w:rPr>
          <w:rFonts w:hint="eastAsia"/>
        </w:rPr>
        <w:t>工作组拟订了如下总框架供委员会审议该专题：</w:t>
      </w:r>
      <w:r w:rsidR="00F46AB0">
        <w:rPr>
          <w:rFonts w:hint="eastAsia"/>
        </w:rPr>
        <w:t>引渡或</w:t>
      </w:r>
      <w:r w:rsidR="00F46AB0">
        <w:rPr>
          <w:rFonts w:hint="eastAsia"/>
        </w:rPr>
        <w:lastRenderedPageBreak/>
        <w:t>起诉义务的法律依据；引渡或起诉义务的主要范围；引渡或起诉义务的内容；引渡或起诉义务和其他原则之间的关系；触发引渡或起诉义务的条件；执行引渡或起诉的义务；</w:t>
      </w:r>
      <w:r w:rsidR="007A352C">
        <w:rPr>
          <w:rFonts w:hint="eastAsia"/>
        </w:rPr>
        <w:t>以及引渡或起诉义务和向主管国际刑事法庭交出被指控的罪犯之间的关系。</w:t>
      </w:r>
      <w:r w:rsidR="002478E4">
        <w:rPr>
          <w:rStyle w:val="FootnoteReference"/>
        </w:rPr>
        <w:footnoteReference w:id="950"/>
      </w:r>
    </w:p>
    <w:p w:rsidR="00103392" w:rsidRDefault="00F46C80" w:rsidP="000830D5">
      <w:pPr>
        <w:pStyle w:val="BodyText"/>
        <w:spacing w:after="180" w:line="340" w:lineRule="exact"/>
        <w:ind w:firstLineChars="200" w:firstLine="420"/>
        <w:rPr>
          <w:rFonts w:hint="eastAsia"/>
        </w:rPr>
      </w:pPr>
      <w:r>
        <w:rPr>
          <w:rFonts w:hint="eastAsia"/>
        </w:rPr>
        <w:t>委员会在</w:t>
      </w:r>
      <w:r>
        <w:rPr>
          <w:rFonts w:hint="eastAsia"/>
        </w:rPr>
        <w:t>2010</w:t>
      </w:r>
      <w:r>
        <w:rPr>
          <w:rFonts w:hint="eastAsia"/>
        </w:rPr>
        <w:t>年第六十二届会议上重新召集了引渡或起诉义务工作组。工作组</w:t>
      </w:r>
      <w:r w:rsidR="00E250C2">
        <w:rPr>
          <w:rFonts w:hint="eastAsia"/>
        </w:rPr>
        <w:t>继续进行讨论，目的是列出需要处理的问题，以进一步方便特别报告员的工作。</w:t>
      </w:r>
      <w:r w:rsidR="00E250C2">
        <w:rPr>
          <w:rStyle w:val="FootnoteReference"/>
        </w:rPr>
        <w:footnoteReference w:id="951"/>
      </w:r>
      <w:r w:rsidR="00E250C2">
        <w:rPr>
          <w:rFonts w:hint="eastAsia"/>
        </w:rPr>
        <w:t xml:space="preserve"> </w:t>
      </w:r>
      <w:r w:rsidR="00E250C2">
        <w:rPr>
          <w:rFonts w:hint="eastAsia"/>
        </w:rPr>
        <w:t>工作组收到了秘书处编写的可能与委员会此专题工作有关的多边公约调查</w:t>
      </w:r>
      <w:r w:rsidR="00E250C2">
        <w:rPr>
          <w:rFonts w:hint="eastAsia"/>
        </w:rPr>
        <w:t xml:space="preserve"> </w:t>
      </w:r>
      <w:r w:rsidR="00E250C2">
        <w:rPr>
          <w:rStyle w:val="FootnoteReference"/>
        </w:rPr>
        <w:footnoteReference w:id="952"/>
      </w:r>
      <w:r w:rsidR="00E250C2">
        <w:rPr>
          <w:rFonts w:hint="eastAsia"/>
        </w:rPr>
        <w:t>，同时还收到了工作组</w:t>
      </w:r>
      <w:r w:rsidR="00E250C2">
        <w:rPr>
          <w:rFonts w:hint="eastAsia"/>
        </w:rPr>
        <w:t>2009</w:t>
      </w:r>
      <w:r w:rsidR="00E250C2">
        <w:rPr>
          <w:rFonts w:hint="eastAsia"/>
        </w:rPr>
        <w:t>年编写的总框架</w:t>
      </w:r>
      <w:r w:rsidR="008C3926">
        <w:rPr>
          <w:rFonts w:hint="eastAsia"/>
        </w:rPr>
        <w:t xml:space="preserve"> </w:t>
      </w:r>
      <w:r w:rsidR="00E250C2">
        <w:rPr>
          <w:rStyle w:val="FootnoteReference"/>
        </w:rPr>
        <w:footnoteReference w:id="953"/>
      </w:r>
      <w:r w:rsidR="008C3926">
        <w:rPr>
          <w:rFonts w:hint="eastAsia"/>
        </w:rPr>
        <w:t>。</w:t>
      </w:r>
      <w:r w:rsidR="003D5E04">
        <w:rPr>
          <w:rFonts w:hint="eastAsia"/>
        </w:rPr>
        <w:t>此外，工作组还收到了特别报告员</w:t>
      </w:r>
      <w:r w:rsidR="007F5DEB">
        <w:rPr>
          <w:rFonts w:hint="eastAsia"/>
        </w:rPr>
        <w:t>根据</w:t>
      </w:r>
      <w:r w:rsidR="007F5DEB">
        <w:rPr>
          <w:rFonts w:hint="eastAsia"/>
        </w:rPr>
        <w:t>2009</w:t>
      </w:r>
      <w:r w:rsidR="007F5DEB">
        <w:rPr>
          <w:rFonts w:hint="eastAsia"/>
        </w:rPr>
        <w:t>年编制的总框架并</w:t>
      </w:r>
      <w:r w:rsidR="0063309C">
        <w:rPr>
          <w:rFonts w:hint="eastAsia"/>
        </w:rPr>
        <w:t>进一步</w:t>
      </w:r>
      <w:r w:rsidR="007F5DEB">
        <w:rPr>
          <w:rFonts w:hint="eastAsia"/>
        </w:rPr>
        <w:t>借鉴秘书处的调查报告，</w:t>
      </w:r>
      <w:r w:rsidR="003D5E04">
        <w:rPr>
          <w:rFonts w:hint="eastAsia"/>
        </w:rPr>
        <w:t>编写的一份工作文件，题为“工作组关于‘引渡或起诉义务’专题讨论的依</w:t>
      </w:r>
      <w:r w:rsidR="00841A76">
        <w:t xml:space="preserve">   </w:t>
      </w:r>
      <w:r w:rsidR="003D5E04">
        <w:rPr>
          <w:rFonts w:hint="eastAsia"/>
        </w:rPr>
        <w:t>据”，</w:t>
      </w:r>
      <w:r w:rsidR="003D5E04">
        <w:rPr>
          <w:rStyle w:val="FootnoteReference"/>
        </w:rPr>
        <w:footnoteReference w:id="954"/>
      </w:r>
      <w:r w:rsidR="003D5E04">
        <w:rPr>
          <w:rFonts w:hint="eastAsia"/>
        </w:rPr>
        <w:t xml:space="preserve"> </w:t>
      </w:r>
      <w:r w:rsidR="00B611D6">
        <w:rPr>
          <w:rFonts w:hint="eastAsia"/>
        </w:rPr>
        <w:t>其中载</w:t>
      </w:r>
      <w:r w:rsidR="0063309C">
        <w:rPr>
          <w:rFonts w:hint="eastAsia"/>
        </w:rPr>
        <w:t>列了</w:t>
      </w:r>
      <w:r w:rsidR="00B611D6">
        <w:rPr>
          <w:rFonts w:hint="eastAsia"/>
        </w:rPr>
        <w:t>一些意见和建议</w:t>
      </w:r>
      <w:r w:rsidR="007F5DEB">
        <w:rPr>
          <w:rFonts w:hint="eastAsia"/>
        </w:rPr>
        <w:t>。工作组重申</w:t>
      </w:r>
      <w:r w:rsidR="00366154">
        <w:rPr>
          <w:rFonts w:hint="eastAsia"/>
        </w:rPr>
        <w:t>，</w:t>
      </w:r>
      <w:r w:rsidR="0063309C">
        <w:rPr>
          <w:rFonts w:hint="eastAsia"/>
        </w:rPr>
        <w:t>考虑到委员会在逐渐发展和编纂国际法方面的实践，</w:t>
      </w:r>
      <w:r w:rsidR="00366154">
        <w:rPr>
          <w:rFonts w:hint="eastAsia"/>
        </w:rPr>
        <w:t>特别报告员今后报告的总方向应是根据</w:t>
      </w:r>
      <w:r w:rsidR="00366154">
        <w:rPr>
          <w:rFonts w:hint="eastAsia"/>
        </w:rPr>
        <w:t>2009</w:t>
      </w:r>
      <w:r w:rsidR="00366154">
        <w:rPr>
          <w:rFonts w:hint="eastAsia"/>
        </w:rPr>
        <w:t>年商定的总框架，提出条款草案，供委员会审议。</w:t>
      </w:r>
      <w:r w:rsidR="00366154">
        <w:rPr>
          <w:rStyle w:val="FootnoteReference"/>
        </w:rPr>
        <w:footnoteReference w:id="955"/>
      </w:r>
      <w:r w:rsidR="00366154">
        <w:rPr>
          <w:rFonts w:hint="eastAsia"/>
        </w:rPr>
        <w:t xml:space="preserve"> </w:t>
      </w:r>
      <w:r w:rsidR="00366154">
        <w:rPr>
          <w:rFonts w:hint="eastAsia"/>
        </w:rPr>
        <w:t>委员会注意到工作组临时主席提出的口头报告。</w:t>
      </w:r>
      <w:r w:rsidR="00366154">
        <w:rPr>
          <w:rStyle w:val="FootnoteReference"/>
        </w:rPr>
        <w:footnoteReference w:id="956"/>
      </w:r>
    </w:p>
    <w:p w:rsidR="00DA56F7" w:rsidRDefault="00DA56F7" w:rsidP="000830D5">
      <w:pPr>
        <w:pStyle w:val="BodyText"/>
        <w:spacing w:after="180" w:line="340" w:lineRule="exact"/>
        <w:ind w:firstLineChars="200" w:firstLine="420"/>
        <w:rPr>
          <w:rFonts w:hint="eastAsia"/>
        </w:rPr>
      </w:pPr>
      <w:r>
        <w:rPr>
          <w:rFonts w:hint="eastAsia"/>
        </w:rPr>
        <w:t>在</w:t>
      </w:r>
      <w:r>
        <w:rPr>
          <w:rFonts w:hint="eastAsia"/>
        </w:rPr>
        <w:t>2010</w:t>
      </w:r>
      <w:r>
        <w:rPr>
          <w:rFonts w:hint="eastAsia"/>
        </w:rPr>
        <w:t>年</w:t>
      </w:r>
      <w:r>
        <w:rPr>
          <w:rFonts w:hint="eastAsia"/>
        </w:rPr>
        <w:t>12</w:t>
      </w:r>
      <w:r>
        <w:rPr>
          <w:rFonts w:hint="eastAsia"/>
        </w:rPr>
        <w:t>月</w:t>
      </w:r>
      <w:r>
        <w:rPr>
          <w:rFonts w:hint="eastAsia"/>
        </w:rPr>
        <w:t>6</w:t>
      </w:r>
      <w:r>
        <w:rPr>
          <w:rFonts w:hint="eastAsia"/>
        </w:rPr>
        <w:t>日第</w:t>
      </w:r>
      <w:r>
        <w:rPr>
          <w:rFonts w:hint="eastAsia"/>
        </w:rPr>
        <w:t>65/26</w:t>
      </w:r>
      <w:r>
        <w:rPr>
          <w:rFonts w:hint="eastAsia"/>
        </w:rPr>
        <w:t>号决议中，</w:t>
      </w:r>
      <w:r w:rsidR="00D05B2C">
        <w:rPr>
          <w:rFonts w:hint="eastAsia"/>
        </w:rPr>
        <w:t>大会请委员会除其他外，优先审议该专题。</w:t>
      </w:r>
    </w:p>
    <w:p w:rsidR="00D05B2C" w:rsidRDefault="00676F27" w:rsidP="00EC0E3F">
      <w:pPr>
        <w:pStyle w:val="BodyText"/>
        <w:widowControl/>
        <w:spacing w:after="180" w:line="340" w:lineRule="exact"/>
        <w:ind w:firstLineChars="200" w:firstLine="420"/>
        <w:rPr>
          <w:rFonts w:hint="eastAsia"/>
        </w:rPr>
      </w:pPr>
      <w:r>
        <w:rPr>
          <w:rFonts w:hint="eastAsia"/>
        </w:rPr>
        <w:lastRenderedPageBreak/>
        <w:t>委员会在</w:t>
      </w:r>
      <w:r>
        <w:rPr>
          <w:rFonts w:hint="eastAsia"/>
        </w:rPr>
        <w:t>2011</w:t>
      </w:r>
      <w:r>
        <w:rPr>
          <w:rFonts w:hint="eastAsia"/>
        </w:rPr>
        <w:t>年第六十三届会议上审议了特别报告员的第四次报告</w:t>
      </w:r>
      <w:r>
        <w:rPr>
          <w:rFonts w:hint="eastAsia"/>
        </w:rPr>
        <w:t xml:space="preserve"> </w:t>
      </w:r>
      <w:r>
        <w:rPr>
          <w:rStyle w:val="FootnoteReference"/>
        </w:rPr>
        <w:footnoteReference w:id="957"/>
      </w:r>
      <w:r>
        <w:rPr>
          <w:rFonts w:hint="eastAsia"/>
        </w:rPr>
        <w:t>，</w:t>
      </w:r>
      <w:r w:rsidR="00FA4166">
        <w:rPr>
          <w:rFonts w:hint="eastAsia"/>
        </w:rPr>
        <w:t>报告讨论了引渡或起诉义务的起源问题，集中关注条约和习惯，对此提出了三项条款草案。</w:t>
      </w:r>
      <w:r w:rsidR="00FA4166">
        <w:rPr>
          <w:rStyle w:val="FootnoteReference"/>
        </w:rPr>
        <w:footnoteReference w:id="958"/>
      </w:r>
    </w:p>
    <w:p w:rsidR="00FA4166" w:rsidRDefault="00FA4166" w:rsidP="000830D5">
      <w:pPr>
        <w:pStyle w:val="BodyText"/>
        <w:spacing w:after="180" w:line="340" w:lineRule="exact"/>
        <w:ind w:firstLineChars="200" w:firstLine="420"/>
        <w:rPr>
          <w:rFonts w:hint="eastAsia"/>
        </w:rPr>
      </w:pPr>
      <w:r>
        <w:rPr>
          <w:rFonts w:hint="eastAsia"/>
        </w:rPr>
        <w:t>在</w:t>
      </w:r>
      <w:r>
        <w:rPr>
          <w:rFonts w:hint="eastAsia"/>
        </w:rPr>
        <w:t>2011</w:t>
      </w:r>
      <w:r>
        <w:rPr>
          <w:rFonts w:hint="eastAsia"/>
        </w:rPr>
        <w:t>年</w:t>
      </w:r>
      <w:r>
        <w:rPr>
          <w:rFonts w:hint="eastAsia"/>
        </w:rPr>
        <w:t>12</w:t>
      </w:r>
      <w:r>
        <w:rPr>
          <w:rFonts w:hint="eastAsia"/>
        </w:rPr>
        <w:t>月</w:t>
      </w:r>
      <w:r>
        <w:rPr>
          <w:rFonts w:hint="eastAsia"/>
        </w:rPr>
        <w:t>9</w:t>
      </w:r>
      <w:r>
        <w:rPr>
          <w:rFonts w:hint="eastAsia"/>
        </w:rPr>
        <w:t>日第</w:t>
      </w:r>
      <w:r>
        <w:rPr>
          <w:rFonts w:hint="eastAsia"/>
        </w:rPr>
        <w:t>66/98</w:t>
      </w:r>
      <w:r>
        <w:rPr>
          <w:rFonts w:hint="eastAsia"/>
        </w:rPr>
        <w:t>号决议中，大会请委员会除其他外，继续优先关注并努力完成该专题。</w:t>
      </w:r>
    </w:p>
    <w:p w:rsidR="009A1C20" w:rsidRDefault="00447638" w:rsidP="000830D5">
      <w:pPr>
        <w:pStyle w:val="BodyText"/>
        <w:spacing w:after="180" w:line="340" w:lineRule="exact"/>
        <w:ind w:firstLineChars="200" w:firstLine="420"/>
        <w:rPr>
          <w:rFonts w:hint="eastAsia"/>
        </w:rPr>
      </w:pPr>
      <w:r>
        <w:rPr>
          <w:rFonts w:hint="eastAsia"/>
        </w:rPr>
        <w:t>如上所述，委员会在开展该专题的工作方面遵循了大会在与国际法委员会报告有关的项目下</w:t>
      </w:r>
      <w:r w:rsidR="00026574">
        <w:rPr>
          <w:rFonts w:hint="eastAsia"/>
        </w:rPr>
        <w:t>相继</w:t>
      </w:r>
      <w:r>
        <w:rPr>
          <w:rFonts w:hint="eastAsia"/>
        </w:rPr>
        <w:t>通过的</w:t>
      </w:r>
      <w:r w:rsidR="00026574">
        <w:rPr>
          <w:rFonts w:hint="eastAsia"/>
        </w:rPr>
        <w:t>一些</w:t>
      </w:r>
      <w:r>
        <w:rPr>
          <w:rFonts w:hint="eastAsia"/>
        </w:rPr>
        <w:t>决议。</w:t>
      </w:r>
      <w:r w:rsidR="00B12E1E">
        <w:rPr>
          <w:rStyle w:val="FootnoteReference"/>
        </w:rPr>
        <w:footnoteReference w:id="959"/>
      </w:r>
    </w:p>
    <w:p w:rsidR="009A1C20" w:rsidRDefault="009A1C20" w:rsidP="000830D5">
      <w:pPr>
        <w:spacing w:after="180" w:line="340" w:lineRule="exact"/>
        <w:ind w:left="420" w:hangingChars="200" w:hanging="420"/>
        <w:rPr>
          <w:rFonts w:hint="eastAsia"/>
        </w:rPr>
      </w:pPr>
      <w:r w:rsidRPr="009A1C20">
        <w:rPr>
          <w:rFonts w:ascii="黑体" w:eastAsia="黑体" w:hint="eastAsia"/>
        </w:rPr>
        <w:t>3. 国家官员的外国刑事管辖豁免</w:t>
      </w:r>
    </w:p>
    <w:p w:rsidR="009A1C20" w:rsidRDefault="00DE5362" w:rsidP="000830D5">
      <w:pPr>
        <w:pStyle w:val="BodyText"/>
        <w:spacing w:after="180" w:line="340" w:lineRule="exact"/>
        <w:ind w:firstLine="435"/>
        <w:rPr>
          <w:rFonts w:hint="eastAsia"/>
        </w:rPr>
      </w:pPr>
      <w:r>
        <w:rPr>
          <w:rFonts w:hint="eastAsia"/>
        </w:rPr>
        <w:t>委员会</w:t>
      </w:r>
      <w:r w:rsidR="005156BC">
        <w:rPr>
          <w:rFonts w:hint="eastAsia"/>
        </w:rPr>
        <w:t>在</w:t>
      </w:r>
      <w:r w:rsidR="005156BC">
        <w:rPr>
          <w:rFonts w:hint="eastAsia"/>
        </w:rPr>
        <w:t>2006</w:t>
      </w:r>
      <w:r w:rsidR="005156BC">
        <w:rPr>
          <w:rFonts w:hint="eastAsia"/>
        </w:rPr>
        <w:t>年第五十八届会议上</w:t>
      </w:r>
      <w:r>
        <w:rPr>
          <w:rFonts w:hint="eastAsia"/>
        </w:rPr>
        <w:t>根据长期工作方案工作组的建议，确定将“国家官员的外国刑事管辖豁免”专题列入其长期工作方案。</w:t>
      </w:r>
      <w:r>
        <w:rPr>
          <w:rStyle w:val="FootnoteReference"/>
        </w:rPr>
        <w:footnoteReference w:id="960"/>
      </w:r>
      <w:r>
        <w:rPr>
          <w:rFonts w:hint="eastAsia"/>
        </w:rPr>
        <w:t xml:space="preserve"> </w:t>
      </w:r>
      <w:r w:rsidR="006D04F2">
        <w:rPr>
          <w:rFonts w:hint="eastAsia"/>
        </w:rPr>
        <w:t>委员会该年的报告附有一篇简短的纲要，说明了这一专题可能的通盘结构和处理方法。</w:t>
      </w:r>
      <w:r w:rsidR="006D04F2">
        <w:rPr>
          <w:rStyle w:val="FootnoteReference"/>
        </w:rPr>
        <w:footnoteReference w:id="961"/>
      </w:r>
    </w:p>
    <w:p w:rsidR="006D04F2" w:rsidRDefault="006D04F2" w:rsidP="000830D5">
      <w:pPr>
        <w:pStyle w:val="BodyText"/>
        <w:spacing w:after="180" w:line="340" w:lineRule="exact"/>
        <w:ind w:firstLine="435"/>
        <w:rPr>
          <w:rFonts w:hint="eastAsia"/>
        </w:rPr>
      </w:pPr>
      <w:r>
        <w:rPr>
          <w:rFonts w:hint="eastAsia"/>
        </w:rPr>
        <w:t>在</w:t>
      </w:r>
      <w:r>
        <w:rPr>
          <w:rFonts w:hint="eastAsia"/>
        </w:rPr>
        <w:t>2006</w:t>
      </w:r>
      <w:r>
        <w:rPr>
          <w:rFonts w:hint="eastAsia"/>
        </w:rPr>
        <w:t>年</w:t>
      </w:r>
      <w:r>
        <w:rPr>
          <w:rFonts w:hint="eastAsia"/>
        </w:rPr>
        <w:t>12</w:t>
      </w:r>
      <w:r>
        <w:rPr>
          <w:rFonts w:hint="eastAsia"/>
        </w:rPr>
        <w:t>月</w:t>
      </w:r>
      <w:r w:rsidR="0068570D">
        <w:rPr>
          <w:rFonts w:hint="eastAsia"/>
        </w:rPr>
        <w:t>4</w:t>
      </w:r>
      <w:r>
        <w:rPr>
          <w:rFonts w:hint="eastAsia"/>
        </w:rPr>
        <w:t>日第</w:t>
      </w:r>
      <w:r>
        <w:rPr>
          <w:rFonts w:hint="eastAsia"/>
        </w:rPr>
        <w:t>61/34</w:t>
      </w:r>
      <w:r>
        <w:rPr>
          <w:rFonts w:hint="eastAsia"/>
        </w:rPr>
        <w:t>号决议中，大会注意到委员会决定将此专题列入其长期工作方案。</w:t>
      </w:r>
    </w:p>
    <w:p w:rsidR="006D04F2" w:rsidRDefault="006D04F2" w:rsidP="000830D5">
      <w:pPr>
        <w:pStyle w:val="BodyText"/>
        <w:spacing w:after="180" w:line="340" w:lineRule="exact"/>
        <w:ind w:firstLine="435"/>
        <w:rPr>
          <w:rFonts w:hint="eastAsia"/>
        </w:rPr>
      </w:pPr>
      <w:r>
        <w:rPr>
          <w:rFonts w:hint="eastAsia"/>
        </w:rPr>
        <w:t>委员会在</w:t>
      </w:r>
      <w:r>
        <w:rPr>
          <w:rFonts w:hint="eastAsia"/>
        </w:rPr>
        <w:t>2007</w:t>
      </w:r>
      <w:r>
        <w:rPr>
          <w:rFonts w:hint="eastAsia"/>
        </w:rPr>
        <w:t>年第五十九届会议上决定将此专题列入其工作方案，并</w:t>
      </w:r>
      <w:r w:rsidR="00663C4C">
        <w:rPr>
          <w:rFonts w:hint="eastAsia"/>
        </w:rPr>
        <w:t>任命了</w:t>
      </w:r>
      <w:r w:rsidR="00FC65F7">
        <w:rPr>
          <w:rFonts w:hint="eastAsia"/>
        </w:rPr>
        <w:t>罗曼·阿·科洛德金为该专题的特别报告员。</w:t>
      </w:r>
      <w:r w:rsidR="00FC65F7">
        <w:rPr>
          <w:rStyle w:val="FootnoteReference"/>
        </w:rPr>
        <w:footnoteReference w:id="962"/>
      </w:r>
    </w:p>
    <w:p w:rsidR="00FC65F7" w:rsidRDefault="00896DFF" w:rsidP="000830D5">
      <w:pPr>
        <w:pStyle w:val="BodyText"/>
        <w:spacing w:after="180" w:line="340" w:lineRule="exact"/>
        <w:ind w:firstLine="435"/>
        <w:rPr>
          <w:rFonts w:hint="eastAsia"/>
        </w:rPr>
      </w:pPr>
      <w:r>
        <w:rPr>
          <w:rFonts w:hint="eastAsia"/>
        </w:rPr>
        <w:lastRenderedPageBreak/>
        <w:t>在</w:t>
      </w:r>
      <w:r>
        <w:rPr>
          <w:rFonts w:hint="eastAsia"/>
        </w:rPr>
        <w:t>2007</w:t>
      </w:r>
      <w:r>
        <w:rPr>
          <w:rFonts w:hint="eastAsia"/>
        </w:rPr>
        <w:t>年</w:t>
      </w:r>
      <w:r>
        <w:rPr>
          <w:rFonts w:hint="eastAsia"/>
        </w:rPr>
        <w:t>12</w:t>
      </w:r>
      <w:r>
        <w:rPr>
          <w:rFonts w:hint="eastAsia"/>
        </w:rPr>
        <w:t>月</w:t>
      </w:r>
      <w:r>
        <w:rPr>
          <w:rFonts w:hint="eastAsia"/>
        </w:rPr>
        <w:t>6</w:t>
      </w:r>
      <w:r>
        <w:rPr>
          <w:rFonts w:hint="eastAsia"/>
        </w:rPr>
        <w:t>日第</w:t>
      </w:r>
      <w:r>
        <w:rPr>
          <w:rFonts w:hint="eastAsia"/>
        </w:rPr>
        <w:t>62/66</w:t>
      </w:r>
      <w:r>
        <w:rPr>
          <w:rFonts w:hint="eastAsia"/>
        </w:rPr>
        <w:t>号决议中，大会注意到委员会决定将该专题列入其工作方案。</w:t>
      </w:r>
    </w:p>
    <w:p w:rsidR="00896DFF" w:rsidRDefault="00896DFF" w:rsidP="000830D5">
      <w:pPr>
        <w:pStyle w:val="BodyText"/>
        <w:spacing w:after="180" w:line="340" w:lineRule="exact"/>
        <w:ind w:firstLine="435"/>
        <w:rPr>
          <w:rFonts w:hint="eastAsia"/>
        </w:rPr>
      </w:pPr>
      <w:r>
        <w:rPr>
          <w:rFonts w:hint="eastAsia"/>
        </w:rPr>
        <w:t>委员会在</w:t>
      </w:r>
      <w:r>
        <w:rPr>
          <w:rFonts w:hint="eastAsia"/>
        </w:rPr>
        <w:t>2008</w:t>
      </w:r>
      <w:r>
        <w:rPr>
          <w:rFonts w:hint="eastAsia"/>
        </w:rPr>
        <w:t>年第六十届会议上收到了特别报告员的初步报告</w:t>
      </w:r>
      <w:r>
        <w:rPr>
          <w:rFonts w:hint="eastAsia"/>
        </w:rPr>
        <w:t xml:space="preserve"> </w:t>
      </w:r>
      <w:r>
        <w:rPr>
          <w:rStyle w:val="FootnoteReference"/>
        </w:rPr>
        <w:footnoteReference w:id="963"/>
      </w:r>
      <w:r>
        <w:rPr>
          <w:rFonts w:hint="eastAsia"/>
        </w:rPr>
        <w:t xml:space="preserve"> </w:t>
      </w:r>
      <w:r>
        <w:rPr>
          <w:rFonts w:hint="eastAsia"/>
        </w:rPr>
        <w:t>和秘书处编制的一份有关该专题的备忘录</w:t>
      </w:r>
      <w:r>
        <w:rPr>
          <w:rFonts w:hint="eastAsia"/>
        </w:rPr>
        <w:t xml:space="preserve"> </w:t>
      </w:r>
      <w:r>
        <w:rPr>
          <w:rStyle w:val="FootnoteReference"/>
        </w:rPr>
        <w:footnoteReference w:id="964"/>
      </w:r>
      <w:r>
        <w:rPr>
          <w:rFonts w:hint="eastAsia"/>
        </w:rPr>
        <w:t>。</w:t>
      </w:r>
      <w:r w:rsidR="00AD7194">
        <w:rPr>
          <w:rFonts w:hint="eastAsia"/>
        </w:rPr>
        <w:t>初步报告</w:t>
      </w:r>
      <w:r w:rsidR="00970D52">
        <w:rPr>
          <w:rFonts w:hint="eastAsia"/>
        </w:rPr>
        <w:t>概述了委员会和国际法学会对国家官员的外国刑事管辖豁免</w:t>
      </w:r>
      <w:r w:rsidR="00721358">
        <w:rPr>
          <w:rFonts w:hint="eastAsia"/>
        </w:rPr>
        <w:t>问题进行的事先审议的宽度，以及拟议供委员会审议的各种问题的广度和范围。委员会根据这份报告，举行辩论，讨论</w:t>
      </w:r>
      <w:r w:rsidR="0044221F">
        <w:rPr>
          <w:rFonts w:hint="eastAsia"/>
        </w:rPr>
        <w:t>了一些重要的法律问题，如豁免的渊源、管辖和豁免的概念、豁免的理由、豁免的类型、所涵盖的个人</w:t>
      </w:r>
      <w:r w:rsidR="007F1330">
        <w:rPr>
          <w:rFonts w:hint="eastAsia"/>
        </w:rPr>
        <w:t>以及关于豁免的可能例外问题。</w:t>
      </w:r>
      <w:r w:rsidR="007F1330">
        <w:rPr>
          <w:rStyle w:val="FootnoteReference"/>
        </w:rPr>
        <w:footnoteReference w:id="965"/>
      </w:r>
    </w:p>
    <w:p w:rsidR="007F1330" w:rsidRDefault="007F1330" w:rsidP="000830D5">
      <w:pPr>
        <w:pStyle w:val="BodyText"/>
        <w:spacing w:after="180" w:line="340" w:lineRule="exact"/>
        <w:ind w:firstLine="435"/>
        <w:rPr>
          <w:rFonts w:hint="eastAsia"/>
        </w:rPr>
      </w:pPr>
      <w:r>
        <w:rPr>
          <w:rFonts w:hint="eastAsia"/>
        </w:rPr>
        <w:t>在</w:t>
      </w:r>
      <w:r>
        <w:rPr>
          <w:rFonts w:hint="eastAsia"/>
        </w:rPr>
        <w:t>2009</w:t>
      </w:r>
      <w:r>
        <w:rPr>
          <w:rFonts w:hint="eastAsia"/>
        </w:rPr>
        <w:t>年第六十一届和</w:t>
      </w:r>
      <w:r>
        <w:rPr>
          <w:rFonts w:hint="eastAsia"/>
        </w:rPr>
        <w:t>2010</w:t>
      </w:r>
      <w:r>
        <w:rPr>
          <w:rFonts w:hint="eastAsia"/>
        </w:rPr>
        <w:t>年第六十二届会议上，委员会并未审议该专题。</w:t>
      </w:r>
    </w:p>
    <w:p w:rsidR="007F1330" w:rsidRDefault="007F1330" w:rsidP="000830D5">
      <w:pPr>
        <w:pStyle w:val="BodyText"/>
        <w:spacing w:after="180" w:line="340" w:lineRule="exact"/>
        <w:ind w:firstLine="435"/>
        <w:rPr>
          <w:rFonts w:hint="eastAsia"/>
        </w:rPr>
      </w:pPr>
      <w:r>
        <w:rPr>
          <w:rFonts w:hint="eastAsia"/>
        </w:rPr>
        <w:t>在</w:t>
      </w:r>
      <w:r>
        <w:rPr>
          <w:rFonts w:hint="eastAsia"/>
        </w:rPr>
        <w:t>2010</w:t>
      </w:r>
      <w:r>
        <w:rPr>
          <w:rFonts w:hint="eastAsia"/>
        </w:rPr>
        <w:t>年</w:t>
      </w:r>
      <w:r>
        <w:rPr>
          <w:rFonts w:hint="eastAsia"/>
        </w:rPr>
        <w:t>12</w:t>
      </w:r>
      <w:r>
        <w:rPr>
          <w:rFonts w:hint="eastAsia"/>
        </w:rPr>
        <w:t>月</w:t>
      </w:r>
      <w:r>
        <w:rPr>
          <w:rFonts w:hint="eastAsia"/>
        </w:rPr>
        <w:t>6</w:t>
      </w:r>
      <w:r>
        <w:rPr>
          <w:rFonts w:hint="eastAsia"/>
        </w:rPr>
        <w:t>日第</w:t>
      </w:r>
      <w:r>
        <w:rPr>
          <w:rFonts w:hint="eastAsia"/>
        </w:rPr>
        <w:t>65/26</w:t>
      </w:r>
      <w:r>
        <w:rPr>
          <w:rFonts w:hint="eastAsia"/>
        </w:rPr>
        <w:t>号决议中，大会请委员会除其他外，优先审议该专题。</w:t>
      </w:r>
    </w:p>
    <w:p w:rsidR="007F1330" w:rsidRDefault="007F1330" w:rsidP="000830D5">
      <w:pPr>
        <w:pStyle w:val="BodyText"/>
        <w:spacing w:after="180" w:line="340" w:lineRule="exact"/>
        <w:ind w:firstLine="435"/>
        <w:rPr>
          <w:rFonts w:hint="eastAsia"/>
        </w:rPr>
      </w:pPr>
      <w:r>
        <w:rPr>
          <w:rFonts w:hint="eastAsia"/>
        </w:rPr>
        <w:t>委员会在</w:t>
      </w:r>
      <w:r>
        <w:rPr>
          <w:rFonts w:hint="eastAsia"/>
        </w:rPr>
        <w:t>2011</w:t>
      </w:r>
      <w:r>
        <w:rPr>
          <w:rFonts w:hint="eastAsia"/>
        </w:rPr>
        <w:t>年第六十三届会议上审议了特别报告员的第二次</w:t>
      </w:r>
      <w:r>
        <w:rPr>
          <w:rFonts w:hint="eastAsia"/>
        </w:rPr>
        <w:t xml:space="preserve"> </w:t>
      </w:r>
      <w:r>
        <w:rPr>
          <w:rStyle w:val="FootnoteReference"/>
        </w:rPr>
        <w:footnoteReference w:id="966"/>
      </w:r>
      <w:r>
        <w:rPr>
          <w:rFonts w:hint="eastAsia"/>
        </w:rPr>
        <w:t xml:space="preserve"> </w:t>
      </w:r>
      <w:r>
        <w:rPr>
          <w:rFonts w:hint="eastAsia"/>
        </w:rPr>
        <w:t>和第三次报告</w:t>
      </w:r>
      <w:r>
        <w:rPr>
          <w:rFonts w:hint="eastAsia"/>
        </w:rPr>
        <w:t xml:space="preserve"> </w:t>
      </w:r>
      <w:r>
        <w:rPr>
          <w:rStyle w:val="FootnoteReference"/>
        </w:rPr>
        <w:footnoteReference w:id="967"/>
      </w:r>
      <w:r>
        <w:rPr>
          <w:rFonts w:hint="eastAsia"/>
        </w:rPr>
        <w:t>。</w:t>
      </w:r>
      <w:r w:rsidR="00D00506">
        <w:rPr>
          <w:rFonts w:hint="eastAsia"/>
        </w:rPr>
        <w:t>第二次报告审查并介绍了与国家官员的外国刑事管辖豁免范围有关的及其所涉问题，第三次报告则论述程序问题，特别着重于</w:t>
      </w:r>
      <w:r w:rsidR="00822F7B">
        <w:rPr>
          <w:rFonts w:hint="eastAsia"/>
        </w:rPr>
        <w:t>与考虑、援引和放弃豁免的时间有关的问题。除其他外，辩论围绕与豁免的方法和可能例外相关的问题以及程序问题展开。</w:t>
      </w:r>
      <w:r w:rsidR="00822F7B">
        <w:rPr>
          <w:rStyle w:val="FootnoteReference"/>
        </w:rPr>
        <w:footnoteReference w:id="968"/>
      </w:r>
    </w:p>
    <w:p w:rsidR="00822F7B" w:rsidRDefault="00822F7B" w:rsidP="000830D5">
      <w:pPr>
        <w:pStyle w:val="BodyText"/>
        <w:spacing w:after="180" w:line="340" w:lineRule="exact"/>
        <w:ind w:firstLine="435"/>
        <w:rPr>
          <w:rFonts w:hint="eastAsia"/>
        </w:rPr>
      </w:pPr>
      <w:r>
        <w:rPr>
          <w:rFonts w:hint="eastAsia"/>
        </w:rPr>
        <w:lastRenderedPageBreak/>
        <w:t>在</w:t>
      </w:r>
      <w:r>
        <w:rPr>
          <w:rFonts w:hint="eastAsia"/>
        </w:rPr>
        <w:t>2011</w:t>
      </w:r>
      <w:r>
        <w:rPr>
          <w:rFonts w:hint="eastAsia"/>
        </w:rPr>
        <w:t>年</w:t>
      </w:r>
      <w:r>
        <w:rPr>
          <w:rFonts w:hint="eastAsia"/>
        </w:rPr>
        <w:t>12</w:t>
      </w:r>
      <w:r>
        <w:rPr>
          <w:rFonts w:hint="eastAsia"/>
        </w:rPr>
        <w:t>月</w:t>
      </w:r>
      <w:r>
        <w:rPr>
          <w:rFonts w:hint="eastAsia"/>
        </w:rPr>
        <w:t>9</w:t>
      </w:r>
      <w:r>
        <w:rPr>
          <w:rFonts w:hint="eastAsia"/>
        </w:rPr>
        <w:t>日第</w:t>
      </w:r>
      <w:r>
        <w:rPr>
          <w:rFonts w:hint="eastAsia"/>
        </w:rPr>
        <w:t>66/98</w:t>
      </w:r>
      <w:r>
        <w:rPr>
          <w:rFonts w:hint="eastAsia"/>
        </w:rPr>
        <w:t>号决议中，大会请委员会</w:t>
      </w:r>
      <w:r w:rsidR="00A61B8D">
        <w:rPr>
          <w:rFonts w:hint="eastAsia"/>
        </w:rPr>
        <w:t>除其他外，</w:t>
      </w:r>
      <w:r>
        <w:rPr>
          <w:rFonts w:hint="eastAsia"/>
        </w:rPr>
        <w:t>继续</w:t>
      </w:r>
      <w:r w:rsidR="00A61B8D">
        <w:rPr>
          <w:rFonts w:hint="eastAsia"/>
        </w:rPr>
        <w:t>优先关注并努力完成该专题。</w:t>
      </w:r>
    </w:p>
    <w:p w:rsidR="005D255E" w:rsidRPr="007F1330" w:rsidRDefault="00A61B8D" w:rsidP="000830D5">
      <w:pPr>
        <w:pStyle w:val="BodyText"/>
        <w:spacing w:after="180" w:line="340" w:lineRule="exact"/>
        <w:ind w:firstLine="435"/>
        <w:rPr>
          <w:rFonts w:hint="eastAsia"/>
        </w:rPr>
      </w:pPr>
      <w:r>
        <w:rPr>
          <w:rFonts w:hint="eastAsia"/>
        </w:rPr>
        <w:t>如上所述，委员会在开展该专题的工作方面遵循了大会在与国际法委员会报告有关的项目下通过的一些决议。</w:t>
      </w:r>
      <w:r>
        <w:rPr>
          <w:rStyle w:val="FootnoteReference"/>
        </w:rPr>
        <w:footnoteReference w:id="969"/>
      </w:r>
    </w:p>
    <w:p w:rsidR="009A1C20" w:rsidRDefault="009A1C20" w:rsidP="000830D5">
      <w:pPr>
        <w:spacing w:after="180" w:line="340" w:lineRule="exact"/>
        <w:ind w:left="420" w:hangingChars="200" w:hanging="420"/>
        <w:rPr>
          <w:rFonts w:hint="eastAsia"/>
        </w:rPr>
      </w:pPr>
      <w:r w:rsidRPr="00902A4D">
        <w:rPr>
          <w:rFonts w:ascii="黑体" w:eastAsia="黑体" w:hint="eastAsia"/>
        </w:rPr>
        <w:t>4. 发生灾害时的人员保护</w:t>
      </w:r>
    </w:p>
    <w:p w:rsidR="00902A4D" w:rsidRDefault="00864811" w:rsidP="000830D5">
      <w:pPr>
        <w:pStyle w:val="BodyText"/>
        <w:spacing w:after="180" w:line="340" w:lineRule="exact"/>
        <w:ind w:firstLine="435"/>
        <w:rPr>
          <w:rFonts w:hint="eastAsia"/>
        </w:rPr>
      </w:pPr>
      <w:r>
        <w:rPr>
          <w:rFonts w:hint="eastAsia"/>
        </w:rPr>
        <w:t>委员会在</w:t>
      </w:r>
      <w:r>
        <w:rPr>
          <w:rFonts w:hint="eastAsia"/>
        </w:rPr>
        <w:t>2006</w:t>
      </w:r>
      <w:r>
        <w:rPr>
          <w:rFonts w:hint="eastAsia"/>
        </w:rPr>
        <w:t>年第五十八届会议上根据长期工作方案工作组的建议，确定将“发生灾害时的人员保护”专题列入其长期工作方案。</w:t>
      </w:r>
      <w:r>
        <w:rPr>
          <w:rStyle w:val="FootnoteReference"/>
        </w:rPr>
        <w:footnoteReference w:id="970"/>
      </w:r>
      <w:r>
        <w:rPr>
          <w:rFonts w:hint="eastAsia"/>
        </w:rPr>
        <w:t xml:space="preserve"> </w:t>
      </w:r>
      <w:r>
        <w:rPr>
          <w:rFonts w:hint="eastAsia"/>
        </w:rPr>
        <w:t>委员会该年的报告附有一篇纲要，说明了这一专题可能的通盘结构和处理方法。</w:t>
      </w:r>
      <w:r>
        <w:rPr>
          <w:rStyle w:val="FootnoteReference"/>
        </w:rPr>
        <w:footnoteReference w:id="971"/>
      </w:r>
    </w:p>
    <w:p w:rsidR="005118EE" w:rsidRDefault="005118EE" w:rsidP="000830D5">
      <w:pPr>
        <w:pStyle w:val="BodyText"/>
        <w:spacing w:after="180" w:line="340" w:lineRule="exact"/>
        <w:ind w:firstLine="435"/>
        <w:rPr>
          <w:rFonts w:hint="eastAsia"/>
        </w:rPr>
      </w:pPr>
      <w:r>
        <w:rPr>
          <w:rFonts w:hint="eastAsia"/>
        </w:rPr>
        <w:t>在</w:t>
      </w:r>
      <w:r>
        <w:rPr>
          <w:rFonts w:hint="eastAsia"/>
        </w:rPr>
        <w:t>2006</w:t>
      </w:r>
      <w:r>
        <w:rPr>
          <w:rFonts w:hint="eastAsia"/>
        </w:rPr>
        <w:t>年</w:t>
      </w:r>
      <w:r>
        <w:rPr>
          <w:rFonts w:hint="eastAsia"/>
        </w:rPr>
        <w:t>12</w:t>
      </w:r>
      <w:r>
        <w:rPr>
          <w:rFonts w:hint="eastAsia"/>
        </w:rPr>
        <w:t>月</w:t>
      </w:r>
      <w:r>
        <w:rPr>
          <w:rFonts w:hint="eastAsia"/>
        </w:rPr>
        <w:t>4</w:t>
      </w:r>
      <w:r>
        <w:rPr>
          <w:rFonts w:hint="eastAsia"/>
        </w:rPr>
        <w:t>日第</w:t>
      </w:r>
      <w:r>
        <w:rPr>
          <w:rFonts w:hint="eastAsia"/>
        </w:rPr>
        <w:t>61/34</w:t>
      </w:r>
      <w:r>
        <w:rPr>
          <w:rFonts w:hint="eastAsia"/>
        </w:rPr>
        <w:t>号决议中，大会注意到委员会决定将此专题列入其长期工作方案。</w:t>
      </w:r>
    </w:p>
    <w:p w:rsidR="005118EE" w:rsidRPr="005118EE" w:rsidRDefault="005118EE" w:rsidP="000830D5">
      <w:pPr>
        <w:pStyle w:val="BodyText"/>
        <w:spacing w:after="180" w:line="340" w:lineRule="exact"/>
        <w:ind w:firstLine="435"/>
        <w:rPr>
          <w:rFonts w:hint="eastAsia"/>
        </w:rPr>
      </w:pPr>
      <w:r>
        <w:rPr>
          <w:rFonts w:hint="eastAsia"/>
        </w:rPr>
        <w:t>委员会在</w:t>
      </w:r>
      <w:r>
        <w:rPr>
          <w:rFonts w:hint="eastAsia"/>
        </w:rPr>
        <w:t>2007</w:t>
      </w:r>
      <w:r>
        <w:rPr>
          <w:rFonts w:hint="eastAsia"/>
        </w:rPr>
        <w:t>年第五十九届会议上决定将“发生灾害时的人员保护”专题列入其工作方案，并任命了爱德华</w:t>
      </w:r>
      <w:r w:rsidR="00F1090E">
        <w:rPr>
          <w:rFonts w:hint="eastAsia"/>
        </w:rPr>
        <w:t>德</w:t>
      </w:r>
      <w:r>
        <w:rPr>
          <w:rFonts w:hint="eastAsia"/>
        </w:rPr>
        <w:t>·巴伦西亚</w:t>
      </w:r>
      <w:r>
        <w:rPr>
          <w:rFonts w:hint="eastAsia"/>
        </w:rPr>
        <w:t>-</w:t>
      </w:r>
      <w:r>
        <w:rPr>
          <w:rFonts w:hint="eastAsia"/>
        </w:rPr>
        <w:t>奥斯皮纳为该专题的特别报告员。</w:t>
      </w:r>
      <w:r>
        <w:rPr>
          <w:rStyle w:val="FootnoteReference"/>
        </w:rPr>
        <w:footnoteReference w:id="972"/>
      </w:r>
    </w:p>
    <w:p w:rsidR="0068570D" w:rsidRDefault="005118EE" w:rsidP="000830D5">
      <w:pPr>
        <w:pStyle w:val="BodyText"/>
        <w:spacing w:after="180" w:line="340" w:lineRule="exact"/>
        <w:ind w:firstLine="435"/>
        <w:rPr>
          <w:rFonts w:hint="eastAsia"/>
        </w:rPr>
      </w:pPr>
      <w:r>
        <w:rPr>
          <w:rFonts w:hint="eastAsia"/>
        </w:rPr>
        <w:t>在</w:t>
      </w:r>
      <w:r>
        <w:rPr>
          <w:rFonts w:hint="eastAsia"/>
        </w:rPr>
        <w:t>2007</w:t>
      </w:r>
      <w:r>
        <w:rPr>
          <w:rFonts w:hint="eastAsia"/>
        </w:rPr>
        <w:t>年</w:t>
      </w:r>
      <w:r>
        <w:rPr>
          <w:rFonts w:hint="eastAsia"/>
        </w:rPr>
        <w:t>12</w:t>
      </w:r>
      <w:r>
        <w:rPr>
          <w:rFonts w:hint="eastAsia"/>
        </w:rPr>
        <w:t>月</w:t>
      </w:r>
      <w:r>
        <w:rPr>
          <w:rFonts w:hint="eastAsia"/>
        </w:rPr>
        <w:t>6</w:t>
      </w:r>
      <w:r>
        <w:rPr>
          <w:rFonts w:hint="eastAsia"/>
        </w:rPr>
        <w:t>日第</w:t>
      </w:r>
      <w:r>
        <w:rPr>
          <w:rFonts w:hint="eastAsia"/>
        </w:rPr>
        <w:t>62/66</w:t>
      </w:r>
      <w:r>
        <w:rPr>
          <w:rFonts w:hint="eastAsia"/>
        </w:rPr>
        <w:t>号决议中，大会注意到委员会决定将该专题列入其工作方案。</w:t>
      </w:r>
    </w:p>
    <w:p w:rsidR="00692448" w:rsidRDefault="00692448" w:rsidP="000830D5">
      <w:pPr>
        <w:pStyle w:val="BodyText"/>
        <w:spacing w:after="180" w:line="340" w:lineRule="exact"/>
        <w:ind w:firstLine="435"/>
        <w:rPr>
          <w:rFonts w:hint="eastAsia"/>
        </w:rPr>
      </w:pPr>
      <w:r>
        <w:rPr>
          <w:rFonts w:hint="eastAsia"/>
        </w:rPr>
        <w:t>自</w:t>
      </w:r>
      <w:r>
        <w:rPr>
          <w:rFonts w:hint="eastAsia"/>
        </w:rPr>
        <w:t>2008</w:t>
      </w:r>
      <w:r>
        <w:rPr>
          <w:rFonts w:hint="eastAsia"/>
        </w:rPr>
        <w:t>年第六十届</w:t>
      </w:r>
      <w:r w:rsidR="00730D23">
        <w:rPr>
          <w:rFonts w:hint="eastAsia"/>
        </w:rPr>
        <w:t>会议</w:t>
      </w:r>
      <w:r>
        <w:rPr>
          <w:rFonts w:hint="eastAsia"/>
        </w:rPr>
        <w:t>至</w:t>
      </w:r>
      <w:r>
        <w:rPr>
          <w:rFonts w:hint="eastAsia"/>
        </w:rPr>
        <w:t>2011</w:t>
      </w:r>
      <w:r>
        <w:rPr>
          <w:rFonts w:hint="eastAsia"/>
        </w:rPr>
        <w:t>年第六十三届会议，委员会收到并审议了特别报告员的四份报告</w:t>
      </w:r>
      <w:r>
        <w:rPr>
          <w:rFonts w:hint="eastAsia"/>
        </w:rPr>
        <w:t xml:space="preserve"> </w:t>
      </w:r>
      <w:r>
        <w:rPr>
          <w:rStyle w:val="FootnoteReference"/>
        </w:rPr>
        <w:footnoteReference w:id="973"/>
      </w:r>
      <w:r>
        <w:rPr>
          <w:rFonts w:hint="eastAsia"/>
        </w:rPr>
        <w:t>、秘书处的一份备忘录</w:t>
      </w:r>
      <w:r w:rsidR="007720FF">
        <w:rPr>
          <w:rFonts w:hint="eastAsia"/>
        </w:rPr>
        <w:t xml:space="preserve"> </w:t>
      </w:r>
      <w:r w:rsidR="007720FF">
        <w:rPr>
          <w:rStyle w:val="FootnoteReference"/>
        </w:rPr>
        <w:footnoteReference w:id="974"/>
      </w:r>
      <w:r>
        <w:rPr>
          <w:rFonts w:hint="eastAsia"/>
        </w:rPr>
        <w:t>（</w:t>
      </w:r>
      <w:r w:rsidR="00730D23">
        <w:rPr>
          <w:rFonts w:hint="eastAsia"/>
        </w:rPr>
        <w:t>主</w:t>
      </w:r>
      <w:r w:rsidR="00730D23">
        <w:rPr>
          <w:rFonts w:hint="eastAsia"/>
        </w:rPr>
        <w:lastRenderedPageBreak/>
        <w:t>要侧重于自然灾害，概述了适用于灾害预防和救济援助</w:t>
      </w:r>
      <w:r w:rsidR="00C72786">
        <w:rPr>
          <w:rFonts w:hint="eastAsia"/>
        </w:rPr>
        <w:t>各个</w:t>
      </w:r>
      <w:r w:rsidR="00730D23">
        <w:rPr>
          <w:rFonts w:hint="eastAsia"/>
        </w:rPr>
        <w:t>方面的现有法律文书和案文</w:t>
      </w:r>
      <w:r>
        <w:rPr>
          <w:rFonts w:hint="eastAsia"/>
        </w:rPr>
        <w:t>）</w:t>
      </w:r>
      <w:r w:rsidR="007720FF">
        <w:rPr>
          <w:rFonts w:hint="eastAsia"/>
        </w:rPr>
        <w:t>及</w:t>
      </w:r>
      <w:r w:rsidR="00E96FFF" w:rsidRPr="008E4990">
        <w:rPr>
          <w:rFonts w:hint="eastAsia"/>
        </w:rPr>
        <w:t>联合国秘书处人道主义事务协调厅以及红十字会与红新月会国际联合会对委员会在</w:t>
      </w:r>
      <w:r w:rsidR="00E96FFF" w:rsidRPr="008E4990">
        <w:rPr>
          <w:rFonts w:hint="eastAsia"/>
        </w:rPr>
        <w:t xml:space="preserve">2008 </w:t>
      </w:r>
      <w:r w:rsidR="00E96FFF" w:rsidRPr="008E4990">
        <w:rPr>
          <w:rFonts w:hint="eastAsia"/>
        </w:rPr>
        <w:t>年向它们提出的问题所作的书面答复</w:t>
      </w:r>
      <w:r w:rsidR="00E96FFF">
        <w:rPr>
          <w:rFonts w:hint="eastAsia"/>
        </w:rPr>
        <w:t>。</w:t>
      </w:r>
    </w:p>
    <w:p w:rsidR="00C72786" w:rsidRDefault="009B027B" w:rsidP="000830D5">
      <w:pPr>
        <w:pStyle w:val="BodyText"/>
        <w:spacing w:after="180" w:line="340" w:lineRule="exact"/>
        <w:ind w:firstLine="435"/>
        <w:rPr>
          <w:rFonts w:hint="eastAsia"/>
        </w:rPr>
      </w:pPr>
      <w:r>
        <w:rPr>
          <w:rFonts w:hint="eastAsia"/>
        </w:rPr>
        <w:t>特别报告员的初步报告</w:t>
      </w:r>
      <w:r>
        <w:rPr>
          <w:rFonts w:hint="eastAsia"/>
        </w:rPr>
        <w:t xml:space="preserve"> </w:t>
      </w:r>
      <w:r>
        <w:rPr>
          <w:rStyle w:val="FootnoteReference"/>
        </w:rPr>
        <w:footnoteReference w:id="975"/>
      </w:r>
      <w:r w:rsidR="007359D7">
        <w:rPr>
          <w:rFonts w:hint="eastAsia"/>
        </w:rPr>
        <w:t xml:space="preserve"> </w:t>
      </w:r>
      <w:r w:rsidR="007359D7">
        <w:rPr>
          <w:rFonts w:hint="eastAsia"/>
        </w:rPr>
        <w:t>追溯了发生灾害时的人员保护问题的演变，指明了关于这一专题的法律渊源</w:t>
      </w:r>
      <w:r w:rsidR="00AA14E0">
        <w:rPr>
          <w:rFonts w:hint="eastAsia"/>
        </w:rPr>
        <w:t>，</w:t>
      </w:r>
      <w:r w:rsidR="007359D7">
        <w:rPr>
          <w:rFonts w:hint="eastAsia"/>
        </w:rPr>
        <w:t>以及</w:t>
      </w:r>
      <w:r w:rsidR="00AA14E0">
        <w:rPr>
          <w:rFonts w:hint="eastAsia"/>
        </w:rPr>
        <w:t>先前在该领域努力编纂和发展法律的情况。第二次报告</w:t>
      </w:r>
      <w:r w:rsidR="00556BED">
        <w:rPr>
          <w:rFonts w:hint="eastAsia"/>
        </w:rPr>
        <w:t xml:space="preserve"> </w:t>
      </w:r>
      <w:r w:rsidR="00556BED">
        <w:rPr>
          <w:rStyle w:val="FootnoteReference"/>
        </w:rPr>
        <w:footnoteReference w:id="976"/>
      </w:r>
      <w:r w:rsidR="00556BED">
        <w:rPr>
          <w:rFonts w:hint="eastAsia"/>
        </w:rPr>
        <w:t xml:space="preserve"> </w:t>
      </w:r>
      <w:r w:rsidR="00AA14E0">
        <w:rPr>
          <w:rFonts w:hint="eastAsia"/>
        </w:rPr>
        <w:t>从属物理由、属人理由和属时理由三方面分析了本专题的范围，以及对专题而言关于“灾害”定义的问题；对合作的基本职责进行审议；并</w:t>
      </w:r>
      <w:r w:rsidR="00020E9A">
        <w:rPr>
          <w:rFonts w:hint="eastAsia"/>
        </w:rPr>
        <w:t>载列了关于三项条款草案（分别述及条款草案的范围、灾害的定义和合作的义务）的建议。特别报告员的第三次报告</w:t>
      </w:r>
      <w:r w:rsidR="00556BED">
        <w:rPr>
          <w:rFonts w:hint="eastAsia"/>
        </w:rPr>
        <w:t xml:space="preserve"> </w:t>
      </w:r>
      <w:r w:rsidR="00556BED">
        <w:rPr>
          <w:rStyle w:val="FootnoteReference"/>
        </w:rPr>
        <w:footnoteReference w:id="977"/>
      </w:r>
      <w:r w:rsidR="00556BED">
        <w:rPr>
          <w:rFonts w:hint="eastAsia"/>
        </w:rPr>
        <w:t xml:space="preserve"> </w:t>
      </w:r>
      <w:r w:rsidR="00020E9A">
        <w:rPr>
          <w:rFonts w:hint="eastAsia"/>
        </w:rPr>
        <w:t>概述了各国对委员会至今所开展工作的意见；</w:t>
      </w:r>
      <w:r w:rsidR="0004151A">
        <w:rPr>
          <w:rFonts w:hint="eastAsia"/>
        </w:rPr>
        <w:t>从需要保护的人员的角度，</w:t>
      </w:r>
      <w:r w:rsidR="00020E9A">
        <w:rPr>
          <w:rFonts w:hint="eastAsia"/>
        </w:rPr>
        <w:t>审议了</w:t>
      </w:r>
      <w:r w:rsidR="00556BED">
        <w:rPr>
          <w:rFonts w:hint="eastAsia"/>
        </w:rPr>
        <w:t>鼓舞在发生灾害时保护人员的各项原则</w:t>
      </w:r>
      <w:r w:rsidR="0004151A">
        <w:rPr>
          <w:rFonts w:hint="eastAsia"/>
        </w:rPr>
        <w:t>；审议了</w:t>
      </w:r>
      <w:r w:rsidR="006D3E7A">
        <w:rPr>
          <w:rFonts w:hint="eastAsia"/>
        </w:rPr>
        <w:t>受灾国的责任问题，并载列了</w:t>
      </w:r>
      <w:r w:rsidR="0004151A">
        <w:rPr>
          <w:rFonts w:hint="eastAsia"/>
        </w:rPr>
        <w:t>关于另外三条草案（分别述及应对</w:t>
      </w:r>
      <w:r w:rsidR="009E2CA8">
        <w:rPr>
          <w:rFonts w:hint="eastAsia"/>
        </w:rPr>
        <w:t>灾害</w:t>
      </w:r>
      <w:r w:rsidR="0004151A">
        <w:rPr>
          <w:rFonts w:hint="eastAsia"/>
        </w:rPr>
        <w:t>的人道主义原则、人的尊严和受灾国的首要责任）的建议。特别报告员的第四次报告</w:t>
      </w:r>
      <w:r w:rsidR="009E2CA8">
        <w:rPr>
          <w:rFonts w:hint="eastAsia"/>
        </w:rPr>
        <w:t xml:space="preserve"> </w:t>
      </w:r>
      <w:r w:rsidR="00D37522">
        <w:rPr>
          <w:rStyle w:val="FootnoteReference"/>
        </w:rPr>
        <w:footnoteReference w:id="978"/>
      </w:r>
      <w:r w:rsidR="009E2CA8">
        <w:rPr>
          <w:rFonts w:hint="eastAsia"/>
        </w:rPr>
        <w:t xml:space="preserve"> </w:t>
      </w:r>
      <w:r w:rsidR="006D3E7A">
        <w:rPr>
          <w:rFonts w:hint="eastAsia"/>
        </w:rPr>
        <w:t>述及如果所受灾害超过了国家的应对能力，受灾国有责任寻求援助、受灾国不得任意拒绝外来援助以及提供援助的权利，并就此另外拟订了三项条款草案。</w:t>
      </w:r>
    </w:p>
    <w:p w:rsidR="006D3E7A" w:rsidRDefault="006D3E7A" w:rsidP="000830D5">
      <w:pPr>
        <w:pStyle w:val="BodyText"/>
        <w:spacing w:after="180" w:line="340" w:lineRule="exact"/>
        <w:ind w:firstLine="435"/>
        <w:rPr>
          <w:rFonts w:hint="eastAsia"/>
        </w:rPr>
      </w:pPr>
      <w:r>
        <w:rPr>
          <w:rFonts w:hint="eastAsia"/>
        </w:rPr>
        <w:t>在同一时期，委员会暂时通过了十一项条款草案及其评注。</w:t>
      </w:r>
      <w:r>
        <w:rPr>
          <w:rStyle w:val="FootnoteReference"/>
        </w:rPr>
        <w:footnoteReference w:id="979"/>
      </w:r>
    </w:p>
    <w:p w:rsidR="00C72786" w:rsidRPr="00864811" w:rsidRDefault="006D3E7A" w:rsidP="000830D5">
      <w:pPr>
        <w:pStyle w:val="BodyText"/>
        <w:spacing w:after="180" w:line="340" w:lineRule="exact"/>
        <w:ind w:firstLine="435"/>
        <w:rPr>
          <w:rFonts w:hint="eastAsia"/>
        </w:rPr>
      </w:pPr>
      <w:r>
        <w:rPr>
          <w:rFonts w:hint="eastAsia"/>
        </w:rPr>
        <w:lastRenderedPageBreak/>
        <w:t>如上所述，委员会在开展该专题的工作方面遵循了大会在与国际法委员会报告有关的项目下</w:t>
      </w:r>
      <w:r w:rsidR="00815B28">
        <w:rPr>
          <w:rFonts w:hint="eastAsia"/>
        </w:rPr>
        <w:t>相继</w:t>
      </w:r>
      <w:r>
        <w:rPr>
          <w:rFonts w:hint="eastAsia"/>
        </w:rPr>
        <w:t>通过的一些决议。</w:t>
      </w:r>
      <w:r>
        <w:rPr>
          <w:rStyle w:val="FootnoteReference"/>
        </w:rPr>
        <w:footnoteReference w:id="980"/>
      </w:r>
    </w:p>
    <w:p w:rsidR="00902A4D" w:rsidRDefault="00902A4D" w:rsidP="000830D5">
      <w:pPr>
        <w:spacing w:after="180" w:line="340" w:lineRule="exact"/>
        <w:ind w:left="420" w:hangingChars="200" w:hanging="420"/>
        <w:rPr>
          <w:rFonts w:hint="eastAsia"/>
        </w:rPr>
      </w:pPr>
      <w:r w:rsidRPr="00902A4D">
        <w:rPr>
          <w:rFonts w:ascii="黑体" w:eastAsia="黑体" w:hint="eastAsia"/>
        </w:rPr>
        <w:t>5. 最惠国条款</w:t>
      </w:r>
    </w:p>
    <w:p w:rsidR="00902A4D" w:rsidRDefault="007A2F29" w:rsidP="000830D5">
      <w:pPr>
        <w:pStyle w:val="BodyText"/>
        <w:spacing w:after="180" w:line="340" w:lineRule="exact"/>
        <w:ind w:firstLine="435"/>
        <w:rPr>
          <w:rFonts w:hint="eastAsia"/>
        </w:rPr>
      </w:pPr>
      <w:r>
        <w:rPr>
          <w:rFonts w:hint="eastAsia"/>
        </w:rPr>
        <w:t>1967</w:t>
      </w:r>
      <w:r>
        <w:rPr>
          <w:rFonts w:hint="eastAsia"/>
        </w:rPr>
        <w:t>至</w:t>
      </w:r>
      <w:r>
        <w:rPr>
          <w:rFonts w:hint="eastAsia"/>
        </w:rPr>
        <w:t>1978</w:t>
      </w:r>
      <w:r>
        <w:rPr>
          <w:rFonts w:hint="eastAsia"/>
        </w:rPr>
        <w:t>年间，国际法委员会第一次审议了最惠国条款。（见上文第三部分</w:t>
      </w:r>
      <w:r>
        <w:rPr>
          <w:rFonts w:hint="eastAsia"/>
        </w:rPr>
        <w:t>A</w:t>
      </w:r>
      <w:r>
        <w:rPr>
          <w:rFonts w:hint="eastAsia"/>
        </w:rPr>
        <w:t>，第</w:t>
      </w:r>
      <w:r>
        <w:rPr>
          <w:rFonts w:hint="eastAsia"/>
        </w:rPr>
        <w:t>19</w:t>
      </w:r>
      <w:r>
        <w:rPr>
          <w:rFonts w:hint="eastAsia"/>
        </w:rPr>
        <w:t>节。）</w:t>
      </w:r>
    </w:p>
    <w:p w:rsidR="007A2F29" w:rsidRDefault="007A2F29" w:rsidP="000830D5">
      <w:pPr>
        <w:pStyle w:val="BodyText"/>
        <w:spacing w:after="180" w:line="340" w:lineRule="exact"/>
        <w:ind w:firstLine="435"/>
        <w:rPr>
          <w:rFonts w:hint="eastAsia"/>
        </w:rPr>
      </w:pPr>
      <w:r>
        <w:rPr>
          <w:rFonts w:hint="eastAsia"/>
        </w:rPr>
        <w:t>委员会在</w:t>
      </w:r>
      <w:r>
        <w:rPr>
          <w:rFonts w:hint="eastAsia"/>
        </w:rPr>
        <w:t>2006</w:t>
      </w:r>
      <w:r>
        <w:rPr>
          <w:rFonts w:hint="eastAsia"/>
        </w:rPr>
        <w:t>年第五十八届会议上审议了一项关于再次把最惠国条款专题纳入其长期工作方案的建议。</w:t>
      </w:r>
      <w:r w:rsidR="00AA1D04">
        <w:rPr>
          <w:rFonts w:hint="eastAsia"/>
        </w:rPr>
        <w:t>委员会回顾了先前审议该专题的成果，指出</w:t>
      </w:r>
      <w:r w:rsidR="003B78AB">
        <w:rPr>
          <w:rFonts w:hint="eastAsia"/>
        </w:rPr>
        <w:t>部分委员认为不应重</w:t>
      </w:r>
      <w:r w:rsidR="00565B69">
        <w:rPr>
          <w:rFonts w:hint="eastAsia"/>
        </w:rPr>
        <w:t>启</w:t>
      </w:r>
      <w:r w:rsidR="003B78AB">
        <w:rPr>
          <w:rFonts w:hint="eastAsia"/>
        </w:rPr>
        <w:t>该专题，因为致使大会不就委员会条款草案采取行动的基本政策</w:t>
      </w:r>
      <w:r w:rsidR="00565B69">
        <w:rPr>
          <w:rFonts w:hint="eastAsia"/>
        </w:rPr>
        <w:t>分歧尚</w:t>
      </w:r>
      <w:r w:rsidR="003B78AB">
        <w:rPr>
          <w:rFonts w:hint="eastAsia"/>
        </w:rPr>
        <w:t>未得</w:t>
      </w:r>
      <w:r w:rsidR="00565B69">
        <w:rPr>
          <w:rFonts w:hint="eastAsia"/>
        </w:rPr>
        <w:t>到</w:t>
      </w:r>
      <w:r w:rsidR="003B78AB">
        <w:rPr>
          <w:rFonts w:hint="eastAsia"/>
        </w:rPr>
        <w:t>解决，应首先在各种国际论坛上，利用必要的技术专业知识和政策授权，</w:t>
      </w:r>
      <w:r w:rsidR="004D3C45">
        <w:rPr>
          <w:rFonts w:hint="eastAsia"/>
        </w:rPr>
        <w:t>解决这些分歧</w:t>
      </w:r>
      <w:r w:rsidR="003B78AB">
        <w:rPr>
          <w:rFonts w:hint="eastAsia"/>
        </w:rPr>
        <w:t>。</w:t>
      </w:r>
      <w:r w:rsidR="004D3C45">
        <w:rPr>
          <w:rFonts w:hint="eastAsia"/>
        </w:rPr>
        <w:t>另一些委员认为，鉴于国际形势已经改变，最惠国条款在当代条约中，特别是在贸易法和国际投资法方面依然重要，就该专题开展进一步工作的时机已经成熟。委员会决定</w:t>
      </w:r>
      <w:r w:rsidR="00AD26F7">
        <w:rPr>
          <w:rFonts w:hint="eastAsia"/>
        </w:rPr>
        <w:t>征求各国政府的意见，以确定委员会就此专题开展进一步工作是否有用。</w:t>
      </w:r>
      <w:r w:rsidR="00AD26F7">
        <w:rPr>
          <w:rStyle w:val="FootnoteReference"/>
        </w:rPr>
        <w:footnoteReference w:id="981"/>
      </w:r>
    </w:p>
    <w:p w:rsidR="00AD26F7" w:rsidRDefault="00B3562E" w:rsidP="000830D5">
      <w:pPr>
        <w:pStyle w:val="BodyText"/>
        <w:spacing w:after="180" w:line="340" w:lineRule="exact"/>
        <w:ind w:firstLine="435"/>
        <w:rPr>
          <w:rFonts w:hint="eastAsia"/>
        </w:rPr>
      </w:pPr>
      <w:r>
        <w:rPr>
          <w:rFonts w:hint="eastAsia"/>
        </w:rPr>
        <w:t>委员会在</w:t>
      </w:r>
      <w:r>
        <w:rPr>
          <w:rFonts w:hint="eastAsia"/>
        </w:rPr>
        <w:t>2007</w:t>
      </w:r>
      <w:r>
        <w:rPr>
          <w:rFonts w:hint="eastAsia"/>
        </w:rPr>
        <w:t>年第五十九届会议上设立了一个最惠国条款不限成员名额工作组，由唐纳德·麦克雷担任主席，以讨论再次将最惠国条款专题纳入其长期工作方案的可能性。</w:t>
      </w:r>
      <w:r>
        <w:rPr>
          <w:rStyle w:val="FootnoteReference"/>
        </w:rPr>
        <w:footnoteReference w:id="982"/>
      </w:r>
    </w:p>
    <w:p w:rsidR="00B3562E" w:rsidRPr="00C22FDA" w:rsidRDefault="00373A74" w:rsidP="000830D5">
      <w:pPr>
        <w:pStyle w:val="BodyText"/>
        <w:spacing w:after="180" w:line="340" w:lineRule="exact"/>
        <w:ind w:firstLine="435"/>
        <w:rPr>
          <w:rFonts w:hint="eastAsia"/>
        </w:rPr>
      </w:pPr>
      <w:r>
        <w:rPr>
          <w:rFonts w:hint="eastAsia"/>
        </w:rPr>
        <w:t>委员会在</w:t>
      </w:r>
      <w:r>
        <w:rPr>
          <w:rFonts w:hint="eastAsia"/>
        </w:rPr>
        <w:t>2008</w:t>
      </w:r>
      <w:r>
        <w:rPr>
          <w:rFonts w:hint="eastAsia"/>
        </w:rPr>
        <w:t>年第六十届会议上根据长期工作方案工作组的建议，确定将“最惠国条款”专题</w:t>
      </w:r>
      <w:r w:rsidR="00C22FDA">
        <w:rPr>
          <w:rFonts w:hint="eastAsia"/>
        </w:rPr>
        <w:t>列</w:t>
      </w:r>
      <w:r>
        <w:rPr>
          <w:rFonts w:hint="eastAsia"/>
        </w:rPr>
        <w:t>入其长期工作方案。</w:t>
      </w:r>
      <w:r>
        <w:rPr>
          <w:rStyle w:val="FootnoteReference"/>
        </w:rPr>
        <w:footnoteReference w:id="983"/>
      </w:r>
      <w:r w:rsidR="00C22FDA">
        <w:rPr>
          <w:rFonts w:hint="eastAsia"/>
        </w:rPr>
        <w:t xml:space="preserve"> </w:t>
      </w:r>
      <w:r w:rsidR="00C22FDA">
        <w:rPr>
          <w:rFonts w:hint="eastAsia"/>
        </w:rPr>
        <w:t>委员会</w:t>
      </w:r>
      <w:r w:rsidR="00C22FDA">
        <w:rPr>
          <w:rFonts w:hint="eastAsia"/>
        </w:rPr>
        <w:lastRenderedPageBreak/>
        <w:t>该年的报告附有一篇纲要，说明了这一专题可能的通盘结构和处理方法。</w:t>
      </w:r>
      <w:r w:rsidR="00C22FDA">
        <w:rPr>
          <w:rStyle w:val="FootnoteReference"/>
        </w:rPr>
        <w:footnoteReference w:id="984"/>
      </w:r>
      <w:r w:rsidR="00C22FDA">
        <w:rPr>
          <w:rFonts w:hint="eastAsia"/>
        </w:rPr>
        <w:t xml:space="preserve"> </w:t>
      </w:r>
      <w:r w:rsidR="00C22FDA">
        <w:rPr>
          <w:rFonts w:hint="eastAsia"/>
        </w:rPr>
        <w:t>在同一届会议上，委员会决定将该专题列入其当前的工作方案，并决定在</w:t>
      </w:r>
      <w:r w:rsidR="00C22FDA">
        <w:rPr>
          <w:rFonts w:hint="eastAsia"/>
        </w:rPr>
        <w:t>2009</w:t>
      </w:r>
      <w:r w:rsidR="00C22FDA">
        <w:rPr>
          <w:rFonts w:hint="eastAsia"/>
        </w:rPr>
        <w:t>年第六十一届会议上为此专题设立一个研究组。</w:t>
      </w:r>
      <w:r w:rsidR="001B33B5">
        <w:rPr>
          <w:rStyle w:val="FootnoteReference"/>
        </w:rPr>
        <w:footnoteReference w:id="985"/>
      </w:r>
    </w:p>
    <w:p w:rsidR="007A2F29" w:rsidRDefault="00D1214E" w:rsidP="000830D5">
      <w:pPr>
        <w:pStyle w:val="BodyText"/>
        <w:spacing w:after="180" w:line="340" w:lineRule="exact"/>
        <w:ind w:firstLine="435"/>
        <w:rPr>
          <w:rFonts w:hint="eastAsia"/>
        </w:rPr>
      </w:pPr>
      <w:r>
        <w:rPr>
          <w:rFonts w:hint="eastAsia"/>
        </w:rPr>
        <w:t>在</w:t>
      </w:r>
      <w:r>
        <w:rPr>
          <w:rFonts w:hint="eastAsia"/>
        </w:rPr>
        <w:t>2008</w:t>
      </w:r>
      <w:r>
        <w:rPr>
          <w:rFonts w:hint="eastAsia"/>
        </w:rPr>
        <w:t>年</w:t>
      </w:r>
      <w:r>
        <w:rPr>
          <w:rFonts w:hint="eastAsia"/>
        </w:rPr>
        <w:t>12</w:t>
      </w:r>
      <w:r>
        <w:rPr>
          <w:rFonts w:hint="eastAsia"/>
        </w:rPr>
        <w:t>月</w:t>
      </w:r>
      <w:r>
        <w:rPr>
          <w:rFonts w:hint="eastAsia"/>
        </w:rPr>
        <w:t>11</w:t>
      </w:r>
      <w:r>
        <w:rPr>
          <w:rFonts w:hint="eastAsia"/>
        </w:rPr>
        <w:t>日第</w:t>
      </w:r>
      <w:r>
        <w:rPr>
          <w:rFonts w:hint="eastAsia"/>
        </w:rPr>
        <w:t>63/123</w:t>
      </w:r>
      <w:r>
        <w:rPr>
          <w:rFonts w:hint="eastAsia"/>
        </w:rPr>
        <w:t>号决议中，大会注意到该专题已被纳入委员会的工作方案。</w:t>
      </w:r>
    </w:p>
    <w:p w:rsidR="00D1214E" w:rsidRDefault="00D1214E" w:rsidP="000830D5">
      <w:pPr>
        <w:pStyle w:val="BodyText"/>
        <w:spacing w:after="180" w:line="340" w:lineRule="exact"/>
        <w:ind w:firstLine="435"/>
        <w:rPr>
          <w:rFonts w:hint="eastAsia"/>
        </w:rPr>
      </w:pPr>
      <w:r>
        <w:rPr>
          <w:rFonts w:hint="eastAsia"/>
        </w:rPr>
        <w:t>委员会在</w:t>
      </w:r>
      <w:r>
        <w:rPr>
          <w:rFonts w:hint="eastAsia"/>
        </w:rPr>
        <w:t>2009</w:t>
      </w:r>
      <w:r>
        <w:rPr>
          <w:rFonts w:hint="eastAsia"/>
        </w:rPr>
        <w:t>年第六十一届会议上设立了一个</w:t>
      </w:r>
      <w:bookmarkStart w:id="28" w:name="OLE_LINK25"/>
      <w:r>
        <w:rPr>
          <w:rFonts w:hint="eastAsia"/>
        </w:rPr>
        <w:t>最惠国条款研究组，由</w:t>
      </w:r>
      <w:r w:rsidR="00B25651">
        <w:rPr>
          <w:rFonts w:hint="eastAsia"/>
        </w:rPr>
        <w:t>唐纳德·麦克雷和罗汉·佩雷拉担任联合主席</w:t>
      </w:r>
      <w:bookmarkEnd w:id="28"/>
      <w:r w:rsidR="00B25651">
        <w:rPr>
          <w:rFonts w:hint="eastAsia"/>
        </w:rPr>
        <w:t>。研究组</w:t>
      </w:r>
      <w:r w:rsidR="00DC7948">
        <w:rPr>
          <w:rFonts w:hint="eastAsia"/>
        </w:rPr>
        <w:t>结合本专题纲要所强调的问题，审议了一个可作为</w:t>
      </w:r>
      <w:r w:rsidR="005A07B9">
        <w:rPr>
          <w:rFonts w:hint="eastAsia"/>
        </w:rPr>
        <w:t>未来</w:t>
      </w:r>
      <w:r w:rsidR="00DC7948">
        <w:rPr>
          <w:rFonts w:hint="eastAsia"/>
        </w:rPr>
        <w:t>工作路线图的框架，并对委员会</w:t>
      </w:r>
      <w:r w:rsidR="00DC7948">
        <w:rPr>
          <w:rFonts w:hint="eastAsia"/>
        </w:rPr>
        <w:t>1978</w:t>
      </w:r>
      <w:r w:rsidR="00DC7948">
        <w:rPr>
          <w:rFonts w:hint="eastAsia"/>
        </w:rPr>
        <w:t>年的条款草案</w:t>
      </w:r>
      <w:r w:rsidR="005A07B9">
        <w:rPr>
          <w:rFonts w:hint="eastAsia"/>
        </w:rPr>
        <w:t xml:space="preserve"> </w:t>
      </w:r>
      <w:r w:rsidR="005A07B9">
        <w:rPr>
          <w:rStyle w:val="FootnoteReference"/>
        </w:rPr>
        <w:footnoteReference w:id="986"/>
      </w:r>
      <w:r w:rsidR="005A07B9">
        <w:rPr>
          <w:rFonts w:hint="eastAsia"/>
        </w:rPr>
        <w:t xml:space="preserve"> </w:t>
      </w:r>
      <w:r w:rsidR="00DC7948">
        <w:rPr>
          <w:rFonts w:hint="eastAsia"/>
        </w:rPr>
        <w:t>进行了初步评估，以便审查自那时以来</w:t>
      </w:r>
      <w:r w:rsidR="005A07B9">
        <w:rPr>
          <w:rFonts w:hint="eastAsia"/>
        </w:rPr>
        <w:t>的发展情况</w:t>
      </w:r>
      <w:r w:rsidR="00DC7948">
        <w:rPr>
          <w:rFonts w:hint="eastAsia"/>
        </w:rPr>
        <w:t>。</w:t>
      </w:r>
      <w:r w:rsidR="005A07B9">
        <w:rPr>
          <w:rStyle w:val="FootnoteReference"/>
        </w:rPr>
        <w:footnoteReference w:id="987"/>
      </w:r>
    </w:p>
    <w:p w:rsidR="005A07B9" w:rsidRDefault="005A07B9" w:rsidP="000830D5">
      <w:pPr>
        <w:pStyle w:val="BodyText"/>
        <w:spacing w:after="180" w:line="340" w:lineRule="exact"/>
        <w:ind w:firstLine="435"/>
        <w:rPr>
          <w:rFonts w:hint="eastAsia"/>
        </w:rPr>
      </w:pPr>
      <w:r>
        <w:rPr>
          <w:rFonts w:hint="eastAsia"/>
        </w:rPr>
        <w:t>委员会在</w:t>
      </w:r>
      <w:r>
        <w:rPr>
          <w:rFonts w:hint="eastAsia"/>
        </w:rPr>
        <w:t>2010</w:t>
      </w:r>
      <w:r>
        <w:rPr>
          <w:rFonts w:hint="eastAsia"/>
        </w:rPr>
        <w:t>年第六十二届会议上重新召集了最惠国条款研究组，由唐纳德·麦克雷和罗汉·佩雷拉担任联合主席</w:t>
      </w:r>
      <w:r w:rsidR="0038470F">
        <w:rPr>
          <w:rFonts w:hint="eastAsia"/>
        </w:rPr>
        <w:t>。</w:t>
      </w:r>
      <w:r w:rsidR="002A35E5">
        <w:rPr>
          <w:rFonts w:hint="eastAsia"/>
        </w:rPr>
        <w:t>研究组</w:t>
      </w:r>
      <w:r w:rsidR="0038470F">
        <w:rPr>
          <w:rFonts w:hint="eastAsia"/>
        </w:rPr>
        <w:t>审议并</w:t>
      </w:r>
      <w:r w:rsidR="00C61138">
        <w:rPr>
          <w:rFonts w:hint="eastAsia"/>
        </w:rPr>
        <w:t>评阅</w:t>
      </w:r>
      <w:r w:rsidR="0038470F">
        <w:rPr>
          <w:rFonts w:hint="eastAsia"/>
        </w:rPr>
        <w:t>了根据</w:t>
      </w:r>
      <w:r w:rsidR="0038470F">
        <w:rPr>
          <w:rFonts w:hint="eastAsia"/>
        </w:rPr>
        <w:t>2009</w:t>
      </w:r>
      <w:r w:rsidR="0038470F">
        <w:rPr>
          <w:rFonts w:hint="eastAsia"/>
        </w:rPr>
        <w:t>年所商定框架</w:t>
      </w:r>
      <w:r w:rsidR="002A7BF7">
        <w:rPr>
          <w:rFonts w:hint="eastAsia"/>
        </w:rPr>
        <w:t xml:space="preserve"> </w:t>
      </w:r>
      <w:r w:rsidR="002A7BF7">
        <w:rPr>
          <w:rStyle w:val="FootnoteReference"/>
        </w:rPr>
        <w:footnoteReference w:id="988"/>
      </w:r>
      <w:r w:rsidR="002A7BF7">
        <w:rPr>
          <w:rFonts w:hint="eastAsia"/>
        </w:rPr>
        <w:t xml:space="preserve"> </w:t>
      </w:r>
      <w:r w:rsidR="002A35E5">
        <w:rPr>
          <w:rFonts w:hint="eastAsia"/>
        </w:rPr>
        <w:t>编制的各种文件，</w:t>
      </w:r>
      <w:r w:rsidR="00C61138">
        <w:rPr>
          <w:rFonts w:hint="eastAsia"/>
        </w:rPr>
        <w:t>其中</w:t>
      </w:r>
      <w:r w:rsidR="002A35E5">
        <w:rPr>
          <w:rFonts w:hint="eastAsia"/>
        </w:rPr>
        <w:t>包括最惠国条款的规定目录</w:t>
      </w:r>
      <w:r w:rsidR="00C61138">
        <w:rPr>
          <w:rFonts w:hint="eastAsia"/>
        </w:rPr>
        <w:t>、关于</w:t>
      </w:r>
      <w:r w:rsidR="00546644">
        <w:rPr>
          <w:rFonts w:hint="eastAsia"/>
        </w:rPr>
        <w:t>1978</w:t>
      </w:r>
      <w:r w:rsidR="00546644">
        <w:rPr>
          <w:rFonts w:hint="eastAsia"/>
        </w:rPr>
        <w:t>年条款草案</w:t>
      </w:r>
      <w:r w:rsidR="00C61138">
        <w:rPr>
          <w:rFonts w:hint="eastAsia"/>
        </w:rPr>
        <w:t>的文件</w:t>
      </w:r>
      <w:r w:rsidR="00546644">
        <w:rPr>
          <w:rFonts w:hint="eastAsia"/>
        </w:rPr>
        <w:t>、总协定和世贸组织</w:t>
      </w:r>
      <w:r w:rsidR="00C61138">
        <w:rPr>
          <w:rFonts w:hint="eastAsia"/>
        </w:rPr>
        <w:t>的</w:t>
      </w:r>
      <w:r w:rsidR="00546644">
        <w:rPr>
          <w:rFonts w:hint="eastAsia"/>
        </w:rPr>
        <w:t>做法</w:t>
      </w:r>
      <w:r w:rsidR="00112161">
        <w:rPr>
          <w:rFonts w:hint="eastAsia"/>
        </w:rPr>
        <w:t>、</w:t>
      </w:r>
      <w:r w:rsidR="00546644">
        <w:rPr>
          <w:rFonts w:hint="eastAsia"/>
        </w:rPr>
        <w:t>经合组织和贸发会议关于最惠国条款的工作</w:t>
      </w:r>
      <w:r w:rsidR="00112161">
        <w:rPr>
          <w:rFonts w:hint="eastAsia"/>
        </w:rPr>
        <w:t>以及“马菲基尼”问题</w:t>
      </w:r>
      <w:r w:rsidR="00C61138">
        <w:rPr>
          <w:rFonts w:hint="eastAsia"/>
        </w:rPr>
        <w:t>。</w:t>
      </w:r>
      <w:r w:rsidR="00E174F0">
        <w:rPr>
          <w:rStyle w:val="FootnoteReference"/>
        </w:rPr>
        <w:footnoteReference w:id="989"/>
      </w:r>
      <w:r w:rsidR="00E174F0">
        <w:rPr>
          <w:rFonts w:hint="eastAsia"/>
        </w:rPr>
        <w:t xml:space="preserve"> </w:t>
      </w:r>
      <w:r w:rsidR="00C61138">
        <w:rPr>
          <w:rFonts w:hint="eastAsia"/>
        </w:rPr>
        <w:t>研究组还</w:t>
      </w:r>
      <w:r w:rsidR="002A7BF7">
        <w:rPr>
          <w:rFonts w:hint="eastAsia"/>
        </w:rPr>
        <w:t>列出了第六十三届会议的工作方案。</w:t>
      </w:r>
      <w:r w:rsidR="002A7BF7">
        <w:rPr>
          <w:rStyle w:val="FootnoteReference"/>
        </w:rPr>
        <w:footnoteReference w:id="990"/>
      </w:r>
      <w:r w:rsidR="002A7BF7">
        <w:rPr>
          <w:rFonts w:hint="eastAsia"/>
        </w:rPr>
        <w:t xml:space="preserve"> </w:t>
      </w:r>
      <w:r w:rsidR="002A7BF7">
        <w:rPr>
          <w:rFonts w:hint="eastAsia"/>
        </w:rPr>
        <w:t>委员会注意到研究组联合主席的口头报告。</w:t>
      </w:r>
      <w:r w:rsidR="00E174F0">
        <w:rPr>
          <w:rStyle w:val="FootnoteReference"/>
        </w:rPr>
        <w:footnoteReference w:id="991"/>
      </w:r>
    </w:p>
    <w:p w:rsidR="00C61138" w:rsidRDefault="00C61138" w:rsidP="000830D5">
      <w:pPr>
        <w:pStyle w:val="BodyText"/>
        <w:spacing w:after="180" w:line="340" w:lineRule="exact"/>
        <w:ind w:firstLine="435"/>
        <w:rPr>
          <w:rFonts w:hint="eastAsia"/>
        </w:rPr>
      </w:pPr>
      <w:r>
        <w:rPr>
          <w:rFonts w:hint="eastAsia"/>
        </w:rPr>
        <w:lastRenderedPageBreak/>
        <w:t>委员会在</w:t>
      </w:r>
      <w:r>
        <w:rPr>
          <w:rFonts w:hint="eastAsia"/>
        </w:rPr>
        <w:t>2011</w:t>
      </w:r>
      <w:r>
        <w:rPr>
          <w:rFonts w:hint="eastAsia"/>
        </w:rPr>
        <w:t>年第六十三届会议上再次设立了最惠国条款研究组。</w:t>
      </w:r>
      <w:r w:rsidR="001411E5">
        <w:rPr>
          <w:rFonts w:hint="eastAsia"/>
        </w:rPr>
        <w:t>研究组根据一份关于“投资协定中最惠国条款的解释和适用”的工作文件</w:t>
      </w:r>
      <w:r w:rsidR="005A2B33">
        <w:rPr>
          <w:rFonts w:hint="eastAsia"/>
        </w:rPr>
        <w:t>以及</w:t>
      </w:r>
      <w:r w:rsidR="007165E4">
        <w:rPr>
          <w:rFonts w:hint="eastAsia"/>
        </w:rPr>
        <w:t>为综述</w:t>
      </w:r>
      <w:r w:rsidR="005A2B33">
        <w:rPr>
          <w:rFonts w:hint="eastAsia"/>
        </w:rPr>
        <w:t>需以研究组整</w:t>
      </w:r>
      <w:r w:rsidR="007165E4">
        <w:rPr>
          <w:rFonts w:hint="eastAsia"/>
        </w:rPr>
        <w:t>个</w:t>
      </w:r>
      <w:r w:rsidR="005A2B33">
        <w:rPr>
          <w:rFonts w:hint="eastAsia"/>
        </w:rPr>
        <w:t>工作为背景加以考虑的问题</w:t>
      </w:r>
      <w:r w:rsidR="007165E4">
        <w:rPr>
          <w:rFonts w:hint="eastAsia"/>
        </w:rPr>
        <w:t>而编制的问题框架</w:t>
      </w:r>
      <w:r w:rsidR="00BA1137">
        <w:rPr>
          <w:rFonts w:hint="eastAsia"/>
        </w:rPr>
        <w:t>，考虑到其他一些发展情况，如最近的仲裁决定</w:t>
      </w:r>
      <w:r w:rsidR="007165E4">
        <w:rPr>
          <w:rFonts w:hint="eastAsia"/>
        </w:rPr>
        <w:t>，举行了广泛讨论</w:t>
      </w:r>
      <w:r w:rsidR="00BA1137">
        <w:rPr>
          <w:rFonts w:hint="eastAsia"/>
        </w:rPr>
        <w:t>，并列出了今后的工作框架。</w:t>
      </w:r>
      <w:r w:rsidR="00BA1137">
        <w:rPr>
          <w:rStyle w:val="FootnoteReference"/>
        </w:rPr>
        <w:footnoteReference w:id="992"/>
      </w:r>
    </w:p>
    <w:p w:rsidR="00BA1137" w:rsidRPr="00BA1137" w:rsidRDefault="00BA1137" w:rsidP="000830D5">
      <w:pPr>
        <w:pStyle w:val="BodyText"/>
        <w:spacing w:after="180" w:line="340" w:lineRule="exact"/>
        <w:ind w:firstLine="435"/>
        <w:rPr>
          <w:rFonts w:hint="eastAsia"/>
        </w:rPr>
      </w:pPr>
      <w:r>
        <w:rPr>
          <w:rFonts w:hint="eastAsia"/>
        </w:rPr>
        <w:t>如上所述，委员会在开展该专题的工作方面遵循了大会在与国际法委员会报告有关的项目下通过的一些决议。</w:t>
      </w:r>
      <w:r>
        <w:rPr>
          <w:rStyle w:val="FootnoteReference"/>
        </w:rPr>
        <w:footnoteReference w:id="993"/>
      </w:r>
    </w:p>
    <w:p w:rsidR="00902A4D" w:rsidRPr="009A1C20" w:rsidRDefault="00902A4D" w:rsidP="000830D5">
      <w:pPr>
        <w:spacing w:after="180" w:line="340" w:lineRule="exact"/>
        <w:ind w:left="420" w:hangingChars="200" w:hanging="420"/>
        <w:rPr>
          <w:rFonts w:hint="eastAsia"/>
        </w:rPr>
      </w:pPr>
      <w:r w:rsidRPr="00902A4D">
        <w:rPr>
          <w:rFonts w:ascii="黑体" w:eastAsia="黑体" w:hint="eastAsia"/>
        </w:rPr>
        <w:t>6. 条约随时间演变</w:t>
      </w:r>
    </w:p>
    <w:p w:rsidR="005140E5" w:rsidRDefault="00501459" w:rsidP="000830D5">
      <w:pPr>
        <w:pStyle w:val="PlainText"/>
        <w:spacing w:after="180" w:line="340" w:lineRule="exact"/>
        <w:ind w:firstLine="420"/>
        <w:rPr>
          <w:rFonts w:ascii="Times New Roman" w:hAnsi="Times New Roman" w:hint="eastAsia"/>
        </w:rPr>
      </w:pPr>
      <w:r w:rsidRPr="00CA03B0">
        <w:rPr>
          <w:rFonts w:ascii="Times New Roman" w:hAnsi="Times New Roman" w:hint="eastAsia"/>
        </w:rPr>
        <w:t>委员会在</w:t>
      </w:r>
      <w:r w:rsidRPr="00CA03B0">
        <w:rPr>
          <w:rFonts w:ascii="Times New Roman" w:hAnsi="Times New Roman" w:cs="Times New Roman"/>
        </w:rPr>
        <w:t>2008</w:t>
      </w:r>
      <w:r w:rsidRPr="00CA03B0">
        <w:rPr>
          <w:rFonts w:ascii="Times New Roman" w:hAnsi="Times New Roman" w:hint="eastAsia"/>
        </w:rPr>
        <w:t>年第六十届会议上根据根据长期工作方案工作组的建议，确定将“条约随时间演变”专题列入其长期工作方案。</w:t>
      </w:r>
      <w:r w:rsidRPr="00CA03B0">
        <w:rPr>
          <w:rStyle w:val="FootnoteReference"/>
          <w:rFonts w:ascii="Times New Roman" w:hAnsi="Times New Roman" w:cs="Times New Roman"/>
        </w:rPr>
        <w:footnoteReference w:id="994"/>
      </w:r>
      <w:r w:rsidRPr="00CA03B0">
        <w:rPr>
          <w:rFonts w:ascii="Times New Roman" w:hAnsi="Times New Roman" w:hint="eastAsia"/>
        </w:rPr>
        <w:t xml:space="preserve"> </w:t>
      </w:r>
      <w:r w:rsidRPr="00CA03B0">
        <w:rPr>
          <w:rFonts w:ascii="Times New Roman" w:hAnsi="Times New Roman" w:hint="eastAsia"/>
        </w:rPr>
        <w:t>委员会该年的报告附有一篇纲要，说明了这一专题可能的通盘结构和处理方法。</w:t>
      </w:r>
      <w:r w:rsidRPr="00CA03B0">
        <w:rPr>
          <w:rStyle w:val="FootnoteReference"/>
          <w:rFonts w:ascii="Times New Roman" w:hAnsi="Times New Roman" w:cs="Times New Roman"/>
        </w:rPr>
        <w:footnoteReference w:id="995"/>
      </w:r>
      <w:r w:rsidR="00E237AD" w:rsidRPr="00CA03B0">
        <w:rPr>
          <w:rFonts w:ascii="Times New Roman" w:hAnsi="Times New Roman" w:hint="eastAsia"/>
        </w:rPr>
        <w:t xml:space="preserve"> </w:t>
      </w:r>
      <w:r w:rsidR="00E237AD" w:rsidRPr="00CA03B0">
        <w:rPr>
          <w:rFonts w:ascii="Times New Roman" w:hAnsi="Times New Roman" w:hint="eastAsia"/>
        </w:rPr>
        <w:t>在同一届会议上，委员会决定将该专题列入其当前的工作方案</w:t>
      </w:r>
      <w:r w:rsidR="00E95D3B" w:rsidRPr="00CA03B0">
        <w:rPr>
          <w:rFonts w:ascii="Times New Roman" w:hAnsi="Times New Roman" w:hint="eastAsia"/>
        </w:rPr>
        <w:t>，并决定在</w:t>
      </w:r>
      <w:r w:rsidR="00E95D3B" w:rsidRPr="00CA03B0">
        <w:rPr>
          <w:rFonts w:ascii="Times New Roman" w:hAnsi="Times New Roman" w:cs="Times New Roman"/>
        </w:rPr>
        <w:t>2009</w:t>
      </w:r>
      <w:r w:rsidR="00E95D3B" w:rsidRPr="00CA03B0">
        <w:rPr>
          <w:rFonts w:ascii="Times New Roman" w:hAnsi="Times New Roman" w:cs="Times New Roman"/>
        </w:rPr>
        <w:t>年</w:t>
      </w:r>
      <w:r w:rsidR="00E95D3B" w:rsidRPr="00CA03B0">
        <w:rPr>
          <w:rFonts w:ascii="Times New Roman" w:hAnsi="Times New Roman" w:hint="eastAsia"/>
        </w:rPr>
        <w:t>第六十一届会议上设立一个有关该专题的研究组。</w:t>
      </w:r>
      <w:r w:rsidR="00BE6815" w:rsidRPr="00CA03B0">
        <w:rPr>
          <w:rStyle w:val="FootnoteReference"/>
          <w:rFonts w:ascii="Times New Roman" w:hAnsi="Times New Roman" w:cs="Times New Roman"/>
        </w:rPr>
        <w:footnoteReference w:id="996"/>
      </w:r>
      <w:r w:rsidR="00BE6815" w:rsidRPr="00CA03B0">
        <w:rPr>
          <w:rFonts w:ascii="Times New Roman" w:hAnsi="Times New Roman" w:hint="eastAsia"/>
        </w:rPr>
        <w:t xml:space="preserve"> </w:t>
      </w:r>
      <w:r w:rsidR="00CA03B0" w:rsidRPr="00CA03B0">
        <w:rPr>
          <w:rFonts w:ascii="Times New Roman" w:hAnsi="Times New Roman" w:hint="eastAsia"/>
        </w:rPr>
        <w:t>在</w:t>
      </w:r>
      <w:r w:rsidR="00CA03B0" w:rsidRPr="00CA03B0">
        <w:rPr>
          <w:rFonts w:ascii="Times New Roman" w:hAnsi="Times New Roman" w:hint="eastAsia"/>
        </w:rPr>
        <w:t>2008</w:t>
      </w:r>
      <w:r w:rsidR="00CA03B0" w:rsidRPr="00CA03B0">
        <w:rPr>
          <w:rFonts w:ascii="Times New Roman" w:hAnsi="Times New Roman" w:hint="eastAsia"/>
        </w:rPr>
        <w:t>年</w:t>
      </w:r>
      <w:r w:rsidR="00CA03B0">
        <w:rPr>
          <w:rFonts w:ascii="Times New Roman" w:hAnsi="Times New Roman" w:hint="eastAsia"/>
        </w:rPr>
        <w:t>12</w:t>
      </w:r>
      <w:r w:rsidR="00CA03B0">
        <w:rPr>
          <w:rFonts w:ascii="Times New Roman" w:hAnsi="Times New Roman" w:hint="eastAsia"/>
        </w:rPr>
        <w:t>月</w:t>
      </w:r>
      <w:r w:rsidR="00CA03B0">
        <w:rPr>
          <w:rFonts w:ascii="Times New Roman" w:hAnsi="Times New Roman" w:hint="eastAsia"/>
        </w:rPr>
        <w:t>11</w:t>
      </w:r>
      <w:r w:rsidR="00CA03B0">
        <w:rPr>
          <w:rFonts w:ascii="Times New Roman" w:hAnsi="Times New Roman" w:hint="eastAsia"/>
        </w:rPr>
        <w:t>日第</w:t>
      </w:r>
      <w:r w:rsidR="00CA03B0">
        <w:rPr>
          <w:rFonts w:ascii="Times New Roman" w:hAnsi="Times New Roman" w:hint="eastAsia"/>
        </w:rPr>
        <w:t>63/123</w:t>
      </w:r>
      <w:r w:rsidR="00CA03B0">
        <w:rPr>
          <w:rFonts w:ascii="Times New Roman" w:hAnsi="Times New Roman" w:hint="eastAsia"/>
        </w:rPr>
        <w:t>号决议中，</w:t>
      </w:r>
      <w:r w:rsidR="0003542B">
        <w:rPr>
          <w:rFonts w:ascii="Times New Roman" w:hAnsi="Times New Roman" w:hint="eastAsia"/>
        </w:rPr>
        <w:t>大会注意到该专题已被列入委员会的工作方案</w:t>
      </w:r>
      <w:r w:rsidR="005140E5">
        <w:rPr>
          <w:rFonts w:ascii="Times New Roman" w:hAnsi="Times New Roman" w:hint="eastAsia"/>
        </w:rPr>
        <w:t>。</w:t>
      </w:r>
    </w:p>
    <w:p w:rsidR="00992DCD" w:rsidRDefault="005140E5" w:rsidP="000830D5">
      <w:pPr>
        <w:pStyle w:val="PlainText"/>
        <w:spacing w:after="180" w:line="340" w:lineRule="exact"/>
        <w:ind w:firstLine="420"/>
        <w:rPr>
          <w:rFonts w:hint="eastAsia"/>
        </w:rPr>
      </w:pPr>
      <w:r>
        <w:rPr>
          <w:rFonts w:ascii="Times New Roman" w:hAnsi="Times New Roman" w:hint="eastAsia"/>
        </w:rPr>
        <w:t>委员会在</w:t>
      </w:r>
      <w:r>
        <w:rPr>
          <w:rFonts w:ascii="Times New Roman" w:hAnsi="Times New Roman" w:hint="eastAsia"/>
        </w:rPr>
        <w:t>2009</w:t>
      </w:r>
      <w:r>
        <w:rPr>
          <w:rFonts w:ascii="Times New Roman" w:hAnsi="Times New Roman" w:hint="eastAsia"/>
        </w:rPr>
        <w:t>年第六十一届会议上设立了条约随时间演变工作组，由</w:t>
      </w:r>
      <w:r w:rsidR="00AE502C">
        <w:rPr>
          <w:rFonts w:ascii="Times New Roman" w:hAnsi="Times New Roman" w:hint="eastAsia"/>
        </w:rPr>
        <w:t>格奥尔格·诺尔特担任主席。</w:t>
      </w:r>
      <w:r w:rsidR="00AE502C">
        <w:rPr>
          <w:rStyle w:val="FootnoteReference"/>
          <w:rFonts w:ascii="Times New Roman" w:hAnsi="Times New Roman"/>
        </w:rPr>
        <w:footnoteReference w:id="997"/>
      </w:r>
      <w:r w:rsidR="00AE502C">
        <w:rPr>
          <w:rFonts w:ascii="Times New Roman" w:hAnsi="Times New Roman" w:hint="eastAsia"/>
        </w:rPr>
        <w:t xml:space="preserve"> </w:t>
      </w:r>
      <w:r w:rsidR="00AE502C">
        <w:rPr>
          <w:rFonts w:ascii="Times New Roman" w:hAnsi="Times New Roman" w:hint="eastAsia"/>
        </w:rPr>
        <w:t>在那届会议上，研究</w:t>
      </w:r>
      <w:r w:rsidR="00D05484">
        <w:rPr>
          <w:rFonts w:ascii="Times New Roman" w:hAnsi="Times New Roman" w:hint="eastAsia"/>
        </w:rPr>
        <w:t>组的</w:t>
      </w:r>
      <w:r w:rsidR="00AE502C">
        <w:rPr>
          <w:rFonts w:ascii="Times New Roman" w:hAnsi="Times New Roman" w:hint="eastAsia"/>
        </w:rPr>
        <w:t>讨论</w:t>
      </w:r>
      <w:r w:rsidR="00D05484">
        <w:rPr>
          <w:rFonts w:ascii="Times New Roman" w:hAnsi="Times New Roman" w:hint="eastAsia"/>
        </w:rPr>
        <w:t>着重于确定要包括的问题、研究组的工作方法和委员会在该专</w:t>
      </w:r>
      <w:r w:rsidR="00D05484">
        <w:rPr>
          <w:rFonts w:ascii="Times New Roman" w:hAnsi="Times New Roman" w:hint="eastAsia"/>
        </w:rPr>
        <w:lastRenderedPageBreak/>
        <w:t>题上的工作可能产生的成果。</w:t>
      </w:r>
      <w:r w:rsidR="00D05484">
        <w:rPr>
          <w:rStyle w:val="FootnoteReference"/>
          <w:rFonts w:ascii="Times New Roman" w:hAnsi="Times New Roman"/>
        </w:rPr>
        <w:footnoteReference w:id="998"/>
      </w:r>
      <w:r w:rsidR="00D05484">
        <w:rPr>
          <w:rFonts w:ascii="Times New Roman" w:hAnsi="Times New Roman" w:hint="eastAsia"/>
        </w:rPr>
        <w:t xml:space="preserve"> </w:t>
      </w:r>
      <w:r w:rsidR="00D05484">
        <w:rPr>
          <w:rFonts w:ascii="Times New Roman" w:hAnsi="Times New Roman" w:hint="eastAsia"/>
        </w:rPr>
        <w:t>研究组议定如下：</w:t>
      </w:r>
      <w:r w:rsidR="00D05484">
        <w:rPr>
          <w:rStyle w:val="FootnoteReference"/>
          <w:rFonts w:ascii="Times New Roman" w:hAnsi="Times New Roman"/>
        </w:rPr>
        <w:footnoteReference w:id="999"/>
      </w:r>
      <w:r w:rsidR="00D05484">
        <w:rPr>
          <w:rFonts w:ascii="Times New Roman" w:hAnsi="Times New Roman" w:hint="eastAsia"/>
        </w:rPr>
        <w:t xml:space="preserve"> (a)</w:t>
      </w:r>
      <w:r w:rsidR="00E34326">
        <w:rPr>
          <w:rFonts w:ascii="Times New Roman" w:hAnsi="Times New Roman" w:hint="eastAsia"/>
        </w:rPr>
        <w:t xml:space="preserve"> </w:t>
      </w:r>
      <w:r w:rsidR="00E34326" w:rsidRPr="00E251A0">
        <w:rPr>
          <w:rFonts w:hint="eastAsia"/>
        </w:rPr>
        <w:t>应该根据主席为</w:t>
      </w:r>
      <w:r w:rsidR="00E34326">
        <w:rPr>
          <w:rFonts w:hint="eastAsia"/>
        </w:rPr>
        <w:t>供</w:t>
      </w:r>
      <w:r w:rsidR="00E34326" w:rsidRPr="00E251A0">
        <w:rPr>
          <w:rFonts w:hint="eastAsia"/>
        </w:rPr>
        <w:t>研究组审议</w:t>
      </w:r>
      <w:r w:rsidR="00E34326">
        <w:rPr>
          <w:rFonts w:hint="eastAsia"/>
        </w:rPr>
        <w:t>而</w:t>
      </w:r>
      <w:r w:rsidR="00E34326" w:rsidRPr="00E251A0">
        <w:rPr>
          <w:rFonts w:hint="eastAsia"/>
        </w:rPr>
        <w:t>相继编写的报告开始就嗣后协定和实践</w:t>
      </w:r>
      <w:r w:rsidR="00E34326">
        <w:rPr>
          <w:rFonts w:hint="eastAsia"/>
        </w:rPr>
        <w:t>问题开展</w:t>
      </w:r>
      <w:r w:rsidR="00E34326" w:rsidRPr="00E251A0">
        <w:rPr>
          <w:rFonts w:hint="eastAsia"/>
        </w:rPr>
        <w:t>工作，同时进一步探讨从更广的角度来处理这个专题的可能性</w:t>
      </w:r>
      <w:r w:rsidR="00D05484">
        <w:rPr>
          <w:rFonts w:ascii="Times New Roman" w:hAnsi="Times New Roman" w:hint="eastAsia"/>
        </w:rPr>
        <w:t xml:space="preserve"> </w:t>
      </w:r>
      <w:r w:rsidR="00E34326">
        <w:rPr>
          <w:rFonts w:ascii="Times New Roman" w:hAnsi="Times New Roman" w:hint="eastAsia"/>
        </w:rPr>
        <w:t>；</w:t>
      </w:r>
      <w:r w:rsidR="00D05484">
        <w:rPr>
          <w:rFonts w:ascii="Times New Roman" w:hAnsi="Times New Roman" w:hint="eastAsia"/>
        </w:rPr>
        <w:t>(b)</w:t>
      </w:r>
      <w:r w:rsidR="005A30D4">
        <w:rPr>
          <w:rFonts w:ascii="Times New Roman" w:hAnsi="Times New Roman" w:hint="eastAsia"/>
        </w:rPr>
        <w:t xml:space="preserve"> </w:t>
      </w:r>
      <w:r w:rsidR="005A30D4" w:rsidRPr="00E251A0">
        <w:rPr>
          <w:rFonts w:hint="eastAsia"/>
        </w:rPr>
        <w:t>主席将为下一年按照国际法院以及具一般或</w:t>
      </w:r>
      <w:r w:rsidR="005A30D4">
        <w:rPr>
          <w:rFonts w:hint="eastAsia"/>
        </w:rPr>
        <w:t>特设</w:t>
      </w:r>
      <w:r w:rsidR="005A30D4" w:rsidRPr="00E251A0">
        <w:rPr>
          <w:rFonts w:hint="eastAsia"/>
        </w:rPr>
        <w:t>管辖权的国际法院或法庭的处理情况，就嗣后协定和实践</w:t>
      </w:r>
      <w:r w:rsidR="005A30D4">
        <w:rPr>
          <w:rFonts w:hint="eastAsia"/>
        </w:rPr>
        <w:t>问题</w:t>
      </w:r>
      <w:r w:rsidR="005A30D4" w:rsidRPr="00E251A0">
        <w:rPr>
          <w:rFonts w:hint="eastAsia"/>
        </w:rPr>
        <w:t>编写一份报告</w:t>
      </w:r>
      <w:r w:rsidR="005A30D4">
        <w:rPr>
          <w:rFonts w:hint="eastAsia"/>
        </w:rPr>
        <w:t>；</w:t>
      </w:r>
      <w:r w:rsidR="00D05484">
        <w:rPr>
          <w:rFonts w:ascii="Times New Roman" w:hAnsi="Times New Roman" w:hint="eastAsia"/>
        </w:rPr>
        <w:t>(c)</w:t>
      </w:r>
      <w:r w:rsidR="005A30D4">
        <w:rPr>
          <w:rFonts w:ascii="Times New Roman" w:hAnsi="Times New Roman" w:hint="eastAsia"/>
        </w:rPr>
        <w:t xml:space="preserve"> </w:t>
      </w:r>
      <w:r w:rsidR="005A30D4">
        <w:rPr>
          <w:rFonts w:hint="eastAsia"/>
        </w:rPr>
        <w:t>鼓励研究组</w:t>
      </w:r>
      <w:r w:rsidR="005A30D4" w:rsidRPr="00E251A0">
        <w:rPr>
          <w:rFonts w:hint="eastAsia"/>
        </w:rPr>
        <w:t>其他有关成员就嗣后协定和实践的问题提供意见，特别是就区域一级嗣后协定和实践的问题或者涉及特别条约制度</w:t>
      </w:r>
      <w:r w:rsidR="005A30D4">
        <w:rPr>
          <w:rFonts w:hint="eastAsia"/>
        </w:rPr>
        <w:t>或国际法特定领域</w:t>
      </w:r>
      <w:r w:rsidR="005A30D4" w:rsidRPr="00E251A0">
        <w:rPr>
          <w:rFonts w:hint="eastAsia"/>
        </w:rPr>
        <w:t>的问题提供意见</w:t>
      </w:r>
      <w:r w:rsidR="00A7121D">
        <w:rPr>
          <w:rFonts w:hint="eastAsia"/>
        </w:rPr>
        <w:t>；</w:t>
      </w:r>
      <w:r w:rsidR="00D05484">
        <w:rPr>
          <w:rFonts w:ascii="Times New Roman" w:hAnsi="Times New Roman" w:hint="eastAsia"/>
        </w:rPr>
        <w:t>(d)</w:t>
      </w:r>
      <w:r w:rsidR="00E01681">
        <w:rPr>
          <w:rFonts w:ascii="Times New Roman" w:hAnsi="Times New Roman" w:hint="eastAsia"/>
        </w:rPr>
        <w:t xml:space="preserve"> </w:t>
      </w:r>
      <w:r w:rsidR="00E01681">
        <w:rPr>
          <w:rFonts w:ascii="Times New Roman" w:hAnsi="Times New Roman" w:hint="eastAsia"/>
        </w:rPr>
        <w:t>此外，</w:t>
      </w:r>
      <w:r w:rsidR="00E01681" w:rsidRPr="00E251A0">
        <w:rPr>
          <w:rFonts w:hint="eastAsia"/>
        </w:rPr>
        <w:t>请有关成员就属于上述本专题较广范围的其他问题提供意见</w:t>
      </w:r>
      <w:r w:rsidR="00E01681">
        <w:rPr>
          <w:rFonts w:hint="eastAsia"/>
        </w:rPr>
        <w:t>。委员会注意到研究组主席的口头报告。</w:t>
      </w:r>
      <w:r w:rsidR="00E01681" w:rsidRPr="004920DE">
        <w:rPr>
          <w:rStyle w:val="FootnoteReference"/>
          <w:rFonts w:ascii="Times New Roman" w:hAnsi="Times New Roman" w:cs="Times New Roman"/>
        </w:rPr>
        <w:footnoteReference w:id="1000"/>
      </w:r>
    </w:p>
    <w:p w:rsidR="00BC39B5" w:rsidRDefault="00992DCD" w:rsidP="000830D5">
      <w:pPr>
        <w:pStyle w:val="PlainText"/>
        <w:spacing w:after="180" w:line="340" w:lineRule="exact"/>
        <w:ind w:firstLine="420"/>
        <w:rPr>
          <w:rFonts w:ascii="Times New Roman" w:hAnsi="Times New Roman" w:hint="eastAsia"/>
        </w:rPr>
      </w:pPr>
      <w:r>
        <w:rPr>
          <w:rFonts w:hint="eastAsia"/>
        </w:rPr>
        <w:t xml:space="preserve"> </w:t>
      </w:r>
      <w:r w:rsidRPr="004920DE">
        <w:rPr>
          <w:rFonts w:ascii="Times New Roman" w:hAnsi="Times New Roman" w:cs="Times New Roman"/>
        </w:rPr>
        <w:t>2010</w:t>
      </w:r>
      <w:r>
        <w:rPr>
          <w:rFonts w:hint="eastAsia"/>
        </w:rPr>
        <w:t>年第六十二届会议重新设立了条约随时间演变研究组</w:t>
      </w:r>
      <w:r w:rsidR="004920DE">
        <w:rPr>
          <w:rFonts w:hint="eastAsia"/>
        </w:rPr>
        <w:t>，</w:t>
      </w:r>
      <w:r w:rsidR="004920DE">
        <w:rPr>
          <w:rFonts w:ascii="Times New Roman" w:hAnsi="Times New Roman" w:hint="eastAsia"/>
        </w:rPr>
        <w:t>由格奥尔格·诺尔特担任主席。</w:t>
      </w:r>
      <w:r w:rsidR="004920DE">
        <w:rPr>
          <w:rStyle w:val="FootnoteReference"/>
          <w:rFonts w:ascii="Times New Roman" w:hAnsi="Times New Roman"/>
        </w:rPr>
        <w:footnoteReference w:id="1001"/>
      </w:r>
      <w:r w:rsidR="00DC6FD9">
        <w:rPr>
          <w:rFonts w:ascii="Times New Roman" w:hAnsi="Times New Roman" w:hint="eastAsia"/>
        </w:rPr>
        <w:t xml:space="preserve"> </w:t>
      </w:r>
      <w:r w:rsidR="00CF2AC3">
        <w:rPr>
          <w:rFonts w:ascii="Times New Roman" w:hAnsi="Times New Roman" w:hint="eastAsia"/>
        </w:rPr>
        <w:t>研究组</w:t>
      </w:r>
      <w:r w:rsidR="00CF2AC3" w:rsidRPr="008E4990">
        <w:rPr>
          <w:rFonts w:hint="eastAsia"/>
        </w:rPr>
        <w:t>根据主席就国际法院和具有特别管辖权的仲裁法庭的相关判例编写的介绍性报告，</w:t>
      </w:r>
      <w:r w:rsidR="00CF2AC3">
        <w:rPr>
          <w:rFonts w:ascii="Times New Roman" w:hAnsi="Times New Roman" w:hint="eastAsia"/>
        </w:rPr>
        <w:t>开始</w:t>
      </w:r>
      <w:r w:rsidR="00AA0E92">
        <w:rPr>
          <w:rFonts w:ascii="Times New Roman" w:hAnsi="Times New Roman" w:hint="eastAsia"/>
        </w:rPr>
        <w:t>了</w:t>
      </w:r>
      <w:r w:rsidR="00CF2AC3">
        <w:rPr>
          <w:rFonts w:ascii="Times New Roman" w:hAnsi="Times New Roman" w:hint="eastAsia"/>
        </w:rPr>
        <w:t>本专题与嗣后协定和实践有关的方面</w:t>
      </w:r>
      <w:r w:rsidR="00AA0E92">
        <w:rPr>
          <w:rFonts w:ascii="Times New Roman" w:hAnsi="Times New Roman" w:hint="eastAsia"/>
        </w:rPr>
        <w:t>的</w:t>
      </w:r>
      <w:r w:rsidR="00CF2AC3">
        <w:rPr>
          <w:rFonts w:ascii="Times New Roman" w:hAnsi="Times New Roman" w:hint="eastAsia"/>
        </w:rPr>
        <w:t>工作</w:t>
      </w:r>
      <w:r w:rsidR="00AA0E92">
        <w:rPr>
          <w:rFonts w:ascii="Times New Roman" w:hAnsi="Times New Roman" w:hint="eastAsia"/>
        </w:rPr>
        <w:t>。</w:t>
      </w:r>
      <w:r w:rsidR="00AA0E92">
        <w:rPr>
          <w:rStyle w:val="FootnoteReference"/>
          <w:rFonts w:ascii="Times New Roman" w:hAnsi="Times New Roman"/>
        </w:rPr>
        <w:footnoteReference w:id="1002"/>
      </w:r>
      <w:r w:rsidR="00AA0E92">
        <w:rPr>
          <w:rFonts w:ascii="Times New Roman" w:hAnsi="Times New Roman" w:hint="eastAsia"/>
        </w:rPr>
        <w:t xml:space="preserve"> </w:t>
      </w:r>
      <w:r w:rsidR="00AA0E92">
        <w:rPr>
          <w:rFonts w:ascii="Times New Roman" w:hAnsi="Times New Roman" w:hint="eastAsia"/>
        </w:rPr>
        <w:t>此外，研究组建议在委员会报告第三章中纳入一项提供资料的要求，并由秘书处提请各国注意这一点。</w:t>
      </w:r>
      <w:r w:rsidR="00AA0E92">
        <w:rPr>
          <w:rStyle w:val="FootnoteReference"/>
          <w:rFonts w:ascii="Times New Roman" w:hAnsi="Times New Roman"/>
        </w:rPr>
        <w:footnoteReference w:id="1003"/>
      </w:r>
      <w:r w:rsidR="00BC39B5">
        <w:rPr>
          <w:rFonts w:ascii="Times New Roman" w:hAnsi="Times New Roman" w:hint="eastAsia"/>
        </w:rPr>
        <w:t xml:space="preserve"> </w:t>
      </w:r>
      <w:r w:rsidR="00BC39B5">
        <w:rPr>
          <w:rFonts w:ascii="Times New Roman" w:hAnsi="Times New Roman" w:hint="eastAsia"/>
        </w:rPr>
        <w:t>委员会注意到研究组主席的口头报告，并核准了关于要求各国提供资料的建议。</w:t>
      </w:r>
      <w:r w:rsidR="00BC39B5">
        <w:rPr>
          <w:rStyle w:val="FootnoteReference"/>
          <w:rFonts w:ascii="Times New Roman" w:hAnsi="Times New Roman"/>
        </w:rPr>
        <w:footnoteReference w:id="1004"/>
      </w:r>
    </w:p>
    <w:p w:rsidR="005F01F7" w:rsidRDefault="00BC39B5" w:rsidP="000830D5">
      <w:pPr>
        <w:pStyle w:val="PlainText"/>
        <w:spacing w:after="180" w:line="340" w:lineRule="exact"/>
        <w:ind w:firstLine="420"/>
        <w:rPr>
          <w:rFonts w:ascii="Times New Roman" w:hAnsi="Times New Roman" w:hint="eastAsia"/>
        </w:rPr>
      </w:pPr>
      <w:r>
        <w:rPr>
          <w:rFonts w:ascii="Times New Roman" w:hAnsi="Times New Roman" w:hint="eastAsia"/>
        </w:rPr>
        <w:t xml:space="preserve"> </w:t>
      </w:r>
      <w:r>
        <w:rPr>
          <w:rFonts w:ascii="Times New Roman" w:hAnsi="Times New Roman" w:hint="eastAsia"/>
        </w:rPr>
        <w:t>委员会在</w:t>
      </w:r>
      <w:r>
        <w:rPr>
          <w:rFonts w:ascii="Times New Roman" w:hAnsi="Times New Roman" w:hint="eastAsia"/>
        </w:rPr>
        <w:t>2011</w:t>
      </w:r>
      <w:r>
        <w:rPr>
          <w:rFonts w:ascii="Times New Roman" w:hAnsi="Times New Roman" w:hint="eastAsia"/>
        </w:rPr>
        <w:t>年第六十三届会议上</w:t>
      </w:r>
      <w:r w:rsidR="0039665D">
        <w:rPr>
          <w:rFonts w:ascii="Times New Roman" w:hAnsi="Times New Roman" w:hint="eastAsia"/>
        </w:rPr>
        <w:t>再次设立了条约随时间演变研究组，</w:t>
      </w:r>
      <w:r w:rsidR="00B66A32">
        <w:rPr>
          <w:rFonts w:ascii="Times New Roman" w:hAnsi="Times New Roman" w:hint="eastAsia"/>
        </w:rPr>
        <w:t>继续就该专题与嗣后协定和实践</w:t>
      </w:r>
      <w:r w:rsidR="003A0519">
        <w:rPr>
          <w:rFonts w:ascii="Times New Roman" w:hAnsi="Times New Roman" w:hint="eastAsia"/>
        </w:rPr>
        <w:t>有关的方面开展工作。</w:t>
      </w:r>
      <w:r w:rsidR="003A0519">
        <w:rPr>
          <w:rStyle w:val="FootnoteReference"/>
          <w:rFonts w:ascii="Times New Roman" w:hAnsi="Times New Roman"/>
        </w:rPr>
        <w:footnoteReference w:id="1005"/>
      </w:r>
      <w:r w:rsidR="003A0519">
        <w:rPr>
          <w:rFonts w:ascii="Times New Roman" w:hAnsi="Times New Roman" w:hint="eastAsia"/>
        </w:rPr>
        <w:t xml:space="preserve"> </w:t>
      </w:r>
      <w:r w:rsidR="000E5AA6">
        <w:rPr>
          <w:rFonts w:ascii="Times New Roman" w:hAnsi="Times New Roman" w:hint="eastAsia"/>
        </w:rPr>
        <w:t>研究组首先完成了</w:t>
      </w:r>
      <w:r w:rsidR="00226EA8">
        <w:rPr>
          <w:rFonts w:ascii="Times New Roman" w:hAnsi="Times New Roman" w:hint="eastAsia"/>
        </w:rPr>
        <w:t>对</w:t>
      </w:r>
      <w:r w:rsidR="000E5AA6">
        <w:rPr>
          <w:rFonts w:ascii="Times New Roman" w:hAnsi="Times New Roman" w:hint="eastAsia"/>
        </w:rPr>
        <w:t>主席就国际法院和具有特别管辖权的仲裁</w:t>
      </w:r>
      <w:r w:rsidR="000E5AA6">
        <w:rPr>
          <w:rFonts w:ascii="Times New Roman" w:hAnsi="Times New Roman" w:hint="eastAsia"/>
        </w:rPr>
        <w:lastRenderedPageBreak/>
        <w:t>法庭的相关判例编写的介绍性报告的</w:t>
      </w:r>
      <w:r w:rsidR="00226EA8">
        <w:rPr>
          <w:rFonts w:ascii="Times New Roman" w:hAnsi="Times New Roman" w:hint="eastAsia"/>
        </w:rPr>
        <w:t>审议</w:t>
      </w:r>
      <w:r w:rsidR="000E5AA6">
        <w:rPr>
          <w:rFonts w:ascii="Times New Roman" w:hAnsi="Times New Roman" w:hint="eastAsia"/>
        </w:rPr>
        <w:t>，它讨论了嗣后协定和实践可能对条约作出修改的问题，以及嗣后协定和实践与正式修正程序的关系。此外，研究组还审议了</w:t>
      </w:r>
      <w:r w:rsidR="00157EC2">
        <w:rPr>
          <w:rFonts w:ascii="Times New Roman" w:hAnsi="Times New Roman" w:hint="eastAsia"/>
        </w:rPr>
        <w:t>村濑先生编写的有关演进性解释的工作文件。</w:t>
      </w:r>
      <w:r w:rsidR="00226EA8">
        <w:rPr>
          <w:rFonts w:ascii="Times New Roman" w:hAnsi="Times New Roman" w:hint="eastAsia"/>
        </w:rPr>
        <w:t>随</w:t>
      </w:r>
      <w:r w:rsidR="00157EC2">
        <w:rPr>
          <w:rFonts w:ascii="Times New Roman" w:hAnsi="Times New Roman" w:hint="eastAsia"/>
        </w:rPr>
        <w:t>后，研究组开始审议主席的第二次报告，</w:t>
      </w:r>
      <w:r w:rsidR="002D22C5">
        <w:rPr>
          <w:rFonts w:ascii="Times New Roman" w:hAnsi="Times New Roman" w:hint="eastAsia"/>
        </w:rPr>
        <w:t>报告论述了各种特别制度下与嗣后协定和实践有关的判例，着重点是报告所载的某些结论。</w:t>
      </w:r>
      <w:r w:rsidR="005F01F7">
        <w:rPr>
          <w:rFonts w:ascii="Times New Roman" w:hAnsi="Times New Roman" w:hint="eastAsia"/>
        </w:rPr>
        <w:t>研究组主席根据讨论情况，重拟了九点初步结论的案文，这些结论涉及大量问题，其中包括裁决机构对条约解释之通则的援引、不同的条约解释方针以及与</w:t>
      </w:r>
      <w:r w:rsidR="005F01F7" w:rsidRPr="00C31315">
        <w:rPr>
          <w:rFonts w:ascii="Times New Roman" w:hAnsi="Times New Roman" w:hint="eastAsia"/>
        </w:rPr>
        <w:t>嗣后协定和实践</w:t>
      </w:r>
      <w:r w:rsidR="005F01F7">
        <w:rPr>
          <w:rFonts w:ascii="Times New Roman" w:hAnsi="Times New Roman" w:hint="eastAsia"/>
        </w:rPr>
        <w:t>作为一种条约解释手段有关的各个方面。</w:t>
      </w:r>
      <w:r w:rsidR="005F01F7">
        <w:rPr>
          <w:rStyle w:val="FootnoteReference"/>
          <w:rFonts w:ascii="Times New Roman" w:hAnsi="Times New Roman"/>
        </w:rPr>
        <w:footnoteReference w:id="1006"/>
      </w:r>
      <w:r w:rsidR="005F01F7">
        <w:rPr>
          <w:rFonts w:ascii="Times New Roman" w:hAnsi="Times New Roman" w:hint="eastAsia"/>
        </w:rPr>
        <w:t xml:space="preserve"> </w:t>
      </w:r>
      <w:r w:rsidR="005F01F7">
        <w:rPr>
          <w:rFonts w:ascii="Times New Roman" w:hAnsi="Times New Roman" w:hint="eastAsia"/>
        </w:rPr>
        <w:t>委员会注意到研究组主席的口头报告，并核准了再次请各国就该专题提供资料的建议。</w:t>
      </w:r>
      <w:r w:rsidR="005F01F7">
        <w:rPr>
          <w:rStyle w:val="FootnoteReference"/>
          <w:rFonts w:ascii="Times New Roman" w:hAnsi="Times New Roman"/>
        </w:rPr>
        <w:footnoteReference w:id="1007"/>
      </w:r>
    </w:p>
    <w:p w:rsidR="009F540D" w:rsidRDefault="005F01F7" w:rsidP="000830D5">
      <w:pPr>
        <w:pStyle w:val="PlainText"/>
        <w:spacing w:after="180" w:line="340" w:lineRule="exact"/>
        <w:ind w:firstLineChars="170" w:firstLine="357"/>
        <w:rPr>
          <w:rFonts w:hint="eastAsia"/>
        </w:rPr>
      </w:pPr>
      <w:r>
        <w:rPr>
          <w:rFonts w:hint="eastAsia"/>
        </w:rPr>
        <w:t>如上所述，委员会在开展该专题的工作方面遵循了大会在与国际法委员会报告有关的项目下通过的一些决议。</w:t>
      </w:r>
      <w:r>
        <w:rPr>
          <w:rStyle w:val="FootnoteReference"/>
        </w:rPr>
        <w:footnoteReference w:id="1008"/>
      </w:r>
    </w:p>
    <w:p w:rsidR="00447638" w:rsidRDefault="00447638" w:rsidP="000830D5">
      <w:pPr>
        <w:pStyle w:val="PlainText"/>
        <w:spacing w:after="180" w:line="340" w:lineRule="exact"/>
        <w:ind w:leftChars="171" w:left="359"/>
        <w:jc w:val="center"/>
        <w:rPr>
          <w:rFonts w:ascii="黑体" w:eastAsia="黑体" w:hint="eastAsia"/>
          <w:sz w:val="28"/>
        </w:rPr>
      </w:pPr>
      <w:r>
        <w:br w:type="page"/>
      </w:r>
      <w:r>
        <w:rPr>
          <w:rFonts w:ascii="黑体" w:eastAsia="黑体" w:hint="eastAsia"/>
          <w:sz w:val="28"/>
        </w:rPr>
        <w:lastRenderedPageBreak/>
        <w:t>附件一</w:t>
      </w:r>
    </w:p>
    <w:p w:rsidR="00447638" w:rsidRDefault="00447638" w:rsidP="000830D5">
      <w:pPr>
        <w:pStyle w:val="PlainText"/>
        <w:spacing w:afterLines="100" w:after="312" w:line="340" w:lineRule="exact"/>
        <w:jc w:val="center"/>
        <w:rPr>
          <w:rFonts w:ascii="黑体" w:eastAsia="黑体" w:hint="eastAsia"/>
          <w:sz w:val="28"/>
        </w:rPr>
      </w:pPr>
      <w:r>
        <w:rPr>
          <w:rFonts w:ascii="黑体" w:eastAsia="黑体" w:hint="eastAsia"/>
          <w:sz w:val="28"/>
        </w:rPr>
        <w:t>国际法委员会章程</w:t>
      </w:r>
      <w:r>
        <w:rPr>
          <w:rStyle w:val="FootnoteReference"/>
          <w:rFonts w:ascii="黑体" w:eastAsia="黑体"/>
          <w:sz w:val="28"/>
        </w:rPr>
        <w:footnoteReference w:customMarkFollows="1" w:id="1009"/>
        <w:t>*</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第1条</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国际法委员会以促进国际法的逐渐发展和编纂为宗旨。</w:t>
      </w:r>
    </w:p>
    <w:p w:rsidR="00447638" w:rsidRDefault="00447638" w:rsidP="000830D5">
      <w:pPr>
        <w:pStyle w:val="PlainText"/>
        <w:spacing w:after="180" w:line="340" w:lineRule="exact"/>
        <w:ind w:firstLineChars="200" w:firstLine="420"/>
        <w:rPr>
          <w:rFonts w:ascii="Times New Roman" w:hAnsi="Times New Roman"/>
        </w:rPr>
      </w:pPr>
      <w:r>
        <w:rPr>
          <w:rFonts w:ascii="Times New Roman" w:hAnsi="Times New Roman" w:hint="eastAsia"/>
        </w:rPr>
        <w:t>2.</w:t>
      </w:r>
      <w:r>
        <w:rPr>
          <w:rFonts w:ascii="Times New Roman" w:hAnsi="Times New Roman"/>
        </w:rPr>
        <w:tab/>
      </w:r>
      <w:r>
        <w:rPr>
          <w:rFonts w:ascii="Times New Roman" w:hAnsi="Times New Roman" w:hint="eastAsia"/>
        </w:rPr>
        <w:t>本委员会主要关心的是国际公法，但不妨碍它介入国际私法的领域。</w:t>
      </w:r>
    </w:p>
    <w:p w:rsidR="00447638" w:rsidRDefault="00447638" w:rsidP="000830D5">
      <w:pPr>
        <w:pStyle w:val="PlainText"/>
        <w:spacing w:after="180" w:line="340" w:lineRule="exact"/>
        <w:jc w:val="center"/>
        <w:rPr>
          <w:rFonts w:ascii="FangSong_GB2312" w:eastAsia="FangSong_GB2312" w:hint="eastAsia"/>
          <w:sz w:val="24"/>
        </w:rPr>
      </w:pPr>
      <w:r>
        <w:rPr>
          <w:rFonts w:ascii="FangSong_GB2312" w:eastAsia="FangSong_GB2312" w:hint="eastAsia"/>
          <w:sz w:val="24"/>
        </w:rPr>
        <w:t>第一章</w:t>
      </w:r>
      <w:r>
        <w:rPr>
          <w:rFonts w:ascii="Times New Roman" w:hAnsi="Times New Roman" w:hint="eastAsia"/>
          <w:sz w:val="24"/>
        </w:rPr>
        <w:t xml:space="preserve"> </w:t>
      </w:r>
      <w:r>
        <w:rPr>
          <w:rFonts w:ascii="FangSong_GB2312" w:eastAsia="FangSong_GB2312" w:hint="eastAsia"/>
          <w:sz w:val="24"/>
        </w:rPr>
        <w:t>国际法委员会的组织</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第2条</w:t>
      </w:r>
      <w:r w:rsidR="0062368B" w:rsidRPr="0062368B">
        <w:rPr>
          <w:rStyle w:val="FootnoteReference"/>
          <w:rFonts w:ascii="Times New Roman" w:eastAsia="KaiTi_GB2312" w:hAnsi="Times New Roman" w:cs="Times New Roman"/>
        </w:rPr>
        <w:footnoteReference w:customMarkFollows="1" w:id="1010"/>
        <w:t>a</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委员会由三十四名委员组成，各委员应为公认胜任的国际法界人士。</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委员会委员不得有两人为同一国家的国民。</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如候选人具有双重国籍，则候选人应视为其通常行使公民和政治权利的国家的国民。</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第3条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委员会委员由大会根据联合国会员国政府所提名单选出。</w:t>
      </w:r>
    </w:p>
    <w:p w:rsidR="00447638" w:rsidRDefault="000C264C" w:rsidP="000830D5">
      <w:pPr>
        <w:pStyle w:val="PlainText"/>
        <w:spacing w:after="180" w:line="340" w:lineRule="exact"/>
        <w:jc w:val="center"/>
        <w:rPr>
          <w:rFonts w:ascii="KaiTi_GB2312" w:eastAsia="KaiTi_GB2312" w:hint="eastAsia"/>
        </w:rPr>
      </w:pPr>
      <w:r>
        <w:rPr>
          <w:rFonts w:ascii="KaiTi_GB2312" w:eastAsia="KaiTi_GB2312"/>
        </w:rPr>
        <w:br w:type="page"/>
      </w:r>
      <w:r w:rsidR="00447638">
        <w:rPr>
          <w:rFonts w:ascii="KaiTi_GB2312" w:eastAsia="KaiTi_GB2312" w:hint="eastAsia"/>
        </w:rPr>
        <w:lastRenderedPageBreak/>
        <w:t>第4条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每一会员国提名参加选举的候选人以四名为限，其中两人得为提名国国民，两人为其他国家国民。</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第5条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会员国政府应于选举年</w:t>
      </w:r>
      <w:r>
        <w:rPr>
          <w:rFonts w:ascii="Times New Roman" w:hAnsi="Times New Roman" w:hint="eastAsia"/>
        </w:rPr>
        <w:t>6</w:t>
      </w:r>
      <w:r>
        <w:rPr>
          <w:rFonts w:ascii="Times New Roman" w:hAnsi="Times New Roman" w:hint="eastAsia"/>
        </w:rPr>
        <w:t>月</w:t>
      </w:r>
      <w:r>
        <w:rPr>
          <w:rFonts w:ascii="Times New Roman" w:hAnsi="Times New Roman" w:hint="eastAsia"/>
        </w:rPr>
        <w:t>1</w:t>
      </w:r>
      <w:r>
        <w:rPr>
          <w:rFonts w:ascii="Times New Roman" w:hAnsi="Times New Roman" w:hint="eastAsia"/>
        </w:rPr>
        <w:t>日以前将候选人名单书面送交秘书长，但遇有特殊情况时，会员国政府可在大会开幕三十日以前另提候选人，以代替其</w:t>
      </w:r>
      <w:r>
        <w:rPr>
          <w:rFonts w:ascii="Times New Roman" w:hAnsi="Times New Roman" w:hint="eastAsia"/>
        </w:rPr>
        <w:t>6</w:t>
      </w:r>
      <w:r>
        <w:rPr>
          <w:rFonts w:ascii="Times New Roman" w:hAnsi="Times New Roman" w:hint="eastAsia"/>
        </w:rPr>
        <w:t>月</w:t>
      </w:r>
      <w:r>
        <w:rPr>
          <w:rFonts w:ascii="Times New Roman" w:hAnsi="Times New Roman" w:hint="eastAsia"/>
        </w:rPr>
        <w:t>1</w:t>
      </w:r>
      <w:r>
        <w:rPr>
          <w:rFonts w:ascii="Times New Roman" w:hAnsi="Times New Roman" w:hint="eastAsia"/>
        </w:rPr>
        <w:t>日以前提名的候选人。</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第6条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秘书长应尽快将名单连同提名政府提出的候选人履历，一并送交各会员国政府。</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第7条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秘书长应编制上文第</w:t>
      </w:r>
      <w:r>
        <w:rPr>
          <w:rFonts w:ascii="Times New Roman" w:hAnsi="Times New Roman" w:hint="eastAsia"/>
        </w:rPr>
        <w:t>3</w:t>
      </w:r>
      <w:r>
        <w:rPr>
          <w:rFonts w:ascii="Times New Roman" w:hAnsi="Times New Roman" w:hint="eastAsia"/>
        </w:rPr>
        <w:t>条所述的名单，将所有按正当程序提名的候选人姓名依英文字母顺序排列，并将名单送交大会，供选举使用。</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第8条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选举人进行选举时应铭记：凡当选委员会委员的人士，本人必须具备必要的资格，而委员会全体则应确实代表世界各主要文明形式和各主要法系。</w:t>
      </w:r>
    </w:p>
    <w:p w:rsidR="00447638" w:rsidRDefault="00447638" w:rsidP="000830D5">
      <w:pPr>
        <w:pStyle w:val="PlainText"/>
        <w:spacing w:after="180" w:line="340" w:lineRule="exact"/>
        <w:jc w:val="center"/>
        <w:rPr>
          <w:rFonts w:ascii="KaiTi_GB2312" w:eastAsia="KaiTi_GB2312" w:hint="eastAsia"/>
          <w:vertAlign w:val="superscript"/>
        </w:rPr>
      </w:pPr>
      <w:r>
        <w:rPr>
          <w:rFonts w:ascii="KaiTi_GB2312" w:eastAsia="KaiTi_GB2312" w:hint="eastAsia"/>
        </w:rPr>
        <w:t>第9条</w:t>
      </w:r>
      <w:r w:rsidR="0062368B" w:rsidRPr="0062368B">
        <w:rPr>
          <w:rStyle w:val="FootnoteReference"/>
          <w:rFonts w:ascii="Times New Roman" w:eastAsia="KaiTi_GB2312" w:hAnsi="Times New Roman" w:cs="Times New Roman"/>
        </w:rPr>
        <w:footnoteReference w:customMarkFollows="1" w:id="1011"/>
        <w:t>b</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候选人中以得票最多并得出席及投票会员国过半数选票者当选，人数可达各区域集团的规定最高名额。</w:t>
      </w:r>
    </w:p>
    <w:p w:rsidR="00447638" w:rsidRDefault="00447638" w:rsidP="000C264C">
      <w:pPr>
        <w:pStyle w:val="PlainText"/>
        <w:widowControl/>
        <w:spacing w:after="180" w:line="340" w:lineRule="exact"/>
        <w:ind w:firstLineChars="200" w:firstLine="420"/>
        <w:rPr>
          <w:rFonts w:ascii="Times New Roman" w:hAnsi="Times New Roman" w:hint="eastAsia"/>
        </w:rPr>
      </w:pPr>
      <w:r>
        <w:rPr>
          <w:rFonts w:ascii="Times New Roman" w:hAnsi="Times New Roman" w:hint="eastAsia"/>
        </w:rPr>
        <w:lastRenderedPageBreak/>
        <w:t>2.</w:t>
      </w:r>
      <w:r>
        <w:rPr>
          <w:rFonts w:ascii="Times New Roman" w:hAnsi="Times New Roman"/>
        </w:rPr>
        <w:tab/>
      </w:r>
      <w:r>
        <w:rPr>
          <w:rFonts w:ascii="Times New Roman" w:hAnsi="Times New Roman" w:hint="eastAsia"/>
        </w:rPr>
        <w:t>如同一国家的国民有一人以上得票超过当选票数，由得票最多者当选；如票数相等，由年龄较高或最高的候选人当选。</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第10条</w:t>
      </w:r>
      <w:r w:rsidR="0062368B" w:rsidRPr="0062368B">
        <w:rPr>
          <w:rStyle w:val="FootnoteReference"/>
          <w:rFonts w:ascii="Times New Roman" w:eastAsia="KaiTi_GB2312" w:hAnsi="Times New Roman" w:cs="Times New Roman"/>
        </w:rPr>
        <w:footnoteReference w:customMarkFollows="1" w:id="1012"/>
        <w:t>c</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委员会委员任期五年，连选得连任。</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第11条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委员会委员出缺时，应由委员会适当遵照上文第</w:t>
      </w:r>
      <w:r>
        <w:rPr>
          <w:rFonts w:ascii="Times New Roman" w:hAnsi="Times New Roman" w:hint="eastAsia"/>
        </w:rPr>
        <w:t>2</w:t>
      </w:r>
      <w:r>
        <w:rPr>
          <w:rFonts w:ascii="Times New Roman" w:hAnsi="Times New Roman" w:hint="eastAsia"/>
        </w:rPr>
        <w:t>和第</w:t>
      </w:r>
      <w:r>
        <w:rPr>
          <w:rFonts w:ascii="Times New Roman" w:hAnsi="Times New Roman" w:hint="eastAsia"/>
        </w:rPr>
        <w:t>8</w:t>
      </w:r>
      <w:r>
        <w:rPr>
          <w:rFonts w:ascii="Times New Roman" w:hAnsi="Times New Roman" w:hint="eastAsia"/>
        </w:rPr>
        <w:t>条的各项规定自行补足空缺。</w:t>
      </w:r>
    </w:p>
    <w:p w:rsidR="00447638" w:rsidRDefault="00447638" w:rsidP="000830D5">
      <w:pPr>
        <w:pStyle w:val="PlainText"/>
        <w:spacing w:after="180" w:line="340" w:lineRule="exact"/>
        <w:jc w:val="center"/>
        <w:rPr>
          <w:rFonts w:ascii="Times New Roman" w:hAnsi="Times New Roman" w:hint="eastAsia"/>
        </w:rPr>
      </w:pPr>
      <w:r>
        <w:rPr>
          <w:rFonts w:ascii="KaiTi_GB2312" w:eastAsia="KaiTi_GB2312" w:hint="eastAsia"/>
        </w:rPr>
        <w:t>第12条</w:t>
      </w:r>
      <w:r w:rsidR="0062368B" w:rsidRPr="0062368B">
        <w:rPr>
          <w:rStyle w:val="FootnoteReference"/>
          <w:rFonts w:ascii="Times New Roman" w:eastAsia="KaiTi_GB2312" w:hAnsi="Times New Roman" w:cs="Times New Roman"/>
        </w:rPr>
        <w:footnoteReference w:customMarkFollows="1" w:id="1013"/>
        <w:t>d</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委员会应以日内瓦联合国欧洲办事处为活动中心。但委员会经与秘书长协商后，应有权在其他地方举行会议。</w:t>
      </w:r>
    </w:p>
    <w:p w:rsidR="00447638" w:rsidRPr="0062368B" w:rsidRDefault="00447638" w:rsidP="000830D5">
      <w:pPr>
        <w:pStyle w:val="PlainText"/>
        <w:spacing w:after="180" w:line="340" w:lineRule="exact"/>
        <w:jc w:val="center"/>
        <w:rPr>
          <w:rFonts w:ascii="Times New Roman" w:hAnsi="Times New Roman" w:cs="Times New Roman"/>
        </w:rPr>
      </w:pPr>
      <w:r>
        <w:rPr>
          <w:rFonts w:ascii="KaiTi_GB2312" w:eastAsia="KaiTi_GB2312" w:hint="eastAsia"/>
        </w:rPr>
        <w:t>第13条</w:t>
      </w:r>
      <w:r w:rsidR="0062368B" w:rsidRPr="0062368B">
        <w:rPr>
          <w:rStyle w:val="FootnoteReference"/>
          <w:rFonts w:ascii="Times New Roman" w:eastAsia="KaiTi_GB2312" w:hAnsi="Times New Roman" w:cs="Times New Roman"/>
        </w:rPr>
        <w:footnoteReference w:customMarkFollows="1" w:id="1014"/>
        <w:t>e</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委员会委员应支领旅费，并应领取特别津贴，其数额由大会决定。</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第14条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秘书长应在力所能及的范围内，尽量提供委员会完成任务所需的工作人员和设施。</w:t>
      </w:r>
    </w:p>
    <w:p w:rsidR="00447638" w:rsidRDefault="00447638" w:rsidP="000830D5">
      <w:pPr>
        <w:pStyle w:val="PlainText"/>
        <w:spacing w:after="180" w:line="340" w:lineRule="exact"/>
        <w:jc w:val="center"/>
        <w:rPr>
          <w:rFonts w:ascii="FangSong_GB2312" w:eastAsia="FangSong_GB2312" w:hint="eastAsia"/>
          <w:sz w:val="24"/>
        </w:rPr>
      </w:pPr>
      <w:r>
        <w:rPr>
          <w:rFonts w:ascii="FangSong_GB2312" w:eastAsia="FangSong_GB2312" w:hint="eastAsia"/>
          <w:sz w:val="24"/>
        </w:rPr>
        <w:t>第二章 国际法委员会的职责</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第15条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为便利起见，下面各条使用的“逐渐发展国际法”一语意指：就国际法尚未订立规章或各国惯例尚未充分发展成法律的各项主</w:t>
      </w:r>
      <w:r>
        <w:rPr>
          <w:rFonts w:ascii="Times New Roman" w:hAnsi="Times New Roman" w:hint="eastAsia"/>
        </w:rPr>
        <w:lastRenderedPageBreak/>
        <w:t>题，拟订公约草案。同样地，“国际法的编纂”一语，为使用方便计，意指：更精确地制订并系统整理广泛存在国家惯例、判例和学说的国际法规则。</w:t>
      </w:r>
    </w:p>
    <w:p w:rsidR="00447638" w:rsidRDefault="00447638" w:rsidP="000830D5">
      <w:pPr>
        <w:pStyle w:val="PlainText"/>
        <w:spacing w:after="180" w:line="340" w:lineRule="exact"/>
        <w:jc w:val="center"/>
        <w:rPr>
          <w:rFonts w:ascii="Times New Roman" w:hAnsi="Times New Roman" w:hint="eastAsia"/>
          <w:sz w:val="23"/>
        </w:rPr>
      </w:pPr>
      <w:r>
        <w:rPr>
          <w:rFonts w:ascii="Times New Roman" w:hAnsi="Times New Roman" w:hint="eastAsia"/>
          <w:sz w:val="23"/>
        </w:rPr>
        <w:t>A.</w:t>
      </w:r>
      <w:r>
        <w:rPr>
          <w:rFonts w:ascii="Times New Roman" w:hAnsi="Times New Roman"/>
          <w:sz w:val="23"/>
        </w:rPr>
        <w:t xml:space="preserve"> </w:t>
      </w:r>
      <w:r>
        <w:rPr>
          <w:rFonts w:ascii="Times New Roman" w:hAnsi="Times New Roman" w:hint="eastAsia"/>
          <w:sz w:val="23"/>
        </w:rPr>
        <w:t>逐渐发展国际法</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第16条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大会将逐渐发展国际法的建议交付委员会后，委员会应大致遵照下列程序开展工作：</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）任命委员一人担任报告员；</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）制订工作计划；</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）寄发调查表，请各国政府在一定期间内提供与工作计划所列项目有关的数据与资料；</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）可委派部分委员与报告员合作，在收到这项调查表的答复后，着手编写草案；</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e</w:t>
      </w:r>
      <w:r>
        <w:rPr>
          <w:rFonts w:ascii="Times New Roman" w:hAnsi="Times New Roman" w:hint="eastAsia"/>
        </w:rPr>
        <w:t>）可向科学研究机构和个别专家协商；专家不必一定为联合国会员国国民。如有必要，秘书长可在预算范围内提供专家咨询所需的费用；</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f</w:t>
      </w:r>
      <w:r>
        <w:rPr>
          <w:rFonts w:ascii="Times New Roman" w:hAnsi="Times New Roman" w:hint="eastAsia"/>
        </w:rPr>
        <w:t>）审议报告员提交的草案；</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g</w:t>
      </w:r>
      <w:r>
        <w:rPr>
          <w:rFonts w:ascii="Times New Roman" w:hAnsi="Times New Roman" w:hint="eastAsia"/>
        </w:rPr>
        <w:t>）委员会认可的草案，应请秘书长作为委员会的文件分发。秘书处应就这项文件进行一切必要的宣传，文件应附有委员会认为适当的解释和补充材料。这项出版品应载列上文（</w:t>
      </w:r>
      <w:r>
        <w:rPr>
          <w:rFonts w:ascii="Times New Roman" w:hAnsi="Times New Roman" w:hint="eastAsia"/>
        </w:rPr>
        <w:t>c</w:t>
      </w:r>
      <w:r>
        <w:rPr>
          <w:rFonts w:ascii="Times New Roman" w:hAnsi="Times New Roman" w:hint="eastAsia"/>
        </w:rPr>
        <w:t>）款所述调查表的答复中提供给委员会的任何资料；</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h</w:t>
      </w:r>
      <w:r>
        <w:rPr>
          <w:rFonts w:ascii="Times New Roman" w:hAnsi="Times New Roman" w:hint="eastAsia"/>
        </w:rPr>
        <w:t>）</w:t>
      </w:r>
      <w:r>
        <w:rPr>
          <w:rFonts w:ascii="Times New Roman" w:hAnsi="Times New Roman" w:hint="eastAsia"/>
          <w:spacing w:val="4"/>
        </w:rPr>
        <w:t>委员会应请各国政府在合理期间内提供有关这一文件的评论；</w:t>
      </w:r>
    </w:p>
    <w:p w:rsidR="00447638" w:rsidRDefault="00447638" w:rsidP="000C264C">
      <w:pPr>
        <w:pStyle w:val="PlainText"/>
        <w:widowControl/>
        <w:spacing w:after="180" w:line="340" w:lineRule="exact"/>
        <w:ind w:firstLineChars="200" w:firstLine="420"/>
        <w:rPr>
          <w:rFonts w:ascii="Times New Roman" w:hAnsi="Times New Roman" w:hint="eastAsia"/>
        </w:rPr>
      </w:pPr>
      <w:r>
        <w:rPr>
          <w:rFonts w:ascii="Times New Roman" w:hAnsi="Times New Roman" w:hint="eastAsia"/>
        </w:rPr>
        <w:lastRenderedPageBreak/>
        <w:t>（</w:t>
      </w:r>
      <w:r>
        <w:rPr>
          <w:rFonts w:ascii="Times New Roman" w:hAnsi="Times New Roman" w:hint="eastAsia"/>
        </w:rPr>
        <w:t>i</w:t>
      </w:r>
      <w:r>
        <w:rPr>
          <w:rFonts w:ascii="Times New Roman" w:hAnsi="Times New Roman" w:hint="eastAsia"/>
        </w:rPr>
        <w:t>）报告员和为此目的委派的委员应参照这些评论重新审议草案并编写最后草案和解释性报告，提请委员会审议和通过；</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j</w:t>
      </w:r>
      <w:r>
        <w:rPr>
          <w:rFonts w:ascii="Times New Roman" w:hAnsi="Times New Roman" w:hint="eastAsia"/>
        </w:rPr>
        <w:t>）委员会应将按此程序通过的草案及其建议，通过秘书长提交大会。</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第17条</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委员会还应审议联合国会员国、大会以外的联合国主要机构、专门机构、或根据政府间协定成立以鼓励国际法的逐渐发展和编纂为宗旨的官方机关提出并请秘书长为此目的转交委员会的提议和多边公约草案。</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在上述情况下，委员会如认为有必要进行有关这些提议或草案的研究，则应大致遵照下列程序：</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）委员会应制订一项工作计划，研究这些提议和草案，并与任何其他有关同一主题的提议和草案进行比较；</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）委员会应寄发一项调查表给联合国全体会员国和上文所述关心这一问题的主要机构、专门机构和官方机关，并请它们在合理期间内提出评论；</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）委员会应向大会提出报告和建议。在此之前，委员如认为有必要，可以向提出提议或草案的机关或专门机构送交临时报告；</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）大会如请委员会依照建议的计划继续进行其工作，则应适用上文第</w:t>
      </w:r>
      <w:r>
        <w:rPr>
          <w:rFonts w:ascii="Times New Roman" w:hAnsi="Times New Roman" w:hint="eastAsia"/>
        </w:rPr>
        <w:t>16</w:t>
      </w:r>
      <w:r>
        <w:rPr>
          <w:rFonts w:ascii="Times New Roman" w:hAnsi="Times New Roman" w:hint="eastAsia"/>
        </w:rPr>
        <w:t>条列出的程序。但该条（</w:t>
      </w:r>
      <w:r>
        <w:rPr>
          <w:rFonts w:ascii="Times New Roman" w:hAnsi="Times New Roman" w:hint="eastAsia"/>
        </w:rPr>
        <w:t>c</w:t>
      </w:r>
      <w:r>
        <w:rPr>
          <w:rFonts w:ascii="Times New Roman" w:hAnsi="Times New Roman" w:hint="eastAsia"/>
        </w:rPr>
        <w:t>）款所提的调查表则可能并非必要。</w:t>
      </w:r>
    </w:p>
    <w:p w:rsidR="00447638" w:rsidRDefault="00447638" w:rsidP="000830D5">
      <w:pPr>
        <w:pStyle w:val="PlainText"/>
        <w:spacing w:after="180" w:line="340" w:lineRule="exact"/>
        <w:jc w:val="center"/>
        <w:rPr>
          <w:rFonts w:ascii="Times New Roman" w:hAnsi="Times New Roman" w:hint="eastAsia"/>
          <w:sz w:val="23"/>
        </w:rPr>
      </w:pPr>
      <w:r>
        <w:rPr>
          <w:rFonts w:ascii="Times New Roman" w:hAnsi="Times New Roman" w:hint="eastAsia"/>
          <w:sz w:val="23"/>
        </w:rPr>
        <w:t>B.</w:t>
      </w:r>
      <w:r>
        <w:rPr>
          <w:rFonts w:ascii="Times New Roman" w:hAnsi="Times New Roman"/>
          <w:sz w:val="23"/>
        </w:rPr>
        <w:t xml:space="preserve"> </w:t>
      </w:r>
      <w:r>
        <w:rPr>
          <w:rFonts w:ascii="Times New Roman" w:hAnsi="Times New Roman" w:hint="eastAsia"/>
          <w:sz w:val="23"/>
        </w:rPr>
        <w:t>国际法的编纂</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第18条</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委员会应对整个国际法领域进行调查，以期选择有待编纂的专题，并应同时顾及政府或非政府方面现有的草案。</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lastRenderedPageBreak/>
        <w:t>2.</w:t>
      </w:r>
      <w:r>
        <w:rPr>
          <w:rFonts w:ascii="Times New Roman" w:hAnsi="Times New Roman"/>
        </w:rPr>
        <w:tab/>
      </w:r>
      <w:r>
        <w:rPr>
          <w:rFonts w:ascii="Times New Roman" w:hAnsi="Times New Roman" w:hint="eastAsia"/>
        </w:rPr>
        <w:t>委员会如认为某一专题必须和适合进行编纂时，应向大会提出建议。</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委员会应优先处理大会请它处理的任何问题。</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第19条</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委员会应通过配合每一项任务的工作计划。</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委员会应通过秘书长向各国政府提出具体详尽的要求，请它们提供法律案文、法令、司法判决、条约、外交信件和其他与委员会研究中的专题有关及其认为必要的文件。</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第20条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委员会应以条款形式编写草案，并连同其评注一起提交大会，评注的内容包括：</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）充分说明判例和其他有关资料，包括：条约、司法判决和学说；</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）结论确定以下各点：</w:t>
      </w:r>
    </w:p>
    <w:p w:rsidR="00447638" w:rsidRDefault="00447638" w:rsidP="000830D5">
      <w:pPr>
        <w:pStyle w:val="PlainText"/>
        <w:spacing w:after="180" w:line="340" w:lineRule="exact"/>
        <w:ind w:leftChars="400" w:left="1438" w:hangingChars="285" w:hanging="598"/>
        <w:rPr>
          <w:rFonts w:ascii="Times New Roman" w:hAnsi="Times New Roman" w:hint="eastAsia"/>
        </w:rPr>
      </w:pPr>
      <w:r>
        <w:rPr>
          <w:rFonts w:ascii="Times New Roman" w:hAnsi="Times New Roman" w:hint="eastAsia"/>
        </w:rPr>
        <w:t>（一）各国惯例和学说对每项问题的同意程度；</w:t>
      </w:r>
    </w:p>
    <w:p w:rsidR="00447638" w:rsidRDefault="00447638" w:rsidP="000830D5">
      <w:pPr>
        <w:pStyle w:val="PlainText"/>
        <w:spacing w:after="180" w:line="340" w:lineRule="exact"/>
        <w:ind w:leftChars="400" w:left="1438" w:hangingChars="285" w:hanging="598"/>
        <w:rPr>
          <w:rFonts w:ascii="Times New Roman" w:hAnsi="Times New Roman" w:hint="eastAsia"/>
        </w:rPr>
      </w:pPr>
      <w:r>
        <w:rPr>
          <w:rFonts w:ascii="Times New Roman" w:hAnsi="Times New Roman" w:hint="eastAsia"/>
        </w:rPr>
        <w:t>（二）目前存在的不同意见和争执，以及因主张一种或另一种解决办法而生的争论。</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第21条</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委员会认可的草案，应请秘书长作为委员会的文件分发。秘书处应就这项文件进行一切必要的宣传，文件应附有委员会认为适当的解释和补充材料。这项出版品应载列各国政府依照上文第</w:t>
      </w:r>
      <w:r>
        <w:rPr>
          <w:rFonts w:ascii="Times New Roman" w:hAnsi="Times New Roman" w:hint="eastAsia"/>
        </w:rPr>
        <w:t>19</w:t>
      </w:r>
      <w:r>
        <w:rPr>
          <w:rFonts w:ascii="Times New Roman" w:hAnsi="Times New Roman" w:hint="eastAsia"/>
        </w:rPr>
        <w:t>条提交委员会的任何资料。委员会应决定这项出版品中是否列入委员会与之咨商的任何科学机构或个别专家提出的意见。</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lastRenderedPageBreak/>
        <w:t>2.</w:t>
      </w:r>
      <w:r>
        <w:rPr>
          <w:rFonts w:ascii="Times New Roman" w:hAnsi="Times New Roman"/>
        </w:rPr>
        <w:tab/>
      </w:r>
      <w:r>
        <w:rPr>
          <w:rFonts w:ascii="Times New Roman" w:hAnsi="Times New Roman" w:hint="eastAsia"/>
        </w:rPr>
        <w:t>委员会应请各国政府在合理期间内提供有关这一文件的评论。</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第22条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委员会应参照这些评论，编写最后草案和解释性报告，并连同其建议，一并通过秘书长提交大会。</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第23条</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委员会可向大会建议：</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a</w:t>
      </w:r>
      <w:r>
        <w:rPr>
          <w:rFonts w:ascii="Times New Roman" w:hAnsi="Times New Roman" w:hint="eastAsia"/>
        </w:rPr>
        <w:t>）报告既已发布，不必采取行动；</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b</w:t>
      </w:r>
      <w:r>
        <w:rPr>
          <w:rFonts w:ascii="Times New Roman" w:hAnsi="Times New Roman" w:hint="eastAsia"/>
        </w:rPr>
        <w:t>）以决议方式表示注意，或通过这项报告；</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c</w:t>
      </w:r>
      <w:r>
        <w:rPr>
          <w:rFonts w:ascii="Times New Roman" w:hAnsi="Times New Roman" w:hint="eastAsia"/>
        </w:rPr>
        <w:t>）向会员国推荐这项草案，以求缔结一项公约；</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w:t>
      </w:r>
      <w:r>
        <w:rPr>
          <w:rFonts w:ascii="Times New Roman" w:hAnsi="Times New Roman" w:hint="eastAsia"/>
        </w:rPr>
        <w:t>d</w:t>
      </w:r>
      <w:r>
        <w:rPr>
          <w:rFonts w:ascii="Times New Roman" w:hAnsi="Times New Roman" w:hint="eastAsia"/>
        </w:rPr>
        <w:t>）召集会议以缔结一项公约。</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大会认为合适时，得将草案送回委员会重新审议或重新起草。</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第24条</w:t>
      </w:r>
    </w:p>
    <w:p w:rsidR="00447638" w:rsidRDefault="00447638" w:rsidP="000830D5">
      <w:pPr>
        <w:pStyle w:val="PlainText"/>
        <w:spacing w:after="180" w:line="340" w:lineRule="exact"/>
        <w:ind w:firstLine="420"/>
        <w:rPr>
          <w:rFonts w:ascii="Times New Roman" w:hAnsi="Times New Roman" w:hint="eastAsia"/>
        </w:rPr>
      </w:pPr>
      <w:r>
        <w:rPr>
          <w:rFonts w:ascii="Times New Roman" w:hAnsi="Times New Roman" w:hint="eastAsia"/>
        </w:rPr>
        <w:t>委员会应研究方式和方法，便利各方利用国际习惯法的依据，如搜集和出版有关国家惯例以及各国法庭和国际法庭作出的国际法问题的判决，并应就此事项向大会提出报告。</w:t>
      </w:r>
    </w:p>
    <w:p w:rsidR="00447638" w:rsidRDefault="00447638" w:rsidP="000830D5">
      <w:pPr>
        <w:pStyle w:val="PlainText"/>
        <w:spacing w:after="180" w:line="340" w:lineRule="exact"/>
        <w:jc w:val="center"/>
        <w:rPr>
          <w:rFonts w:ascii="FangSong_GB2312" w:eastAsia="FangSong_GB2312" w:hint="eastAsia"/>
          <w:sz w:val="24"/>
        </w:rPr>
      </w:pPr>
      <w:r>
        <w:rPr>
          <w:rFonts w:ascii="FangSong_GB2312" w:eastAsia="FangSong_GB2312" w:hint="eastAsia"/>
          <w:sz w:val="24"/>
        </w:rPr>
        <w:t>第三章 同其他机构的合作</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第25条</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委员会认为必要时可就任何问题向主管该问题的联合国机构进行协商。</w:t>
      </w:r>
    </w:p>
    <w:p w:rsidR="00447638" w:rsidRDefault="00447638" w:rsidP="000C264C">
      <w:pPr>
        <w:pStyle w:val="PlainText"/>
        <w:widowControl/>
        <w:spacing w:after="180" w:line="340" w:lineRule="exact"/>
        <w:ind w:firstLineChars="200" w:firstLine="420"/>
        <w:rPr>
          <w:rFonts w:ascii="Times New Roman" w:hAnsi="Times New Roman" w:hint="eastAsia"/>
        </w:rPr>
      </w:pPr>
      <w:r>
        <w:rPr>
          <w:rFonts w:ascii="Times New Roman" w:hAnsi="Times New Roman" w:hint="eastAsia"/>
        </w:rPr>
        <w:lastRenderedPageBreak/>
        <w:t>2.</w:t>
      </w:r>
      <w:r>
        <w:rPr>
          <w:rFonts w:ascii="Times New Roman" w:hAnsi="Times New Roman"/>
        </w:rPr>
        <w:tab/>
      </w:r>
      <w:r>
        <w:rPr>
          <w:rFonts w:ascii="Times New Roman" w:hAnsi="Times New Roman" w:hint="eastAsia"/>
        </w:rPr>
        <w:t>凡经秘书长分送各国政府的委员会文件，也应分送联合国的有关机关。这些机关可以向委员会提供资料或作出建议。</w:t>
      </w:r>
    </w:p>
    <w:p w:rsidR="00447638" w:rsidRDefault="00447638" w:rsidP="000830D5">
      <w:pPr>
        <w:pStyle w:val="PlainText"/>
        <w:spacing w:after="180" w:line="340" w:lineRule="exact"/>
        <w:jc w:val="center"/>
        <w:rPr>
          <w:rFonts w:ascii="KaiTi_GB2312" w:eastAsia="KaiTi_GB2312" w:hint="eastAsia"/>
        </w:rPr>
      </w:pPr>
      <w:r>
        <w:rPr>
          <w:rFonts w:ascii="KaiTi_GB2312" w:eastAsia="KaiTi_GB2312" w:hint="eastAsia"/>
        </w:rPr>
        <w:t>第26条</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1.</w:t>
      </w:r>
      <w:r>
        <w:rPr>
          <w:rFonts w:ascii="Times New Roman" w:hAnsi="Times New Roman"/>
        </w:rPr>
        <w:tab/>
      </w:r>
      <w:r>
        <w:rPr>
          <w:rFonts w:ascii="Times New Roman" w:hAnsi="Times New Roman" w:hint="eastAsia"/>
        </w:rPr>
        <w:t>委员会如认为有助于履行职务，得就交付其处理的任何问题，与任何官方或非官方的国际与国家组织进行协商。</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2.</w:t>
      </w:r>
      <w:r>
        <w:rPr>
          <w:rFonts w:ascii="Times New Roman" w:hAnsi="Times New Roman"/>
        </w:rPr>
        <w:tab/>
      </w:r>
      <w:r>
        <w:rPr>
          <w:rFonts w:ascii="Times New Roman" w:hAnsi="Times New Roman" w:hint="eastAsia"/>
        </w:rPr>
        <w:t>为了分发委员会的文件，秘书长与委员会协商后，应拟订一项关心国际法问题的国家组织和国际组织名单。秘书长应力求将每一联合国会员国至少一个国家组织列入名单。</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3.</w:t>
      </w:r>
      <w:r>
        <w:rPr>
          <w:rFonts w:ascii="Times New Roman" w:hAnsi="Times New Roman"/>
        </w:rPr>
        <w:tab/>
      </w:r>
      <w:r>
        <w:rPr>
          <w:rFonts w:ascii="Times New Roman" w:hAnsi="Times New Roman" w:hint="eastAsia"/>
        </w:rPr>
        <w:t>委员会和秘书长适用本条各项规定时，应遵守大会和联合国其他主要机构涉及佛朗哥西班牙关系的决议，并应将曾与纳粹及法西斯合作的组织排除在协商对象与名单之外。</w:t>
      </w:r>
    </w:p>
    <w:p w:rsidR="00447638" w:rsidRDefault="00447638" w:rsidP="000830D5">
      <w:pPr>
        <w:pStyle w:val="PlainText"/>
        <w:spacing w:after="180" w:line="340" w:lineRule="exact"/>
        <w:ind w:firstLineChars="200" w:firstLine="420"/>
        <w:rPr>
          <w:rFonts w:ascii="Times New Roman" w:hAnsi="Times New Roman" w:hint="eastAsia"/>
        </w:rPr>
      </w:pPr>
      <w:r>
        <w:rPr>
          <w:rFonts w:ascii="Times New Roman" w:hAnsi="Times New Roman" w:hint="eastAsia"/>
        </w:rPr>
        <w:t>4.</w:t>
      </w:r>
      <w:r>
        <w:rPr>
          <w:rFonts w:ascii="Times New Roman" w:hAnsi="Times New Roman"/>
        </w:rPr>
        <w:tab/>
      </w:r>
      <w:r>
        <w:rPr>
          <w:rFonts w:ascii="Times New Roman" w:hAnsi="Times New Roman" w:hint="eastAsia"/>
        </w:rPr>
        <w:t>确认委员会有必要与泛美联盟一类组织在编纂国际法的政府间组织进行协商。</w:t>
      </w:r>
    </w:p>
    <w:p w:rsidR="00447638" w:rsidRDefault="00447638" w:rsidP="000830D5">
      <w:pPr>
        <w:pStyle w:val="PlainText"/>
        <w:spacing w:after="180" w:line="340" w:lineRule="exact"/>
        <w:ind w:firstLineChars="200" w:firstLine="420"/>
        <w:rPr>
          <w:rFonts w:ascii="Times New Roman" w:hAnsi="Times New Roman" w:hint="eastAsia"/>
        </w:rPr>
      </w:pPr>
    </w:p>
    <w:p w:rsidR="00447638" w:rsidRDefault="00447638" w:rsidP="000830D5">
      <w:pPr>
        <w:pStyle w:val="PlainText"/>
        <w:spacing w:after="360" w:line="340" w:lineRule="exact"/>
        <w:jc w:val="center"/>
        <w:rPr>
          <w:rFonts w:ascii="黑体" w:eastAsia="黑体" w:hint="eastAsia"/>
          <w:sz w:val="28"/>
        </w:rPr>
      </w:pPr>
      <w:r>
        <w:rPr>
          <w:rFonts w:ascii="黑体" w:eastAsia="黑体"/>
          <w:sz w:val="28"/>
        </w:rPr>
        <w:br w:type="page"/>
      </w:r>
      <w:r>
        <w:rPr>
          <w:rFonts w:ascii="黑体" w:eastAsia="黑体" w:hint="eastAsia"/>
          <w:sz w:val="28"/>
        </w:rPr>
        <w:lastRenderedPageBreak/>
        <w:t>附件二</w:t>
      </w:r>
    </w:p>
    <w:p w:rsidR="00447638" w:rsidRDefault="00447638" w:rsidP="000830D5">
      <w:pPr>
        <w:pStyle w:val="PlainText"/>
        <w:spacing w:after="240" w:line="340" w:lineRule="exact"/>
        <w:jc w:val="center"/>
        <w:rPr>
          <w:rFonts w:ascii="黑体" w:eastAsia="黑体" w:hint="eastAsia"/>
          <w:sz w:val="28"/>
        </w:rPr>
      </w:pPr>
      <w:r>
        <w:rPr>
          <w:rFonts w:ascii="黑体" w:eastAsia="黑体" w:hint="eastAsia"/>
          <w:sz w:val="28"/>
        </w:rPr>
        <w:t>国际法委员会现任委员及</w:t>
      </w:r>
      <w:r>
        <w:rPr>
          <w:rFonts w:ascii="黑体" w:eastAsia="黑体"/>
          <w:sz w:val="28"/>
        </w:rPr>
        <w:br/>
      </w:r>
      <w:r>
        <w:rPr>
          <w:rFonts w:ascii="黑体" w:eastAsia="黑体" w:hint="eastAsia"/>
          <w:sz w:val="28"/>
        </w:rPr>
        <w:t>前任委员名单</w:t>
      </w:r>
    </w:p>
    <w:p w:rsidR="00447638" w:rsidRDefault="00447638" w:rsidP="000830D5">
      <w:pPr>
        <w:pStyle w:val="PlainText"/>
        <w:spacing w:afterLines="50" w:after="156" w:line="340" w:lineRule="exact"/>
        <w:ind w:firstLine="420"/>
        <w:rPr>
          <w:rFonts w:ascii="Times New Roman" w:hAnsi="Times New Roman" w:hint="eastAsia"/>
        </w:rPr>
      </w:pPr>
      <w:r>
        <w:rPr>
          <w:rFonts w:ascii="Times New Roman" w:hAnsi="Times New Roman" w:hint="eastAsia"/>
        </w:rPr>
        <w:t>名字前面加星号的是</w:t>
      </w:r>
      <w:r w:rsidR="009F6629">
        <w:rPr>
          <w:rFonts w:ascii="Times New Roman" w:hAnsi="Times New Roman" w:hint="eastAsia"/>
        </w:rPr>
        <w:t>2011</w:t>
      </w:r>
      <w:r>
        <w:rPr>
          <w:rFonts w:ascii="Times New Roman" w:hAnsi="Times New Roman" w:hint="eastAsia"/>
        </w:rPr>
        <w:t>年经大会选出的委员，任期从</w:t>
      </w:r>
      <w:r w:rsidR="009F6629">
        <w:rPr>
          <w:rFonts w:ascii="Times New Roman" w:hAnsi="Times New Roman" w:hint="eastAsia"/>
        </w:rPr>
        <w:t>2012</w:t>
      </w:r>
      <w:r>
        <w:rPr>
          <w:rFonts w:ascii="Times New Roman" w:hAnsi="Times New Roman" w:hint="eastAsia"/>
        </w:rPr>
        <w:t>年</w:t>
      </w:r>
      <w:r>
        <w:rPr>
          <w:rFonts w:ascii="Times New Roman" w:hAnsi="Times New Roman" w:hint="eastAsia"/>
        </w:rPr>
        <w:t>1</w:t>
      </w:r>
      <w:r>
        <w:rPr>
          <w:rFonts w:ascii="Times New Roman" w:hAnsi="Times New Roman" w:hint="eastAsia"/>
        </w:rPr>
        <w:t>月</w:t>
      </w:r>
      <w:r>
        <w:rPr>
          <w:rFonts w:ascii="Times New Roman" w:hAnsi="Times New Roman" w:hint="eastAsia"/>
        </w:rPr>
        <w:t>1</w:t>
      </w:r>
      <w:r>
        <w:rPr>
          <w:rFonts w:ascii="Times New Roman" w:hAnsi="Times New Roman" w:hint="eastAsia"/>
        </w:rPr>
        <w:t>日至</w:t>
      </w:r>
      <w:r w:rsidR="009F6629">
        <w:rPr>
          <w:rFonts w:ascii="Times New Roman" w:hAnsi="Times New Roman" w:hint="eastAsia"/>
        </w:rPr>
        <w:t>2016</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w:t>
      </w:r>
      <w:r w:rsidR="00A74BB5">
        <w:rPr>
          <w:rStyle w:val="FootnoteReference"/>
          <w:rFonts w:ascii="Times New Roman" w:hAnsi="Times New Roman"/>
        </w:rPr>
        <w:footnoteReference w:customMarkFollows="1" w:id="1015"/>
        <w:t>a</w:t>
      </w:r>
    </w:p>
    <w:tbl>
      <w:tblPr>
        <w:tblW w:w="4910" w:type="pct"/>
        <w:tblInd w:w="108" w:type="dxa"/>
        <w:tblLook w:val="0000" w:firstRow="0" w:lastRow="0" w:firstColumn="0" w:lastColumn="0" w:noHBand="0" w:noVBand="0"/>
      </w:tblPr>
      <w:tblGrid>
        <w:gridCol w:w="3043"/>
        <w:gridCol w:w="1712"/>
        <w:gridCol w:w="1470"/>
      </w:tblGrid>
      <w:tr w:rsidR="00447638">
        <w:tblPrEx>
          <w:tblCellMar>
            <w:top w:w="0" w:type="dxa"/>
            <w:bottom w:w="0" w:type="dxa"/>
          </w:tblCellMar>
        </w:tblPrEx>
        <w:trPr>
          <w:trHeight w:val="191"/>
          <w:tblHeader/>
        </w:trPr>
        <w:tc>
          <w:tcPr>
            <w:tcW w:w="2444" w:type="pct"/>
          </w:tcPr>
          <w:p w:rsidR="00447638" w:rsidRDefault="00447638" w:rsidP="000830D5">
            <w:pPr>
              <w:pStyle w:val="PlainText"/>
              <w:spacing w:after="120" w:line="340" w:lineRule="exact"/>
              <w:rPr>
                <w:rFonts w:ascii="KaiTi_GB2312" w:eastAsia="KaiTi_GB2312" w:hint="eastAsia"/>
                <w:sz w:val="20"/>
              </w:rPr>
            </w:pPr>
            <w:r>
              <w:rPr>
                <w:rFonts w:ascii="KaiTi_GB2312" w:eastAsia="KaiTi_GB2312" w:hint="eastAsia"/>
                <w:sz w:val="20"/>
              </w:rPr>
              <w:t>姓名</w:t>
            </w:r>
          </w:p>
        </w:tc>
        <w:tc>
          <w:tcPr>
            <w:tcW w:w="1375" w:type="pct"/>
          </w:tcPr>
          <w:p w:rsidR="00447638" w:rsidRDefault="00447638" w:rsidP="000830D5">
            <w:pPr>
              <w:pStyle w:val="PlainText"/>
              <w:spacing w:after="120" w:line="340" w:lineRule="exact"/>
              <w:rPr>
                <w:rFonts w:ascii="KaiTi_GB2312" w:eastAsia="KaiTi_GB2312" w:hint="eastAsia"/>
                <w:sz w:val="20"/>
              </w:rPr>
            </w:pPr>
            <w:r>
              <w:rPr>
                <w:rFonts w:ascii="KaiTi_GB2312" w:eastAsia="KaiTi_GB2312" w:hint="eastAsia"/>
                <w:sz w:val="20"/>
              </w:rPr>
              <w:t>国籍</w:t>
            </w:r>
            <w:r w:rsidR="00A74BB5">
              <w:rPr>
                <w:rStyle w:val="FootnoteReference"/>
                <w:rFonts w:ascii="KaiTi_GB2312" w:eastAsia="KaiTi_GB2312"/>
                <w:sz w:val="20"/>
              </w:rPr>
              <w:footnoteReference w:customMarkFollows="1" w:id="1016"/>
              <w:t>b</w:t>
            </w:r>
          </w:p>
        </w:tc>
        <w:tc>
          <w:tcPr>
            <w:tcW w:w="1181" w:type="pct"/>
          </w:tcPr>
          <w:p w:rsidR="00447638" w:rsidRDefault="00447638" w:rsidP="000830D5">
            <w:pPr>
              <w:pStyle w:val="PlainText"/>
              <w:spacing w:after="120" w:line="340" w:lineRule="exact"/>
              <w:rPr>
                <w:rFonts w:ascii="KaiTi_GB2312" w:eastAsia="KaiTi_GB2312" w:hint="eastAsia"/>
                <w:sz w:val="20"/>
              </w:rPr>
            </w:pPr>
            <w:r>
              <w:rPr>
                <w:rFonts w:ascii="KaiTi_GB2312" w:eastAsia="KaiTi_GB2312" w:hint="eastAsia"/>
                <w:sz w:val="20"/>
              </w:rPr>
              <w:t>任期</w:t>
            </w:r>
            <w:r w:rsidR="00DD7869">
              <w:rPr>
                <w:rStyle w:val="FootnoteReference"/>
                <w:rFonts w:ascii="KaiTi_GB2312" w:eastAsia="KaiTi_GB2312"/>
                <w:sz w:val="20"/>
              </w:rPr>
              <w:footnoteReference w:customMarkFollows="1" w:id="1017"/>
              <w:t>c</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伊曼努尔·阿克韦·阿多</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加纳</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1997-2006</w:t>
            </w:r>
          </w:p>
        </w:tc>
      </w:tr>
      <w:tr w:rsidR="009F6629">
        <w:tblPrEx>
          <w:tblCellMar>
            <w:top w:w="0" w:type="dxa"/>
            <w:bottom w:w="0" w:type="dxa"/>
          </w:tblCellMar>
        </w:tblPrEx>
        <w:trPr>
          <w:trHeight w:val="191"/>
        </w:trPr>
        <w:tc>
          <w:tcPr>
            <w:tcW w:w="2444" w:type="pct"/>
          </w:tcPr>
          <w:p w:rsidR="009F6629" w:rsidRPr="004105D4" w:rsidRDefault="004105D4" w:rsidP="000830D5">
            <w:pPr>
              <w:pStyle w:val="PlainText"/>
              <w:spacing w:after="120" w:line="340" w:lineRule="exact"/>
              <w:rPr>
                <w:rFonts w:hint="eastAsia"/>
              </w:rPr>
            </w:pPr>
            <w:r>
              <w:rPr>
                <w:rFonts w:hint="eastAsia"/>
              </w:rPr>
              <w:t>*</w:t>
            </w:r>
            <w:r w:rsidRPr="004105D4">
              <w:rPr>
                <w:rFonts w:hint="eastAsia"/>
              </w:rPr>
              <w:t>穆罕默德</w:t>
            </w:r>
            <w:r>
              <w:rPr>
                <w:rFonts w:hint="eastAsia"/>
              </w:rPr>
              <w:t>·贝洛·阿杜克</w:t>
            </w:r>
          </w:p>
        </w:tc>
        <w:tc>
          <w:tcPr>
            <w:tcW w:w="1375" w:type="pct"/>
          </w:tcPr>
          <w:p w:rsidR="009F6629" w:rsidRDefault="00B107F1"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9F6629" w:rsidRDefault="00B107F1"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2011-</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罗伯托·阿戈</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意大利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1957-1978</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博拉·阿德苏姆博·阿吉博拉</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1987-1991</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理查德·奥苏奥拉莱·</w:t>
            </w:r>
            <w:r>
              <w:rPr>
                <w:rFonts w:ascii="Times New Roman" w:hAnsi="Times New Roman" w:cs="Times New Roman" w:hint="eastAsia"/>
                <w:sz w:val="20"/>
              </w:rPr>
              <w:t>A</w:t>
            </w:r>
            <w:r>
              <w:rPr>
                <w:rFonts w:ascii="Times New Roman" w:hAnsi="Times New Roman" w:cs="Times New Roman"/>
                <w:sz w:val="20"/>
              </w:rPr>
              <w:t>.</w:t>
            </w:r>
            <w:r>
              <w:rPr>
                <w:rFonts w:ascii="Times New Roman" w:hAnsi="Times New Roman" w:cs="Times New Roman" w:hint="eastAsia"/>
                <w:sz w:val="20"/>
              </w:rPr>
              <w:br/>
            </w:r>
            <w:r>
              <w:rPr>
                <w:rFonts w:ascii="Times New Roman" w:hAnsi="Times New Roman" w:cs="Times New Roman" w:hint="eastAsia"/>
                <w:sz w:val="20"/>
              </w:rPr>
              <w:t>阿金吉德</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1982-1986</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侯赛因·</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巴哈尔纳</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巴林</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1987-2006</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费尔南多·阿尔沃尼科</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智利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1967-1971</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贡萨洛·阿尔西瓦</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厄瓜多尔</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1970-1972</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乔治·</w:t>
            </w:r>
            <w:r>
              <w:rPr>
                <w:rFonts w:ascii="Times New Roman" w:hAnsi="Times New Roman" w:cs="Times New Roman" w:hint="eastAsia"/>
                <w:sz w:val="20"/>
              </w:rPr>
              <w:t xml:space="preserve">H. </w:t>
            </w:r>
            <w:r>
              <w:rPr>
                <w:rFonts w:ascii="Times New Roman" w:hAnsi="Times New Roman" w:cs="Times New Roman" w:hint="eastAsia"/>
                <w:sz w:val="20"/>
              </w:rPr>
              <w:t>奥尔德里奇</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1981</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里卡多·</w:t>
            </w:r>
            <w:r>
              <w:rPr>
                <w:rFonts w:ascii="Times New Roman" w:hAnsi="Times New Roman" w:cs="Times New Roman" w:hint="eastAsia"/>
                <w:sz w:val="20"/>
              </w:rPr>
              <w:t xml:space="preserve">J. </w:t>
            </w:r>
            <w:r>
              <w:rPr>
                <w:rFonts w:ascii="Times New Roman" w:hAnsi="Times New Roman" w:cs="Times New Roman" w:hint="eastAsia"/>
                <w:sz w:val="20"/>
              </w:rPr>
              <w:t>阿尔法罗</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巴拿马</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1949-1953</w:t>
            </w:r>
            <w:r>
              <w:rPr>
                <w:rFonts w:ascii="Times New Roman" w:hAnsi="Times New Roman" w:cs="Times New Roman"/>
                <w:sz w:val="20"/>
              </w:rPr>
              <w:br/>
            </w:r>
            <w:r>
              <w:rPr>
                <w:rFonts w:ascii="Times New Roman" w:hAnsi="Times New Roman" w:cs="Times New Roman" w:hint="eastAsia"/>
                <w:sz w:val="20"/>
              </w:rPr>
              <w:t>1958-1959</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奥恩·</w:t>
            </w:r>
            <w:r>
              <w:rPr>
                <w:rFonts w:ascii="Times New Roman" w:hAnsi="Times New Roman" w:cs="Times New Roman" w:hint="eastAsia"/>
                <w:sz w:val="20"/>
              </w:rPr>
              <w:t>S</w:t>
            </w:r>
            <w:r>
              <w:rPr>
                <w:rFonts w:ascii="Times New Roman" w:hAnsi="Times New Roman" w:cs="Times New Roman"/>
                <w:sz w:val="20"/>
              </w:rPr>
              <w:t xml:space="preserve">. </w:t>
            </w:r>
            <w:r>
              <w:rPr>
                <w:rFonts w:ascii="Times New Roman" w:hAnsi="Times New Roman" w:cs="Times New Roman" w:hint="eastAsia"/>
                <w:sz w:val="20"/>
              </w:rPr>
              <w:t>哈索内</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约旦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1987-1999</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vertAlign w:val="superscript"/>
              </w:rPr>
              <w:lastRenderedPageBreak/>
              <w:t>*</w:t>
            </w:r>
            <w:r>
              <w:rPr>
                <w:rFonts w:ascii="Times New Roman" w:hAnsi="Times New Roman" w:cs="Times New Roman"/>
                <w:sz w:val="20"/>
                <w:vertAlign w:val="superscript"/>
              </w:rPr>
              <w:t xml:space="preserve"> </w:t>
            </w:r>
            <w:r>
              <w:rPr>
                <w:rFonts w:ascii="Times New Roman" w:hAnsi="Times New Roman" w:cs="Times New Roman" w:hint="eastAsia"/>
                <w:sz w:val="20"/>
              </w:rPr>
              <w:t>阿里·穆赫辛·费塔伊斯·马里</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卡塔尔</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里亚德·马哈茂德·沙米·凯西</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伊拉克</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1982-1991</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希尔韦托·阿马多</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巴西</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1949-1969</w:t>
            </w:r>
          </w:p>
        </w:tc>
      </w:tr>
      <w:tr w:rsidR="00447638">
        <w:tblPrEx>
          <w:tblCellMar>
            <w:top w:w="0" w:type="dxa"/>
            <w:bottom w:w="0" w:type="dxa"/>
          </w:tblCellMar>
        </w:tblPrEx>
        <w:trPr>
          <w:trHeight w:val="484"/>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加埃塔诺·阿兰焦</w:t>
            </w:r>
            <w:r>
              <w:rPr>
                <w:rFonts w:ascii="Times New Roman" w:hAnsi="Times New Roman" w:cs="Times New Roman" w:hint="eastAsia"/>
                <w:sz w:val="20"/>
              </w:rPr>
              <w:t>-</w:t>
            </w:r>
            <w:r>
              <w:rPr>
                <w:rFonts w:ascii="Times New Roman" w:hAnsi="Times New Roman" w:cs="Times New Roman" w:hint="eastAsia"/>
                <w:sz w:val="20"/>
              </w:rPr>
              <w:t>鲁伊斯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意大利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1985-1996</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若昂·克莱门特·巴埃纳·苏亚雷斯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巴西</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1997-2006</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米库因·莱利埃尔·巴兰达</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扎伊尔</w:t>
            </w:r>
            <w:r w:rsidR="00DD7869">
              <w:rPr>
                <w:rStyle w:val="FootnoteReference"/>
                <w:rFonts w:ascii="Times New Roman" w:hAnsi="Times New Roman" w:cs="Times New Roman"/>
                <w:sz w:val="20"/>
              </w:rPr>
              <w:footnoteReference w:customMarkFollows="1" w:id="1018"/>
              <w:t>d</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1982-1986</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胡利奥·巴尔沃萨</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阿根廷</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1979-1996</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尤里·</w:t>
            </w:r>
            <w:r>
              <w:rPr>
                <w:rFonts w:ascii="Times New Roman" w:hAnsi="Times New Roman" w:cs="Times New Roman" w:hint="eastAsia"/>
                <w:sz w:val="20"/>
              </w:rPr>
              <w:t>G</w:t>
            </w:r>
            <w:r>
              <w:rPr>
                <w:rFonts w:ascii="Times New Roman" w:hAnsi="Times New Roman" w:cs="Times New Roman"/>
                <w:sz w:val="20"/>
              </w:rPr>
              <w:t xml:space="preserve">. </w:t>
            </w:r>
            <w:r>
              <w:rPr>
                <w:rFonts w:ascii="Times New Roman" w:hAnsi="Times New Roman" w:cs="Times New Roman" w:hint="eastAsia"/>
                <w:sz w:val="20"/>
              </w:rPr>
              <w:t>巴尔谢戈夫</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苏维埃社会主义共和国联盟</w:t>
            </w:r>
            <w:r w:rsidR="00DD7869">
              <w:rPr>
                <w:rStyle w:val="FootnoteReference"/>
                <w:rFonts w:ascii="Times New Roman" w:hAnsi="Times New Roman" w:cs="Times New Roman"/>
                <w:sz w:val="20"/>
              </w:rPr>
              <w:footnoteReference w:customMarkFollows="1" w:id="1019"/>
              <w:t>e</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1987-1991</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米兰·巴托斯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南斯拉夫</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1957-1973</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穆罕默德·贝贾维</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阿尔及利亚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1965-1981</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约翰·艾伦·比斯利</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加拿大</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1987-1991</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穆罕默德·本努纳</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摩洛哥</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1987-1998</w:t>
            </w:r>
          </w:p>
        </w:tc>
      </w:tr>
      <w:tr w:rsidR="00447638">
        <w:tblPrEx>
          <w:tblCellMar>
            <w:top w:w="0" w:type="dxa"/>
            <w:bottom w:w="0" w:type="dxa"/>
          </w:tblCellMar>
        </w:tblPrEx>
        <w:trPr>
          <w:trHeight w:val="191"/>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阿里·苏阿特·比尔盖</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土耳其</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1972-1976</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布特罗斯·布特罗斯</w:t>
            </w:r>
            <w:r>
              <w:rPr>
                <w:rFonts w:ascii="Times New Roman" w:hAnsi="Times New Roman" w:cs="Times New Roman" w:hint="eastAsia"/>
                <w:sz w:val="20"/>
              </w:rPr>
              <w:t>-</w:t>
            </w:r>
            <w:r>
              <w:rPr>
                <w:rFonts w:ascii="Times New Roman" w:hAnsi="Times New Roman" w:cs="Times New Roman" w:hint="eastAsia"/>
                <w:sz w:val="20"/>
              </w:rPr>
              <w:t>加利</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埃及</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1979-1991</w:t>
            </w:r>
          </w:p>
        </w:tc>
      </w:tr>
      <w:tr w:rsidR="00447638">
        <w:tblPrEx>
          <w:tblCellMar>
            <w:top w:w="0" w:type="dxa"/>
            <w:bottom w:w="0" w:type="dxa"/>
          </w:tblCellMar>
        </w:tblPrEx>
        <w:trPr>
          <w:trHeight w:val="83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德雷克·威廉·鲍威特</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1992-1996</w:t>
            </w:r>
          </w:p>
        </w:tc>
      </w:tr>
      <w:tr w:rsidR="00447638">
        <w:tblPrEx>
          <w:tblCellMar>
            <w:top w:w="0" w:type="dxa"/>
            <w:bottom w:w="0" w:type="dxa"/>
          </w:tblCellMar>
        </w:tblPrEx>
        <w:trPr>
          <w:trHeight w:val="816"/>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詹姆斯·莱斯利·布赖尔利</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1949-1951</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赫伯特·</w:t>
            </w:r>
            <w:r>
              <w:rPr>
                <w:rFonts w:ascii="Times New Roman" w:hAnsi="Times New Roman" w:cs="Times New Roman" w:hint="eastAsia"/>
                <w:sz w:val="20"/>
              </w:rPr>
              <w:t>W</w:t>
            </w:r>
            <w:r>
              <w:rPr>
                <w:rFonts w:ascii="Times New Roman" w:hAnsi="Times New Roman" w:cs="Times New Roman"/>
                <w:sz w:val="20"/>
              </w:rPr>
              <w:t xml:space="preserve">. </w:t>
            </w:r>
            <w:r>
              <w:rPr>
                <w:rFonts w:ascii="Times New Roman" w:hAnsi="Times New Roman" w:cs="Times New Roman" w:hint="eastAsia"/>
                <w:sz w:val="20"/>
              </w:rPr>
              <w:t>布里格斯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1962-1966</w:t>
            </w:r>
          </w:p>
        </w:tc>
      </w:tr>
      <w:tr w:rsidR="00447638">
        <w:tblPrEx>
          <w:tblCellMar>
            <w:top w:w="0" w:type="dxa"/>
            <w:bottom w:w="0" w:type="dxa"/>
          </w:tblCellMar>
        </w:tblPrEx>
        <w:trPr>
          <w:trHeight w:val="83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伊恩·布朗利</w:t>
            </w:r>
            <w:r w:rsidR="009F6629">
              <w:rPr>
                <w:rFonts w:ascii="Times New Roman" w:hAnsi="Times New Roman" w:cs="Times New Roman" w:hint="eastAsia"/>
                <w:sz w:val="20"/>
              </w:rPr>
              <w:t>爵士</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w:t>
            </w:r>
            <w:r w:rsidR="009F6629">
              <w:rPr>
                <w:rFonts w:ascii="Times New Roman" w:hAnsi="Times New Roman" w:cs="Times New Roman" w:hint="eastAsia"/>
                <w:sz w:val="20"/>
              </w:rPr>
              <w:t>2008</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马塞尔·卡迪厄</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加拿大</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1962-1966</w:t>
            </w:r>
          </w:p>
        </w:tc>
      </w:tr>
      <w:tr w:rsidR="00447638">
        <w:tblPrEx>
          <w:tblCellMar>
            <w:top w:w="0" w:type="dxa"/>
            <w:bottom w:w="0" w:type="dxa"/>
          </w:tblCellMar>
        </w:tblPrEx>
        <w:trPr>
          <w:trHeight w:val="398"/>
        </w:trPr>
        <w:tc>
          <w:tcPr>
            <w:tcW w:w="2444" w:type="pct"/>
          </w:tcPr>
          <w:p w:rsidR="00447638" w:rsidRDefault="009F6629"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w:t>
            </w:r>
            <w:r w:rsidR="00447638">
              <w:rPr>
                <w:rFonts w:ascii="Times New Roman" w:hAnsi="Times New Roman" w:cs="Times New Roman" w:hint="eastAsia"/>
                <w:sz w:val="20"/>
              </w:rPr>
              <w:t>卢修斯·</w:t>
            </w:r>
            <w:r>
              <w:rPr>
                <w:rFonts w:ascii="Times New Roman" w:hAnsi="Times New Roman" w:cs="Times New Roman" w:hint="eastAsia"/>
                <w:sz w:val="20"/>
              </w:rPr>
              <w:t>C.</w:t>
            </w:r>
            <w:r w:rsidR="00447638">
              <w:rPr>
                <w:rFonts w:ascii="Times New Roman" w:hAnsi="Times New Roman" w:cs="Times New Roman" w:hint="eastAsia"/>
                <w:sz w:val="20"/>
              </w:rPr>
              <w:t>卡弗利施</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瑞士</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1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卡洛斯·卡莱罗</w:t>
            </w:r>
            <w:r>
              <w:rPr>
                <w:rFonts w:ascii="Times New Roman" w:hAnsi="Times New Roman" w:cs="Times New Roman" w:hint="eastAsia"/>
                <w:sz w:val="20"/>
              </w:rPr>
              <w:t>-</w:t>
            </w:r>
            <w:r>
              <w:rPr>
                <w:rFonts w:ascii="Times New Roman" w:hAnsi="Times New Roman" w:cs="Times New Roman" w:hint="eastAsia"/>
                <w:sz w:val="20"/>
              </w:rPr>
              <w:t>罗德里格斯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巴西</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1982-1996</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胡安·何塞·卡列</w:t>
            </w:r>
            <w:r>
              <w:rPr>
                <w:rFonts w:ascii="Times New Roman" w:hAnsi="Times New Roman" w:cs="Times New Roman" w:hint="eastAsia"/>
                <w:sz w:val="20"/>
              </w:rPr>
              <w:t>-</w:t>
            </w:r>
            <w:r>
              <w:rPr>
                <w:rFonts w:ascii="Times New Roman" w:hAnsi="Times New Roman" w:cs="Times New Roman" w:hint="eastAsia"/>
                <w:sz w:val="20"/>
              </w:rPr>
              <w:t>卡列</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秘鲁</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1973-1981</w:t>
            </w:r>
          </w:p>
        </w:tc>
      </w:tr>
      <w:tr w:rsidR="00447638">
        <w:tblPrEx>
          <w:tblCellMar>
            <w:top w:w="0" w:type="dxa"/>
            <w:bottom w:w="0" w:type="dxa"/>
          </w:tblCellMar>
        </w:tblPrEx>
        <w:trPr>
          <w:trHeight w:val="41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恩利克·</w:t>
            </w:r>
            <w:r>
              <w:rPr>
                <w:rFonts w:ascii="Times New Roman" w:hAnsi="Times New Roman" w:cs="Times New Roman" w:hint="eastAsia"/>
                <w:sz w:val="20"/>
              </w:rPr>
              <w:t>J</w:t>
            </w:r>
            <w:r>
              <w:rPr>
                <w:rFonts w:ascii="Times New Roman" w:hAnsi="Times New Roman" w:cs="Times New Roman"/>
                <w:sz w:val="20"/>
              </w:rPr>
              <w:t xml:space="preserve">. </w:t>
            </w:r>
            <w:r>
              <w:rPr>
                <w:rFonts w:ascii="Times New Roman" w:hAnsi="Times New Roman" w:cs="Times New Roman" w:hint="eastAsia"/>
                <w:sz w:val="20"/>
              </w:rPr>
              <w:t>A</w:t>
            </w:r>
            <w:r>
              <w:rPr>
                <w:rFonts w:ascii="Times New Roman" w:hAnsi="Times New Roman" w:cs="Times New Roman"/>
                <w:sz w:val="20"/>
              </w:rPr>
              <w:t xml:space="preserve">. </w:t>
            </w:r>
            <w:r>
              <w:rPr>
                <w:rFonts w:ascii="Times New Roman" w:hAnsi="Times New Roman" w:cs="Times New Roman" w:hint="eastAsia"/>
                <w:sz w:val="20"/>
              </w:rPr>
              <w:t>坎迪奥蒂</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阿根廷</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豪尔赫·卡斯塔涅达</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1967-1986</w:t>
            </w:r>
          </w:p>
        </w:tc>
      </w:tr>
      <w:tr w:rsidR="00447638">
        <w:tblPrEx>
          <w:tblCellMar>
            <w:top w:w="0" w:type="dxa"/>
            <w:bottom w:w="0" w:type="dxa"/>
          </w:tblCellMar>
        </w:tblPrEx>
        <w:trPr>
          <w:trHeight w:val="41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埃里克·卡斯特伦</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芬兰</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1962-1971</w:t>
            </w:r>
          </w:p>
        </w:tc>
      </w:tr>
      <w:tr w:rsidR="00447638">
        <w:tblPrEx>
          <w:tblCellMar>
            <w:top w:w="0" w:type="dxa"/>
            <w:bottom w:w="0" w:type="dxa"/>
          </w:tblCellMar>
        </w:tblPrEx>
        <w:trPr>
          <w:trHeight w:val="418"/>
        </w:trPr>
        <w:tc>
          <w:tcPr>
            <w:tcW w:w="2444" w:type="pct"/>
          </w:tcPr>
          <w:p w:rsidR="00447638" w:rsidRDefault="009F6629"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池桢日</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大韩民国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2002-2006</w:t>
            </w:r>
          </w:p>
        </w:tc>
      </w:tr>
      <w:tr w:rsidR="00447638">
        <w:tblPrEx>
          <w:tblCellMar>
            <w:top w:w="0" w:type="dxa"/>
            <w:bottom w:w="0" w:type="dxa"/>
          </w:tblCellMar>
        </w:tblPrEx>
        <w:trPr>
          <w:trHeight w:val="41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佩德罗·科米里萨奥·阿丰索</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莫桑比克</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罗伯托·科尔多瓦</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1949-1954</w:t>
            </w:r>
          </w:p>
        </w:tc>
      </w:tr>
      <w:tr w:rsidR="00447638">
        <w:tblPrEx>
          <w:tblCellMar>
            <w:top w:w="0" w:type="dxa"/>
            <w:bottom w:w="0" w:type="dxa"/>
          </w:tblCellMar>
        </w:tblPrEx>
        <w:trPr>
          <w:trHeight w:val="398"/>
        </w:trPr>
        <w:tc>
          <w:tcPr>
            <w:tcW w:w="2444" w:type="pct"/>
          </w:tcPr>
          <w:p w:rsidR="00447638" w:rsidRDefault="009F6629"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詹姆斯·理查德·克劳福德</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澳大利亚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1992-2001</w:t>
            </w:r>
          </w:p>
        </w:tc>
      </w:tr>
      <w:tr w:rsidR="00447638">
        <w:tblPrEx>
          <w:tblCellMar>
            <w:top w:w="0" w:type="dxa"/>
            <w:bottom w:w="0" w:type="dxa"/>
          </w:tblCellMar>
        </w:tblPrEx>
        <w:trPr>
          <w:trHeight w:val="41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伊曼努尔·科德齐埃·达德齐</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加纳</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1977-1981</w:t>
            </w:r>
          </w:p>
        </w:tc>
      </w:tr>
      <w:tr w:rsidR="00447638">
        <w:tblPrEx>
          <w:tblCellMar>
            <w:top w:w="0" w:type="dxa"/>
            <w:bottom w:w="0" w:type="dxa"/>
          </w:tblCellMar>
        </w:tblPrEx>
        <w:trPr>
          <w:trHeight w:val="41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里亚德·达乌迪</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阿拉伯叙利亚共和国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2002-2006</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约翰·德萨拉姆</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斯里兰卡</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1992-1996</w:t>
            </w:r>
          </w:p>
        </w:tc>
      </w:tr>
      <w:tr w:rsidR="00447638">
        <w:tblPrEx>
          <w:tblCellMar>
            <w:top w:w="0" w:type="dxa"/>
            <w:bottom w:w="0" w:type="dxa"/>
          </w:tblCellMar>
        </w:tblPrEx>
        <w:trPr>
          <w:trHeight w:val="41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莱昂纳多·迪亚斯</w:t>
            </w:r>
            <w:r>
              <w:rPr>
                <w:rFonts w:ascii="Times New Roman" w:hAnsi="Times New Roman" w:cs="Times New Roman" w:hint="eastAsia"/>
                <w:sz w:val="20"/>
              </w:rPr>
              <w:t>-</w:t>
            </w:r>
            <w:r>
              <w:rPr>
                <w:rFonts w:ascii="Times New Roman" w:hAnsi="Times New Roman" w:cs="Times New Roman" w:hint="eastAsia"/>
                <w:sz w:val="20"/>
              </w:rPr>
              <w:t>冈萨雷斯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委内瑞拉</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1977-1991</w:t>
            </w:r>
          </w:p>
        </w:tc>
      </w:tr>
      <w:tr w:rsidR="00447638">
        <w:tblPrEx>
          <w:tblCellMar>
            <w:top w:w="0" w:type="dxa"/>
            <w:bottom w:w="0" w:type="dxa"/>
          </w:tblCellMar>
        </w:tblPrEx>
        <w:trPr>
          <w:trHeight w:val="816"/>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克里斯托弗·约翰·罗伯</w:t>
            </w:r>
            <w:r>
              <w:rPr>
                <w:rFonts w:ascii="Times New Roman" w:hAnsi="Times New Roman" w:cs="Times New Roman"/>
                <w:sz w:val="20"/>
              </w:rPr>
              <w:br/>
            </w:r>
            <w:r>
              <w:rPr>
                <w:rFonts w:ascii="Times New Roman" w:hAnsi="Times New Roman" w:cs="Times New Roman" w:hint="eastAsia"/>
                <w:sz w:val="20"/>
              </w:rPr>
              <w:t>特·杜加尔德</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南非</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w:t>
            </w:r>
            <w:r w:rsidR="009F6629">
              <w:rPr>
                <w:rFonts w:ascii="Times New Roman" w:hAnsi="Times New Roman" w:cs="Times New Roman" w:hint="eastAsia"/>
                <w:sz w:val="20"/>
              </w:rPr>
              <w:t>2011</w:t>
            </w:r>
          </w:p>
        </w:tc>
      </w:tr>
      <w:tr w:rsidR="00447638">
        <w:tblPrEx>
          <w:tblCellMar>
            <w:top w:w="0" w:type="dxa"/>
            <w:bottom w:w="0" w:type="dxa"/>
          </w:tblCellMar>
        </w:tblPrEx>
        <w:trPr>
          <w:cantSplit/>
          <w:trHeight w:val="864"/>
        </w:trPr>
        <w:tc>
          <w:tcPr>
            <w:tcW w:w="2444" w:type="pct"/>
            <w:tcBorders>
              <w:bottom w:val="nil"/>
            </w:tcBorders>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康斯坦丁·</w:t>
            </w:r>
            <w:r>
              <w:rPr>
                <w:rFonts w:ascii="Times New Roman" w:hAnsi="Times New Roman" w:cs="Times New Roman" w:hint="eastAsia"/>
                <w:sz w:val="20"/>
              </w:rPr>
              <w:t>P</w:t>
            </w:r>
            <w:r>
              <w:rPr>
                <w:rFonts w:ascii="Times New Roman" w:hAnsi="Times New Roman" w:cs="Times New Roman"/>
                <w:sz w:val="20"/>
              </w:rPr>
              <w:t xml:space="preserve">. </w:t>
            </w:r>
            <w:r>
              <w:rPr>
                <w:rFonts w:ascii="Times New Roman" w:hAnsi="Times New Roman" w:cs="Times New Roman" w:hint="eastAsia"/>
                <w:sz w:val="20"/>
              </w:rPr>
              <w:t>伊科诺米季斯</w:t>
            </w:r>
          </w:p>
        </w:tc>
        <w:tc>
          <w:tcPr>
            <w:tcW w:w="1375" w:type="pct"/>
            <w:tcBorders>
              <w:bottom w:val="nil"/>
            </w:tcBorders>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希腊</w:t>
            </w:r>
          </w:p>
        </w:tc>
        <w:tc>
          <w:tcPr>
            <w:tcW w:w="1181" w:type="pct"/>
            <w:tcBorders>
              <w:bottom w:val="nil"/>
            </w:tcBorders>
          </w:tcPr>
          <w:p w:rsidR="00447638" w:rsidRDefault="00447638" w:rsidP="000830D5">
            <w:pPr>
              <w:pStyle w:val="PlainText"/>
              <w:spacing w:after="120" w:line="340" w:lineRule="exact"/>
              <w:rPr>
                <w:rFonts w:ascii="Times New Roman" w:hAnsi="Times New Roman" w:cs="Times New Roman"/>
                <w:sz w:val="20"/>
              </w:rPr>
            </w:pPr>
            <w:r>
              <w:rPr>
                <w:rFonts w:ascii="Times New Roman" w:hAnsi="Times New Roman" w:cs="Times New Roman" w:hint="eastAsia"/>
                <w:sz w:val="20"/>
              </w:rPr>
              <w:t>1997-2001</w:t>
            </w:r>
          </w:p>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2003-2006</w:t>
            </w:r>
          </w:p>
        </w:tc>
      </w:tr>
      <w:tr w:rsidR="00447638">
        <w:tblPrEx>
          <w:tblCellMar>
            <w:top w:w="0" w:type="dxa"/>
            <w:bottom w:w="0" w:type="dxa"/>
          </w:tblCellMar>
        </w:tblPrEx>
        <w:trPr>
          <w:trHeight w:val="41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道格拉斯·</w:t>
            </w:r>
            <w:r>
              <w:rPr>
                <w:rFonts w:ascii="Times New Roman" w:hAnsi="Times New Roman" w:cs="Times New Roman" w:hint="eastAsia"/>
                <w:sz w:val="20"/>
              </w:rPr>
              <w:t>L</w:t>
            </w:r>
            <w:r>
              <w:rPr>
                <w:rFonts w:ascii="Times New Roman" w:hAnsi="Times New Roman" w:cs="Times New Roman"/>
                <w:sz w:val="20"/>
              </w:rPr>
              <w:t xml:space="preserve">. </w:t>
            </w:r>
            <w:r>
              <w:rPr>
                <w:rFonts w:ascii="Times New Roman" w:hAnsi="Times New Roman" w:cs="Times New Roman" w:hint="eastAsia"/>
                <w:sz w:val="20"/>
              </w:rPr>
              <w:t>埃德蒙兹</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1954-1961</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古德蒙杜尔·埃里克松</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冰岛</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1987-1996</w:t>
            </w:r>
          </w:p>
        </w:tc>
      </w:tr>
      <w:tr w:rsidR="00447638">
        <w:tblPrEx>
          <w:tblCellMar>
            <w:top w:w="0" w:type="dxa"/>
            <w:bottom w:w="0" w:type="dxa"/>
          </w:tblCellMar>
        </w:tblPrEx>
        <w:trPr>
          <w:trHeight w:val="83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阿卜杜拉·埃里安</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埃及、阿拉伯联合共和国和阿拉伯埃及共和国</w:t>
            </w:r>
            <w:r w:rsidR="009323B2">
              <w:rPr>
                <w:rStyle w:val="FootnoteReference"/>
                <w:rFonts w:ascii="Times New Roman" w:hAnsi="Times New Roman" w:cs="Times New Roman"/>
                <w:sz w:val="20"/>
              </w:rPr>
              <w:footnoteReference w:customMarkFollows="1" w:id="1020"/>
              <w:t>f</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1957-1958</w:t>
            </w:r>
          </w:p>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1962-1978</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纳比尔·埃拉兰比</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埃及</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1994-2001</w:t>
            </w:r>
          </w:p>
        </w:tc>
      </w:tr>
      <w:tr w:rsidR="00447638">
        <w:tblPrEx>
          <w:tblCellMar>
            <w:top w:w="0" w:type="dxa"/>
            <w:bottom w:w="0" w:type="dxa"/>
          </w:tblCellMar>
        </w:tblPrEx>
        <w:trPr>
          <w:trHeight w:val="41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塔斯林·奥拉瓦莱·伊莱亚斯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1962-1975</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法里斯·库里</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叙利亚、阿拉伯联合共和国</w:t>
            </w:r>
            <w:r w:rsidR="00C7466C">
              <w:rPr>
                <w:rFonts w:ascii="Times New Roman" w:hAnsi="Times New Roman" w:cs="Times New Roman" w:hint="eastAsia"/>
                <w:sz w:val="20"/>
              </w:rPr>
              <w:t>和</w:t>
            </w:r>
            <w:r w:rsidR="00C7466C" w:rsidRPr="00C7466C">
              <w:rPr>
                <w:rFonts w:ascii="Times New Roman" w:hAnsi="Times New Roman" w:cs="Times New Roman" w:hint="eastAsia"/>
                <w:sz w:val="20"/>
              </w:rPr>
              <w:t>阿拉伯叙利亚共和国</w:t>
            </w:r>
            <w:r w:rsidR="009323B2">
              <w:rPr>
                <w:rStyle w:val="FootnoteReference"/>
                <w:rFonts w:ascii="Times New Roman" w:hAnsi="Times New Roman" w:cs="Times New Roman"/>
                <w:sz w:val="20"/>
              </w:rPr>
              <w:footnoteReference w:customMarkFollows="1" w:id="1021"/>
              <w:t>g</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1949-1961</w:t>
            </w:r>
          </w:p>
        </w:tc>
      </w:tr>
      <w:tr w:rsidR="00DB1937">
        <w:tblPrEx>
          <w:tblCellMar>
            <w:top w:w="0" w:type="dxa"/>
            <w:bottom w:w="0" w:type="dxa"/>
          </w:tblCellMar>
        </w:tblPrEx>
        <w:trPr>
          <w:trHeight w:val="398"/>
        </w:trPr>
        <w:tc>
          <w:tcPr>
            <w:tcW w:w="2444" w:type="pct"/>
          </w:tcPr>
          <w:p w:rsidR="00DB1937" w:rsidRDefault="00C7466C"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w:t>
            </w:r>
            <w:r w:rsidRPr="00C7466C">
              <w:rPr>
                <w:rFonts w:ascii="Times New Roman" w:hAnsi="Times New Roman" w:cs="Times New Roman"/>
                <w:sz w:val="20"/>
              </w:rPr>
              <w:t>阿卜杜勒拉扎杰</w:t>
            </w:r>
            <w:r w:rsidRPr="00C7466C">
              <w:rPr>
                <w:rFonts w:ascii="Times New Roman" w:hAnsi="Times New Roman" w:cs="Times New Roman"/>
                <w:sz w:val="20"/>
              </w:rPr>
              <w:t>•</w:t>
            </w:r>
            <w:r w:rsidRPr="00C7466C">
              <w:rPr>
                <w:rFonts w:ascii="Times New Roman" w:hAnsi="Times New Roman" w:cs="Times New Roman"/>
                <w:sz w:val="20"/>
              </w:rPr>
              <w:t>穆尔塔迪</w:t>
            </w:r>
            <w:r w:rsidRPr="00C7466C">
              <w:rPr>
                <w:rFonts w:ascii="Times New Roman" w:hAnsi="Times New Roman" w:cs="Times New Roman"/>
                <w:sz w:val="20"/>
              </w:rPr>
              <w:t>•</w:t>
            </w:r>
            <w:r w:rsidRPr="00C7466C">
              <w:rPr>
                <w:rFonts w:ascii="Times New Roman" w:hAnsi="Times New Roman" w:cs="Times New Roman" w:hint="eastAsia"/>
                <w:sz w:val="20"/>
              </w:rPr>
              <w:t>苏莱曼·</w:t>
            </w:r>
            <w:r w:rsidRPr="00C7466C">
              <w:rPr>
                <w:rFonts w:ascii="Times New Roman" w:hAnsi="Times New Roman" w:cs="Times New Roman"/>
                <w:sz w:val="20"/>
              </w:rPr>
              <w:t>古伊德尔</w:t>
            </w:r>
          </w:p>
        </w:tc>
        <w:tc>
          <w:tcPr>
            <w:tcW w:w="1375" w:type="pct"/>
          </w:tcPr>
          <w:p w:rsidR="00DB1937" w:rsidRDefault="00CC1044"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利比亚</w:t>
            </w:r>
          </w:p>
        </w:tc>
        <w:tc>
          <w:tcPr>
            <w:tcW w:w="1181" w:type="pct"/>
          </w:tcPr>
          <w:p w:rsidR="00DB1937" w:rsidRDefault="00CC1044"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p>
        </w:tc>
      </w:tr>
      <w:tr w:rsidR="00447638">
        <w:tblPrEx>
          <w:tblCellMar>
            <w:top w:w="0" w:type="dxa"/>
            <w:bottom w:w="0" w:type="dxa"/>
          </w:tblCellMar>
        </w:tblPrEx>
        <w:trPr>
          <w:trHeight w:val="398"/>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卡拉法拉·拉希德·穆哈迈德</w:t>
            </w:r>
            <w:r>
              <w:rPr>
                <w:rFonts w:ascii="Times New Roman" w:hAnsi="Times New Roman" w:cs="Times New Roman" w:hint="eastAsia"/>
                <w:sz w:val="20"/>
              </w:rPr>
              <w:t>-</w:t>
            </w:r>
            <w:r>
              <w:rPr>
                <w:rFonts w:ascii="Times New Roman" w:hAnsi="Times New Roman" w:cs="Times New Roman" w:hint="eastAsia"/>
                <w:sz w:val="20"/>
              </w:rPr>
              <w:t>阿赫迈德</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苏丹</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1982-1986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尼哈特·埃里姆</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土耳其</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1959-1961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保拉·埃斯卡拉梅亚</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葡萄牙</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w:t>
            </w:r>
            <w:r w:rsidR="00DB1937">
              <w:rPr>
                <w:rFonts w:ascii="Times New Roman" w:hAnsi="Times New Roman" w:cs="Times New Roman" w:hint="eastAsia"/>
                <w:sz w:val="20"/>
              </w:rPr>
              <w:t>2010</w:t>
            </w:r>
          </w:p>
        </w:tc>
      </w:tr>
      <w:tr w:rsidR="00DB1937">
        <w:tblPrEx>
          <w:tblCellMar>
            <w:top w:w="0" w:type="dxa"/>
            <w:bottom w:w="0" w:type="dxa"/>
          </w:tblCellMar>
        </w:tblPrEx>
        <w:trPr>
          <w:trHeight w:val="475"/>
        </w:trPr>
        <w:tc>
          <w:tcPr>
            <w:tcW w:w="2444" w:type="pct"/>
          </w:tcPr>
          <w:p w:rsidR="00DB1937" w:rsidRPr="00684FFC" w:rsidRDefault="00684FFC"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w:t>
            </w:r>
            <w:r>
              <w:rPr>
                <w:rFonts w:ascii="Times New Roman" w:hAnsi="Times New Roman" w:cs="Times New Roman" w:hint="eastAsia"/>
                <w:sz w:val="20"/>
              </w:rPr>
              <w:t>康塞普西翁·</w:t>
            </w:r>
            <w:r w:rsidRPr="00684FFC">
              <w:rPr>
                <w:rFonts w:ascii="Times New Roman" w:hAnsi="Times New Roman" w:cs="Times New Roman" w:hint="eastAsia"/>
                <w:sz w:val="20"/>
              </w:rPr>
              <w:t>埃斯科瓦尔</w:t>
            </w:r>
            <w:r>
              <w:rPr>
                <w:rFonts w:ascii="Times New Roman" w:hAnsi="Times New Roman" w:cs="Times New Roman" w:hint="eastAsia"/>
                <w:sz w:val="20"/>
              </w:rPr>
              <w:t>·</w:t>
            </w:r>
            <w:r w:rsidRPr="00684FFC">
              <w:rPr>
                <w:rFonts w:ascii="Times New Roman" w:hAnsi="Times New Roman" w:cs="Times New Roman" w:hint="eastAsia"/>
                <w:sz w:val="20"/>
              </w:rPr>
              <w:t>埃尔南德斯</w:t>
            </w:r>
          </w:p>
        </w:tc>
        <w:tc>
          <w:tcPr>
            <w:tcW w:w="1375" w:type="pct"/>
          </w:tcPr>
          <w:p w:rsidR="00DB1937" w:rsidRDefault="00684FFC"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西班牙</w:t>
            </w:r>
          </w:p>
        </w:tc>
        <w:tc>
          <w:tcPr>
            <w:tcW w:w="1181" w:type="pct"/>
          </w:tcPr>
          <w:p w:rsidR="00DB1937" w:rsidRDefault="00684FFC"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康斯坦丁·埃夫斯塔西亚季斯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希腊</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1967-1971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延斯·埃文森</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挪威</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1979-1984</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路易吉·费拉里·布拉沃</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意大利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1997-1998</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杰拉尔德·菲茨莫里斯爵士</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1955-1960</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孔斯坦廷·弗利坦</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罗马尼亚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1982-1986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sidRPr="002C40EE">
              <w:rPr>
                <w:rFonts w:ascii="Times New Roman" w:hAnsi="Times New Roman" w:cs="Times New Roman" w:hint="eastAsia"/>
                <w:sz w:val="20"/>
              </w:rPr>
              <w:t>萨利</w:t>
            </w:r>
            <w:r w:rsidR="002C40EE" w:rsidRPr="002C40EE">
              <w:rPr>
                <w:rFonts w:ascii="Times New Roman" w:hAnsi="Times New Roman" w:cs="Times New Roman" w:hint="eastAsia"/>
                <w:sz w:val="20"/>
              </w:rPr>
              <w:t>富</w:t>
            </w:r>
            <w:r w:rsidRPr="002C40EE">
              <w:rPr>
                <w:rFonts w:ascii="Times New Roman" w:hAnsi="Times New Roman" w:cs="Times New Roman" w:hint="eastAsia"/>
                <w:sz w:val="20"/>
              </w:rPr>
              <w:t>·</w:t>
            </w:r>
            <w:r w:rsidR="002C40EE" w:rsidRPr="002C40EE">
              <w:rPr>
                <w:rFonts w:ascii="Times New Roman" w:hAnsi="Times New Roman" w:cs="Times New Roman" w:hint="eastAsia"/>
                <w:sz w:val="20"/>
              </w:rPr>
              <w:t>丰</w:t>
            </w:r>
            <w:r w:rsidRPr="002C40EE">
              <w:rPr>
                <w:rFonts w:ascii="Times New Roman" w:hAnsi="Times New Roman" w:cs="Times New Roman" w:hint="eastAsia"/>
                <w:sz w:val="20"/>
              </w:rPr>
              <w:t>巴</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马里</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1992-1996</w:t>
            </w:r>
          </w:p>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w:t>
            </w:r>
            <w:r w:rsidR="004C11F1">
              <w:rPr>
                <w:rFonts w:ascii="Times New Roman" w:hAnsi="Times New Roman" w:cs="Times New Roman" w:hint="eastAsia"/>
                <w:sz w:val="20"/>
              </w:rPr>
              <w:t>2011</w:t>
            </w:r>
          </w:p>
        </w:tc>
      </w:tr>
      <w:tr w:rsidR="00DB1937">
        <w:tblPrEx>
          <w:tblCellMar>
            <w:top w:w="0" w:type="dxa"/>
            <w:bottom w:w="0" w:type="dxa"/>
          </w:tblCellMar>
        </w:tblPrEx>
        <w:trPr>
          <w:trHeight w:val="475"/>
        </w:trPr>
        <w:tc>
          <w:tcPr>
            <w:tcW w:w="2444" w:type="pct"/>
          </w:tcPr>
          <w:p w:rsidR="00DB1937" w:rsidRPr="004C11F1" w:rsidRDefault="004C11F1"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w:t>
            </w:r>
            <w:r w:rsidRPr="004C11F1">
              <w:rPr>
                <w:rFonts w:ascii="Times New Roman" w:hAnsi="Times New Roman" w:cs="Times New Roman" w:hint="eastAsia"/>
                <w:sz w:val="20"/>
              </w:rPr>
              <w:t>马赛厄斯</w:t>
            </w:r>
            <w:r>
              <w:rPr>
                <w:rFonts w:ascii="Times New Roman" w:hAnsi="Times New Roman" w:cs="Times New Roman" w:hint="eastAsia"/>
                <w:sz w:val="20"/>
              </w:rPr>
              <w:t>·福尔托</w:t>
            </w:r>
          </w:p>
        </w:tc>
        <w:tc>
          <w:tcPr>
            <w:tcW w:w="1375" w:type="pct"/>
          </w:tcPr>
          <w:p w:rsidR="00DB1937" w:rsidRDefault="004C11F1"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法国</w:t>
            </w:r>
          </w:p>
        </w:tc>
        <w:tc>
          <w:tcPr>
            <w:tcW w:w="1181" w:type="pct"/>
          </w:tcPr>
          <w:p w:rsidR="00DB1937" w:rsidRDefault="004C11F1"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r w:rsidR="008C450A">
              <w:rPr>
                <w:rFonts w:ascii="Times New Roman" w:hAnsi="Times New Roman" w:cs="Times New Roman" w:hint="eastAsia"/>
                <w:sz w:val="20"/>
              </w:rPr>
              <w:t>-</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劳雷尔·</w:t>
            </w:r>
            <w:r>
              <w:rPr>
                <w:rFonts w:ascii="Times New Roman" w:hAnsi="Times New Roman" w:cs="Times New Roman" w:hint="eastAsia"/>
                <w:sz w:val="20"/>
              </w:rPr>
              <w:t>B</w:t>
            </w:r>
            <w:r>
              <w:rPr>
                <w:rFonts w:ascii="Times New Roman" w:hAnsi="Times New Roman" w:cs="Times New Roman"/>
                <w:sz w:val="20"/>
              </w:rPr>
              <w:t xml:space="preserve">. </w:t>
            </w:r>
            <w:r>
              <w:rPr>
                <w:rFonts w:ascii="Times New Roman" w:hAnsi="Times New Roman" w:cs="Times New Roman" w:hint="eastAsia"/>
                <w:sz w:val="20"/>
              </w:rPr>
              <w:t>弗朗西斯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牙买加</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1977-1991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J</w:t>
            </w:r>
            <w:r>
              <w:rPr>
                <w:rFonts w:ascii="Times New Roman" w:hAnsi="Times New Roman" w:cs="Times New Roman"/>
                <w:sz w:val="20"/>
              </w:rPr>
              <w:t xml:space="preserve">. </w:t>
            </w:r>
            <w:r>
              <w:rPr>
                <w:rFonts w:ascii="Times New Roman" w:hAnsi="Times New Roman" w:cs="Times New Roman" w:hint="eastAsia"/>
                <w:sz w:val="20"/>
              </w:rPr>
              <w:t>P</w:t>
            </w:r>
            <w:r>
              <w:rPr>
                <w:rFonts w:ascii="Times New Roman" w:hAnsi="Times New Roman" w:cs="Times New Roman"/>
                <w:sz w:val="20"/>
              </w:rPr>
              <w:t xml:space="preserve">. </w:t>
            </w:r>
            <w:r>
              <w:rPr>
                <w:rFonts w:ascii="Times New Roman" w:hAnsi="Times New Roman" w:cs="Times New Roman" w:hint="eastAsia"/>
                <w:sz w:val="20"/>
              </w:rPr>
              <w:t>A</w:t>
            </w:r>
            <w:r>
              <w:rPr>
                <w:rFonts w:ascii="Times New Roman" w:hAnsi="Times New Roman" w:cs="Times New Roman"/>
                <w:sz w:val="20"/>
              </w:rPr>
              <w:t xml:space="preserve">. </w:t>
            </w:r>
            <w:r>
              <w:rPr>
                <w:rFonts w:ascii="Times New Roman" w:hAnsi="Times New Roman" w:cs="Times New Roman" w:hint="eastAsia"/>
                <w:sz w:val="20"/>
              </w:rPr>
              <w:t>弗朗索瓦</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荷兰</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w:t>
            </w:r>
            <w:r>
              <w:rPr>
                <w:rFonts w:ascii="Times New Roman" w:hAnsi="Times New Roman" w:cs="Times New Roman"/>
                <w:sz w:val="20"/>
              </w:rPr>
              <w:t>9</w:t>
            </w:r>
            <w:r>
              <w:rPr>
                <w:rFonts w:ascii="Times New Roman" w:hAnsi="Times New Roman" w:cs="Times New Roman" w:hint="eastAsia"/>
                <w:sz w:val="20"/>
              </w:rPr>
              <w:t>-1961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乔治·加娅</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意大利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1999-</w:t>
            </w:r>
            <w:r w:rsidR="00DB1937">
              <w:rPr>
                <w:rFonts w:ascii="Times New Roman" w:hAnsi="Times New Roman" w:cs="Times New Roman" w:hint="eastAsia"/>
                <w:sz w:val="20"/>
              </w:rPr>
              <w:t>2011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兹齐德拉夫·加利茨基</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波兰</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w:t>
            </w:r>
            <w:r w:rsidR="00DB1937">
              <w:rPr>
                <w:rFonts w:ascii="Times New Roman" w:hAnsi="Times New Roman" w:cs="Times New Roman" w:hint="eastAsia"/>
                <w:sz w:val="20"/>
              </w:rPr>
              <w:t>2011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弗朗西斯科·</w:t>
            </w:r>
            <w:r>
              <w:rPr>
                <w:rFonts w:ascii="Times New Roman" w:hAnsi="Times New Roman" w:cs="Times New Roman" w:hint="eastAsia"/>
                <w:sz w:val="20"/>
              </w:rPr>
              <w:t>V</w:t>
            </w:r>
            <w:r>
              <w:rPr>
                <w:rFonts w:ascii="Times New Roman" w:hAnsi="Times New Roman" w:cs="Times New Roman"/>
                <w:sz w:val="20"/>
              </w:rPr>
              <w:t xml:space="preserve">. </w:t>
            </w:r>
            <w:r>
              <w:rPr>
                <w:rFonts w:ascii="Times New Roman" w:hAnsi="Times New Roman" w:cs="Times New Roman" w:hint="eastAsia"/>
                <w:sz w:val="20"/>
              </w:rPr>
              <w:t>加西亚·阿</w:t>
            </w:r>
            <w:r>
              <w:rPr>
                <w:rFonts w:ascii="Times New Roman" w:hAnsi="Times New Roman" w:cs="Times New Roman"/>
                <w:sz w:val="20"/>
              </w:rPr>
              <w:br/>
            </w:r>
            <w:r>
              <w:rPr>
                <w:rFonts w:ascii="Times New Roman" w:hAnsi="Times New Roman" w:cs="Times New Roman" w:hint="eastAsia"/>
                <w:sz w:val="20"/>
              </w:rPr>
              <w:t>马多尔</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古巴</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1954-1961</w:t>
            </w:r>
          </w:p>
        </w:tc>
      </w:tr>
      <w:tr w:rsidR="00DB1937">
        <w:tblPrEx>
          <w:tblCellMar>
            <w:top w:w="0" w:type="dxa"/>
            <w:bottom w:w="0" w:type="dxa"/>
          </w:tblCellMar>
        </w:tblPrEx>
        <w:trPr>
          <w:trHeight w:val="475"/>
        </w:trPr>
        <w:tc>
          <w:tcPr>
            <w:tcW w:w="2444" w:type="pct"/>
          </w:tcPr>
          <w:p w:rsidR="00DB1937" w:rsidRPr="008C450A" w:rsidRDefault="008C450A"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w:t>
            </w:r>
            <w:r w:rsidRPr="008C450A">
              <w:rPr>
                <w:rFonts w:ascii="Times New Roman" w:hAnsi="Times New Roman" w:cs="Times New Roman" w:hint="eastAsia"/>
                <w:sz w:val="20"/>
              </w:rPr>
              <w:t>基里尔</w:t>
            </w:r>
            <w:r>
              <w:rPr>
                <w:rFonts w:ascii="Times New Roman" w:hAnsi="Times New Roman" w:cs="Times New Roman" w:hint="eastAsia"/>
                <w:sz w:val="20"/>
              </w:rPr>
              <w:t>·格沃尔基扬</w:t>
            </w:r>
          </w:p>
        </w:tc>
        <w:tc>
          <w:tcPr>
            <w:tcW w:w="1375" w:type="pct"/>
          </w:tcPr>
          <w:p w:rsidR="00DB1937" w:rsidRDefault="008C450A"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俄罗斯联邦</w:t>
            </w:r>
          </w:p>
        </w:tc>
        <w:tc>
          <w:tcPr>
            <w:tcW w:w="1181" w:type="pct"/>
          </w:tcPr>
          <w:p w:rsidR="00DB1937" w:rsidRDefault="008C450A"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p>
        </w:tc>
      </w:tr>
      <w:tr w:rsidR="00447638">
        <w:tblPrEx>
          <w:tblCellMar>
            <w:top w:w="0" w:type="dxa"/>
            <w:bottom w:w="0" w:type="dxa"/>
          </w:tblCellMar>
        </w:tblPrEx>
        <w:trPr>
          <w:trHeight w:val="475"/>
        </w:trPr>
        <w:tc>
          <w:tcPr>
            <w:tcW w:w="2444" w:type="pct"/>
          </w:tcPr>
          <w:p w:rsidR="00447638" w:rsidRDefault="00447638" w:rsidP="0091069F">
            <w:pPr>
              <w:pStyle w:val="PlainText"/>
              <w:spacing w:after="240" w:line="340" w:lineRule="exact"/>
              <w:rPr>
                <w:rFonts w:ascii="Times New Roman" w:hAnsi="Times New Roman" w:cs="Times New Roman" w:hint="eastAsia"/>
                <w:sz w:val="20"/>
              </w:rPr>
            </w:pPr>
            <w:r>
              <w:rPr>
                <w:rFonts w:ascii="Times New Roman" w:hAnsi="Times New Roman" w:cs="Times New Roman" w:hint="eastAsia"/>
                <w:sz w:val="20"/>
              </w:rPr>
              <w:t>劳尔·</w:t>
            </w:r>
            <w:r>
              <w:rPr>
                <w:rFonts w:ascii="Times New Roman" w:hAnsi="Times New Roman" w:cs="Times New Roman" w:hint="eastAsia"/>
                <w:sz w:val="20"/>
              </w:rPr>
              <w:t>I</w:t>
            </w:r>
            <w:r>
              <w:rPr>
                <w:rFonts w:ascii="Times New Roman" w:hAnsi="Times New Roman" w:cs="Times New Roman"/>
                <w:sz w:val="20"/>
              </w:rPr>
              <w:t xml:space="preserve">. </w:t>
            </w:r>
            <w:r>
              <w:rPr>
                <w:rFonts w:ascii="Times New Roman" w:hAnsi="Times New Roman" w:cs="Times New Roman" w:hint="eastAsia"/>
                <w:sz w:val="20"/>
              </w:rPr>
              <w:t>戈科</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菲律宾</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1997-2001</w:t>
            </w:r>
          </w:p>
        </w:tc>
      </w:tr>
      <w:tr w:rsidR="00DB1937">
        <w:tblPrEx>
          <w:tblCellMar>
            <w:top w:w="0" w:type="dxa"/>
            <w:bottom w:w="0" w:type="dxa"/>
          </w:tblCellMar>
        </w:tblPrEx>
        <w:trPr>
          <w:trHeight w:val="475"/>
        </w:trPr>
        <w:tc>
          <w:tcPr>
            <w:tcW w:w="2444" w:type="pct"/>
          </w:tcPr>
          <w:p w:rsidR="00DB1937" w:rsidRPr="006761E7" w:rsidRDefault="006761E7" w:rsidP="0091069F">
            <w:pPr>
              <w:pStyle w:val="PlainText"/>
              <w:keepLines/>
              <w:widowControl/>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w:t>
            </w:r>
            <w:r w:rsidRPr="006761E7">
              <w:rPr>
                <w:rFonts w:ascii="Times New Roman" w:hAnsi="Times New Roman" w:cs="Times New Roman" w:hint="eastAsia"/>
                <w:sz w:val="20"/>
              </w:rPr>
              <w:t>胡安•曼努埃尔•戈麦斯•罗夫莱多</w:t>
            </w:r>
          </w:p>
        </w:tc>
        <w:tc>
          <w:tcPr>
            <w:tcW w:w="1375" w:type="pct"/>
          </w:tcPr>
          <w:p w:rsidR="00DB1937" w:rsidRDefault="006761E7"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DB1937" w:rsidRDefault="006761E7"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伯恩哈特·格雷夫拉特</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德意志民主共和国，德国</w:t>
            </w:r>
            <w:r w:rsidR="009323B2">
              <w:rPr>
                <w:rStyle w:val="FootnoteReference"/>
                <w:rFonts w:ascii="Times New Roman" w:hAnsi="Times New Roman" w:cs="Times New Roman"/>
                <w:sz w:val="20"/>
              </w:rPr>
              <w:footnoteReference w:customMarkFollows="1" w:id="1022"/>
              <w:t>h</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安德烈·格罗斯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法国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1961-1963</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穆罕然德·居内</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土耳其</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格哈德·哈夫纳</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奥地利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1997-2001</w:t>
            </w:r>
          </w:p>
        </w:tc>
      </w:tr>
      <w:tr w:rsidR="00447638" w:rsidTr="002C40EE">
        <w:tblPrEx>
          <w:tblCellMar>
            <w:top w:w="0" w:type="dxa"/>
            <w:bottom w:w="0" w:type="dxa"/>
          </w:tblCellMar>
        </w:tblPrEx>
        <w:trPr>
          <w:trHeight w:val="475"/>
        </w:trPr>
        <w:tc>
          <w:tcPr>
            <w:tcW w:w="2444"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爱德华·汉布罗</w:t>
            </w:r>
          </w:p>
        </w:tc>
        <w:tc>
          <w:tcPr>
            <w:tcW w:w="1375"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挪威</w:t>
            </w:r>
          </w:p>
        </w:tc>
        <w:tc>
          <w:tcPr>
            <w:tcW w:w="1181"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1972-1976</w:t>
            </w:r>
          </w:p>
        </w:tc>
      </w:tr>
      <w:tr w:rsidR="00447638" w:rsidTr="002C40EE">
        <w:tblPrEx>
          <w:tblCellMar>
            <w:top w:w="0" w:type="dxa"/>
            <w:bottom w:w="0" w:type="dxa"/>
          </w:tblCellMar>
        </w:tblPrEx>
        <w:trPr>
          <w:trHeight w:val="475"/>
        </w:trPr>
        <w:tc>
          <w:tcPr>
            <w:tcW w:w="2444"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sz w:val="20"/>
              </w:rPr>
              <w:t>*</w:t>
            </w:r>
            <w:r>
              <w:rPr>
                <w:rFonts w:ascii="Times New Roman" w:hAnsi="Times New Roman" w:cs="Times New Roman" w:hint="eastAsia"/>
                <w:sz w:val="20"/>
              </w:rPr>
              <w:t>侯赛因·</w:t>
            </w:r>
            <w:r w:rsidR="002C40EE">
              <w:rPr>
                <w:rFonts w:ascii="Times New Roman" w:hAnsi="Times New Roman" w:cs="Times New Roman" w:hint="eastAsia"/>
                <w:sz w:val="20"/>
              </w:rPr>
              <w:t xml:space="preserve">A. </w:t>
            </w:r>
            <w:r>
              <w:rPr>
                <w:rFonts w:ascii="Times New Roman" w:hAnsi="Times New Roman" w:cs="Times New Roman" w:hint="eastAsia"/>
                <w:sz w:val="20"/>
              </w:rPr>
              <w:t>哈苏纳</w:t>
            </w:r>
          </w:p>
        </w:tc>
        <w:tc>
          <w:tcPr>
            <w:tcW w:w="1375"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埃及</w:t>
            </w:r>
          </w:p>
        </w:tc>
        <w:tc>
          <w:tcPr>
            <w:tcW w:w="1181"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rsidTr="002C40EE">
        <w:tblPrEx>
          <w:tblCellMar>
            <w:top w:w="0" w:type="dxa"/>
            <w:bottom w:w="0" w:type="dxa"/>
          </w:tblCellMar>
        </w:tblPrEx>
        <w:trPr>
          <w:trHeight w:val="475"/>
        </w:trPr>
        <w:tc>
          <w:tcPr>
            <w:tcW w:w="2444"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弗朗西斯·马洪·海斯</w:t>
            </w:r>
          </w:p>
        </w:tc>
        <w:tc>
          <w:tcPr>
            <w:tcW w:w="1375"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爱尔兰</w:t>
            </w:r>
          </w:p>
        </w:tc>
        <w:tc>
          <w:tcPr>
            <w:tcW w:w="1181"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1987-1991</w:t>
            </w:r>
          </w:p>
        </w:tc>
      </w:tr>
      <w:tr w:rsidR="00447638" w:rsidTr="002C40EE">
        <w:tblPrEx>
          <w:tblCellMar>
            <w:top w:w="0" w:type="dxa"/>
            <w:bottom w:w="0" w:type="dxa"/>
          </w:tblCellMar>
        </w:tblPrEx>
        <w:trPr>
          <w:trHeight w:val="475"/>
        </w:trPr>
        <w:tc>
          <w:tcPr>
            <w:tcW w:w="2444"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贺其治</w:t>
            </w:r>
          </w:p>
        </w:tc>
        <w:tc>
          <w:tcPr>
            <w:tcW w:w="1375"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shd w:val="clear" w:color="auto" w:fill="auto"/>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1994-2001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毛里西奥·埃多西亚·萨卡萨</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尼加拉瓜</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sz w:val="20"/>
              </w:rPr>
              <w:t>*</w:t>
            </w:r>
            <w:r>
              <w:rPr>
                <w:rFonts w:ascii="Times New Roman" w:hAnsi="Times New Roman" w:cs="Times New Roman" w:hint="eastAsia"/>
                <w:sz w:val="20"/>
              </w:rPr>
              <w:t>马哈茂德·</w:t>
            </w:r>
            <w:r w:rsidR="002C40EE">
              <w:rPr>
                <w:rFonts w:ascii="Times New Roman" w:hAnsi="Times New Roman" w:cs="Times New Roman" w:hint="eastAsia"/>
                <w:sz w:val="20"/>
              </w:rPr>
              <w:t xml:space="preserve">D. </w:t>
            </w:r>
            <w:r>
              <w:rPr>
                <w:rFonts w:ascii="Times New Roman" w:hAnsi="Times New Roman" w:cs="Times New Roman" w:hint="eastAsia"/>
                <w:sz w:val="20"/>
              </w:rPr>
              <w:t>哈穆德</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约旦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徐淑希</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1949-1961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黄嘉华</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1985-1986</w:t>
            </w:r>
          </w:p>
        </w:tc>
      </w:tr>
      <w:tr w:rsidR="002C40EE">
        <w:tblPrEx>
          <w:tblCellMar>
            <w:top w:w="0" w:type="dxa"/>
            <w:bottom w:w="0" w:type="dxa"/>
          </w:tblCellMar>
        </w:tblPrEx>
        <w:trPr>
          <w:trHeight w:val="475"/>
        </w:trPr>
        <w:tc>
          <w:tcPr>
            <w:tcW w:w="2444" w:type="pct"/>
          </w:tcPr>
          <w:p w:rsidR="002C40EE" w:rsidRDefault="002C40EE"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w:t>
            </w:r>
            <w:r>
              <w:rPr>
                <w:rFonts w:ascii="Times New Roman" w:hAnsi="Times New Roman" w:cs="Times New Roman" w:hint="eastAsia"/>
                <w:sz w:val="20"/>
              </w:rPr>
              <w:t>黄惠康</w:t>
            </w:r>
          </w:p>
        </w:tc>
        <w:tc>
          <w:tcPr>
            <w:tcW w:w="1375" w:type="pct"/>
          </w:tcPr>
          <w:p w:rsidR="002C40EE" w:rsidRDefault="002C40EE"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2C40EE" w:rsidRDefault="002C40EE"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2010-</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曼利·</w:t>
            </w:r>
            <w:r>
              <w:rPr>
                <w:rFonts w:ascii="Times New Roman" w:hAnsi="Times New Roman" w:cs="Times New Roman" w:hint="eastAsia"/>
                <w:sz w:val="20"/>
              </w:rPr>
              <w:t>O</w:t>
            </w:r>
            <w:r>
              <w:rPr>
                <w:rFonts w:ascii="Times New Roman" w:hAnsi="Times New Roman" w:cs="Times New Roman"/>
                <w:sz w:val="20"/>
              </w:rPr>
              <w:t xml:space="preserve">. </w:t>
            </w:r>
            <w:r>
              <w:rPr>
                <w:rFonts w:ascii="Times New Roman" w:hAnsi="Times New Roman" w:cs="Times New Roman" w:hint="eastAsia"/>
                <w:sz w:val="20"/>
              </w:rPr>
              <w:t>赫德森</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1949-1953</w:t>
            </w:r>
          </w:p>
        </w:tc>
      </w:tr>
      <w:tr w:rsidR="00447638">
        <w:tblPrEx>
          <w:tblCellMar>
            <w:top w:w="0" w:type="dxa"/>
            <w:bottom w:w="0" w:type="dxa"/>
          </w:tblCellMar>
        </w:tblPrEx>
        <w:trPr>
          <w:cantSplit/>
          <w:trHeight w:val="426"/>
        </w:trPr>
        <w:tc>
          <w:tcPr>
            <w:tcW w:w="2444" w:type="pct"/>
            <w:tcBorders>
              <w:bottom w:val="nil"/>
            </w:tcBorders>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卡米勒·</w:t>
            </w:r>
            <w:r>
              <w:rPr>
                <w:rFonts w:ascii="Times New Roman" w:hAnsi="Times New Roman" w:cs="Times New Roman" w:hint="eastAsia"/>
                <w:sz w:val="20"/>
              </w:rPr>
              <w:t>E</w:t>
            </w:r>
            <w:r>
              <w:rPr>
                <w:rFonts w:ascii="Times New Roman" w:hAnsi="Times New Roman" w:cs="Times New Roman"/>
                <w:sz w:val="20"/>
              </w:rPr>
              <w:t xml:space="preserve">. </w:t>
            </w:r>
            <w:r>
              <w:rPr>
                <w:rFonts w:ascii="Times New Roman" w:hAnsi="Times New Roman" w:cs="Times New Roman" w:hint="eastAsia"/>
                <w:sz w:val="20"/>
              </w:rPr>
              <w:t>易德里斯</w:t>
            </w:r>
          </w:p>
        </w:tc>
        <w:tc>
          <w:tcPr>
            <w:tcW w:w="1375" w:type="pct"/>
            <w:tcBorders>
              <w:bottom w:val="nil"/>
            </w:tcBorders>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苏丹</w:t>
            </w:r>
          </w:p>
        </w:tc>
        <w:tc>
          <w:tcPr>
            <w:tcW w:w="1181" w:type="pct"/>
            <w:tcBorders>
              <w:bottom w:val="nil"/>
            </w:tcBorders>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sz w:val="20"/>
              </w:rPr>
            </w:pPr>
            <w:r>
              <w:rPr>
                <w:rFonts w:ascii="Times New Roman" w:hAnsi="Times New Roman" w:cs="Times New Roman" w:hint="eastAsia"/>
                <w:sz w:val="20"/>
              </w:rPr>
              <w:lastRenderedPageBreak/>
              <w:t>阿德戈基阿吉博拉·伊盖</w:t>
            </w:r>
            <w:r>
              <w:rPr>
                <w:rStyle w:val="FootnoteReference"/>
                <w:rFonts w:ascii="Times New Roman" w:hAnsi="Times New Roman" w:cs="Times New Roman"/>
                <w:sz w:val="20"/>
              </w:rPr>
              <w:footnoteReference w:customMarkFollows="1" w:id="1023"/>
              <w:t>i</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2000-2001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路易·伊格纳西奥·平托</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达荷美</w:t>
            </w:r>
            <w:r>
              <w:rPr>
                <w:rStyle w:val="FootnoteReference"/>
                <w:rFonts w:ascii="Times New Roman" w:hAnsi="Times New Roman" w:cs="Times New Roman"/>
                <w:sz w:val="20"/>
              </w:rPr>
              <w:footnoteReference w:customMarkFollows="1" w:id="1024"/>
              <w:t>j</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1967-1969</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豪尔赫·</w:t>
            </w:r>
            <w:r>
              <w:rPr>
                <w:rFonts w:ascii="Times New Roman" w:hAnsi="Times New Roman" w:cs="Times New Roman" w:hint="eastAsia"/>
                <w:sz w:val="20"/>
              </w:rPr>
              <w:t>E</w:t>
            </w:r>
            <w:r>
              <w:rPr>
                <w:rFonts w:ascii="Times New Roman" w:hAnsi="Times New Roman" w:cs="Times New Roman"/>
                <w:sz w:val="20"/>
              </w:rPr>
              <w:t xml:space="preserve">. </w:t>
            </w:r>
            <w:r>
              <w:rPr>
                <w:rFonts w:ascii="Times New Roman" w:hAnsi="Times New Roman" w:cs="Times New Roman" w:hint="eastAsia"/>
                <w:sz w:val="20"/>
              </w:rPr>
              <w:t>伊留</w:t>
            </w:r>
            <w:r w:rsidR="002C40EE">
              <w:rPr>
                <w:rFonts w:ascii="Times New Roman" w:hAnsi="Times New Roman" w:cs="Times New Roman" w:hint="eastAsia"/>
                <w:sz w:val="20"/>
              </w:rPr>
              <w:t>埃</w:t>
            </w:r>
            <w:r>
              <w:rPr>
                <w:rFonts w:ascii="Times New Roman" w:hAnsi="Times New Roman" w:cs="Times New Roman" w:hint="eastAsia"/>
                <w:sz w:val="20"/>
              </w:rPr>
              <w:t>卡</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巴拿马</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1982-1991</w:t>
            </w:r>
          </w:p>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sz w:val="20"/>
              </w:rPr>
              <w:t>*</w:t>
            </w:r>
            <w:r>
              <w:rPr>
                <w:rFonts w:ascii="Times New Roman" w:hAnsi="Times New Roman" w:cs="Times New Roman" w:hint="eastAsia"/>
                <w:sz w:val="20"/>
              </w:rPr>
              <w:t>玛丽·</w:t>
            </w:r>
            <w:r>
              <w:rPr>
                <w:rFonts w:ascii="Times New Roman" w:hAnsi="Times New Roman" w:cs="Times New Roman"/>
                <w:sz w:val="20"/>
              </w:rPr>
              <w:t xml:space="preserve">G. </w:t>
            </w:r>
            <w:r>
              <w:rPr>
                <w:rFonts w:ascii="Times New Roman" w:hAnsi="Times New Roman" w:cs="Times New Roman" w:hint="eastAsia"/>
                <w:sz w:val="20"/>
              </w:rPr>
              <w:t>雅各布松</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瑞典</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安德里亚斯·</w:t>
            </w:r>
            <w:r>
              <w:rPr>
                <w:rFonts w:ascii="Times New Roman" w:hAnsi="Times New Roman" w:cs="Times New Roman" w:hint="eastAsia"/>
                <w:sz w:val="20"/>
              </w:rPr>
              <w:t>J</w:t>
            </w:r>
            <w:r>
              <w:rPr>
                <w:rFonts w:ascii="Times New Roman" w:hAnsi="Times New Roman" w:cs="Times New Roman"/>
                <w:sz w:val="20"/>
              </w:rPr>
              <w:t xml:space="preserve">. </w:t>
            </w:r>
            <w:r>
              <w:rPr>
                <w:rFonts w:ascii="Times New Roman" w:hAnsi="Times New Roman" w:cs="Times New Roman" w:hint="eastAsia"/>
                <w:sz w:val="20"/>
              </w:rPr>
              <w:t>雅乔维德斯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塞浦路斯</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1982-1996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S</w:t>
            </w:r>
            <w:r>
              <w:rPr>
                <w:rFonts w:ascii="Times New Roman" w:hAnsi="Times New Roman" w:cs="Times New Roman"/>
                <w:sz w:val="20"/>
              </w:rPr>
              <w:t xml:space="preserve">. </w:t>
            </w:r>
            <w:r>
              <w:rPr>
                <w:rFonts w:ascii="Times New Roman" w:hAnsi="Times New Roman" w:cs="Times New Roman" w:hint="eastAsia"/>
                <w:sz w:val="20"/>
              </w:rPr>
              <w:t>P</w:t>
            </w:r>
            <w:r>
              <w:rPr>
                <w:rFonts w:ascii="Times New Roman" w:hAnsi="Times New Roman" w:cs="Times New Roman"/>
                <w:sz w:val="20"/>
              </w:rPr>
              <w:t xml:space="preserve">. </w:t>
            </w:r>
            <w:r>
              <w:rPr>
                <w:rFonts w:ascii="Times New Roman" w:hAnsi="Times New Roman" w:cs="Times New Roman" w:hint="eastAsia"/>
                <w:sz w:val="20"/>
              </w:rPr>
              <w:t>贾戈达</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1977-1986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爱德华多·希门尼斯·德阿雷查加</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乌拉圭</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1960-1969</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彼得·</w:t>
            </w:r>
            <w:r>
              <w:rPr>
                <w:rFonts w:ascii="Times New Roman" w:hAnsi="Times New Roman" w:cs="Times New Roman" w:hint="eastAsia"/>
                <w:sz w:val="20"/>
              </w:rPr>
              <w:t>C</w:t>
            </w:r>
            <w:r>
              <w:rPr>
                <w:rFonts w:ascii="Times New Roman" w:hAnsi="Times New Roman" w:cs="Times New Roman"/>
                <w:sz w:val="20"/>
              </w:rPr>
              <w:t xml:space="preserve">. </w:t>
            </w:r>
            <w:r>
              <w:rPr>
                <w:rFonts w:ascii="Times New Roman" w:hAnsi="Times New Roman" w:cs="Times New Roman" w:hint="eastAsia"/>
                <w:sz w:val="20"/>
              </w:rPr>
              <w:t>R</w:t>
            </w:r>
            <w:r>
              <w:rPr>
                <w:rFonts w:ascii="Times New Roman" w:hAnsi="Times New Roman" w:cs="Times New Roman"/>
                <w:sz w:val="20"/>
              </w:rPr>
              <w:t xml:space="preserve">. </w:t>
            </w:r>
            <w:r>
              <w:rPr>
                <w:rFonts w:ascii="Times New Roman" w:hAnsi="Times New Roman" w:cs="Times New Roman" w:hint="eastAsia"/>
                <w:sz w:val="20"/>
              </w:rPr>
              <w:t>卡巴齐</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乌干达</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1992-2001</w:t>
            </w:r>
          </w:p>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2002-2006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vertAlign w:val="superscript"/>
              </w:rPr>
              <w:t>*</w:t>
            </w:r>
            <w:r w:rsidR="006761E7">
              <w:rPr>
                <w:rFonts w:ascii="Times New Roman" w:hAnsi="Times New Roman" w:cs="Times New Roman" w:hint="eastAsia"/>
                <w:sz w:val="20"/>
              </w:rPr>
              <w:t>莫里斯·卡姆托</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喀麦隆</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1999-</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维克托·坎加</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喀麦隆</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1962-1964</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詹姆斯·卢塔奔齐巴瓦·卡特卡</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坦桑尼亚联合共和国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理查德·</w:t>
            </w:r>
            <w:r>
              <w:rPr>
                <w:rFonts w:ascii="Times New Roman" w:hAnsi="Times New Roman" w:cs="Times New Roman" w:hint="eastAsia"/>
                <w:sz w:val="20"/>
              </w:rPr>
              <w:t>D</w:t>
            </w:r>
            <w:r>
              <w:rPr>
                <w:rFonts w:ascii="Times New Roman" w:hAnsi="Times New Roman" w:cs="Times New Roman"/>
                <w:sz w:val="20"/>
              </w:rPr>
              <w:t xml:space="preserve">. </w:t>
            </w:r>
            <w:r>
              <w:rPr>
                <w:rFonts w:ascii="Times New Roman" w:hAnsi="Times New Roman" w:cs="Times New Roman" w:hint="eastAsia"/>
                <w:sz w:val="20"/>
              </w:rPr>
              <w:t>卡尼</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1967-1976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法蒂·凯米沙</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突尼斯</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w:t>
            </w:r>
            <w:r w:rsidR="002C40EE">
              <w:rPr>
                <w:rFonts w:ascii="Times New Roman" w:hAnsi="Times New Roman" w:cs="Times New Roman" w:hint="eastAsia"/>
                <w:sz w:val="20"/>
              </w:rPr>
              <w:t>2011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他纳·科曼</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泰国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1957-1959</w:t>
            </w:r>
          </w:p>
        </w:tc>
      </w:tr>
      <w:tr w:rsidR="002C40EE">
        <w:tblPrEx>
          <w:tblCellMar>
            <w:top w:w="0" w:type="dxa"/>
            <w:bottom w:w="0" w:type="dxa"/>
          </w:tblCellMar>
        </w:tblPrEx>
        <w:trPr>
          <w:trHeight w:val="475"/>
        </w:trPr>
        <w:tc>
          <w:tcPr>
            <w:tcW w:w="2444" w:type="pct"/>
          </w:tcPr>
          <w:p w:rsidR="002C40EE" w:rsidRDefault="002C40EE" w:rsidP="000830D5">
            <w:pPr>
              <w:pStyle w:val="PlainText"/>
              <w:spacing w:after="120" w:line="340" w:lineRule="exact"/>
              <w:rPr>
                <w:rFonts w:ascii="Times New Roman" w:hAnsi="Times New Roman" w:cs="Times New Roman" w:hint="eastAsia"/>
                <w:sz w:val="20"/>
                <w:vertAlign w:val="superscript"/>
              </w:rPr>
            </w:pPr>
            <w:r w:rsidRPr="00D3267C">
              <w:rPr>
                <w:rFonts w:ascii="Times New Roman" w:hAnsi="Times New Roman" w:cs="Times New Roman"/>
                <w:sz w:val="20"/>
              </w:rPr>
              <w:t>*</w:t>
            </w:r>
            <w:r w:rsidR="00D3267C" w:rsidRPr="00D3267C">
              <w:rPr>
                <w:rFonts w:ascii="Times New Roman" w:hAnsi="Times New Roman" w:cs="Times New Roman"/>
                <w:sz w:val="20"/>
              </w:rPr>
              <w:t>克里安沙克</w:t>
            </w:r>
            <w:r w:rsidR="00D3267C">
              <w:rPr>
                <w:rFonts w:ascii="Times New Roman" w:hAnsi="Times New Roman" w:cs="Times New Roman" w:hint="eastAsia"/>
                <w:sz w:val="20"/>
              </w:rPr>
              <w:t>·</w:t>
            </w:r>
            <w:r w:rsidR="00D3267C" w:rsidRPr="00D3267C">
              <w:rPr>
                <w:rFonts w:ascii="Times New Roman" w:hAnsi="Times New Roman" w:cs="Times New Roman"/>
                <w:sz w:val="20"/>
              </w:rPr>
              <w:t>基蒂猜沙里</w:t>
            </w:r>
          </w:p>
        </w:tc>
        <w:tc>
          <w:tcPr>
            <w:tcW w:w="1375" w:type="pct"/>
          </w:tcPr>
          <w:p w:rsidR="002C40EE" w:rsidRDefault="002C40EE"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泰国</w:t>
            </w:r>
          </w:p>
        </w:tc>
        <w:tc>
          <w:tcPr>
            <w:tcW w:w="1181" w:type="pct"/>
          </w:tcPr>
          <w:p w:rsidR="002C40EE" w:rsidRDefault="002C40EE"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罗曼·阿纳托利耶维奇·科洛德</w:t>
            </w:r>
            <w:r>
              <w:rPr>
                <w:rFonts w:ascii="Times New Roman" w:hAnsi="Times New Roman" w:cs="Times New Roman" w:hint="eastAsia"/>
                <w:sz w:val="20"/>
              </w:rPr>
              <w:lastRenderedPageBreak/>
              <w:t>金</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俄罗斯联邦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2003-</w:t>
            </w:r>
            <w:r w:rsidR="002C40EE">
              <w:rPr>
                <w:rFonts w:ascii="Times New Roman" w:hAnsi="Times New Roman" w:cs="Times New Roman" w:hint="eastAsia"/>
                <w:sz w:val="20"/>
              </w:rPr>
              <w:t>2011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弗拉基米尔·</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科列茨基</w:t>
            </w:r>
          </w:p>
        </w:tc>
        <w:tc>
          <w:tcPr>
            <w:tcW w:w="1375" w:type="pct"/>
          </w:tcPr>
          <w:p w:rsidR="00447638" w:rsidRDefault="00447638" w:rsidP="000830D5">
            <w:pPr>
              <w:pStyle w:val="PlainText"/>
              <w:spacing w:after="120" w:line="340" w:lineRule="exact"/>
              <w:rPr>
                <w:rFonts w:ascii="Times New Roman" w:hAnsi="Times New Roman" w:cs="Times New Roman"/>
                <w:sz w:val="20"/>
              </w:rPr>
            </w:pPr>
            <w:r>
              <w:rPr>
                <w:rFonts w:ascii="Times New Roman" w:hAnsi="Times New Roman" w:cs="Times New Roman" w:hint="eastAsia"/>
                <w:sz w:val="20"/>
              </w:rPr>
              <w:t>苏维埃社会主义共和国联盟</w:t>
            </w:r>
            <w:r>
              <w:rPr>
                <w:rFonts w:ascii="Times New Roman" w:hAnsi="Times New Roman" w:cs="Times New Roman"/>
                <w:sz w:val="20"/>
                <w:vertAlign w:val="superscript"/>
              </w:rPr>
              <w:t>e</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1949-1951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阿卜杜勒·</w:t>
            </w:r>
            <w:r>
              <w:rPr>
                <w:rFonts w:ascii="Times New Roman" w:hAnsi="Times New Roman" w:cs="Times New Roman" w:hint="eastAsia"/>
                <w:sz w:val="20"/>
              </w:rPr>
              <w:t>G</w:t>
            </w:r>
            <w:r>
              <w:rPr>
                <w:rFonts w:ascii="Times New Roman" w:hAnsi="Times New Roman" w:cs="Times New Roman"/>
                <w:sz w:val="20"/>
              </w:rPr>
              <w:t xml:space="preserve">. </w:t>
            </w:r>
            <w:r>
              <w:rPr>
                <w:rFonts w:ascii="Times New Roman" w:hAnsi="Times New Roman" w:cs="Times New Roman" w:hint="eastAsia"/>
                <w:sz w:val="20"/>
              </w:rPr>
              <w:t>科罗马</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塞拉利昂</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1982-1993</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马尔蒂·科斯肯涅米</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芬兰</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2002-2006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费奥多尔·</w:t>
            </w:r>
            <w:r>
              <w:rPr>
                <w:rFonts w:ascii="Times New Roman" w:hAnsi="Times New Roman" w:cs="Times New Roman" w:hint="eastAsia"/>
                <w:sz w:val="20"/>
              </w:rPr>
              <w:t>I</w:t>
            </w:r>
            <w:r>
              <w:rPr>
                <w:rFonts w:ascii="Times New Roman" w:hAnsi="Times New Roman" w:cs="Times New Roman"/>
                <w:sz w:val="20"/>
              </w:rPr>
              <w:t xml:space="preserve">. </w:t>
            </w:r>
            <w:r>
              <w:rPr>
                <w:rFonts w:ascii="Times New Roman" w:hAnsi="Times New Roman" w:cs="Times New Roman" w:hint="eastAsia"/>
                <w:sz w:val="20"/>
              </w:rPr>
              <w:t>科热夫尼科夫</w:t>
            </w:r>
          </w:p>
        </w:tc>
        <w:tc>
          <w:tcPr>
            <w:tcW w:w="1375" w:type="pct"/>
          </w:tcPr>
          <w:p w:rsidR="00447638" w:rsidRDefault="00447638" w:rsidP="000830D5">
            <w:pPr>
              <w:pStyle w:val="PlainText"/>
              <w:spacing w:after="120" w:line="340" w:lineRule="exact"/>
              <w:rPr>
                <w:rFonts w:ascii="Times New Roman" w:hAnsi="Times New Roman" w:cs="Times New Roman"/>
                <w:sz w:val="20"/>
              </w:rPr>
            </w:pPr>
            <w:r>
              <w:rPr>
                <w:rFonts w:ascii="Times New Roman" w:hAnsi="Times New Roman" w:cs="Times New Roman" w:hint="eastAsia"/>
                <w:sz w:val="20"/>
              </w:rPr>
              <w:t>苏维埃社会主义共和国联盟</w:t>
            </w:r>
            <w:r>
              <w:rPr>
                <w:rFonts w:ascii="Times New Roman" w:hAnsi="Times New Roman" w:cs="Times New Roman"/>
                <w:sz w:val="20"/>
                <w:vertAlign w:val="superscript"/>
              </w:rPr>
              <w:t>e</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1952-1953</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谢尔盖·</w:t>
            </w:r>
            <w:r>
              <w:rPr>
                <w:rFonts w:ascii="Times New Roman" w:hAnsi="Times New Roman" w:cs="Times New Roman" w:hint="eastAsia"/>
                <w:sz w:val="20"/>
              </w:rPr>
              <w:t>B</w:t>
            </w:r>
            <w:r>
              <w:rPr>
                <w:rFonts w:ascii="Times New Roman" w:hAnsi="Times New Roman" w:cs="Times New Roman"/>
                <w:sz w:val="20"/>
              </w:rPr>
              <w:t xml:space="preserve">. </w:t>
            </w:r>
            <w:r>
              <w:rPr>
                <w:rFonts w:ascii="Times New Roman" w:hAnsi="Times New Roman" w:cs="Times New Roman" w:hint="eastAsia"/>
                <w:sz w:val="20"/>
              </w:rPr>
              <w:t>克雷洛夫</w:t>
            </w:r>
          </w:p>
        </w:tc>
        <w:tc>
          <w:tcPr>
            <w:tcW w:w="1375" w:type="pct"/>
          </w:tcPr>
          <w:p w:rsidR="00447638" w:rsidRDefault="00447638" w:rsidP="000830D5">
            <w:pPr>
              <w:pStyle w:val="PlainText"/>
              <w:spacing w:after="120" w:line="340" w:lineRule="exact"/>
              <w:rPr>
                <w:rFonts w:ascii="Times New Roman" w:hAnsi="Times New Roman" w:cs="Times New Roman"/>
                <w:sz w:val="20"/>
              </w:rPr>
            </w:pPr>
            <w:r>
              <w:rPr>
                <w:rFonts w:ascii="Times New Roman" w:hAnsi="Times New Roman" w:cs="Times New Roman" w:hint="eastAsia"/>
                <w:sz w:val="20"/>
              </w:rPr>
              <w:t>苏维埃社会主义共和国联盟</w:t>
            </w:r>
            <w:r>
              <w:rPr>
                <w:rFonts w:ascii="Times New Roman" w:hAnsi="Times New Roman" w:cs="Times New Roman"/>
                <w:sz w:val="20"/>
                <w:vertAlign w:val="superscript"/>
              </w:rPr>
              <w:t>e</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1954-1956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莫赫塔尔·库苏马</w:t>
            </w:r>
            <w:r>
              <w:rPr>
                <w:rFonts w:ascii="Times New Roman" w:hAnsi="Times New Roman" w:cs="Times New Roman" w:hint="eastAsia"/>
                <w:sz w:val="20"/>
              </w:rPr>
              <w:t>-</w:t>
            </w:r>
            <w:r>
              <w:rPr>
                <w:rFonts w:ascii="Times New Roman" w:hAnsi="Times New Roman" w:cs="Times New Roman" w:hint="eastAsia"/>
                <w:sz w:val="20"/>
              </w:rPr>
              <w:t>阿特马贾</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印度尼西亚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1992-2001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瓦列里·</w:t>
            </w:r>
            <w:r>
              <w:rPr>
                <w:rFonts w:ascii="Times New Roman" w:hAnsi="Times New Roman" w:cs="Times New Roman" w:hint="eastAsia"/>
                <w:sz w:val="20"/>
              </w:rPr>
              <w:t>I</w:t>
            </w:r>
            <w:r>
              <w:rPr>
                <w:rFonts w:ascii="Times New Roman" w:hAnsi="Times New Roman" w:cs="Times New Roman"/>
                <w:sz w:val="20"/>
              </w:rPr>
              <w:t>.</w:t>
            </w:r>
            <w:r>
              <w:rPr>
                <w:rFonts w:ascii="Times New Roman" w:hAnsi="Times New Roman" w:cs="Times New Roman" w:hint="eastAsia"/>
                <w:sz w:val="20"/>
              </w:rPr>
              <w:t xml:space="preserve"> </w:t>
            </w:r>
            <w:r>
              <w:rPr>
                <w:rFonts w:ascii="Times New Roman" w:hAnsi="Times New Roman" w:cs="Times New Roman" w:hint="eastAsia"/>
                <w:sz w:val="20"/>
              </w:rPr>
              <w:t>库兹涅佐夫</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俄罗斯联邦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曼弗雷德·拉克斯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波兰</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1962-1966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何塞·</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拉克莱塔·穆诺兹</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西班牙</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1982-1986</w:t>
            </w:r>
          </w:p>
        </w:tc>
      </w:tr>
      <w:tr w:rsidR="002C40EE">
        <w:tblPrEx>
          <w:tblCellMar>
            <w:top w:w="0" w:type="dxa"/>
            <w:bottom w:w="0" w:type="dxa"/>
          </w:tblCellMar>
        </w:tblPrEx>
        <w:trPr>
          <w:trHeight w:val="475"/>
        </w:trPr>
        <w:tc>
          <w:tcPr>
            <w:tcW w:w="2444" w:type="pct"/>
          </w:tcPr>
          <w:p w:rsidR="002C40EE" w:rsidRPr="00D3267C" w:rsidRDefault="00D3267C" w:rsidP="000830D5">
            <w:pPr>
              <w:pStyle w:val="PlainText"/>
              <w:spacing w:after="120" w:line="340" w:lineRule="exact"/>
              <w:rPr>
                <w:rFonts w:hint="eastAsia"/>
              </w:rPr>
            </w:pPr>
            <w:r w:rsidRPr="00D3267C">
              <w:rPr>
                <w:rFonts w:ascii="Times New Roman" w:hAnsi="Times New Roman" w:cs="Times New Roman"/>
              </w:rPr>
              <w:t>*</w:t>
            </w:r>
            <w:r w:rsidRPr="00D3267C">
              <w:rPr>
                <w:rFonts w:hint="eastAsia"/>
              </w:rPr>
              <w:t>艾哈迈德</w:t>
            </w:r>
            <w:r>
              <w:rPr>
                <w:rFonts w:hint="eastAsia"/>
              </w:rPr>
              <w:t>·拉勒巴</w:t>
            </w:r>
          </w:p>
        </w:tc>
        <w:tc>
          <w:tcPr>
            <w:tcW w:w="1375" w:type="pct"/>
          </w:tcPr>
          <w:p w:rsidR="002C40EE" w:rsidRDefault="002C40EE"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阿尔及利亚</w:t>
            </w:r>
          </w:p>
        </w:tc>
        <w:tc>
          <w:tcPr>
            <w:tcW w:w="1181" w:type="pct"/>
          </w:tcPr>
          <w:p w:rsidR="002C40EE" w:rsidRDefault="002C40EE"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赫希·劳特帕赫特爵士</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1952-1954</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刘锴</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1962-1966</w:t>
            </w:r>
          </w:p>
        </w:tc>
      </w:tr>
      <w:tr w:rsidR="00447638">
        <w:tblPrEx>
          <w:tblCellMar>
            <w:top w:w="0" w:type="dxa"/>
            <w:bottom w:w="0" w:type="dxa"/>
          </w:tblCellMar>
        </w:tblPrEx>
        <w:trPr>
          <w:trHeight w:val="475"/>
        </w:trPr>
        <w:tc>
          <w:tcPr>
            <w:tcW w:w="2444" w:type="pct"/>
          </w:tcPr>
          <w:p w:rsidR="00447638" w:rsidRDefault="0043084B"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伊戈尔·伊万诺维奇·卢卡舒克</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俄罗斯联邦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1995-2001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安东尼奥·德卢纳·加西亚</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西班牙</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1962-1966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艾哈迈德·马希乌</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阿尔及利亚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1982-1996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沙菲克·马莱克</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黎巴嫩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1982-1986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威廉·曼斯菲尔德</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新西兰</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2002-2006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阿尔弗雷多·马丁内斯·莫雷诺</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萨尔瓦多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1973-1976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迈克尔·</w:t>
            </w:r>
            <w:r>
              <w:rPr>
                <w:rFonts w:ascii="Times New Roman" w:hAnsi="Times New Roman" w:cs="Times New Roman" w:hint="eastAsia"/>
                <w:sz w:val="20"/>
              </w:rPr>
              <w:t>J</w:t>
            </w:r>
            <w:r>
              <w:rPr>
                <w:rFonts w:ascii="Times New Roman" w:hAnsi="Times New Roman" w:cs="Times New Roman"/>
                <w:sz w:val="20"/>
              </w:rPr>
              <w:t>.</w:t>
            </w:r>
            <w:r>
              <w:rPr>
                <w:rFonts w:ascii="Times New Roman" w:hAnsi="Times New Roman" w:cs="Times New Roman" w:hint="eastAsia"/>
                <w:sz w:val="20"/>
              </w:rPr>
              <w:t xml:space="preserve"> </w:t>
            </w:r>
            <w:r>
              <w:rPr>
                <w:rFonts w:ascii="Times New Roman" w:hAnsi="Times New Roman" w:cs="Times New Roman" w:hint="eastAsia"/>
                <w:sz w:val="20"/>
              </w:rPr>
              <w:t>马西森</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2003-2006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艾哈迈德·马蒂纳</w:t>
            </w:r>
            <w:r>
              <w:rPr>
                <w:rFonts w:ascii="Times New Roman" w:hAnsi="Times New Roman" w:cs="Times New Roman"/>
                <w:sz w:val="20"/>
              </w:rPr>
              <w:t>-</w:t>
            </w:r>
            <w:r>
              <w:rPr>
                <w:rFonts w:ascii="Times New Roman" w:hAnsi="Times New Roman" w:cs="Times New Roman" w:hint="eastAsia"/>
                <w:sz w:val="20"/>
              </w:rPr>
              <w:t>达夫塔里</w:t>
            </w:r>
          </w:p>
        </w:tc>
        <w:tc>
          <w:tcPr>
            <w:tcW w:w="1375" w:type="pct"/>
          </w:tcPr>
          <w:p w:rsidR="00447638" w:rsidRDefault="00447638" w:rsidP="000830D5">
            <w:pPr>
              <w:pStyle w:val="PlainText"/>
              <w:spacing w:after="120" w:line="340" w:lineRule="exact"/>
              <w:rPr>
                <w:rFonts w:ascii="Times New Roman" w:hAnsi="Times New Roman" w:cs="Times New Roman"/>
                <w:sz w:val="20"/>
              </w:rPr>
            </w:pPr>
            <w:r>
              <w:rPr>
                <w:rFonts w:ascii="Times New Roman" w:hAnsi="Times New Roman" w:cs="Times New Roman" w:hint="eastAsia"/>
                <w:sz w:val="20"/>
              </w:rPr>
              <w:t>伊朗</w:t>
            </w:r>
            <w:r>
              <w:rPr>
                <w:rStyle w:val="FootnoteReference"/>
                <w:rFonts w:ascii="Times New Roman" w:hAnsi="Times New Roman" w:cs="Times New Roman"/>
                <w:sz w:val="20"/>
              </w:rPr>
              <w:footnoteReference w:customMarkFollows="1" w:id="1025"/>
              <w:t>k</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1957-1961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斯蒂芬·</w:t>
            </w:r>
            <w:r>
              <w:rPr>
                <w:rFonts w:ascii="Times New Roman" w:hAnsi="Times New Roman" w:cs="Times New Roman" w:hint="eastAsia"/>
                <w:sz w:val="20"/>
              </w:rPr>
              <w:t>C</w:t>
            </w:r>
            <w:r>
              <w:rPr>
                <w:rFonts w:ascii="Times New Roman" w:hAnsi="Times New Roman" w:cs="Times New Roman"/>
                <w:sz w:val="20"/>
              </w:rPr>
              <w:t xml:space="preserve">. </w:t>
            </w:r>
            <w:r>
              <w:rPr>
                <w:rFonts w:ascii="Times New Roman" w:hAnsi="Times New Roman" w:cs="Times New Roman" w:hint="eastAsia"/>
                <w:sz w:val="20"/>
              </w:rPr>
              <w:t>麦卡弗里</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1982-1991</w:t>
            </w:r>
          </w:p>
        </w:tc>
      </w:tr>
      <w:tr w:rsidR="00447638">
        <w:tblPrEx>
          <w:tblCellMar>
            <w:top w:w="0" w:type="dxa"/>
            <w:bottom w:w="0" w:type="dxa"/>
          </w:tblCellMar>
        </w:tblPrEx>
        <w:trPr>
          <w:trHeight w:val="475"/>
        </w:trPr>
        <w:tc>
          <w:tcPr>
            <w:tcW w:w="2444" w:type="pct"/>
          </w:tcPr>
          <w:p w:rsidR="00447638" w:rsidRDefault="0043084B"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w:t>
            </w:r>
            <w:r w:rsidR="00447638">
              <w:rPr>
                <w:rFonts w:ascii="Times New Roman" w:hAnsi="Times New Roman" w:cs="Times New Roman" w:hint="eastAsia"/>
                <w:sz w:val="20"/>
              </w:rPr>
              <w:t>唐纳德·</w:t>
            </w:r>
            <w:r>
              <w:rPr>
                <w:rFonts w:ascii="Times New Roman" w:hAnsi="Times New Roman" w:cs="Times New Roman" w:hint="eastAsia"/>
                <w:sz w:val="20"/>
              </w:rPr>
              <w:t xml:space="preserve">M. </w:t>
            </w:r>
            <w:r w:rsidR="00447638">
              <w:rPr>
                <w:rFonts w:ascii="Times New Roman" w:hAnsi="Times New Roman" w:cs="Times New Roman" w:hint="eastAsia"/>
                <w:sz w:val="20"/>
              </w:rPr>
              <w:t>麦克雷</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加拿大</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特奥多尔·维奥雷尔·梅莱</w:t>
            </w:r>
            <w:r w:rsidR="0043084B">
              <w:rPr>
                <w:rFonts w:ascii="Times New Roman" w:hAnsi="Times New Roman" w:cs="Times New Roman" w:hint="eastAsia"/>
                <w:sz w:val="20"/>
              </w:rPr>
              <w:t>斯</w:t>
            </w:r>
            <w:r>
              <w:rPr>
                <w:rFonts w:ascii="Times New Roman" w:hAnsi="Times New Roman" w:cs="Times New Roman" w:hint="eastAsia"/>
                <w:sz w:val="20"/>
              </w:rPr>
              <w:t>卡努</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罗马尼亚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1997-2001</w:t>
            </w:r>
          </w:p>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2003-</w:t>
            </w:r>
            <w:r w:rsidR="00D3267C">
              <w:rPr>
                <w:rFonts w:ascii="Times New Roman" w:hAnsi="Times New Roman" w:cs="Times New Roman" w:hint="eastAsia"/>
                <w:sz w:val="20"/>
              </w:rPr>
              <w:t>2011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瓦茨拉夫·米库尔卡</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捷克斯洛伐克、捷克共和国</w:t>
            </w:r>
            <w:r>
              <w:rPr>
                <w:rStyle w:val="FootnoteReference"/>
                <w:rFonts w:ascii="Times New Roman" w:hAnsi="Times New Roman" w:cs="Times New Roman"/>
                <w:sz w:val="20"/>
              </w:rPr>
              <w:footnoteReference w:customMarkFollows="1" w:id="1026"/>
              <w:t>l</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1992-1998</w:t>
            </w:r>
          </w:p>
        </w:tc>
      </w:tr>
      <w:tr w:rsidR="00447638">
        <w:tblPrEx>
          <w:tblCellMar>
            <w:top w:w="0" w:type="dxa"/>
            <w:bottom w:w="0" w:type="dxa"/>
          </w:tblCellMar>
        </w:tblPrEx>
        <w:trPr>
          <w:trHeight w:val="475"/>
        </w:trPr>
        <w:tc>
          <w:tcPr>
            <w:tcW w:w="2444" w:type="pct"/>
          </w:tcPr>
          <w:p w:rsidR="00447638" w:rsidRDefault="0043084B"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贾姆契德·蒙塔兹</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伊朗伊斯兰共和国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2000-2006</w:t>
            </w:r>
          </w:p>
        </w:tc>
      </w:tr>
      <w:tr w:rsidR="0043084B">
        <w:tblPrEx>
          <w:tblCellMar>
            <w:top w:w="0" w:type="dxa"/>
            <w:bottom w:w="0" w:type="dxa"/>
          </w:tblCellMar>
        </w:tblPrEx>
        <w:trPr>
          <w:trHeight w:val="475"/>
        </w:trPr>
        <w:tc>
          <w:tcPr>
            <w:tcW w:w="2444" w:type="pct"/>
          </w:tcPr>
          <w:p w:rsidR="0043084B" w:rsidRPr="00CB3AB0" w:rsidRDefault="0043084B" w:rsidP="000830D5">
            <w:pPr>
              <w:pStyle w:val="PlainText"/>
              <w:spacing w:after="120" w:line="340" w:lineRule="exact"/>
              <w:rPr>
                <w:rFonts w:ascii="Times New Roman" w:hAnsi="Times New Roman" w:cs="Times New Roman"/>
                <w:sz w:val="20"/>
              </w:rPr>
            </w:pPr>
            <w:r w:rsidRPr="00CB3AB0">
              <w:rPr>
                <w:rFonts w:ascii="Times New Roman" w:hAnsi="Times New Roman" w:cs="Times New Roman"/>
              </w:rPr>
              <w:t>*</w:t>
            </w:r>
            <w:r w:rsidR="00CB3AB0">
              <w:t>村濑信也</w:t>
            </w:r>
          </w:p>
        </w:tc>
        <w:tc>
          <w:tcPr>
            <w:tcW w:w="1375" w:type="pct"/>
          </w:tcPr>
          <w:p w:rsidR="0043084B" w:rsidRDefault="0043084B"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日本</w:t>
            </w:r>
          </w:p>
        </w:tc>
        <w:tc>
          <w:tcPr>
            <w:tcW w:w="1181" w:type="pct"/>
          </w:tcPr>
          <w:p w:rsidR="0043084B" w:rsidRDefault="0043084B"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2009-</w:t>
            </w:r>
          </w:p>
        </w:tc>
      </w:tr>
      <w:tr w:rsidR="0043084B">
        <w:tblPrEx>
          <w:tblCellMar>
            <w:top w:w="0" w:type="dxa"/>
            <w:bottom w:w="0" w:type="dxa"/>
          </w:tblCellMar>
        </w:tblPrEx>
        <w:trPr>
          <w:trHeight w:val="475"/>
        </w:trPr>
        <w:tc>
          <w:tcPr>
            <w:tcW w:w="2444" w:type="pct"/>
          </w:tcPr>
          <w:p w:rsidR="0043084B" w:rsidRPr="00CB3AB0" w:rsidRDefault="0043084B" w:rsidP="000830D5">
            <w:pPr>
              <w:pStyle w:val="PlainText"/>
              <w:spacing w:after="120" w:line="340" w:lineRule="exact"/>
              <w:rPr>
                <w:rFonts w:ascii="Times New Roman" w:hAnsi="Times New Roman" w:cs="Times New Roman" w:hint="eastAsia"/>
                <w:sz w:val="20"/>
              </w:rPr>
            </w:pPr>
            <w:r w:rsidRPr="00CB3AB0">
              <w:rPr>
                <w:rFonts w:ascii="Times New Roman" w:hAnsi="Times New Roman" w:cs="Times New Roman"/>
              </w:rPr>
              <w:t>*</w:t>
            </w:r>
            <w:r w:rsidR="00CB3AB0">
              <w:rPr>
                <w:rFonts w:ascii="Times New Roman" w:hAnsi="Times New Roman" w:cs="Times New Roman" w:hint="eastAsia"/>
              </w:rPr>
              <w:t>肖恩·</w:t>
            </w:r>
            <w:r w:rsidRPr="00CB3AB0">
              <w:rPr>
                <w:rFonts w:ascii="Times New Roman" w:hAnsi="Times New Roman" w:cs="Times New Roman"/>
              </w:rPr>
              <w:t xml:space="preserve">D. </w:t>
            </w:r>
            <w:r w:rsidR="00CB3AB0">
              <w:rPr>
                <w:rFonts w:ascii="Times New Roman" w:hAnsi="Times New Roman" w:cs="Times New Roman" w:hint="eastAsia"/>
              </w:rPr>
              <w:t>墨菲</w:t>
            </w:r>
          </w:p>
        </w:tc>
        <w:tc>
          <w:tcPr>
            <w:tcW w:w="1375" w:type="pct"/>
          </w:tcPr>
          <w:p w:rsidR="0043084B" w:rsidRDefault="0043084B"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3084B" w:rsidRDefault="0043084B"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p>
        </w:tc>
      </w:tr>
      <w:tr w:rsidR="00447638">
        <w:tblPrEx>
          <w:tblCellMar>
            <w:top w:w="0" w:type="dxa"/>
            <w:bottom w:w="0" w:type="dxa"/>
          </w:tblCellMar>
        </w:tblPrEx>
        <w:trPr>
          <w:trHeight w:val="475"/>
        </w:trPr>
        <w:tc>
          <w:tcPr>
            <w:tcW w:w="2444" w:type="pct"/>
          </w:tcPr>
          <w:p w:rsidR="00447638" w:rsidRPr="00CB3AB0" w:rsidRDefault="00CB3AB0" w:rsidP="000830D5">
            <w:pPr>
              <w:pStyle w:val="PlainText"/>
              <w:spacing w:after="120" w:line="340" w:lineRule="exact"/>
              <w:rPr>
                <w:rFonts w:ascii="Times New Roman" w:hAnsi="Times New Roman" w:cs="Times New Roman" w:hint="eastAsia"/>
                <w:sz w:val="20"/>
              </w:rPr>
            </w:pPr>
            <w:r w:rsidRPr="00CB3AB0">
              <w:rPr>
                <w:rFonts w:ascii="Times New Roman" w:hAnsi="Times New Roman" w:cs="Times New Roman" w:hint="eastAsia"/>
                <w:sz w:val="20"/>
              </w:rPr>
              <w:t>倪征燠</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1982-1984</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贝恩德·</w:t>
            </w:r>
            <w:r>
              <w:rPr>
                <w:rFonts w:ascii="Times New Roman" w:hAnsi="Times New Roman" w:cs="Times New Roman" w:hint="eastAsia"/>
                <w:sz w:val="20"/>
              </w:rPr>
              <w:t>H</w:t>
            </w:r>
            <w:r>
              <w:rPr>
                <w:rFonts w:ascii="Times New Roman" w:hAnsi="Times New Roman" w:cs="Times New Roman"/>
                <w:sz w:val="20"/>
              </w:rPr>
              <w:t>.</w:t>
            </w:r>
            <w:r>
              <w:rPr>
                <w:rFonts w:ascii="Times New Roman" w:hAnsi="Times New Roman" w:cs="Times New Roman" w:hint="eastAsia"/>
                <w:sz w:val="20"/>
              </w:rPr>
              <w:t xml:space="preserve"> </w:t>
            </w:r>
            <w:r>
              <w:rPr>
                <w:rFonts w:ascii="Times New Roman" w:hAnsi="Times New Roman" w:cs="Times New Roman" w:hint="eastAsia"/>
                <w:sz w:val="20"/>
              </w:rPr>
              <w:t>尼豪斯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哥斯达黎加</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弗兰克·</w:t>
            </w:r>
            <w:r>
              <w:rPr>
                <w:rFonts w:ascii="Times New Roman" w:hAnsi="Times New Roman" w:cs="Times New Roman" w:hint="eastAsia"/>
                <w:sz w:val="20"/>
              </w:rPr>
              <w:t>X</w:t>
            </w:r>
            <w:r>
              <w:rPr>
                <w:rFonts w:ascii="Times New Roman" w:hAnsi="Times New Roman" w:cs="Times New Roman"/>
                <w:sz w:val="20"/>
              </w:rPr>
              <w:t xml:space="preserve">. </w:t>
            </w:r>
            <w:r>
              <w:rPr>
                <w:rFonts w:ascii="Times New Roman" w:hAnsi="Times New Roman" w:cs="Times New Roman" w:hint="eastAsia"/>
                <w:sz w:val="20"/>
              </w:rPr>
              <w:t>J</w:t>
            </w:r>
            <w:r>
              <w:rPr>
                <w:rFonts w:ascii="Times New Roman" w:hAnsi="Times New Roman" w:cs="Times New Roman"/>
                <w:sz w:val="20"/>
              </w:rPr>
              <w:t xml:space="preserve">. </w:t>
            </w:r>
            <w:r>
              <w:rPr>
                <w:rFonts w:ascii="Times New Roman" w:hAnsi="Times New Roman" w:cs="Times New Roman" w:hint="eastAsia"/>
                <w:sz w:val="20"/>
              </w:rPr>
              <w:t>C</w:t>
            </w:r>
            <w:r>
              <w:rPr>
                <w:rFonts w:ascii="Times New Roman" w:hAnsi="Times New Roman" w:cs="Times New Roman"/>
                <w:sz w:val="20"/>
              </w:rPr>
              <w:t xml:space="preserve">. </w:t>
            </w:r>
            <w:r>
              <w:rPr>
                <w:rFonts w:ascii="Times New Roman" w:hAnsi="Times New Roman" w:cs="Times New Roman" w:hint="eastAsia"/>
                <w:sz w:val="20"/>
              </w:rPr>
              <w:t>恩詹加</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肯尼亚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1976-1991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vertAlign w:val="superscript"/>
              </w:rPr>
              <w:t>*</w:t>
            </w:r>
            <w:r w:rsidR="00225DC3">
              <w:rPr>
                <w:rFonts w:ascii="Times New Roman" w:hAnsi="Times New Roman" w:cs="Times New Roman" w:hint="eastAsia"/>
                <w:sz w:val="20"/>
              </w:rPr>
              <w:t>格奥尔格·诺尔特</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德国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小木曾本碓</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日本</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1982-1991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巴约·奥霍</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尼日利亚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迪迪埃·奥佩蒂·伯丹</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乌拉圭</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路易斯·帕迪利亚·内尔沃</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1955-1963</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拉哈比诺德·帕尔</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1952-1966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纪尧姆·庞布</w:t>
            </w:r>
            <w:r>
              <w:rPr>
                <w:rFonts w:ascii="Times New Roman" w:hAnsi="Times New Roman" w:cs="Times New Roman" w:hint="eastAsia"/>
                <w:sz w:val="20"/>
              </w:rPr>
              <w:t>-</w:t>
            </w:r>
            <w:r>
              <w:rPr>
                <w:rFonts w:ascii="Times New Roman" w:hAnsi="Times New Roman" w:cs="Times New Roman" w:hint="eastAsia"/>
                <w:sz w:val="20"/>
              </w:rPr>
              <w:t>奇文达</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加蓬</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1992-2006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安赫尔·</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帕雷德斯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厄瓜多尔</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1962-1966</w:t>
            </w:r>
          </w:p>
        </w:tc>
      </w:tr>
      <w:tr w:rsidR="0043084B">
        <w:tblPrEx>
          <w:tblCellMar>
            <w:top w:w="0" w:type="dxa"/>
            <w:bottom w:w="0" w:type="dxa"/>
          </w:tblCellMar>
        </w:tblPrEx>
        <w:trPr>
          <w:trHeight w:val="475"/>
        </w:trPr>
        <w:tc>
          <w:tcPr>
            <w:tcW w:w="2444" w:type="pct"/>
          </w:tcPr>
          <w:p w:rsidR="0043084B" w:rsidRPr="00225DC3" w:rsidRDefault="0043084B" w:rsidP="000830D5">
            <w:pPr>
              <w:pStyle w:val="PlainText"/>
              <w:spacing w:after="120" w:line="340" w:lineRule="exact"/>
              <w:rPr>
                <w:rFonts w:ascii="Times New Roman" w:hAnsi="Times New Roman" w:cs="Times New Roman" w:hint="eastAsia"/>
                <w:sz w:val="20"/>
                <w:lang w:val="da-DK"/>
              </w:rPr>
            </w:pPr>
            <w:r w:rsidRPr="00225DC3">
              <w:rPr>
                <w:lang w:val="da-DK"/>
              </w:rPr>
              <w:t>*</w:t>
            </w:r>
            <w:r w:rsidR="00225DC3" w:rsidRPr="00225DC3">
              <w:rPr>
                <w:rFonts w:ascii="Times New Roman" w:hAnsi="Times New Roman" w:cs="Times New Roman"/>
                <w:sz w:val="20"/>
              </w:rPr>
              <w:t>朴基甲</w:t>
            </w:r>
          </w:p>
        </w:tc>
        <w:tc>
          <w:tcPr>
            <w:tcW w:w="1375" w:type="pct"/>
          </w:tcPr>
          <w:p w:rsidR="0043084B" w:rsidRDefault="0043084B"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大韩民国</w:t>
            </w:r>
          </w:p>
        </w:tc>
        <w:tc>
          <w:tcPr>
            <w:tcW w:w="1181" w:type="pct"/>
          </w:tcPr>
          <w:p w:rsidR="0043084B" w:rsidRDefault="0043084B"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约翰·</w:t>
            </w:r>
            <w:r>
              <w:rPr>
                <w:rFonts w:ascii="Times New Roman" w:hAnsi="Times New Roman" w:cs="Times New Roman" w:hint="eastAsia"/>
                <w:sz w:val="20"/>
              </w:rPr>
              <w:t>J</w:t>
            </w:r>
            <w:r>
              <w:rPr>
                <w:rFonts w:ascii="Times New Roman" w:hAnsi="Times New Roman" w:cs="Times New Roman"/>
                <w:sz w:val="20"/>
              </w:rPr>
              <w:t xml:space="preserve">. </w:t>
            </w:r>
            <w:r>
              <w:rPr>
                <w:rFonts w:ascii="Times New Roman" w:hAnsi="Times New Roman" w:cs="Times New Roman" w:hint="eastAsia"/>
                <w:sz w:val="20"/>
              </w:rPr>
              <w:t>帕克</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1954</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斯坦尼斯拉夫·</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帕夫拉克</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波兰</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阿兰·佩莱</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法国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1990-</w:t>
            </w:r>
            <w:r w:rsidR="0043084B">
              <w:rPr>
                <w:rFonts w:ascii="Times New Roman" w:hAnsi="Times New Roman" w:cs="Times New Roman" w:hint="eastAsia"/>
                <w:sz w:val="20"/>
              </w:rPr>
              <w:t>2011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罗汉·佩雷拉</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斯里兰卡</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r w:rsidR="0043084B">
              <w:rPr>
                <w:rFonts w:ascii="Times New Roman" w:hAnsi="Times New Roman" w:cs="Times New Roman" w:hint="eastAsia"/>
                <w:sz w:val="20"/>
              </w:rPr>
              <w:t>2011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奥贝·佩苏</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达荷美</w:t>
            </w:r>
            <w:r w:rsidR="0043084B" w:rsidRPr="0043084B">
              <w:rPr>
                <w:rFonts w:ascii="Times New Roman" w:hAnsi="Times New Roman" w:cs="Times New Roman" w:hint="eastAsia"/>
                <w:sz w:val="20"/>
                <w:vertAlign w:val="superscript"/>
              </w:rPr>
              <w:t>j</w:t>
            </w:r>
            <w:r w:rsidR="0043084B">
              <w:rPr>
                <w:rFonts w:ascii="Times New Roman" w:hAnsi="Times New Roman" w:cs="Times New Roman" w:hint="eastAsia"/>
                <w:sz w:val="20"/>
              </w:rPr>
              <w:t>，塞内加尔</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1962-1966</w:t>
            </w:r>
          </w:p>
        </w:tc>
      </w:tr>
      <w:tr w:rsidR="0043084B">
        <w:tblPrEx>
          <w:tblCellMar>
            <w:top w:w="0" w:type="dxa"/>
            <w:bottom w:w="0" w:type="dxa"/>
          </w:tblCellMar>
        </w:tblPrEx>
        <w:trPr>
          <w:trHeight w:val="475"/>
        </w:trPr>
        <w:tc>
          <w:tcPr>
            <w:tcW w:w="2444" w:type="pct"/>
          </w:tcPr>
          <w:p w:rsidR="0043084B" w:rsidRDefault="00225DC3" w:rsidP="000830D5">
            <w:pPr>
              <w:pStyle w:val="PlainText"/>
              <w:spacing w:after="120" w:line="340" w:lineRule="exact"/>
              <w:rPr>
                <w:rFonts w:ascii="Times New Roman" w:hAnsi="Times New Roman" w:cs="Times New Roman" w:hint="eastAsia"/>
                <w:sz w:val="20"/>
                <w:vertAlign w:val="superscript"/>
              </w:rPr>
            </w:pPr>
            <w:r>
              <w:rPr>
                <w:rFonts w:hint="eastAsia"/>
              </w:rPr>
              <w:t>*克里斯·彼得</w:t>
            </w:r>
          </w:p>
        </w:tc>
        <w:tc>
          <w:tcPr>
            <w:tcW w:w="1375" w:type="pct"/>
          </w:tcPr>
          <w:p w:rsidR="0043084B" w:rsidRDefault="00FB035D"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坦桑尼亚联合共和国</w:t>
            </w:r>
          </w:p>
        </w:tc>
        <w:tc>
          <w:tcPr>
            <w:tcW w:w="1181" w:type="pct"/>
          </w:tcPr>
          <w:p w:rsidR="0043084B" w:rsidRDefault="00FB035D"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埃内斯特·彼得里奇</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斯洛文尼亚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克里斯托弗·沃尔特·平托</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斯里兰卡</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1973-1981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西埃德·沙里福丁·皮尔扎达</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巴基斯坦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1982-1986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罗伯特·</w:t>
            </w:r>
            <w:r>
              <w:rPr>
                <w:rFonts w:ascii="Times New Roman" w:hAnsi="Times New Roman" w:cs="Times New Roman" w:hint="eastAsia"/>
                <w:sz w:val="20"/>
              </w:rPr>
              <w:t xml:space="preserve">Q. </w:t>
            </w:r>
            <w:r>
              <w:rPr>
                <w:rFonts w:ascii="Times New Roman" w:hAnsi="Times New Roman" w:cs="Times New Roman" w:hint="eastAsia"/>
                <w:sz w:val="20"/>
              </w:rPr>
              <w:t>昆廷</w:t>
            </w:r>
            <w:r>
              <w:rPr>
                <w:rFonts w:ascii="Times New Roman" w:hAnsi="Times New Roman" w:cs="Times New Roman"/>
                <w:sz w:val="20"/>
              </w:rPr>
              <w:t>-</w:t>
            </w:r>
            <w:r>
              <w:rPr>
                <w:rFonts w:ascii="Times New Roman" w:hAnsi="Times New Roman" w:cs="Times New Roman" w:hint="eastAsia"/>
                <w:sz w:val="20"/>
              </w:rPr>
              <w:t>巴克斯特</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新西兰</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1972-1984</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阿尔弗雷德·拉曼加索维纳</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马达加斯加</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1967-1976</w:t>
            </w:r>
          </w:p>
        </w:tc>
      </w:tr>
      <w:tr w:rsidR="00447638">
        <w:tblPrEx>
          <w:tblCellMar>
            <w:top w:w="0" w:type="dxa"/>
            <w:bottom w:w="0" w:type="dxa"/>
          </w:tblCellMar>
        </w:tblPrEx>
        <w:trPr>
          <w:trHeight w:val="475"/>
        </w:trPr>
        <w:tc>
          <w:tcPr>
            <w:tcW w:w="2444" w:type="pct"/>
          </w:tcPr>
          <w:p w:rsidR="00447638" w:rsidRDefault="00FB035D"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彭</w:t>
            </w:r>
            <w:r w:rsidR="00447638">
              <w:rPr>
                <w:rFonts w:ascii="Times New Roman" w:hAnsi="Times New Roman" w:cs="Times New Roman" w:hint="eastAsia"/>
                <w:sz w:val="20"/>
              </w:rPr>
              <w:t>马拉朱·斯里尼瓦萨·拉奥</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1987-2006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贝内加尔·</w:t>
            </w:r>
            <w:r>
              <w:rPr>
                <w:rFonts w:ascii="Times New Roman" w:hAnsi="Times New Roman" w:cs="Times New Roman" w:hint="eastAsia"/>
                <w:sz w:val="20"/>
              </w:rPr>
              <w:t>N</w:t>
            </w:r>
            <w:r>
              <w:rPr>
                <w:rFonts w:ascii="Times New Roman" w:hAnsi="Times New Roman" w:cs="Times New Roman"/>
                <w:sz w:val="20"/>
              </w:rPr>
              <w:t xml:space="preserve">. </w:t>
            </w:r>
            <w:r>
              <w:rPr>
                <w:rFonts w:ascii="Times New Roman" w:hAnsi="Times New Roman" w:cs="Times New Roman" w:hint="eastAsia"/>
                <w:sz w:val="20"/>
              </w:rPr>
              <w:t>劳爵士</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1949-1951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埃迪伯特·拉扎凡德拉朗博</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马达加斯加</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1982-1996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保罗·勒泰</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法国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1964-1989</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威廉·里普哈根</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荷兰</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1977-1986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帕特里克·利普顿·鲁宾逊</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牙买加</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维克多·罗德里格斯·塞德尼奥</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委内瑞拉</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沙卜泰·罗森内</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以色列</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1962-1971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罗伯特·罗森斯托克</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1992-2003</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泽农·罗西季斯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塞浦路斯</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1972-1976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埃曼努尔·</w:t>
            </w:r>
            <w:r>
              <w:rPr>
                <w:rFonts w:ascii="Times New Roman" w:hAnsi="Times New Roman" w:cs="Times New Roman" w:hint="eastAsia"/>
                <w:sz w:val="20"/>
              </w:rPr>
              <w:t>J</w:t>
            </w:r>
            <w:r>
              <w:rPr>
                <w:rFonts w:ascii="Times New Roman" w:hAnsi="Times New Roman" w:cs="Times New Roman"/>
                <w:sz w:val="20"/>
              </w:rPr>
              <w:t>.</w:t>
            </w:r>
            <w:r>
              <w:rPr>
                <w:rFonts w:ascii="Times New Roman" w:hAnsi="Times New Roman" w:cs="Times New Roman" w:hint="eastAsia"/>
                <w:sz w:val="20"/>
              </w:rPr>
              <w:t xml:space="preserve"> </w:t>
            </w:r>
            <w:r>
              <w:rPr>
                <w:rFonts w:ascii="Times New Roman" w:hAnsi="Times New Roman" w:cs="Times New Roman" w:hint="eastAsia"/>
                <w:sz w:val="20"/>
              </w:rPr>
              <w:t>鲁库纳斯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希腊</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1985-1991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何塞·马里亚·鲁达</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阿根廷</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1964-1972</w:t>
            </w:r>
          </w:p>
        </w:tc>
      </w:tr>
      <w:tr w:rsidR="00447638">
        <w:tblPrEx>
          <w:tblCellMar>
            <w:top w:w="0" w:type="dxa"/>
            <w:bottom w:w="0" w:type="dxa"/>
          </w:tblCellMar>
        </w:tblPrEx>
        <w:trPr>
          <w:trHeight w:val="475"/>
        </w:trPr>
        <w:tc>
          <w:tcPr>
            <w:tcW w:w="2444" w:type="pct"/>
          </w:tcPr>
          <w:p w:rsidR="00447638" w:rsidRDefault="00E0699D" w:rsidP="000830D5">
            <w:pPr>
              <w:pStyle w:val="PlainText"/>
              <w:spacing w:after="120" w:line="340" w:lineRule="exact"/>
              <w:rPr>
                <w:rFonts w:ascii="Times New Roman" w:hAnsi="Times New Roman" w:cs="Times New Roman" w:hint="eastAsia"/>
                <w:sz w:val="20"/>
              </w:rPr>
            </w:pPr>
            <w:r w:rsidRPr="00541447">
              <w:t>*</w:t>
            </w:r>
            <w:r w:rsidR="00541447" w:rsidRPr="00541447">
              <w:rPr>
                <w:rFonts w:ascii="Times New Roman" w:hAnsi="Times New Roman" w:cs="Times New Roman" w:hint="eastAsia"/>
                <w:sz w:val="20"/>
              </w:rPr>
              <w:t>希尔维托·</w:t>
            </w:r>
            <w:r w:rsidR="00541447" w:rsidRPr="00541447">
              <w:rPr>
                <w:rFonts w:ascii="Times New Roman" w:hAnsi="Times New Roman" w:cs="Times New Roman" w:hint="eastAsia"/>
                <w:sz w:val="20"/>
              </w:rPr>
              <w:t xml:space="preserve">V. </w:t>
            </w:r>
            <w:r w:rsidR="00541447" w:rsidRPr="00541447">
              <w:rPr>
                <w:rFonts w:ascii="Times New Roman" w:hAnsi="Times New Roman" w:cs="Times New Roman" w:hint="eastAsia"/>
                <w:sz w:val="20"/>
              </w:rPr>
              <w:t>萨博亚</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巴西</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米兰·萨霍维奇</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南斯拉夫</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1974-1981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卡洛斯·萨拉曼卡·菲格罗亚</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玻利维亚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1954-1956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A</w:t>
            </w:r>
            <w:r>
              <w:rPr>
                <w:rFonts w:ascii="Times New Roman" w:hAnsi="Times New Roman" w:cs="Times New Roman"/>
                <w:sz w:val="20"/>
              </w:rPr>
              <w:t xml:space="preserve">. </w:t>
            </w:r>
            <w:r>
              <w:rPr>
                <w:rFonts w:ascii="Times New Roman" w:hAnsi="Times New Roman" w:cs="Times New Roman" w:hint="eastAsia"/>
                <w:sz w:val="20"/>
              </w:rPr>
              <w:t>E</w:t>
            </w:r>
            <w:r>
              <w:rPr>
                <w:rFonts w:ascii="Times New Roman" w:hAnsi="Times New Roman" w:cs="Times New Roman"/>
                <w:sz w:val="20"/>
              </w:rPr>
              <w:t xml:space="preserve">. </w:t>
            </w:r>
            <w:r>
              <w:rPr>
                <w:rFonts w:ascii="Times New Roman" w:hAnsi="Times New Roman" w:cs="Times New Roman" w:hint="eastAsia"/>
                <w:sz w:val="20"/>
              </w:rPr>
              <w:t>F</w:t>
            </w:r>
            <w:r>
              <w:rPr>
                <w:rFonts w:ascii="Times New Roman" w:hAnsi="Times New Roman" w:cs="Times New Roman"/>
                <w:sz w:val="20"/>
              </w:rPr>
              <w:t xml:space="preserve">. </w:t>
            </w:r>
            <w:r>
              <w:rPr>
                <w:rFonts w:ascii="Times New Roman" w:hAnsi="Times New Roman" w:cs="Times New Roman" w:hint="eastAsia"/>
                <w:sz w:val="20"/>
              </w:rPr>
              <w:t>桑德斯特罗姆</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瑞典</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1949-1961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乔治·塞尔</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法国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1949-1960</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斯蒂芬·</w:t>
            </w:r>
            <w:r>
              <w:rPr>
                <w:rFonts w:ascii="Times New Roman" w:hAnsi="Times New Roman" w:cs="Times New Roman" w:hint="eastAsia"/>
                <w:sz w:val="20"/>
              </w:rPr>
              <w:t>M</w:t>
            </w:r>
            <w:r>
              <w:rPr>
                <w:rFonts w:ascii="Times New Roman" w:hAnsi="Times New Roman" w:cs="Times New Roman"/>
                <w:sz w:val="20"/>
              </w:rPr>
              <w:t xml:space="preserve">. </w:t>
            </w:r>
            <w:r>
              <w:rPr>
                <w:rFonts w:ascii="Times New Roman" w:hAnsi="Times New Roman" w:cs="Times New Roman" w:hint="eastAsia"/>
                <w:sz w:val="20"/>
              </w:rPr>
              <w:t>施韦贝尔</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美利坚合众国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1977-1980</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贝尔纳多·塞普尔</w:t>
            </w:r>
            <w:r w:rsidR="00E0699D">
              <w:rPr>
                <w:rFonts w:ascii="Times New Roman" w:hAnsi="Times New Roman" w:cs="Times New Roman" w:hint="eastAsia"/>
                <w:sz w:val="20"/>
              </w:rPr>
              <w:t>维</w:t>
            </w:r>
            <w:r>
              <w:rPr>
                <w:rFonts w:ascii="Times New Roman" w:hAnsi="Times New Roman" w:cs="Times New Roman" w:hint="eastAsia"/>
                <w:sz w:val="20"/>
              </w:rPr>
              <w:t>达</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pacing w:val="-6"/>
                <w:sz w:val="20"/>
              </w:rPr>
            </w:pPr>
            <w:r>
              <w:rPr>
                <w:rFonts w:ascii="Times New Roman" w:hAnsi="Times New Roman" w:cs="Times New Roman" w:hint="eastAsia"/>
                <w:spacing w:val="-6"/>
                <w:sz w:val="20"/>
              </w:rPr>
              <w:t>塞萨尔·塞普尔维达·古铁雷斯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何塞·塞特</w:t>
            </w:r>
            <w:r>
              <w:rPr>
                <w:rFonts w:ascii="Times New Roman" w:hAnsi="Times New Roman" w:cs="Times New Roman" w:hint="eastAsia"/>
                <w:sz w:val="20"/>
              </w:rPr>
              <w:t>-</w:t>
            </w:r>
            <w:r>
              <w:rPr>
                <w:rFonts w:ascii="Times New Roman" w:hAnsi="Times New Roman" w:cs="Times New Roman" w:hint="eastAsia"/>
                <w:sz w:val="20"/>
              </w:rPr>
              <w:t>卡马拉</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巴西</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1970-1978</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史久镛</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1987-1993</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布鲁诺·</w:t>
            </w:r>
            <w:r w:rsidR="00E0699D">
              <w:rPr>
                <w:rFonts w:ascii="Times New Roman" w:hAnsi="Times New Roman" w:cs="Times New Roman" w:hint="eastAsia"/>
                <w:sz w:val="20"/>
              </w:rPr>
              <w:t>辛</w:t>
            </w:r>
            <w:r>
              <w:rPr>
                <w:rFonts w:ascii="Times New Roman" w:hAnsi="Times New Roman" w:cs="Times New Roman" w:hint="eastAsia"/>
                <w:sz w:val="20"/>
              </w:rPr>
              <w:t>马</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德国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1997-2002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伊恩·辛克莱爵士</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1982-1986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纳金德拉·辛格</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1967-1972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纳林德尔·辛格</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印度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路易斯·索拉里·图德拉</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秘鲁</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1987-1991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让·斯皮罗普洛斯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希腊</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1949-1957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康斯坦丁·</w:t>
            </w:r>
            <w:r>
              <w:rPr>
                <w:rFonts w:ascii="Times New Roman" w:hAnsi="Times New Roman" w:cs="Times New Roman" w:hint="eastAsia"/>
                <w:sz w:val="20"/>
              </w:rPr>
              <w:t>A</w:t>
            </w:r>
            <w:r>
              <w:rPr>
                <w:rFonts w:ascii="Times New Roman" w:hAnsi="Times New Roman" w:cs="Times New Roman"/>
                <w:sz w:val="20"/>
              </w:rPr>
              <w:t xml:space="preserve">. </w:t>
            </w:r>
            <w:r>
              <w:rPr>
                <w:rFonts w:ascii="Times New Roman" w:hAnsi="Times New Roman" w:cs="Times New Roman" w:hint="eastAsia"/>
                <w:sz w:val="20"/>
              </w:rPr>
              <w:t>斯塔夫罗普洛斯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希腊</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1982-1984</w:t>
            </w:r>
          </w:p>
        </w:tc>
      </w:tr>
      <w:tr w:rsidR="00E0699D">
        <w:tblPrEx>
          <w:tblCellMar>
            <w:top w:w="0" w:type="dxa"/>
            <w:bottom w:w="0" w:type="dxa"/>
          </w:tblCellMar>
        </w:tblPrEx>
        <w:trPr>
          <w:trHeight w:val="475"/>
        </w:trPr>
        <w:tc>
          <w:tcPr>
            <w:tcW w:w="2444" w:type="pct"/>
          </w:tcPr>
          <w:p w:rsidR="00E0699D" w:rsidRPr="005752F2" w:rsidRDefault="00BD7042" w:rsidP="000830D5">
            <w:pPr>
              <w:pStyle w:val="PlainText"/>
              <w:spacing w:after="120" w:line="340" w:lineRule="exact"/>
              <w:rPr>
                <w:rFonts w:hint="eastAsia"/>
              </w:rPr>
            </w:pPr>
            <w:r>
              <w:rPr>
                <w:rFonts w:hint="eastAsia"/>
              </w:rPr>
              <w:t>*</w:t>
            </w:r>
            <w:r w:rsidR="005752F2" w:rsidRPr="005752F2">
              <w:rPr>
                <w:rFonts w:hint="eastAsia"/>
              </w:rPr>
              <w:t>帕维尔</w:t>
            </w:r>
            <w:r>
              <w:rPr>
                <w:rFonts w:hint="eastAsia"/>
              </w:rPr>
              <w:t>·施图尔马</w:t>
            </w:r>
          </w:p>
        </w:tc>
        <w:tc>
          <w:tcPr>
            <w:tcW w:w="1375" w:type="pct"/>
          </w:tcPr>
          <w:p w:rsidR="00E0699D" w:rsidRDefault="00E0699D"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捷克共和国</w:t>
            </w:r>
          </w:p>
        </w:tc>
        <w:tc>
          <w:tcPr>
            <w:tcW w:w="1181" w:type="pct"/>
          </w:tcPr>
          <w:p w:rsidR="00E0699D" w:rsidRDefault="00E0699D"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r w:rsidR="00541447">
              <w:rPr>
                <w:rFonts w:ascii="Times New Roman" w:hAnsi="Times New Roman" w:cs="Times New Roman" w:hint="eastAsia"/>
                <w:sz w:val="20"/>
              </w:rPr>
              <w:t>-</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颂蓬·素差伊库</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泰国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1977-1986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阿尔伯特·塞克利</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墨西哥</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阿卜杜勒·哈基姆·塔比比</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阿富汗</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1962-1981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阿诺尔德·</w:t>
            </w:r>
            <w:r>
              <w:rPr>
                <w:rFonts w:ascii="Times New Roman" w:hAnsi="Times New Roman" w:cs="Times New Roman" w:hint="eastAsia"/>
                <w:sz w:val="20"/>
              </w:rPr>
              <w:t>J</w:t>
            </w:r>
            <w:r>
              <w:rPr>
                <w:rFonts w:ascii="Times New Roman" w:hAnsi="Times New Roman" w:cs="Times New Roman"/>
                <w:sz w:val="20"/>
              </w:rPr>
              <w:t>.</w:t>
            </w:r>
            <w:r>
              <w:rPr>
                <w:rFonts w:ascii="Times New Roman" w:hAnsi="Times New Roman" w:cs="Times New Roman" w:hint="eastAsia"/>
                <w:sz w:val="20"/>
              </w:rPr>
              <w:t xml:space="preserve"> P</w:t>
            </w:r>
            <w:r>
              <w:rPr>
                <w:rFonts w:ascii="Times New Roman" w:hAnsi="Times New Roman" w:cs="Times New Roman"/>
                <w:sz w:val="20"/>
              </w:rPr>
              <w:t>.</w:t>
            </w:r>
            <w:r>
              <w:rPr>
                <w:rFonts w:ascii="Times New Roman" w:hAnsi="Times New Roman" w:cs="Times New Roman" w:hint="eastAsia"/>
                <w:sz w:val="20"/>
              </w:rPr>
              <w:t xml:space="preserve"> </w:t>
            </w:r>
            <w:r>
              <w:rPr>
                <w:rFonts w:ascii="Times New Roman" w:hAnsi="Times New Roman" w:cs="Times New Roman" w:hint="eastAsia"/>
                <w:sz w:val="20"/>
              </w:rPr>
              <w:t>坦梅斯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荷兰</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1967-1976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杜杜·锡亚姆</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塞内加尔</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1970-1999</w:t>
            </w:r>
          </w:p>
        </w:tc>
      </w:tr>
      <w:tr w:rsidR="00E0699D">
        <w:tblPrEx>
          <w:tblCellMar>
            <w:top w:w="0" w:type="dxa"/>
            <w:bottom w:w="0" w:type="dxa"/>
          </w:tblCellMar>
        </w:tblPrEx>
        <w:trPr>
          <w:trHeight w:val="475"/>
        </w:trPr>
        <w:tc>
          <w:tcPr>
            <w:tcW w:w="2444" w:type="pct"/>
          </w:tcPr>
          <w:p w:rsidR="00E0699D" w:rsidRDefault="00785EB4" w:rsidP="000830D5">
            <w:pPr>
              <w:pStyle w:val="PlainText"/>
              <w:spacing w:after="120" w:line="340" w:lineRule="exact"/>
              <w:rPr>
                <w:rFonts w:ascii="Times New Roman" w:hAnsi="Times New Roman" w:cs="Times New Roman" w:hint="eastAsia"/>
                <w:sz w:val="20"/>
              </w:rPr>
            </w:pPr>
            <w:r w:rsidRPr="00D166A2">
              <w:t>*</w:t>
            </w:r>
            <w:r w:rsidR="00D166A2">
              <w:rPr>
                <w:rFonts w:hint="eastAsia"/>
              </w:rPr>
              <w:t>迪尔·特拉迪</w:t>
            </w:r>
          </w:p>
        </w:tc>
        <w:tc>
          <w:tcPr>
            <w:tcW w:w="1375" w:type="pct"/>
          </w:tcPr>
          <w:p w:rsidR="00E0699D" w:rsidRDefault="00785EB4"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南非</w:t>
            </w:r>
          </w:p>
        </w:tc>
        <w:tc>
          <w:tcPr>
            <w:tcW w:w="1181" w:type="pct"/>
          </w:tcPr>
          <w:p w:rsidR="00E0699D" w:rsidRDefault="00785EB4"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2012-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彼得·托姆卡</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斯洛伐克</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1999-2002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克里斯蒂安·托穆沙特</w:t>
            </w:r>
          </w:p>
        </w:tc>
        <w:tc>
          <w:tcPr>
            <w:tcW w:w="1375" w:type="pct"/>
          </w:tcPr>
          <w:p w:rsidR="00447638" w:rsidRDefault="00447638" w:rsidP="000830D5">
            <w:pPr>
              <w:pStyle w:val="PlainText"/>
              <w:spacing w:after="120" w:line="340" w:lineRule="exact"/>
              <w:rPr>
                <w:rFonts w:ascii="Times New Roman" w:hAnsi="Times New Roman" w:cs="Times New Roman"/>
                <w:sz w:val="20"/>
              </w:rPr>
            </w:pPr>
            <w:r>
              <w:rPr>
                <w:rFonts w:ascii="Times New Roman" w:hAnsi="Times New Roman" w:cs="Times New Roman" w:hint="eastAsia"/>
                <w:sz w:val="20"/>
              </w:rPr>
              <w:t>德意志联邦共和国、德国</w:t>
            </w:r>
            <w:r>
              <w:rPr>
                <w:rFonts w:ascii="Times New Roman" w:hAnsi="Times New Roman" w:cs="Times New Roman"/>
                <w:sz w:val="20"/>
                <w:vertAlign w:val="superscript"/>
              </w:rPr>
              <w:t>h</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1985-1996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鹤冈千仞</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日本</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1961-1981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格里戈利·</w:t>
            </w:r>
            <w:r>
              <w:rPr>
                <w:rFonts w:ascii="Times New Roman" w:hAnsi="Times New Roman" w:cs="Times New Roman" w:hint="eastAsia"/>
                <w:sz w:val="20"/>
              </w:rPr>
              <w:t>I</w:t>
            </w:r>
            <w:r>
              <w:rPr>
                <w:rFonts w:ascii="Times New Roman" w:hAnsi="Times New Roman" w:cs="Times New Roman"/>
                <w:sz w:val="20"/>
              </w:rPr>
              <w:t xml:space="preserve">. </w:t>
            </w:r>
            <w:r>
              <w:rPr>
                <w:rFonts w:ascii="Times New Roman" w:hAnsi="Times New Roman" w:cs="Times New Roman" w:hint="eastAsia"/>
                <w:sz w:val="20"/>
              </w:rPr>
              <w:t>童金</w:t>
            </w:r>
          </w:p>
        </w:tc>
        <w:tc>
          <w:tcPr>
            <w:tcW w:w="1375" w:type="pct"/>
          </w:tcPr>
          <w:p w:rsidR="00447638" w:rsidRDefault="00447638" w:rsidP="000830D5">
            <w:pPr>
              <w:pStyle w:val="PlainText"/>
              <w:spacing w:after="120" w:line="340" w:lineRule="exact"/>
              <w:rPr>
                <w:rFonts w:ascii="Times New Roman" w:hAnsi="Times New Roman" w:cs="Times New Roman"/>
                <w:sz w:val="20"/>
              </w:rPr>
            </w:pPr>
            <w:r>
              <w:rPr>
                <w:rFonts w:ascii="Times New Roman" w:hAnsi="Times New Roman" w:cs="Times New Roman" w:hint="eastAsia"/>
                <w:sz w:val="20"/>
              </w:rPr>
              <w:t>苏维埃社会主义共和国联盟</w:t>
            </w:r>
            <w:r>
              <w:rPr>
                <w:rFonts w:ascii="Times New Roman" w:hAnsi="Times New Roman" w:cs="Times New Roman"/>
                <w:sz w:val="20"/>
                <w:vertAlign w:val="superscript"/>
              </w:rPr>
              <w:t>e</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1957-1966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尼科莱·</w:t>
            </w:r>
            <w:r>
              <w:rPr>
                <w:rFonts w:ascii="Times New Roman" w:hAnsi="Times New Roman" w:cs="Times New Roman" w:hint="eastAsia"/>
                <w:sz w:val="20"/>
              </w:rPr>
              <w:t>A</w:t>
            </w:r>
            <w:r>
              <w:rPr>
                <w:rFonts w:ascii="Times New Roman" w:hAnsi="Times New Roman" w:cs="Times New Roman"/>
                <w:sz w:val="20"/>
              </w:rPr>
              <w:t xml:space="preserve">. </w:t>
            </w:r>
            <w:r>
              <w:rPr>
                <w:rFonts w:ascii="Times New Roman" w:hAnsi="Times New Roman" w:cs="Times New Roman" w:hint="eastAsia"/>
                <w:sz w:val="20"/>
              </w:rPr>
              <w:t>乌沙科夫</w:t>
            </w:r>
          </w:p>
        </w:tc>
        <w:tc>
          <w:tcPr>
            <w:tcW w:w="1375" w:type="pct"/>
          </w:tcPr>
          <w:p w:rsidR="00447638" w:rsidRDefault="00447638" w:rsidP="000830D5">
            <w:pPr>
              <w:pStyle w:val="PlainText"/>
              <w:spacing w:after="120" w:line="340" w:lineRule="exact"/>
              <w:rPr>
                <w:rFonts w:ascii="Times New Roman" w:hAnsi="Times New Roman" w:cs="Times New Roman"/>
                <w:sz w:val="20"/>
              </w:rPr>
            </w:pPr>
            <w:r>
              <w:rPr>
                <w:rFonts w:ascii="Times New Roman" w:hAnsi="Times New Roman" w:cs="Times New Roman" w:hint="eastAsia"/>
                <w:sz w:val="20"/>
              </w:rPr>
              <w:t>苏维埃社会主义共和国联盟</w:t>
            </w:r>
            <w:r>
              <w:rPr>
                <w:rFonts w:ascii="Times New Roman" w:hAnsi="Times New Roman" w:cs="Times New Roman"/>
                <w:sz w:val="20"/>
                <w:vertAlign w:val="superscript"/>
              </w:rPr>
              <w:t>e</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1967-1986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安德烈·乌什托尔</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匈牙利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1967-1976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爱德华德·巴伦西亚</w:t>
            </w:r>
            <w:r>
              <w:rPr>
                <w:rFonts w:ascii="Times New Roman" w:hAnsi="Times New Roman" w:cs="Times New Roman" w:hint="eastAsia"/>
                <w:sz w:val="20"/>
              </w:rPr>
              <w:t>-</w:t>
            </w:r>
            <w:r>
              <w:rPr>
                <w:rFonts w:ascii="Times New Roman" w:hAnsi="Times New Roman" w:cs="Times New Roman" w:hint="eastAsia"/>
                <w:sz w:val="20"/>
              </w:rPr>
              <w:t>奥斯皮纳</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哥伦比亚</w:t>
            </w:r>
          </w:p>
        </w:tc>
        <w:tc>
          <w:tcPr>
            <w:tcW w:w="1181" w:type="pct"/>
          </w:tcPr>
          <w:p w:rsidR="00447638" w:rsidRDefault="00785EB4"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2006</w:t>
            </w:r>
            <w:r w:rsidR="00447638">
              <w:rPr>
                <w:rFonts w:ascii="Times New Roman" w:hAnsi="Times New Roman" w:cs="Times New Roman" w:hint="eastAsia"/>
                <w:sz w:val="20"/>
              </w:rPr>
              <w:t>-</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弗朗西斯·瓦莱特爵士</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1973-1981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埃德孟多·巴尔加斯·卡雷尼奥</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智利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1992-1996</w:t>
            </w:r>
          </w:p>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r w:rsidR="00785EB4">
              <w:rPr>
                <w:rFonts w:ascii="Times New Roman" w:hAnsi="Times New Roman" w:cs="Times New Roman" w:hint="eastAsia"/>
                <w:sz w:val="20"/>
              </w:rPr>
              <w:t>2011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vertAlign w:val="superscript"/>
              </w:rPr>
              <w:t>*</w:t>
            </w:r>
            <w:r>
              <w:rPr>
                <w:rFonts w:ascii="Times New Roman" w:hAnsi="Times New Roman" w:cs="Times New Roman" w:hint="eastAsia"/>
                <w:sz w:val="20"/>
              </w:rPr>
              <w:t>斯蒂芬·</w:t>
            </w:r>
            <w:r w:rsidR="00785EB4">
              <w:rPr>
                <w:rFonts w:ascii="Times New Roman" w:hAnsi="Times New Roman" w:cs="Times New Roman" w:hint="eastAsia"/>
                <w:sz w:val="20"/>
              </w:rPr>
              <w:t xml:space="preserve">C. </w:t>
            </w:r>
            <w:r>
              <w:rPr>
                <w:rFonts w:ascii="Times New Roman" w:hAnsi="Times New Roman" w:cs="Times New Roman" w:hint="eastAsia"/>
                <w:sz w:val="20"/>
              </w:rPr>
              <w:t>瓦夏尼</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牙买加</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马塞洛·巴斯克斯</w:t>
            </w:r>
            <w:r>
              <w:rPr>
                <w:rFonts w:ascii="Times New Roman" w:hAnsi="Times New Roman" w:cs="Times New Roman" w:hint="eastAsia"/>
                <w:sz w:val="20"/>
              </w:rPr>
              <w:t>-</w:t>
            </w:r>
            <w:r>
              <w:rPr>
                <w:rFonts w:ascii="Times New Roman" w:hAnsi="Times New Roman" w:cs="Times New Roman" w:hint="eastAsia"/>
                <w:sz w:val="20"/>
              </w:rPr>
              <w:t>贝穆德斯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厄瓜多尔</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r w:rsidR="00785EB4">
              <w:rPr>
                <w:rFonts w:ascii="Times New Roman" w:hAnsi="Times New Roman" w:cs="Times New Roman" w:hint="eastAsia"/>
                <w:sz w:val="20"/>
              </w:rPr>
              <w:t>2011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阿尔弗雷德·弗尔德罗斯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奥地利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1957-1966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弗拉德连·韦列谢金</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俄罗斯联邦</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1992-1994</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斯特凡·费罗斯塔</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奥地利</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1977-1981</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弗朗西斯科·比利亚格兰·克拉梅尔</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危地马拉</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1992-1996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w:t>
            </w:r>
            <w:r w:rsidR="00D166A2">
              <w:rPr>
                <w:rFonts w:ascii="Times New Roman" w:hAnsi="Times New Roman" w:cs="Times New Roman" w:hint="eastAsia"/>
                <w:sz w:val="20"/>
              </w:rPr>
              <w:t xml:space="preserve">S. </w:t>
            </w:r>
            <w:r>
              <w:rPr>
                <w:rFonts w:ascii="Times New Roman" w:hAnsi="Times New Roman" w:cs="Times New Roman" w:hint="eastAsia"/>
                <w:sz w:val="20"/>
              </w:rPr>
              <w:t>阿莫斯·瓦科</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肯尼亚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汉弗莱·沃尔多克爵士</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1961-1972</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w:t>
            </w:r>
            <w:r>
              <w:rPr>
                <w:rFonts w:ascii="Times New Roman" w:hAnsi="Times New Roman" w:cs="Times New Roman" w:hint="eastAsia"/>
                <w:sz w:val="20"/>
              </w:rPr>
              <w:t>努格罗霍·维斯努穆尔蒂</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印度尼西亚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2007-</w:t>
            </w:r>
          </w:p>
        </w:tc>
      </w:tr>
      <w:tr w:rsidR="00785EB4">
        <w:tblPrEx>
          <w:tblCellMar>
            <w:top w:w="0" w:type="dxa"/>
            <w:bottom w:w="0" w:type="dxa"/>
          </w:tblCellMar>
        </w:tblPrEx>
        <w:trPr>
          <w:trHeight w:val="475"/>
        </w:trPr>
        <w:tc>
          <w:tcPr>
            <w:tcW w:w="2444" w:type="pct"/>
          </w:tcPr>
          <w:p w:rsidR="00785EB4" w:rsidRDefault="002A4B8F" w:rsidP="000830D5">
            <w:pPr>
              <w:pStyle w:val="PlainText"/>
              <w:spacing w:after="120" w:line="340" w:lineRule="exact"/>
              <w:rPr>
                <w:rFonts w:ascii="Times New Roman" w:hAnsi="Times New Roman" w:cs="Times New Roman" w:hint="eastAsia"/>
                <w:sz w:val="20"/>
                <w:vertAlign w:val="superscript"/>
              </w:rPr>
            </w:pPr>
            <w:r w:rsidRPr="00D166A2">
              <w:t>*</w:t>
            </w:r>
            <w:r w:rsidR="00D166A2">
              <w:rPr>
                <w:rFonts w:hint="eastAsia"/>
              </w:rPr>
              <w:t>迈克尔·伍德</w:t>
            </w:r>
          </w:p>
        </w:tc>
        <w:tc>
          <w:tcPr>
            <w:tcW w:w="1375" w:type="pct"/>
          </w:tcPr>
          <w:p w:rsidR="00785EB4" w:rsidRDefault="002A4B8F"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大不列颠及北爱尔兰联合王国</w:t>
            </w:r>
          </w:p>
        </w:tc>
        <w:tc>
          <w:tcPr>
            <w:tcW w:w="1181" w:type="pct"/>
          </w:tcPr>
          <w:p w:rsidR="00785EB4" w:rsidRDefault="002A4B8F"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2008-</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薛捍勤</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中国</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2002-</w:t>
            </w:r>
            <w:r w:rsidR="002A4B8F">
              <w:rPr>
                <w:rFonts w:ascii="Times New Roman" w:hAnsi="Times New Roman" w:cs="Times New Roman" w:hint="eastAsia"/>
                <w:sz w:val="20"/>
              </w:rPr>
              <w:t>2010</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山田中正</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日本</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1992-</w:t>
            </w:r>
            <w:r w:rsidR="002A4B8F">
              <w:rPr>
                <w:rFonts w:ascii="Times New Roman" w:hAnsi="Times New Roman" w:cs="Times New Roman" w:hint="eastAsia"/>
                <w:sz w:val="20"/>
              </w:rPr>
              <w:t>2008</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亚历山大·扬科夫</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保加利亚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1977-1996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lastRenderedPageBreak/>
              <w:t>穆斯塔法·卡米勒·亚辛</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伊拉克</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1960-1976</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赫苏斯·马里亚·耶佩斯</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哥伦比亚</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1949-1953</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横田喜三郎</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日本</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1957-1960</w:t>
            </w:r>
          </w:p>
        </w:tc>
      </w:tr>
      <w:tr w:rsidR="00447638">
        <w:tblPrEx>
          <w:tblCellMar>
            <w:top w:w="0" w:type="dxa"/>
            <w:bottom w:w="0" w:type="dxa"/>
          </w:tblCellMar>
        </w:tblPrEx>
        <w:trPr>
          <w:trHeight w:val="475"/>
        </w:trPr>
        <w:tc>
          <w:tcPr>
            <w:tcW w:w="2444"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亚罗斯拉夫·祖雷克</w:t>
            </w:r>
          </w:p>
        </w:tc>
        <w:tc>
          <w:tcPr>
            <w:tcW w:w="1375"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捷克斯洛伐克</w:t>
            </w:r>
            <w:r w:rsidR="002A4B8F" w:rsidRPr="002A4B8F">
              <w:rPr>
                <w:rFonts w:ascii="Times New Roman" w:hAnsi="Times New Roman" w:cs="Times New Roman" w:hint="eastAsia"/>
                <w:sz w:val="20"/>
                <w:vertAlign w:val="superscript"/>
              </w:rPr>
              <w:t>l</w:t>
            </w:r>
          </w:p>
        </w:tc>
        <w:tc>
          <w:tcPr>
            <w:tcW w:w="1181" w:type="pct"/>
          </w:tcPr>
          <w:p w:rsidR="00447638" w:rsidRDefault="00447638" w:rsidP="000830D5">
            <w:pPr>
              <w:pStyle w:val="PlainText"/>
              <w:spacing w:after="120" w:line="340" w:lineRule="exact"/>
              <w:rPr>
                <w:rFonts w:ascii="Times New Roman" w:hAnsi="Times New Roman" w:cs="Times New Roman" w:hint="eastAsia"/>
                <w:sz w:val="20"/>
              </w:rPr>
            </w:pPr>
            <w:r>
              <w:rPr>
                <w:rFonts w:ascii="Times New Roman" w:hAnsi="Times New Roman" w:cs="Times New Roman" w:hint="eastAsia"/>
                <w:sz w:val="20"/>
              </w:rPr>
              <w:t>1949-1961</w:t>
            </w:r>
          </w:p>
        </w:tc>
      </w:tr>
    </w:tbl>
    <w:p w:rsidR="00447638" w:rsidRDefault="00447638" w:rsidP="000830D5">
      <w:pPr>
        <w:pStyle w:val="PlainText"/>
        <w:spacing w:afterLines="50" w:after="156" w:line="340" w:lineRule="exact"/>
        <w:ind w:firstLine="420"/>
        <w:rPr>
          <w:rFonts w:ascii="Times New Roman" w:hAnsi="Times New Roman"/>
        </w:rPr>
      </w:pPr>
    </w:p>
    <w:p w:rsidR="00447638" w:rsidRDefault="00447638" w:rsidP="000830D5">
      <w:pPr>
        <w:pStyle w:val="PlainText"/>
        <w:spacing w:afterLines="50" w:after="156" w:line="340" w:lineRule="exact"/>
        <w:jc w:val="center"/>
        <w:rPr>
          <w:rFonts w:ascii="黑体" w:eastAsia="黑体" w:hint="eastAsia"/>
          <w:sz w:val="28"/>
        </w:rPr>
      </w:pPr>
      <w:r>
        <w:rPr>
          <w:rFonts w:ascii="黑体" w:eastAsia="黑体"/>
          <w:sz w:val="24"/>
        </w:rPr>
        <w:br w:type="page"/>
      </w:r>
      <w:r>
        <w:rPr>
          <w:rFonts w:ascii="黑体" w:eastAsia="黑体" w:hint="eastAsia"/>
          <w:sz w:val="28"/>
        </w:rPr>
        <w:lastRenderedPageBreak/>
        <w:t>附件三</w:t>
      </w:r>
    </w:p>
    <w:p w:rsidR="00447638" w:rsidRDefault="00447638" w:rsidP="000830D5">
      <w:pPr>
        <w:pStyle w:val="PlainText"/>
        <w:spacing w:after="50" w:line="340" w:lineRule="exact"/>
        <w:jc w:val="center"/>
        <w:rPr>
          <w:rFonts w:ascii="黑体" w:eastAsia="黑体"/>
          <w:sz w:val="28"/>
        </w:rPr>
      </w:pPr>
      <w:r>
        <w:rPr>
          <w:rFonts w:ascii="黑体" w:eastAsia="黑体" w:hint="eastAsia"/>
          <w:sz w:val="28"/>
        </w:rPr>
        <w:t>国际法委员会委员在委员会永久</w:t>
      </w:r>
    </w:p>
    <w:p w:rsidR="00447638" w:rsidRDefault="00447638" w:rsidP="000830D5">
      <w:pPr>
        <w:pStyle w:val="PlainText"/>
        <w:spacing w:afterLines="100" w:after="312" w:line="340" w:lineRule="exact"/>
        <w:jc w:val="center"/>
        <w:rPr>
          <w:rFonts w:ascii="黑体" w:eastAsia="黑体"/>
          <w:sz w:val="28"/>
        </w:rPr>
      </w:pPr>
      <w:r>
        <w:rPr>
          <w:rFonts w:ascii="黑体" w:eastAsia="黑体" w:hint="eastAsia"/>
          <w:sz w:val="28"/>
        </w:rPr>
        <w:t>会址所在地的法律地位</w:t>
      </w:r>
      <w:r>
        <w:rPr>
          <w:rStyle w:val="FootnoteReference"/>
          <w:rFonts w:ascii="黑体" w:eastAsia="黑体"/>
          <w:sz w:val="28"/>
        </w:rPr>
        <w:footnoteReference w:customMarkFollows="1" w:id="1027"/>
        <w:t>*</w:t>
      </w:r>
    </w:p>
    <w:p w:rsidR="00447638" w:rsidRDefault="00447638" w:rsidP="000830D5">
      <w:pPr>
        <w:pStyle w:val="PlainText"/>
        <w:spacing w:afterLines="50" w:after="156" w:line="340" w:lineRule="exact"/>
        <w:ind w:firstLineChars="200" w:firstLine="420"/>
        <w:rPr>
          <w:rFonts w:ascii="Times New Roman" w:hAnsi="Times New Roman" w:hint="eastAsia"/>
        </w:rPr>
      </w:pPr>
      <w:r>
        <w:rPr>
          <w:rFonts w:ascii="Times New Roman" w:hAnsi="Times New Roman" w:hint="eastAsia"/>
        </w:rPr>
        <w:t>瑞士政府在致联合国秘书长的一份通告中转达了瑞士联邦委员会关于国际法委员会委员在委员会永久会址所在地日内瓦的法律地位的决定。决定案文如下：</w:t>
      </w:r>
    </w:p>
    <w:p w:rsidR="00447638" w:rsidRDefault="00447638" w:rsidP="000830D5">
      <w:pPr>
        <w:pStyle w:val="PlainText"/>
        <w:spacing w:afterLines="50" w:after="156" w:line="340" w:lineRule="exact"/>
        <w:ind w:leftChars="171" w:left="359"/>
        <w:rPr>
          <w:rFonts w:ascii="Times New Roman" w:hAnsi="Times New Roman" w:hint="eastAsia"/>
        </w:rPr>
      </w:pPr>
      <w:r>
        <w:rPr>
          <w:rFonts w:ascii="Times New Roman" w:hAnsi="Times New Roman" w:hint="eastAsia"/>
        </w:rPr>
        <w:t>“联邦委员会根据联邦政治部的建议，于</w:t>
      </w:r>
      <w:r>
        <w:rPr>
          <w:rFonts w:ascii="Times New Roman" w:hAnsi="Times New Roman" w:hint="eastAsia"/>
        </w:rPr>
        <w:t>1979</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9</w:t>
      </w:r>
      <w:r>
        <w:rPr>
          <w:rFonts w:ascii="Times New Roman" w:hAnsi="Times New Roman" w:hint="eastAsia"/>
        </w:rPr>
        <w:t>日做出决定，对于国际法委员会委员在委员会于日内瓦开会期间，授予类似国际法院法官在瑞士时所享受的特权和豁免，即派驻日内瓦国际组织的代表团团长享受的特权和豁免。为此，将发给国际法委员会委员红色特别身份证。”</w:t>
      </w:r>
    </w:p>
    <w:p w:rsidR="00447638" w:rsidRDefault="00447638" w:rsidP="000830D5">
      <w:pPr>
        <w:pStyle w:val="PlainText"/>
        <w:spacing w:afterLines="50" w:after="156" w:line="340" w:lineRule="exact"/>
        <w:jc w:val="center"/>
        <w:rPr>
          <w:rFonts w:ascii="黑体" w:eastAsia="黑体" w:hint="eastAsia"/>
          <w:sz w:val="24"/>
        </w:rPr>
      </w:pPr>
    </w:p>
    <w:p w:rsidR="00447638" w:rsidRDefault="00447638" w:rsidP="000830D5">
      <w:pPr>
        <w:pStyle w:val="PlainText"/>
        <w:spacing w:afterLines="50" w:after="156" w:line="340" w:lineRule="exact"/>
        <w:jc w:val="center"/>
        <w:rPr>
          <w:rFonts w:ascii="黑体" w:eastAsia="黑体" w:hint="eastAsia"/>
          <w:sz w:val="24"/>
        </w:rPr>
      </w:pPr>
    </w:p>
    <w:p w:rsidR="00E96806" w:rsidRPr="00502D9E" w:rsidRDefault="00447638" w:rsidP="00502D9E">
      <w:pPr>
        <w:pStyle w:val="Annexhead1"/>
        <w:spacing w:after="240" w:line="360" w:lineRule="exact"/>
        <w:rPr>
          <w:rFonts w:ascii="黑体" w:eastAsia="黑体" w:hint="eastAsia"/>
          <w:b w:val="0"/>
          <w:sz w:val="28"/>
          <w:szCs w:val="28"/>
          <w:lang w:eastAsia="zh-CN"/>
        </w:rPr>
      </w:pPr>
      <w:r>
        <w:rPr>
          <w:rFonts w:ascii="黑体" w:eastAsia="黑体"/>
          <w:lang w:eastAsia="zh-CN"/>
        </w:rPr>
        <w:br w:type="page"/>
      </w:r>
      <w:r w:rsidR="00810644" w:rsidRPr="00502D9E">
        <w:rPr>
          <w:rFonts w:ascii="黑体" w:eastAsia="黑体" w:hint="eastAsia"/>
          <w:b w:val="0"/>
          <w:sz w:val="28"/>
          <w:szCs w:val="28"/>
          <w:lang w:eastAsia="zh-CN"/>
        </w:rPr>
        <w:lastRenderedPageBreak/>
        <w:t>附件四</w:t>
      </w:r>
    </w:p>
    <w:p w:rsidR="00E96806" w:rsidRPr="00502D9E" w:rsidRDefault="00FB7937" w:rsidP="00502D9E">
      <w:pPr>
        <w:pStyle w:val="Annexhead1"/>
        <w:spacing w:after="240" w:line="360" w:lineRule="exact"/>
        <w:rPr>
          <w:rFonts w:ascii="黑体" w:eastAsia="黑体" w:hint="eastAsia"/>
          <w:b w:val="0"/>
          <w:sz w:val="28"/>
          <w:szCs w:val="28"/>
          <w:lang w:eastAsia="zh-CN"/>
        </w:rPr>
      </w:pPr>
      <w:r w:rsidRPr="00502D9E">
        <w:rPr>
          <w:rFonts w:ascii="黑体" w:eastAsia="黑体" w:hint="eastAsia"/>
          <w:b w:val="0"/>
          <w:sz w:val="28"/>
          <w:szCs w:val="28"/>
          <w:lang w:eastAsia="zh-CN"/>
        </w:rPr>
        <w:t>审议国际法委员会工作方案所列专题的时期</w:t>
      </w:r>
    </w:p>
    <w:tbl>
      <w:tblPr>
        <w:tblW w:w="5774" w:type="dxa"/>
        <w:tblLayout w:type="fixed"/>
        <w:tblCellMar>
          <w:left w:w="0" w:type="dxa"/>
          <w:right w:w="0" w:type="dxa"/>
        </w:tblCellMar>
        <w:tblLook w:val="0000" w:firstRow="0" w:lastRow="0" w:firstColumn="0" w:lastColumn="0" w:noHBand="0" w:noVBand="0"/>
      </w:tblPr>
      <w:tblGrid>
        <w:gridCol w:w="4785"/>
        <w:gridCol w:w="989"/>
      </w:tblGrid>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484250" w:rsidRDefault="009B7A53" w:rsidP="000830D5">
            <w:pPr>
              <w:pStyle w:val="Tabletextleft1asterisc"/>
              <w:spacing w:line="340" w:lineRule="exact"/>
              <w:rPr>
                <w:rFonts w:eastAsia="宋体" w:hint="eastAsia"/>
                <w:lang w:eastAsia="zh-CN"/>
              </w:rPr>
            </w:pPr>
            <w:r>
              <w:rPr>
                <w:rFonts w:eastAsia="宋体" w:hint="eastAsia"/>
                <w:lang w:eastAsia="zh-CN"/>
              </w:rPr>
              <w:t>国家权利义务宣言</w:t>
            </w:r>
            <w:r w:rsidR="00FB7937">
              <w:rPr>
                <w:rFonts w:eastAsia="宋体" w:hint="eastAsia"/>
                <w:lang w:eastAsia="zh-CN"/>
              </w:rPr>
              <w:t>草案</w:t>
            </w:r>
          </w:p>
        </w:tc>
        <w:tc>
          <w:tcPr>
            <w:tcW w:w="989" w:type="dxa"/>
            <w:tcBorders>
              <w:top w:val="nil"/>
              <w:left w:val="nil"/>
              <w:bottom w:val="nil"/>
              <w:right w:val="nil"/>
            </w:tcBorders>
            <w:tcMar>
              <w:top w:w="80" w:type="dxa"/>
              <w:left w:w="0" w:type="dxa"/>
              <w:bottom w:w="80" w:type="dxa"/>
              <w:right w:w="0" w:type="dxa"/>
            </w:tcMar>
          </w:tcPr>
          <w:p w:rsidR="00E96806" w:rsidRPr="00484250" w:rsidRDefault="00E96806" w:rsidP="000830D5">
            <w:pPr>
              <w:pStyle w:val="Tabletextleft1asterisc"/>
              <w:spacing w:line="340" w:lineRule="exact"/>
              <w:rPr>
                <w:rFonts w:eastAsia="宋体" w:hint="eastAsia"/>
                <w:lang w:eastAsia="zh-CN"/>
              </w:rPr>
            </w:pPr>
            <w:r w:rsidRPr="00E96806">
              <w:t>1949</w:t>
            </w:r>
          </w:p>
        </w:tc>
      </w:tr>
      <w:tr w:rsidR="00E96806" w:rsidRPr="00E96806" w:rsidTr="00484250">
        <w:tblPrEx>
          <w:tblCellMar>
            <w:top w:w="0" w:type="dxa"/>
            <w:left w:w="0" w:type="dxa"/>
            <w:bottom w:w="0" w:type="dxa"/>
            <w:right w:w="0" w:type="dxa"/>
          </w:tblCellMar>
        </w:tblPrEx>
        <w:trPr>
          <w:trHeight w:val="287"/>
        </w:trPr>
        <w:tc>
          <w:tcPr>
            <w:tcW w:w="4785" w:type="dxa"/>
            <w:tcBorders>
              <w:top w:val="nil"/>
              <w:left w:val="nil"/>
              <w:bottom w:val="nil"/>
              <w:right w:val="nil"/>
            </w:tcBorders>
            <w:tcMar>
              <w:top w:w="80" w:type="dxa"/>
              <w:left w:w="0" w:type="dxa"/>
              <w:bottom w:w="80" w:type="dxa"/>
              <w:right w:w="0" w:type="dxa"/>
            </w:tcMar>
          </w:tcPr>
          <w:p w:rsidR="00E96806" w:rsidRPr="00484250" w:rsidRDefault="00FB7937" w:rsidP="000830D5">
            <w:pPr>
              <w:pStyle w:val="Tabletextleft1asterisc"/>
              <w:spacing w:line="340" w:lineRule="exact"/>
              <w:rPr>
                <w:rFonts w:eastAsia="宋体" w:hint="eastAsia"/>
                <w:lang w:eastAsia="zh-CN"/>
              </w:rPr>
            </w:pPr>
            <w:r>
              <w:rPr>
                <w:rFonts w:ascii="宋体" w:eastAsia="宋体" w:hAnsi="宋体" w:cs="宋体" w:hint="eastAsia"/>
                <w:lang w:eastAsia="zh-CN"/>
              </w:rPr>
              <w:t>使</w:t>
            </w:r>
            <w:r w:rsidR="009B7A53">
              <w:rPr>
                <w:rFonts w:ascii="宋体" w:eastAsia="宋体" w:hAnsi="宋体" w:cs="宋体" w:hint="eastAsia"/>
                <w:lang w:eastAsia="zh-CN"/>
              </w:rPr>
              <w:t>习惯</w:t>
            </w:r>
            <w:r>
              <w:rPr>
                <w:rFonts w:ascii="宋体" w:eastAsia="宋体" w:hAnsi="宋体" w:cs="宋体" w:hint="eastAsia"/>
                <w:lang w:eastAsia="zh-CN"/>
              </w:rPr>
              <w:t>国际法</w:t>
            </w:r>
            <w:r w:rsidR="009B7A53">
              <w:rPr>
                <w:rFonts w:ascii="宋体" w:eastAsia="宋体" w:hAnsi="宋体" w:cs="宋体" w:hint="eastAsia"/>
                <w:lang w:eastAsia="zh-CN"/>
              </w:rPr>
              <w:t>的证据</w:t>
            </w:r>
            <w:r>
              <w:rPr>
                <w:rFonts w:ascii="宋体" w:eastAsia="宋体" w:hAnsi="宋体" w:cs="宋体" w:hint="eastAsia"/>
                <w:lang w:eastAsia="zh-CN"/>
              </w:rPr>
              <w:t>更易于查考</w:t>
            </w:r>
            <w:r w:rsidR="009B7A53">
              <w:rPr>
                <w:rFonts w:ascii="宋体" w:eastAsia="宋体" w:hAnsi="宋体" w:cs="宋体" w:hint="eastAsia"/>
                <w:lang w:eastAsia="zh-CN"/>
              </w:rPr>
              <w:t>的</w:t>
            </w:r>
            <w:r>
              <w:rPr>
                <w:rFonts w:ascii="宋体" w:eastAsia="宋体" w:hAnsi="宋体" w:cs="宋体" w:hint="eastAsia"/>
                <w:lang w:eastAsia="zh-CN"/>
              </w:rPr>
              <w:t>方法</w:t>
            </w:r>
          </w:p>
        </w:tc>
        <w:tc>
          <w:tcPr>
            <w:tcW w:w="989" w:type="dxa"/>
            <w:tcBorders>
              <w:top w:val="nil"/>
              <w:left w:val="nil"/>
              <w:bottom w:val="nil"/>
              <w:right w:val="nil"/>
            </w:tcBorders>
            <w:tcMar>
              <w:top w:w="80" w:type="dxa"/>
              <w:left w:w="0" w:type="dxa"/>
              <w:bottom w:w="80" w:type="dxa"/>
              <w:right w:w="0" w:type="dxa"/>
            </w:tcMar>
          </w:tcPr>
          <w:p w:rsidR="00E96806" w:rsidRPr="00484250" w:rsidRDefault="00E96806" w:rsidP="000830D5">
            <w:pPr>
              <w:pStyle w:val="Tabletextleft1asterisc"/>
              <w:spacing w:line="340" w:lineRule="exact"/>
              <w:rPr>
                <w:rFonts w:eastAsia="宋体" w:hint="eastAsia"/>
                <w:lang w:eastAsia="zh-CN"/>
              </w:rPr>
            </w:pPr>
            <w:r w:rsidRPr="00E96806">
              <w:t>1949–1950</w:t>
            </w:r>
          </w:p>
        </w:tc>
      </w:tr>
      <w:tr w:rsidR="00E96806" w:rsidRPr="00E96806" w:rsidTr="00FB7937">
        <w:tblPrEx>
          <w:tblCellMar>
            <w:top w:w="0" w:type="dxa"/>
            <w:left w:w="0" w:type="dxa"/>
            <w:bottom w:w="0" w:type="dxa"/>
            <w:right w:w="0" w:type="dxa"/>
          </w:tblCellMar>
        </w:tblPrEx>
        <w:trPr>
          <w:trHeight w:val="290"/>
        </w:trPr>
        <w:tc>
          <w:tcPr>
            <w:tcW w:w="4785" w:type="dxa"/>
            <w:tcBorders>
              <w:top w:val="nil"/>
              <w:left w:val="nil"/>
              <w:bottom w:val="nil"/>
              <w:right w:val="nil"/>
            </w:tcBorders>
            <w:tcMar>
              <w:top w:w="80" w:type="dxa"/>
              <w:left w:w="0" w:type="dxa"/>
              <w:bottom w:w="80" w:type="dxa"/>
              <w:right w:w="0" w:type="dxa"/>
            </w:tcMar>
          </w:tcPr>
          <w:p w:rsidR="00E96806" w:rsidRPr="00E96806" w:rsidRDefault="009B7A53" w:rsidP="000830D5">
            <w:pPr>
              <w:pStyle w:val="Tabletextleft1asterisc"/>
              <w:spacing w:line="340" w:lineRule="exact"/>
              <w:rPr>
                <w:lang w:eastAsia="zh-CN"/>
              </w:rPr>
            </w:pPr>
            <w:r>
              <w:rPr>
                <w:rFonts w:eastAsia="宋体" w:hint="eastAsia"/>
                <w:lang w:eastAsia="zh-CN"/>
              </w:rPr>
              <w:t>系统地表述</w:t>
            </w:r>
            <w:r w:rsidR="00FB7937">
              <w:rPr>
                <w:rFonts w:ascii="宋体" w:eastAsia="宋体" w:hAnsi="宋体" w:cs="宋体" w:hint="eastAsia"/>
                <w:lang w:eastAsia="zh-CN"/>
              </w:rPr>
              <w:t>纽伦堡原则</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1949–1950</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rPr>
                <w:lang w:eastAsia="zh-CN"/>
              </w:rPr>
            </w:pPr>
            <w:r>
              <w:rPr>
                <w:rFonts w:eastAsia="宋体" w:hint="eastAsia"/>
                <w:lang w:eastAsia="zh-CN"/>
              </w:rPr>
              <w:t>国际刑事</w:t>
            </w:r>
            <w:r w:rsidR="0058710E">
              <w:rPr>
                <w:rFonts w:eastAsia="宋体" w:hint="eastAsia"/>
                <w:lang w:eastAsia="zh-CN"/>
              </w:rPr>
              <w:t>审判机构</w:t>
            </w:r>
            <w:r>
              <w:rPr>
                <w:rFonts w:eastAsia="宋体" w:hint="eastAsia"/>
                <w:lang w:eastAsia="zh-CN"/>
              </w:rPr>
              <w:t>问题</w:t>
            </w:r>
            <w:r w:rsidR="003000E6" w:rsidRPr="003000E6">
              <w:rPr>
                <w:rStyle w:val="FootnoteReference"/>
                <w:rFonts w:ascii="Times New Roman" w:eastAsia="宋体" w:hAnsi="Times New Roman" w:cs="Times New Roman"/>
                <w:lang w:eastAsia="zh-CN"/>
              </w:rPr>
              <w:footnoteReference w:customMarkFollows="1" w:id="1028"/>
              <w:t>a</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1949–1950</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pPr>
            <w:r>
              <w:rPr>
                <w:rFonts w:eastAsia="宋体" w:hint="eastAsia"/>
                <w:lang w:eastAsia="zh-CN"/>
              </w:rPr>
              <w:t>条约法</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1949–1966</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rPr>
                <w:lang w:eastAsia="zh-CN"/>
              </w:rPr>
            </w:pPr>
            <w:r w:rsidRPr="00E00B38">
              <w:rPr>
                <w:rFonts w:ascii="宋体" w:eastAsia="宋体" w:hAnsi="宋体" w:cs="宋体" w:hint="eastAsia"/>
                <w:lang w:eastAsia="zh-CN"/>
              </w:rPr>
              <w:t>危害人类和平及安全治罪法草案</w:t>
            </w:r>
            <w:r w:rsidR="008664EE">
              <w:rPr>
                <w:rFonts w:ascii="宋体" w:eastAsia="宋体" w:hAnsi="宋体" w:cs="宋体" w:hint="eastAsia"/>
                <w:lang w:eastAsia="zh-CN"/>
              </w:rPr>
              <w:t xml:space="preserve"> </w:t>
            </w:r>
            <w:r w:rsidR="003000E6">
              <w:rPr>
                <w:rStyle w:val="FootnoteReference"/>
                <w:rFonts w:ascii="宋体" w:eastAsia="宋体" w:hAnsi="宋体" w:cs="宋体"/>
                <w:lang w:eastAsia="zh-CN"/>
              </w:rPr>
              <w:footnoteReference w:customMarkFollows="1" w:id="1029"/>
              <w:t>b</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1949–1954,</w:t>
            </w:r>
          </w:p>
          <w:p w:rsidR="00E96806" w:rsidRPr="00E96806" w:rsidRDefault="00E96806" w:rsidP="000830D5">
            <w:pPr>
              <w:pStyle w:val="Tabletextleft1asterisc"/>
              <w:spacing w:line="340" w:lineRule="exact"/>
            </w:pPr>
            <w:r w:rsidRPr="00E96806">
              <w:t>1982–1996</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pPr>
            <w:r>
              <w:rPr>
                <w:rFonts w:eastAsia="宋体" w:hint="eastAsia"/>
                <w:lang w:eastAsia="zh-CN"/>
              </w:rPr>
              <w:t>海洋法</w:t>
            </w:r>
            <w:r w:rsidR="008664EE">
              <w:rPr>
                <w:rFonts w:eastAsia="宋体" w:hint="eastAsia"/>
                <w:lang w:eastAsia="zh-CN"/>
              </w:rPr>
              <w:t xml:space="preserve"> </w:t>
            </w:r>
            <w:r w:rsidR="008664EE">
              <w:rPr>
                <w:rStyle w:val="FootnoteReference"/>
                <w:rFonts w:eastAsia="宋体"/>
                <w:lang w:eastAsia="zh-CN"/>
              </w:rPr>
              <w:footnoteReference w:customMarkFollows="1" w:id="1030"/>
              <w:t>c</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1949–1956</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pPr>
            <w:r w:rsidRPr="00E00B38">
              <w:rPr>
                <w:rFonts w:ascii="宋体" w:eastAsia="宋体" w:hAnsi="宋体" w:cs="宋体" w:hint="eastAsia"/>
              </w:rPr>
              <w:t>仲裁程序</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1949–1958</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rPr>
                <w:lang w:eastAsia="zh-CN"/>
              </w:rPr>
            </w:pPr>
            <w:r>
              <w:rPr>
                <w:rFonts w:eastAsia="宋体" w:hint="eastAsia"/>
                <w:lang w:eastAsia="zh-CN"/>
              </w:rPr>
              <w:t>国籍，包括无国籍状态</w:t>
            </w:r>
            <w:r w:rsidR="008664EE">
              <w:rPr>
                <w:rFonts w:eastAsia="宋体" w:hint="eastAsia"/>
                <w:lang w:eastAsia="zh-CN"/>
              </w:rPr>
              <w:t xml:space="preserve"> </w:t>
            </w:r>
            <w:r w:rsidR="008664EE">
              <w:rPr>
                <w:rStyle w:val="FootnoteReference"/>
                <w:rFonts w:eastAsia="宋体"/>
                <w:lang w:eastAsia="zh-CN"/>
              </w:rPr>
              <w:footnoteReference w:customMarkFollows="1" w:id="1031"/>
              <w:t>d</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1950–1954</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pPr>
            <w:r>
              <w:rPr>
                <w:rFonts w:eastAsia="宋体" w:hint="eastAsia"/>
                <w:lang w:eastAsia="zh-CN"/>
              </w:rPr>
              <w:t>侵略定义问题</w:t>
            </w:r>
            <w:r w:rsidR="008664EE">
              <w:rPr>
                <w:rFonts w:eastAsia="宋体" w:hint="eastAsia"/>
                <w:lang w:eastAsia="zh-CN"/>
              </w:rPr>
              <w:t xml:space="preserve"> </w:t>
            </w:r>
            <w:r w:rsidR="008664EE">
              <w:rPr>
                <w:rStyle w:val="FootnoteReference"/>
                <w:rFonts w:eastAsia="宋体"/>
                <w:lang w:eastAsia="zh-CN"/>
              </w:rPr>
              <w:footnoteReference w:customMarkFollows="1" w:id="1032"/>
              <w:t>e</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1951</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pPr>
            <w:r>
              <w:rPr>
                <w:rFonts w:eastAsia="宋体" w:hint="eastAsia"/>
                <w:lang w:eastAsia="zh-CN"/>
              </w:rPr>
              <w:t>对多边公约的保留</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1951</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pPr>
            <w:r>
              <w:rPr>
                <w:rFonts w:eastAsia="宋体" w:hint="eastAsia"/>
                <w:lang w:eastAsia="zh-CN"/>
              </w:rPr>
              <w:t>国家责任</w:t>
            </w:r>
            <w:r w:rsidR="00CD17D3">
              <w:rPr>
                <w:rFonts w:eastAsia="宋体" w:hint="eastAsia"/>
                <w:lang w:eastAsia="zh-CN"/>
              </w:rPr>
              <w:t xml:space="preserve"> </w:t>
            </w:r>
            <w:r w:rsidR="00CD17D3">
              <w:rPr>
                <w:rStyle w:val="FootnoteReference"/>
                <w:rFonts w:eastAsia="宋体"/>
                <w:lang w:eastAsia="zh-CN"/>
              </w:rPr>
              <w:footnoteReference w:customMarkFollows="1" w:id="1033"/>
              <w:t>f</w:t>
            </w:r>
            <w:r w:rsidR="00CD17D3">
              <w:rPr>
                <w:rStyle w:val="Footnotereferenceletter"/>
                <w:rFonts w:eastAsia="宋体" w:hint="eastAsia"/>
                <w:lang w:eastAsia="zh-CN"/>
              </w:rPr>
              <w:t xml:space="preserve"> </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1954–2001</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pPr>
            <w:r>
              <w:rPr>
                <w:rFonts w:eastAsia="宋体" w:hint="eastAsia"/>
                <w:lang w:eastAsia="zh-CN"/>
              </w:rPr>
              <w:lastRenderedPageBreak/>
              <w:t>外交往来与豁免</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1954–1958</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pPr>
            <w:r>
              <w:rPr>
                <w:rFonts w:eastAsia="宋体" w:hint="eastAsia"/>
                <w:lang w:eastAsia="zh-CN"/>
              </w:rPr>
              <w:t>领事</w:t>
            </w:r>
            <w:r w:rsidR="002A320F">
              <w:rPr>
                <w:rFonts w:eastAsia="宋体" w:hint="eastAsia"/>
                <w:lang w:eastAsia="zh-CN"/>
              </w:rPr>
              <w:t>交往和</w:t>
            </w:r>
            <w:r>
              <w:rPr>
                <w:rFonts w:eastAsia="宋体" w:hint="eastAsia"/>
                <w:lang w:eastAsia="zh-CN"/>
              </w:rPr>
              <w:t>豁免</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1955–1961</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E00B38" w:rsidP="000830D5">
            <w:pPr>
              <w:pStyle w:val="Tabletextleft1asterisc"/>
              <w:spacing w:line="340" w:lineRule="exact"/>
            </w:pPr>
            <w:r>
              <w:rPr>
                <w:rFonts w:eastAsia="宋体" w:hint="eastAsia"/>
                <w:lang w:eastAsia="zh-CN"/>
              </w:rPr>
              <w:t>特别使团</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1958–1967</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CD17D3" w:rsidRDefault="00620957" w:rsidP="000830D5">
            <w:pPr>
              <w:pStyle w:val="Tabletextleft1asterisc"/>
              <w:spacing w:line="340" w:lineRule="exact"/>
              <w:rPr>
                <w:rStyle w:val="Footnotereferenceletter"/>
                <w:rFonts w:eastAsia="宋体" w:hint="eastAsia"/>
                <w:lang w:eastAsia="zh-CN"/>
              </w:rPr>
            </w:pPr>
            <w:r>
              <w:rPr>
                <w:rFonts w:eastAsia="宋体" w:hint="eastAsia"/>
                <w:lang w:eastAsia="zh-CN"/>
              </w:rPr>
              <w:t>国家</w:t>
            </w:r>
            <w:r w:rsidR="002A320F">
              <w:rPr>
                <w:rFonts w:eastAsia="宋体" w:hint="eastAsia"/>
                <w:lang w:eastAsia="zh-CN"/>
              </w:rPr>
              <w:t>和</w:t>
            </w:r>
            <w:r>
              <w:rPr>
                <w:rFonts w:eastAsia="宋体" w:hint="eastAsia"/>
                <w:lang w:eastAsia="zh-CN"/>
              </w:rPr>
              <w:t>国际组织间的关系</w:t>
            </w:r>
            <w:r w:rsidR="00CD17D3">
              <w:rPr>
                <w:rFonts w:eastAsia="宋体" w:hint="eastAsia"/>
                <w:lang w:eastAsia="zh-CN"/>
              </w:rPr>
              <w:t xml:space="preserve"> </w:t>
            </w:r>
            <w:r w:rsidR="00CD17D3">
              <w:rPr>
                <w:rStyle w:val="FootnoteReference"/>
                <w:rFonts w:eastAsia="宋体"/>
                <w:lang w:eastAsia="zh-CN"/>
              </w:rPr>
              <w:footnoteReference w:customMarkFollows="1" w:id="1034"/>
              <w:t>g</w:t>
            </w:r>
            <w:r w:rsidR="00CD17D3">
              <w:rPr>
                <w:rStyle w:val="Footnotereferenceletter"/>
                <w:rFonts w:eastAsia="宋体" w:hint="eastAsia"/>
                <w:lang w:eastAsia="zh-CN"/>
              </w:rPr>
              <w:t xml:space="preserve"> </w:t>
            </w:r>
          </w:p>
          <w:p w:rsidR="00E96806" w:rsidRPr="00E96806" w:rsidRDefault="00E96806" w:rsidP="000830D5">
            <w:pPr>
              <w:pStyle w:val="Tabletextleft1asterisc"/>
              <w:spacing w:line="340" w:lineRule="exact"/>
              <w:rPr>
                <w:lang w:eastAsia="zh-CN"/>
              </w:rPr>
            </w:pP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1959–1971,</w:t>
            </w:r>
          </w:p>
          <w:p w:rsidR="00E96806" w:rsidRPr="00E96806" w:rsidRDefault="00E96806" w:rsidP="000830D5">
            <w:pPr>
              <w:pStyle w:val="Tabletextleft1asterisc"/>
              <w:spacing w:line="340" w:lineRule="exact"/>
            </w:pPr>
            <w:r w:rsidRPr="00E96806">
              <w:t>1976–1992</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CD17D3" w:rsidRDefault="00A90E18" w:rsidP="000830D5">
            <w:pPr>
              <w:pStyle w:val="Tabletextleft1asterisc"/>
              <w:spacing w:line="340" w:lineRule="exact"/>
              <w:rPr>
                <w:rStyle w:val="Footnotereferenceletter"/>
                <w:rFonts w:eastAsia="宋体" w:hint="eastAsia"/>
                <w:lang w:eastAsia="zh-CN"/>
              </w:rPr>
            </w:pPr>
            <w:r>
              <w:rPr>
                <w:rFonts w:eastAsia="宋体" w:hint="eastAsia"/>
                <w:lang w:eastAsia="zh-CN"/>
              </w:rPr>
              <w:t>国家</w:t>
            </w:r>
            <w:r w:rsidR="00C50F3C">
              <w:rPr>
                <w:rFonts w:eastAsia="宋体" w:hint="eastAsia"/>
                <w:lang w:eastAsia="zh-CN"/>
              </w:rPr>
              <w:t>和</w:t>
            </w:r>
            <w:r>
              <w:rPr>
                <w:rFonts w:eastAsia="宋体" w:hint="eastAsia"/>
                <w:lang w:eastAsia="zh-CN"/>
              </w:rPr>
              <w:t>政府继承</w:t>
            </w:r>
            <w:r w:rsidR="00CD17D3">
              <w:rPr>
                <w:rFonts w:eastAsia="宋体" w:hint="eastAsia"/>
                <w:lang w:eastAsia="zh-CN"/>
              </w:rPr>
              <w:t xml:space="preserve"> </w:t>
            </w:r>
            <w:r w:rsidR="00CD17D3">
              <w:rPr>
                <w:rStyle w:val="FootnoteReference"/>
                <w:rFonts w:eastAsia="宋体"/>
                <w:lang w:eastAsia="zh-CN"/>
              </w:rPr>
              <w:footnoteReference w:customMarkFollows="1" w:id="1035"/>
              <w:t>h</w:t>
            </w:r>
          </w:p>
          <w:p w:rsidR="00E96806" w:rsidRPr="00E96806" w:rsidRDefault="00E96806" w:rsidP="000830D5">
            <w:pPr>
              <w:pStyle w:val="Tabletextleft1asterisc"/>
              <w:spacing w:line="340" w:lineRule="exact"/>
            </w:pP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1962–1963,</w:t>
            </w:r>
          </w:p>
          <w:p w:rsidR="00E96806" w:rsidRPr="00E96806" w:rsidRDefault="00E96806" w:rsidP="000830D5">
            <w:pPr>
              <w:pStyle w:val="Tabletextleft1asterisc"/>
              <w:spacing w:line="340" w:lineRule="exact"/>
            </w:pPr>
            <w:r w:rsidRPr="00E96806">
              <w:t>1967–1981</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2A320F" w:rsidP="000830D5">
            <w:pPr>
              <w:pStyle w:val="Tabletextleft1asterisc"/>
              <w:spacing w:line="340" w:lineRule="exact"/>
              <w:rPr>
                <w:lang w:eastAsia="zh-CN"/>
              </w:rPr>
            </w:pPr>
            <w:r>
              <w:rPr>
                <w:rFonts w:eastAsia="宋体" w:hint="eastAsia"/>
                <w:lang w:eastAsia="zh-CN"/>
              </w:rPr>
              <w:t>扩大参加</w:t>
            </w:r>
            <w:r w:rsidR="007F1E89">
              <w:rPr>
                <w:rFonts w:eastAsia="宋体" w:hint="eastAsia"/>
                <w:lang w:eastAsia="zh-CN"/>
              </w:rPr>
              <w:t>在国际联盟</w:t>
            </w:r>
            <w:r>
              <w:rPr>
                <w:rFonts w:eastAsia="宋体" w:hint="eastAsia"/>
                <w:lang w:eastAsia="zh-CN"/>
              </w:rPr>
              <w:t>主</w:t>
            </w:r>
            <w:r w:rsidR="007F1E89">
              <w:rPr>
                <w:rFonts w:eastAsia="宋体" w:hint="eastAsia"/>
                <w:lang w:eastAsia="zh-CN"/>
              </w:rPr>
              <w:t>持下</w:t>
            </w:r>
            <w:r>
              <w:rPr>
                <w:rFonts w:eastAsia="宋体" w:hint="eastAsia"/>
                <w:lang w:eastAsia="zh-CN"/>
              </w:rPr>
              <w:t>所</w:t>
            </w:r>
            <w:r w:rsidR="007F1E89">
              <w:rPr>
                <w:rFonts w:eastAsia="宋体" w:hint="eastAsia"/>
                <w:lang w:eastAsia="zh-CN"/>
              </w:rPr>
              <w:t>缔结的一般多边条约</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1963</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A90E18" w:rsidRDefault="00A90E18" w:rsidP="000830D5">
            <w:pPr>
              <w:pStyle w:val="Tabletextleft1asterisc"/>
              <w:spacing w:line="340" w:lineRule="exact"/>
              <w:rPr>
                <w:rFonts w:eastAsia="宋体" w:hint="eastAsia"/>
                <w:lang w:eastAsia="zh-CN"/>
              </w:rPr>
            </w:pPr>
            <w:r>
              <w:rPr>
                <w:rFonts w:eastAsia="宋体" w:hint="eastAsia"/>
                <w:lang w:eastAsia="zh-CN"/>
              </w:rPr>
              <w:t>最惠国条款</w:t>
            </w:r>
          </w:p>
          <w:p w:rsidR="00E96806" w:rsidRPr="00E96806" w:rsidRDefault="00E96806" w:rsidP="000830D5">
            <w:pPr>
              <w:pStyle w:val="Tabletextleft1asterisc"/>
              <w:spacing w:line="340" w:lineRule="exact"/>
            </w:pP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1967–1978,</w:t>
            </w:r>
          </w:p>
          <w:p w:rsidR="00E96806" w:rsidRPr="00E96806" w:rsidRDefault="00E96806" w:rsidP="000830D5">
            <w:pPr>
              <w:pStyle w:val="Tabletextleft1asterisc"/>
              <w:spacing w:line="340" w:lineRule="exact"/>
            </w:pPr>
            <w:r w:rsidRPr="00E96806">
              <w:t>2008–</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2A2D77" w:rsidP="000830D5">
            <w:pPr>
              <w:pStyle w:val="Tabletextleft1asterisc"/>
              <w:spacing w:line="340" w:lineRule="exact"/>
              <w:rPr>
                <w:lang w:eastAsia="zh-CN"/>
              </w:rPr>
            </w:pPr>
            <w:r>
              <w:rPr>
                <w:rFonts w:eastAsia="宋体" w:hint="eastAsia"/>
                <w:lang w:eastAsia="zh-CN"/>
              </w:rPr>
              <w:t>国家和国际组织间或</w:t>
            </w:r>
            <w:r w:rsidR="00C50F3C">
              <w:rPr>
                <w:rFonts w:eastAsia="宋体" w:hint="eastAsia"/>
                <w:lang w:eastAsia="zh-CN"/>
              </w:rPr>
              <w:t>两个或两个以上</w:t>
            </w:r>
            <w:r>
              <w:rPr>
                <w:rFonts w:eastAsia="宋体" w:hint="eastAsia"/>
                <w:lang w:eastAsia="zh-CN"/>
              </w:rPr>
              <w:t>国际组织相互间</w:t>
            </w:r>
            <w:r w:rsidR="00C50F3C">
              <w:rPr>
                <w:rFonts w:eastAsia="宋体" w:hint="eastAsia"/>
                <w:lang w:eastAsia="zh-CN"/>
              </w:rPr>
              <w:t>缔结</w:t>
            </w:r>
            <w:r>
              <w:rPr>
                <w:rFonts w:eastAsia="宋体" w:hint="eastAsia"/>
                <w:lang w:eastAsia="zh-CN"/>
              </w:rPr>
              <w:t>的条约问题</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1970–1982</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605685" w:rsidP="000830D5">
            <w:pPr>
              <w:pStyle w:val="Tabletextleft1asterisc"/>
              <w:spacing w:line="340" w:lineRule="exact"/>
              <w:rPr>
                <w:lang w:eastAsia="zh-CN"/>
              </w:rPr>
            </w:pPr>
            <w:r>
              <w:rPr>
                <w:rFonts w:eastAsia="宋体" w:hint="eastAsia"/>
                <w:lang w:eastAsia="zh-CN"/>
              </w:rPr>
              <w:t>国际水道非航行使用法</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1971–1994</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C50F3C" w:rsidP="000830D5">
            <w:pPr>
              <w:pStyle w:val="Tabletextleft1asterisc"/>
              <w:spacing w:line="340" w:lineRule="exact"/>
              <w:rPr>
                <w:lang w:eastAsia="zh-CN"/>
              </w:rPr>
            </w:pPr>
            <w:r w:rsidRPr="00505BC3">
              <w:rPr>
                <w:rFonts w:ascii="宋体" w:eastAsia="宋体" w:hAnsi="宋体" w:hint="eastAsia"/>
                <w:lang w:eastAsia="zh-CN"/>
              </w:rPr>
              <w:t>依国际法应受特别保护的</w:t>
            </w:r>
            <w:r>
              <w:rPr>
                <w:rFonts w:ascii="宋体" w:eastAsia="宋体" w:hAnsi="宋体" w:hint="eastAsia"/>
                <w:lang w:eastAsia="zh-CN"/>
              </w:rPr>
              <w:t>外交代表及</w:t>
            </w:r>
            <w:r w:rsidR="00505BC3" w:rsidRPr="00505BC3">
              <w:rPr>
                <w:rFonts w:ascii="宋体" w:eastAsia="宋体" w:hAnsi="宋体" w:hint="eastAsia"/>
                <w:lang w:eastAsia="zh-CN"/>
              </w:rPr>
              <w:t>其他</w:t>
            </w:r>
            <w:r>
              <w:rPr>
                <w:rFonts w:ascii="宋体" w:eastAsia="宋体" w:hAnsi="宋体" w:hint="eastAsia"/>
                <w:lang w:eastAsia="zh-CN"/>
              </w:rPr>
              <w:t>人员的</w:t>
            </w:r>
            <w:r w:rsidR="00505BC3" w:rsidRPr="00505BC3">
              <w:rPr>
                <w:rFonts w:ascii="宋体" w:eastAsia="宋体" w:hAnsi="宋体" w:hint="eastAsia"/>
                <w:lang w:eastAsia="zh-CN"/>
              </w:rPr>
              <w:t>保护和不</w:t>
            </w:r>
            <w:r>
              <w:rPr>
                <w:rFonts w:ascii="宋体" w:eastAsia="宋体" w:hAnsi="宋体" w:hint="eastAsia"/>
                <w:lang w:eastAsia="zh-CN"/>
              </w:rPr>
              <w:t>得</w:t>
            </w:r>
            <w:r w:rsidR="00505BC3" w:rsidRPr="00505BC3">
              <w:rPr>
                <w:rFonts w:ascii="宋体" w:eastAsia="宋体" w:hAnsi="宋体" w:hint="eastAsia"/>
                <w:lang w:eastAsia="zh-CN"/>
              </w:rPr>
              <w:t>侵犯</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1972</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1529D7" w:rsidP="000830D5">
            <w:pPr>
              <w:pStyle w:val="Tabletextleft1asterisc"/>
              <w:spacing w:line="340" w:lineRule="exact"/>
              <w:rPr>
                <w:lang w:eastAsia="zh-CN"/>
              </w:rPr>
            </w:pPr>
            <w:r w:rsidRPr="00CD17D3">
              <w:rPr>
                <w:rFonts w:ascii="宋体" w:eastAsia="宋体" w:hAnsi="宋体" w:cs="宋体" w:hint="eastAsia"/>
                <w:lang w:eastAsia="zh-CN"/>
              </w:rPr>
              <w:t>国际法不加禁止的行为所产生的损害性后果的国际责任</w:t>
            </w:r>
            <w:r w:rsidR="00CD17D3">
              <w:rPr>
                <w:rFonts w:ascii="宋体" w:eastAsia="宋体" w:hAnsi="宋体" w:cs="宋体" w:hint="eastAsia"/>
                <w:lang w:eastAsia="zh-CN"/>
              </w:rPr>
              <w:t xml:space="preserve"> </w:t>
            </w:r>
            <w:r w:rsidR="00CD17D3">
              <w:rPr>
                <w:rStyle w:val="FootnoteReference"/>
                <w:rFonts w:ascii="宋体" w:eastAsia="宋体" w:hAnsi="宋体" w:cs="宋体"/>
                <w:lang w:eastAsia="zh-CN"/>
              </w:rPr>
              <w:footnoteReference w:customMarkFollows="1" w:id="1036"/>
              <w:t>i</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1974–2006</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1529D7" w:rsidP="000830D5">
            <w:pPr>
              <w:pStyle w:val="Tabletextleft1asterisc"/>
              <w:spacing w:line="340" w:lineRule="exact"/>
              <w:rPr>
                <w:lang w:eastAsia="zh-CN"/>
              </w:rPr>
            </w:pPr>
            <w:r>
              <w:rPr>
                <w:rFonts w:ascii="宋体" w:eastAsia="宋体" w:hAnsi="宋体" w:cs="宋体" w:hint="eastAsia"/>
                <w:lang w:eastAsia="zh-CN"/>
              </w:rPr>
              <w:t>外交信使和没有外交信使护送的外交邮袋的地位</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1977–1989</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C95B86" w:rsidRDefault="00C95B86" w:rsidP="000830D5">
            <w:pPr>
              <w:pStyle w:val="Tabletextleft1asterisc"/>
              <w:spacing w:line="340" w:lineRule="exact"/>
              <w:rPr>
                <w:rFonts w:eastAsia="宋体" w:hint="eastAsia"/>
                <w:lang w:eastAsia="zh-CN"/>
              </w:rPr>
            </w:pPr>
            <w:r>
              <w:rPr>
                <w:rFonts w:eastAsia="宋体" w:hint="eastAsia"/>
                <w:lang w:eastAsia="zh-CN"/>
              </w:rPr>
              <w:lastRenderedPageBreak/>
              <w:t>国家及其财产的管辖豁免</w:t>
            </w:r>
          </w:p>
          <w:p w:rsidR="00E96806" w:rsidRPr="00E96806" w:rsidRDefault="00E96806" w:rsidP="000830D5">
            <w:pPr>
              <w:pStyle w:val="Tabletextleft1asterisc"/>
              <w:spacing w:line="340" w:lineRule="exact"/>
              <w:rPr>
                <w:lang w:eastAsia="zh-CN"/>
              </w:rPr>
            </w:pP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1978–1991,</w:t>
            </w:r>
          </w:p>
          <w:p w:rsidR="00E96806" w:rsidRPr="00E96806" w:rsidRDefault="00E96806" w:rsidP="000830D5">
            <w:pPr>
              <w:pStyle w:val="Tabletextleft1asterisc"/>
              <w:spacing w:line="340" w:lineRule="exact"/>
            </w:pPr>
            <w:r w:rsidRPr="00E96806">
              <w:t>1999</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332CCF" w:rsidRDefault="00C95B86" w:rsidP="000830D5">
            <w:pPr>
              <w:pStyle w:val="Tabletextleft1asterisc"/>
              <w:spacing w:line="340" w:lineRule="exact"/>
              <w:rPr>
                <w:rFonts w:eastAsia="宋体" w:hint="eastAsia"/>
                <w:lang w:eastAsia="zh-CN"/>
              </w:rPr>
            </w:pPr>
            <w:r>
              <w:rPr>
                <w:rFonts w:eastAsia="宋体" w:hint="eastAsia"/>
                <w:lang w:eastAsia="zh-CN"/>
              </w:rPr>
              <w:t>国家继承</w:t>
            </w:r>
            <w:r w:rsidR="00AD04A4">
              <w:rPr>
                <w:rFonts w:eastAsia="宋体" w:hint="eastAsia"/>
                <w:lang w:eastAsia="zh-CN"/>
              </w:rPr>
              <w:t>方面</w:t>
            </w:r>
            <w:r>
              <w:rPr>
                <w:rFonts w:eastAsia="宋体" w:hint="eastAsia"/>
                <w:lang w:eastAsia="zh-CN"/>
              </w:rPr>
              <w:t>的国籍</w:t>
            </w:r>
            <w:r w:rsidR="00CD17D3">
              <w:rPr>
                <w:rFonts w:eastAsia="宋体" w:hint="eastAsia"/>
                <w:lang w:eastAsia="zh-CN"/>
              </w:rPr>
              <w:t xml:space="preserve"> </w:t>
            </w:r>
            <w:r w:rsidR="00CD17D3">
              <w:rPr>
                <w:rStyle w:val="FootnoteReference"/>
                <w:rFonts w:eastAsia="宋体"/>
                <w:lang w:eastAsia="zh-CN"/>
              </w:rPr>
              <w:footnoteReference w:customMarkFollows="1" w:id="1037"/>
              <w:t>j</w:t>
            </w:r>
          </w:p>
        </w:tc>
        <w:tc>
          <w:tcPr>
            <w:tcW w:w="989" w:type="dxa"/>
            <w:tcBorders>
              <w:top w:val="nil"/>
              <w:left w:val="nil"/>
              <w:bottom w:val="nil"/>
              <w:right w:val="nil"/>
            </w:tcBorders>
            <w:tcMar>
              <w:top w:w="80" w:type="dxa"/>
              <w:left w:w="0" w:type="dxa"/>
              <w:bottom w:w="80" w:type="dxa"/>
              <w:right w:w="0" w:type="dxa"/>
            </w:tcMar>
          </w:tcPr>
          <w:p w:rsidR="00E96806" w:rsidRPr="00332CCF" w:rsidRDefault="00E96806" w:rsidP="000830D5">
            <w:pPr>
              <w:pStyle w:val="Tabletextleft1asterisc"/>
              <w:spacing w:line="340" w:lineRule="exact"/>
              <w:rPr>
                <w:rFonts w:eastAsia="宋体" w:hint="eastAsia"/>
                <w:lang w:eastAsia="zh-CN"/>
              </w:rPr>
            </w:pPr>
            <w:r w:rsidRPr="00E96806">
              <w:t>1993–1999</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C75DD0" w:rsidP="000830D5">
            <w:pPr>
              <w:pStyle w:val="Tabletextleft1asterisc"/>
              <w:spacing w:line="340" w:lineRule="exact"/>
            </w:pPr>
            <w:r>
              <w:rPr>
                <w:rFonts w:eastAsia="宋体" w:hint="eastAsia"/>
                <w:lang w:eastAsia="zh-CN"/>
              </w:rPr>
              <w:t>对条约的保留</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1993–2011</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C75DD0" w:rsidP="000830D5">
            <w:pPr>
              <w:pStyle w:val="Tabletextleft1asterisc"/>
              <w:spacing w:line="340" w:lineRule="exact"/>
            </w:pPr>
            <w:r>
              <w:rPr>
                <w:rFonts w:eastAsia="宋体" w:hint="eastAsia"/>
                <w:lang w:eastAsia="zh-CN"/>
              </w:rPr>
              <w:t>外交保护</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1997–2006</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C75DD0" w:rsidP="000830D5">
            <w:pPr>
              <w:pStyle w:val="Tabletextleft1asterisc"/>
              <w:spacing w:line="340" w:lineRule="exact"/>
            </w:pPr>
            <w:r>
              <w:rPr>
                <w:rFonts w:eastAsia="宋体" w:hint="eastAsia"/>
                <w:lang w:eastAsia="zh-CN"/>
              </w:rPr>
              <w:t>国家单方面行为</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1997–2006</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D22030" w:rsidP="000830D5">
            <w:pPr>
              <w:pStyle w:val="Tabletextleft1asterisc"/>
              <w:spacing w:line="340" w:lineRule="exact"/>
              <w:rPr>
                <w:lang w:eastAsia="zh-CN"/>
              </w:rPr>
            </w:pPr>
            <w:r>
              <w:rPr>
                <w:rFonts w:eastAsia="宋体" w:hint="eastAsia"/>
                <w:lang w:eastAsia="zh-CN"/>
              </w:rPr>
              <w:t>国际法不成体系</w:t>
            </w:r>
            <w:r w:rsidR="00C91E4C" w:rsidRPr="00C91E4C">
              <w:rPr>
                <w:rFonts w:eastAsia="宋体" w:hint="eastAsia"/>
                <w:lang w:eastAsia="zh-CN"/>
              </w:rPr>
              <w:t>：国际法</w:t>
            </w:r>
            <w:r>
              <w:rPr>
                <w:rFonts w:eastAsia="宋体" w:hint="eastAsia"/>
                <w:lang w:eastAsia="zh-CN"/>
              </w:rPr>
              <w:t>的</w:t>
            </w:r>
            <w:r w:rsidR="00C91E4C" w:rsidRPr="00C91E4C">
              <w:rPr>
                <w:rFonts w:eastAsia="宋体" w:hint="eastAsia"/>
                <w:lang w:eastAsia="zh-CN"/>
              </w:rPr>
              <w:t>多样化和扩展引起的困难</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2002–2006</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605685" w:rsidP="000830D5">
            <w:pPr>
              <w:pStyle w:val="Tabletextleft1asterisc"/>
              <w:spacing w:line="340" w:lineRule="exact"/>
            </w:pPr>
            <w:r>
              <w:rPr>
                <w:rFonts w:eastAsia="宋体" w:hint="eastAsia"/>
                <w:lang w:eastAsia="zh-CN"/>
              </w:rPr>
              <w:t>国际组织的责任</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2002–2011</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605685" w:rsidP="000830D5">
            <w:pPr>
              <w:pStyle w:val="Tabletextleft1asterisc"/>
              <w:spacing w:line="340" w:lineRule="exact"/>
            </w:pPr>
            <w:r>
              <w:rPr>
                <w:rFonts w:eastAsia="宋体" w:hint="eastAsia"/>
                <w:lang w:eastAsia="zh-CN"/>
              </w:rPr>
              <w:t>共有的自然资源</w:t>
            </w:r>
            <w:r w:rsidR="00ED2815">
              <w:rPr>
                <w:rFonts w:eastAsia="宋体" w:hint="eastAsia"/>
                <w:lang w:eastAsia="zh-CN"/>
              </w:rPr>
              <w:t xml:space="preserve"> </w:t>
            </w:r>
            <w:r w:rsidR="00ED2815">
              <w:rPr>
                <w:rStyle w:val="FootnoteReference"/>
                <w:rFonts w:eastAsia="宋体"/>
                <w:lang w:eastAsia="zh-CN"/>
              </w:rPr>
              <w:footnoteReference w:customMarkFollows="1" w:id="1038"/>
              <w:t>k</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2002–2010</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605685" w:rsidP="000830D5">
            <w:pPr>
              <w:pStyle w:val="Tabletextleft1asterisc"/>
              <w:spacing w:line="340" w:lineRule="exact"/>
              <w:rPr>
                <w:lang w:eastAsia="zh-CN"/>
              </w:rPr>
            </w:pPr>
            <w:r>
              <w:rPr>
                <w:rFonts w:eastAsia="宋体" w:hint="eastAsia"/>
                <w:lang w:eastAsia="zh-CN"/>
              </w:rPr>
              <w:t>武装冲突对条约的影响</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2004–2011</w:t>
            </w:r>
          </w:p>
        </w:tc>
      </w:tr>
      <w:tr w:rsidR="00E96806" w:rsidRP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605685" w:rsidP="000830D5">
            <w:pPr>
              <w:pStyle w:val="Tabletextleft1asterisc"/>
              <w:spacing w:line="340" w:lineRule="exact"/>
            </w:pPr>
            <w:r>
              <w:rPr>
                <w:rFonts w:eastAsia="宋体" w:hint="eastAsia"/>
                <w:lang w:eastAsia="zh-CN"/>
              </w:rPr>
              <w:t>驱逐外国人</w:t>
            </w:r>
          </w:p>
        </w:tc>
        <w:tc>
          <w:tcPr>
            <w:tcW w:w="989" w:type="dxa"/>
            <w:tcBorders>
              <w:top w:val="nil"/>
              <w:left w:val="nil"/>
              <w:bottom w:val="nil"/>
              <w:right w:val="nil"/>
            </w:tcBorders>
            <w:tcMar>
              <w:top w:w="80" w:type="dxa"/>
              <w:left w:w="0" w:type="dxa"/>
              <w:bottom w:w="80" w:type="dxa"/>
              <w:right w:w="0" w:type="dxa"/>
            </w:tcMar>
          </w:tcPr>
          <w:p w:rsidR="00E96806" w:rsidRPr="00E96806" w:rsidRDefault="00E96806" w:rsidP="000830D5">
            <w:pPr>
              <w:pStyle w:val="Tabletextleft1asterisc"/>
              <w:spacing w:line="340" w:lineRule="exact"/>
            </w:pPr>
            <w:r w:rsidRPr="00E96806">
              <w:t>2004–</w:t>
            </w:r>
          </w:p>
        </w:tc>
      </w:tr>
      <w:tr w:rsid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Pr="00E96806" w:rsidRDefault="00605685" w:rsidP="000830D5">
            <w:pPr>
              <w:pStyle w:val="Tabletextleft1asterisc"/>
              <w:spacing w:line="340" w:lineRule="exact"/>
            </w:pPr>
            <w:r>
              <w:rPr>
                <w:rFonts w:eastAsia="宋体" w:hint="eastAsia"/>
                <w:lang w:eastAsia="zh-CN"/>
              </w:rPr>
              <w:t>引渡或起诉的义务</w:t>
            </w:r>
          </w:p>
        </w:tc>
        <w:tc>
          <w:tcPr>
            <w:tcW w:w="989" w:type="dxa"/>
            <w:tcBorders>
              <w:top w:val="nil"/>
              <w:left w:val="nil"/>
              <w:bottom w:val="nil"/>
              <w:right w:val="nil"/>
            </w:tcBorders>
            <w:tcMar>
              <w:top w:w="80" w:type="dxa"/>
              <w:left w:w="0" w:type="dxa"/>
              <w:bottom w:w="80" w:type="dxa"/>
              <w:right w:w="0" w:type="dxa"/>
            </w:tcMar>
          </w:tcPr>
          <w:p w:rsidR="00E96806" w:rsidRDefault="00E96806" w:rsidP="000830D5">
            <w:pPr>
              <w:pStyle w:val="Tabletextleft1asterisc"/>
              <w:spacing w:line="340" w:lineRule="exact"/>
            </w:pPr>
            <w:r w:rsidRPr="00E96806">
              <w:t>2005–</w:t>
            </w:r>
          </w:p>
        </w:tc>
      </w:tr>
      <w:tr w:rsid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Default="00605685" w:rsidP="000830D5">
            <w:pPr>
              <w:pStyle w:val="Tabletextleft1asterisc"/>
              <w:spacing w:line="340" w:lineRule="exact"/>
              <w:rPr>
                <w:lang w:eastAsia="zh-CN"/>
              </w:rPr>
            </w:pPr>
            <w:r>
              <w:rPr>
                <w:rFonts w:eastAsia="宋体" w:hint="eastAsia"/>
                <w:lang w:eastAsia="zh-CN"/>
              </w:rPr>
              <w:t>国家官员的外国刑事管辖豁免</w:t>
            </w:r>
          </w:p>
        </w:tc>
        <w:tc>
          <w:tcPr>
            <w:tcW w:w="989" w:type="dxa"/>
            <w:tcBorders>
              <w:top w:val="nil"/>
              <w:left w:val="nil"/>
              <w:bottom w:val="nil"/>
              <w:right w:val="nil"/>
            </w:tcBorders>
            <w:tcMar>
              <w:top w:w="80" w:type="dxa"/>
              <w:left w:w="0" w:type="dxa"/>
              <w:bottom w:w="80" w:type="dxa"/>
              <w:right w:w="0" w:type="dxa"/>
            </w:tcMar>
          </w:tcPr>
          <w:p w:rsidR="00E96806" w:rsidRDefault="00E96806" w:rsidP="000830D5">
            <w:pPr>
              <w:pStyle w:val="Tabletextleft1asterisc"/>
              <w:spacing w:line="340" w:lineRule="exact"/>
            </w:pPr>
            <w:r>
              <w:t>2007–</w:t>
            </w:r>
          </w:p>
        </w:tc>
      </w:tr>
      <w:tr w:rsid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Default="00605685" w:rsidP="000830D5">
            <w:pPr>
              <w:pStyle w:val="Tabletextleft1asterisc"/>
              <w:spacing w:line="340" w:lineRule="exact"/>
              <w:rPr>
                <w:lang w:eastAsia="zh-CN"/>
              </w:rPr>
            </w:pPr>
            <w:r>
              <w:rPr>
                <w:rFonts w:eastAsia="宋体" w:hint="eastAsia"/>
                <w:lang w:eastAsia="zh-CN"/>
              </w:rPr>
              <w:t>发生灾害时的人员保护</w:t>
            </w:r>
          </w:p>
        </w:tc>
        <w:tc>
          <w:tcPr>
            <w:tcW w:w="989" w:type="dxa"/>
            <w:tcBorders>
              <w:top w:val="nil"/>
              <w:left w:val="nil"/>
              <w:bottom w:val="nil"/>
              <w:right w:val="nil"/>
            </w:tcBorders>
            <w:tcMar>
              <w:top w:w="80" w:type="dxa"/>
              <w:left w:w="0" w:type="dxa"/>
              <w:bottom w:w="80" w:type="dxa"/>
              <w:right w:w="0" w:type="dxa"/>
            </w:tcMar>
          </w:tcPr>
          <w:p w:rsidR="00E96806" w:rsidRDefault="00E96806" w:rsidP="000830D5">
            <w:pPr>
              <w:pStyle w:val="Tabletextleft1asterisc"/>
              <w:spacing w:line="340" w:lineRule="exact"/>
            </w:pPr>
            <w:r>
              <w:t>2007–</w:t>
            </w:r>
          </w:p>
        </w:tc>
      </w:tr>
      <w:tr w:rsidR="00E96806" w:rsidTr="00FB7937">
        <w:tblPrEx>
          <w:tblCellMar>
            <w:top w:w="0" w:type="dxa"/>
            <w:left w:w="0" w:type="dxa"/>
            <w:bottom w:w="0" w:type="dxa"/>
            <w:right w:w="0" w:type="dxa"/>
          </w:tblCellMar>
        </w:tblPrEx>
        <w:trPr>
          <w:trHeight w:val="60"/>
        </w:trPr>
        <w:tc>
          <w:tcPr>
            <w:tcW w:w="4785" w:type="dxa"/>
            <w:tcBorders>
              <w:top w:val="nil"/>
              <w:left w:val="nil"/>
              <w:bottom w:val="nil"/>
              <w:right w:val="nil"/>
            </w:tcBorders>
            <w:tcMar>
              <w:top w:w="80" w:type="dxa"/>
              <w:left w:w="0" w:type="dxa"/>
              <w:bottom w:w="80" w:type="dxa"/>
              <w:right w:w="0" w:type="dxa"/>
            </w:tcMar>
          </w:tcPr>
          <w:p w:rsidR="00E96806" w:rsidRDefault="00605685" w:rsidP="000830D5">
            <w:pPr>
              <w:pStyle w:val="Tabletextleft1asterisc"/>
              <w:spacing w:line="340" w:lineRule="exact"/>
            </w:pPr>
            <w:r>
              <w:rPr>
                <w:rFonts w:eastAsia="宋体" w:hint="eastAsia"/>
                <w:lang w:eastAsia="zh-CN"/>
              </w:rPr>
              <w:t>条约随时间演变</w:t>
            </w:r>
          </w:p>
        </w:tc>
        <w:tc>
          <w:tcPr>
            <w:tcW w:w="989" w:type="dxa"/>
            <w:tcBorders>
              <w:top w:val="nil"/>
              <w:left w:val="nil"/>
              <w:bottom w:val="nil"/>
              <w:right w:val="nil"/>
            </w:tcBorders>
            <w:tcMar>
              <w:top w:w="80" w:type="dxa"/>
              <w:left w:w="0" w:type="dxa"/>
              <w:bottom w:w="80" w:type="dxa"/>
              <w:right w:w="0" w:type="dxa"/>
            </w:tcMar>
          </w:tcPr>
          <w:p w:rsidR="00E96806" w:rsidRDefault="00E96806" w:rsidP="000830D5">
            <w:pPr>
              <w:pStyle w:val="Tabletextleft1asterisc"/>
              <w:spacing w:line="340" w:lineRule="exact"/>
            </w:pPr>
            <w:r>
              <w:t>2008–</w:t>
            </w:r>
          </w:p>
        </w:tc>
      </w:tr>
    </w:tbl>
    <w:p w:rsidR="00447638" w:rsidRDefault="00447638" w:rsidP="000830D5">
      <w:pPr>
        <w:tabs>
          <w:tab w:val="left" w:pos="1080"/>
        </w:tabs>
        <w:spacing w:after="180" w:line="340" w:lineRule="exact"/>
        <w:ind w:firstLineChars="171" w:firstLine="359"/>
      </w:pPr>
    </w:p>
    <w:p w:rsidR="005664A6" w:rsidRDefault="005664A6" w:rsidP="000830D5">
      <w:pPr>
        <w:spacing w:afterLines="100" w:after="312" w:line="340" w:lineRule="exact"/>
        <w:jc w:val="center"/>
        <w:rPr>
          <w:rFonts w:ascii="黑体" w:eastAsia="黑体"/>
          <w:sz w:val="28"/>
        </w:rPr>
      </w:pPr>
      <w:r>
        <w:br w:type="page"/>
      </w:r>
      <w:r>
        <w:rPr>
          <w:rFonts w:ascii="黑体" w:eastAsia="黑体" w:hint="eastAsia"/>
          <w:sz w:val="28"/>
        </w:rPr>
        <w:lastRenderedPageBreak/>
        <w:t>书目选编</w:t>
      </w:r>
    </w:p>
    <w:tbl>
      <w:tblPr>
        <w:tblW w:w="5000" w:type="pct"/>
        <w:tblLayout w:type="fixed"/>
        <w:tblLook w:val="0000" w:firstRow="0" w:lastRow="0" w:firstColumn="0" w:lastColumn="0" w:noHBand="0" w:noVBand="0"/>
      </w:tblPr>
      <w:tblGrid>
        <w:gridCol w:w="1053"/>
        <w:gridCol w:w="1575"/>
        <w:gridCol w:w="2310"/>
        <w:gridCol w:w="1401"/>
      </w:tblGrid>
      <w:tr w:rsidR="005664A6" w:rsidTr="005664A6">
        <w:tblPrEx>
          <w:tblCellMar>
            <w:top w:w="0" w:type="dxa"/>
            <w:bottom w:w="0" w:type="dxa"/>
          </w:tblCellMar>
        </w:tblPrEx>
        <w:trPr>
          <w:cantSplit/>
          <w:tblHeader/>
        </w:trPr>
        <w:tc>
          <w:tcPr>
            <w:tcW w:w="5000" w:type="pct"/>
            <w:gridSpan w:val="4"/>
            <w:tcBorders>
              <w:bottom w:val="single" w:sz="4" w:space="0" w:color="auto"/>
            </w:tcBorders>
            <w:vAlign w:val="center"/>
          </w:tcPr>
          <w:p w:rsidR="005664A6" w:rsidRDefault="005664A6" w:rsidP="00D20168">
            <w:pPr>
              <w:spacing w:line="280" w:lineRule="exact"/>
              <w:rPr>
                <w:rFonts w:ascii="KaiTi_GB2312" w:eastAsia="KaiTi_GB2312" w:hAnsi="宋体" w:hint="eastAsia"/>
                <w:bCs/>
                <w:spacing w:val="-4"/>
                <w:sz w:val="18"/>
              </w:rPr>
            </w:pPr>
            <w:r>
              <w:rPr>
                <w:rFonts w:ascii="黑体" w:eastAsia="黑体" w:hint="eastAsia"/>
              </w:rPr>
              <w:t>国际法委员会年鉴</w:t>
            </w:r>
          </w:p>
        </w:tc>
      </w:tr>
      <w:tr w:rsidR="005664A6" w:rsidTr="005664A6">
        <w:tblPrEx>
          <w:tblCellMar>
            <w:top w:w="0" w:type="dxa"/>
            <w:bottom w:w="0" w:type="dxa"/>
          </w:tblCellMar>
        </w:tblPrEx>
        <w:trPr>
          <w:tblHeader/>
        </w:trPr>
        <w:tc>
          <w:tcPr>
            <w:tcW w:w="831" w:type="pct"/>
            <w:tcBorders>
              <w:top w:val="single" w:sz="4" w:space="0" w:color="auto"/>
              <w:bottom w:val="single" w:sz="4" w:space="0" w:color="auto"/>
            </w:tcBorders>
            <w:vAlign w:val="center"/>
          </w:tcPr>
          <w:p w:rsidR="005664A6" w:rsidRDefault="005664A6" w:rsidP="00D20168">
            <w:pPr>
              <w:spacing w:after="60" w:line="280" w:lineRule="exact"/>
              <w:jc w:val="center"/>
              <w:rPr>
                <w:rFonts w:ascii="KaiTi_GB2312" w:eastAsia="KaiTi_GB2312" w:hAnsi="宋体" w:hint="eastAsia"/>
                <w:bCs/>
                <w:sz w:val="18"/>
              </w:rPr>
            </w:pPr>
            <w:r>
              <w:rPr>
                <w:rFonts w:ascii="KaiTi_GB2312" w:eastAsia="KaiTi_GB2312" w:hAnsi="宋体" w:hint="eastAsia"/>
                <w:bCs/>
                <w:sz w:val="18"/>
              </w:rPr>
              <w:t>年鉴</w:t>
            </w:r>
          </w:p>
        </w:tc>
        <w:tc>
          <w:tcPr>
            <w:tcW w:w="1242" w:type="pct"/>
            <w:tcBorders>
              <w:top w:val="single" w:sz="4" w:space="0" w:color="auto"/>
              <w:bottom w:val="single" w:sz="4" w:space="0" w:color="auto"/>
            </w:tcBorders>
            <w:vAlign w:val="center"/>
          </w:tcPr>
          <w:p w:rsidR="005664A6" w:rsidRDefault="005664A6" w:rsidP="00D20168">
            <w:pPr>
              <w:spacing w:after="60" w:line="280" w:lineRule="exact"/>
              <w:jc w:val="center"/>
              <w:rPr>
                <w:rFonts w:ascii="KaiTi_GB2312" w:eastAsia="KaiTi_GB2312" w:hAnsi="宋体" w:hint="eastAsia"/>
                <w:bCs/>
                <w:sz w:val="18"/>
              </w:rPr>
            </w:pPr>
            <w:r>
              <w:rPr>
                <w:rFonts w:ascii="KaiTi_GB2312" w:eastAsia="KaiTi_GB2312" w:hAnsi="宋体" w:hint="eastAsia"/>
                <w:bCs/>
                <w:sz w:val="18"/>
              </w:rPr>
              <w:t>标题</w:t>
            </w:r>
          </w:p>
        </w:tc>
        <w:tc>
          <w:tcPr>
            <w:tcW w:w="1822" w:type="pct"/>
            <w:tcBorders>
              <w:top w:val="single" w:sz="4" w:space="0" w:color="auto"/>
              <w:bottom w:val="single" w:sz="4" w:space="0" w:color="auto"/>
            </w:tcBorders>
            <w:vAlign w:val="center"/>
          </w:tcPr>
          <w:p w:rsidR="005664A6" w:rsidRDefault="005664A6" w:rsidP="00D20168">
            <w:pPr>
              <w:spacing w:after="60" w:line="280" w:lineRule="exact"/>
              <w:jc w:val="center"/>
              <w:rPr>
                <w:rFonts w:ascii="KaiTi_GB2312" w:eastAsia="KaiTi_GB2312" w:hAnsi="宋体" w:hint="eastAsia"/>
                <w:bCs/>
                <w:sz w:val="18"/>
              </w:rPr>
            </w:pPr>
            <w:r>
              <w:rPr>
                <w:rFonts w:ascii="KaiTi_GB2312" w:eastAsia="KaiTi_GB2312" w:hAnsi="宋体" w:hint="eastAsia"/>
                <w:bCs/>
                <w:sz w:val="18"/>
              </w:rPr>
              <w:t>文件</w:t>
            </w:r>
          </w:p>
        </w:tc>
        <w:tc>
          <w:tcPr>
            <w:tcW w:w="1105" w:type="pct"/>
            <w:tcBorders>
              <w:top w:val="single" w:sz="4" w:space="0" w:color="auto"/>
              <w:bottom w:val="single" w:sz="4" w:space="0" w:color="auto"/>
            </w:tcBorders>
            <w:vAlign w:val="center"/>
          </w:tcPr>
          <w:p w:rsidR="005664A6" w:rsidRDefault="005664A6" w:rsidP="00D20168">
            <w:pPr>
              <w:spacing w:after="60" w:line="280" w:lineRule="exact"/>
              <w:jc w:val="center"/>
              <w:rPr>
                <w:rFonts w:ascii="KaiTi_GB2312" w:eastAsia="KaiTi_GB2312" w:hAnsi="宋体" w:hint="eastAsia"/>
                <w:bCs/>
                <w:spacing w:val="-4"/>
                <w:sz w:val="18"/>
              </w:rPr>
            </w:pPr>
            <w:r>
              <w:rPr>
                <w:rFonts w:ascii="KaiTi_GB2312" w:eastAsia="KaiTi_GB2312" w:hAnsi="宋体" w:hint="eastAsia"/>
                <w:bCs/>
                <w:spacing w:val="-4"/>
                <w:sz w:val="18"/>
              </w:rPr>
              <w:t>联合国出版物，出售品编号：</w:t>
            </w:r>
          </w:p>
        </w:tc>
      </w:tr>
      <w:tr w:rsidR="005664A6" w:rsidTr="005664A6">
        <w:tblPrEx>
          <w:tblCellMar>
            <w:top w:w="0" w:type="dxa"/>
            <w:bottom w:w="0" w:type="dxa"/>
          </w:tblCellMar>
        </w:tblPrEx>
        <w:tc>
          <w:tcPr>
            <w:tcW w:w="831" w:type="pct"/>
            <w:tcBorders>
              <w:top w:val="single" w:sz="4" w:space="0" w:color="auto"/>
            </w:tcBorders>
          </w:tcPr>
          <w:p w:rsidR="005664A6" w:rsidRDefault="005664A6" w:rsidP="00D20168">
            <w:pPr>
              <w:spacing w:before="60" w:after="60" w:line="280" w:lineRule="exact"/>
              <w:rPr>
                <w:rFonts w:ascii="宋体" w:hAnsi="宋体" w:hint="eastAsia"/>
                <w:sz w:val="18"/>
              </w:rPr>
            </w:pPr>
            <w:r>
              <w:rPr>
                <w:rFonts w:hint="eastAsia"/>
                <w:sz w:val="18"/>
              </w:rPr>
              <w:t>1949</w:t>
            </w:r>
            <w:r>
              <w:rPr>
                <w:rFonts w:hint="eastAsia"/>
                <w:sz w:val="18"/>
              </w:rPr>
              <w:t>年</w:t>
            </w:r>
            <w:r>
              <w:rPr>
                <w:rStyle w:val="FootnoteReference"/>
                <w:sz w:val="18"/>
              </w:rPr>
              <w:footnoteReference w:customMarkFollows="1" w:id="1039"/>
              <w:t>a</w:t>
            </w:r>
          </w:p>
        </w:tc>
        <w:tc>
          <w:tcPr>
            <w:tcW w:w="1242" w:type="pct"/>
            <w:tcBorders>
              <w:top w:val="single" w:sz="4" w:space="0" w:color="auto"/>
            </w:tcBorders>
          </w:tcPr>
          <w:p w:rsidR="005664A6" w:rsidRDefault="005664A6" w:rsidP="00D20168">
            <w:pPr>
              <w:spacing w:before="60" w:after="60" w:line="280" w:lineRule="exact"/>
              <w:rPr>
                <w:rFonts w:ascii="宋体" w:hAnsi="宋体" w:hint="eastAsia"/>
                <w:sz w:val="18"/>
              </w:rPr>
            </w:pPr>
            <w:r>
              <w:rPr>
                <w:rFonts w:hint="eastAsia"/>
                <w:sz w:val="18"/>
              </w:rPr>
              <w:t>第一届会议简要记录和文件</w:t>
            </w:r>
          </w:p>
        </w:tc>
        <w:tc>
          <w:tcPr>
            <w:tcW w:w="1822" w:type="pct"/>
            <w:tcBorders>
              <w:top w:val="single" w:sz="4" w:space="0" w:color="auto"/>
            </w:tcBorders>
          </w:tcPr>
          <w:p w:rsidR="005664A6" w:rsidRDefault="005664A6" w:rsidP="00D20168">
            <w:pPr>
              <w:spacing w:before="60" w:after="60" w:line="280" w:lineRule="exact"/>
              <w:rPr>
                <w:rFonts w:ascii="宋体" w:hAnsi="宋体" w:hint="eastAsia"/>
                <w:sz w:val="18"/>
              </w:rPr>
            </w:pPr>
            <w:r>
              <w:rPr>
                <w:rFonts w:hint="eastAsia"/>
                <w:sz w:val="18"/>
              </w:rPr>
              <w:t>A/CN.4/SER.A/1949</w:t>
            </w:r>
          </w:p>
        </w:tc>
        <w:tc>
          <w:tcPr>
            <w:tcW w:w="1105" w:type="pct"/>
            <w:tcBorders>
              <w:top w:val="single" w:sz="4" w:space="0" w:color="auto"/>
            </w:tcBorders>
          </w:tcPr>
          <w:p w:rsidR="005664A6" w:rsidRDefault="005664A6" w:rsidP="00D20168">
            <w:pPr>
              <w:spacing w:before="60" w:after="60" w:line="280" w:lineRule="exact"/>
              <w:rPr>
                <w:rFonts w:ascii="宋体" w:hAnsi="宋体" w:hint="eastAsia"/>
                <w:sz w:val="18"/>
              </w:rPr>
            </w:pPr>
            <w:r>
              <w:rPr>
                <w:rFonts w:hint="eastAsia"/>
                <w:sz w:val="18"/>
              </w:rPr>
              <w:t>1957.V.1</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1950</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A/CN.4/SER.A/1950</w:t>
            </w:r>
          </w:p>
        </w:tc>
        <w:tc>
          <w:tcPr>
            <w:tcW w:w="1105" w:type="pct"/>
          </w:tcPr>
          <w:p w:rsidR="005664A6" w:rsidRDefault="005664A6" w:rsidP="00D20168">
            <w:pPr>
              <w:spacing w:before="60" w:after="60" w:line="280" w:lineRule="exact"/>
              <w:rPr>
                <w:rFonts w:ascii="宋体" w:hAnsi="宋体" w:hint="eastAsia"/>
                <w:sz w:val="18"/>
              </w:rPr>
            </w:pPr>
            <w:r>
              <w:rPr>
                <w:sz w:val="18"/>
              </w:rPr>
              <w:t>1957.</w:t>
            </w:r>
            <w:r>
              <w:rPr>
                <w:rFonts w:hint="eastAsia"/>
                <w:sz w:val="18"/>
              </w:rPr>
              <w:t>V</w:t>
            </w:r>
            <w:r>
              <w:rPr>
                <w:sz w:val="18"/>
              </w:rPr>
              <w:t>.3</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1950</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A/CN.4/SER.A/1950/Add.1</w:t>
            </w:r>
          </w:p>
        </w:tc>
        <w:tc>
          <w:tcPr>
            <w:tcW w:w="1105" w:type="pct"/>
          </w:tcPr>
          <w:p w:rsidR="005664A6" w:rsidRDefault="005664A6" w:rsidP="00D20168">
            <w:pPr>
              <w:spacing w:before="60" w:after="60" w:line="280" w:lineRule="exact"/>
              <w:rPr>
                <w:rFonts w:ascii="宋体" w:hAnsi="宋体" w:hint="eastAsia"/>
                <w:sz w:val="18"/>
              </w:rPr>
            </w:pPr>
            <w:r>
              <w:rPr>
                <w:sz w:val="18"/>
              </w:rPr>
              <w:t>1957.</w:t>
            </w:r>
            <w:r>
              <w:rPr>
                <w:rFonts w:hint="eastAsia"/>
                <w:sz w:val="18"/>
              </w:rPr>
              <w:t>V</w:t>
            </w:r>
            <w:r>
              <w:rPr>
                <w:sz w:val="18"/>
              </w:rPr>
              <w:t>.3</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1951</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第三届会议简要记录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A/CN.4/SER.A/1951</w:t>
            </w:r>
          </w:p>
        </w:tc>
        <w:tc>
          <w:tcPr>
            <w:tcW w:w="1105" w:type="pct"/>
          </w:tcPr>
          <w:p w:rsidR="005664A6" w:rsidRDefault="005664A6" w:rsidP="00D20168">
            <w:pPr>
              <w:spacing w:before="60" w:after="60" w:line="280" w:lineRule="exact"/>
              <w:rPr>
                <w:rFonts w:ascii="宋体" w:hAnsi="宋体" w:hint="eastAsia"/>
                <w:sz w:val="18"/>
              </w:rPr>
            </w:pPr>
            <w:r>
              <w:rPr>
                <w:sz w:val="18"/>
              </w:rPr>
              <w:t>1957.</w:t>
            </w:r>
            <w:r>
              <w:rPr>
                <w:rFonts w:hint="eastAsia"/>
                <w:sz w:val="18"/>
              </w:rPr>
              <w:t>V</w:t>
            </w:r>
            <w:r>
              <w:rPr>
                <w:sz w:val="18"/>
              </w:rPr>
              <w:t>.</w:t>
            </w:r>
            <w:r>
              <w:rPr>
                <w:rFonts w:hint="eastAsia"/>
                <w:sz w:val="18"/>
              </w:rPr>
              <w:t>6</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1951</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第三届会议文件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A/CN.4/SER.A/1951/</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1957.</w:t>
            </w:r>
            <w:r>
              <w:rPr>
                <w:rFonts w:hint="eastAsia"/>
                <w:sz w:val="18"/>
              </w:rPr>
              <w:t>V</w:t>
            </w:r>
            <w:r>
              <w:rPr>
                <w:sz w:val="18"/>
              </w:rPr>
              <w:t>.</w:t>
            </w:r>
            <w:r>
              <w:rPr>
                <w:rFonts w:hint="eastAsia"/>
                <w:sz w:val="18"/>
              </w:rPr>
              <w:t>6</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1952</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第四届会议简要记录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A/CN.4/SER.A/1952</w:t>
            </w:r>
          </w:p>
        </w:tc>
        <w:tc>
          <w:tcPr>
            <w:tcW w:w="1105" w:type="pct"/>
          </w:tcPr>
          <w:p w:rsidR="005664A6" w:rsidRDefault="005664A6" w:rsidP="00D20168">
            <w:pPr>
              <w:spacing w:before="60" w:after="60" w:line="280" w:lineRule="exact"/>
              <w:rPr>
                <w:rFonts w:ascii="宋体" w:hAnsi="宋体" w:hint="eastAsia"/>
                <w:sz w:val="18"/>
              </w:rPr>
            </w:pPr>
            <w:r>
              <w:rPr>
                <w:sz w:val="18"/>
              </w:rPr>
              <w:t>58.</w:t>
            </w:r>
            <w:r>
              <w:rPr>
                <w:rFonts w:hint="eastAsia"/>
                <w:sz w:val="18"/>
              </w:rPr>
              <w:t>V</w:t>
            </w:r>
            <w:r>
              <w:rPr>
                <w:sz w:val="18"/>
              </w:rPr>
              <w:t>.</w:t>
            </w:r>
            <w:r>
              <w:rPr>
                <w:rFonts w:hint="eastAsia"/>
                <w:sz w:val="18"/>
              </w:rPr>
              <w:t>5</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1952</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第四届会议文件</w:t>
            </w:r>
          </w:p>
        </w:tc>
        <w:tc>
          <w:tcPr>
            <w:tcW w:w="1822" w:type="pct"/>
          </w:tcPr>
          <w:p w:rsidR="005664A6" w:rsidRPr="00856945" w:rsidRDefault="005664A6" w:rsidP="00D20168">
            <w:pPr>
              <w:spacing w:before="60" w:after="60" w:line="280" w:lineRule="exact"/>
              <w:rPr>
                <w:rFonts w:hint="eastAsia"/>
                <w:sz w:val="18"/>
                <w:lang w:val="it-IT"/>
              </w:rPr>
            </w:pPr>
            <w:r w:rsidRPr="00856945">
              <w:rPr>
                <w:rFonts w:hint="eastAsia"/>
                <w:sz w:val="18"/>
                <w:lang w:val="it-IT"/>
              </w:rPr>
              <w:t>A/CN.4/SER.A/1952/</w:t>
            </w:r>
          </w:p>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58.</w:t>
            </w:r>
            <w:r>
              <w:rPr>
                <w:rFonts w:hint="eastAsia"/>
                <w:sz w:val="18"/>
              </w:rPr>
              <w:t>V</w:t>
            </w:r>
            <w:r>
              <w:rPr>
                <w:sz w:val="18"/>
              </w:rPr>
              <w:t>.</w:t>
            </w:r>
            <w:r>
              <w:rPr>
                <w:rFonts w:hint="eastAsia"/>
                <w:sz w:val="18"/>
              </w:rPr>
              <w:t>5</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1953</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第五届会议简要记录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A/CN.4/SER.A/1953</w:t>
            </w:r>
          </w:p>
        </w:tc>
        <w:tc>
          <w:tcPr>
            <w:tcW w:w="1105" w:type="pct"/>
          </w:tcPr>
          <w:p w:rsidR="005664A6" w:rsidRDefault="005664A6" w:rsidP="00D20168">
            <w:pPr>
              <w:spacing w:before="60" w:after="60" w:line="280" w:lineRule="exact"/>
              <w:rPr>
                <w:rFonts w:ascii="宋体" w:hAnsi="宋体" w:hint="eastAsia"/>
                <w:sz w:val="18"/>
              </w:rPr>
            </w:pPr>
            <w:r>
              <w:rPr>
                <w:sz w:val="18"/>
              </w:rPr>
              <w:t>59.</w:t>
            </w:r>
            <w:r>
              <w:rPr>
                <w:rFonts w:hint="eastAsia"/>
                <w:sz w:val="18"/>
              </w:rPr>
              <w:t>V</w:t>
            </w:r>
            <w:r>
              <w:rPr>
                <w:sz w:val="18"/>
              </w:rPr>
              <w:t>.</w:t>
            </w:r>
            <w:r>
              <w:rPr>
                <w:rFonts w:hint="eastAsia"/>
                <w:sz w:val="18"/>
              </w:rPr>
              <w:t>4</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1953</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第五届会议文件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A/CN.4/SER.A/1953/</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59.</w:t>
            </w:r>
            <w:r>
              <w:rPr>
                <w:rFonts w:hint="eastAsia"/>
                <w:sz w:val="18"/>
              </w:rPr>
              <w:t>V</w:t>
            </w:r>
            <w:r>
              <w:rPr>
                <w:sz w:val="18"/>
              </w:rPr>
              <w:t>.</w:t>
            </w:r>
            <w:r>
              <w:rPr>
                <w:rFonts w:hint="eastAsia"/>
                <w:sz w:val="18"/>
              </w:rPr>
              <w:t>4</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1954</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第六届会议简要记录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A/CN.4/SER.A/1954</w:t>
            </w:r>
          </w:p>
        </w:tc>
        <w:tc>
          <w:tcPr>
            <w:tcW w:w="1105" w:type="pct"/>
          </w:tcPr>
          <w:p w:rsidR="005664A6" w:rsidRDefault="005664A6" w:rsidP="00D20168">
            <w:pPr>
              <w:spacing w:before="60" w:after="60" w:line="280" w:lineRule="exact"/>
              <w:rPr>
                <w:rFonts w:ascii="宋体" w:hAnsi="宋体" w:hint="eastAsia"/>
                <w:sz w:val="18"/>
              </w:rPr>
            </w:pPr>
            <w:r>
              <w:rPr>
                <w:sz w:val="18"/>
              </w:rPr>
              <w:t>59.</w:t>
            </w:r>
            <w:r>
              <w:rPr>
                <w:rFonts w:hint="eastAsia"/>
                <w:sz w:val="18"/>
              </w:rPr>
              <w:t>V</w:t>
            </w:r>
            <w:r>
              <w:rPr>
                <w:sz w:val="18"/>
              </w:rPr>
              <w:t>.</w:t>
            </w:r>
            <w:r>
              <w:rPr>
                <w:rFonts w:hint="eastAsia"/>
                <w:sz w:val="18"/>
              </w:rPr>
              <w:t>7</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1954</w:t>
            </w:r>
            <w:r>
              <w:rPr>
                <w:rFonts w:hint="eastAsia"/>
                <w:sz w:val="18"/>
              </w:rPr>
              <w:t>年，第二卷</w:t>
            </w:r>
          </w:p>
        </w:tc>
        <w:tc>
          <w:tcPr>
            <w:tcW w:w="1242" w:type="pct"/>
          </w:tcPr>
          <w:p w:rsidR="005664A6" w:rsidRDefault="005664A6" w:rsidP="00D20168">
            <w:pPr>
              <w:pStyle w:val="1"/>
              <w:spacing w:before="60" w:after="60" w:line="280" w:lineRule="exact"/>
              <w:rPr>
                <w:rFonts w:ascii="宋体" w:hAnsi="宋体" w:hint="eastAsia"/>
                <w:szCs w:val="20"/>
              </w:rPr>
            </w:pPr>
            <w:r>
              <w:rPr>
                <w:rFonts w:hint="eastAsia"/>
                <w:szCs w:val="20"/>
              </w:rPr>
              <w:t>第六届会议文件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A/CN.4/SER.A/1954/</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59.</w:t>
            </w:r>
            <w:r>
              <w:rPr>
                <w:rFonts w:hint="eastAsia"/>
                <w:sz w:val="18"/>
              </w:rPr>
              <w:t>V</w:t>
            </w:r>
            <w:r>
              <w:rPr>
                <w:sz w:val="18"/>
              </w:rPr>
              <w:t>.</w:t>
            </w:r>
            <w:r>
              <w:rPr>
                <w:rFonts w:hint="eastAsia"/>
                <w:sz w:val="18"/>
              </w:rPr>
              <w:t>7</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1955</w:t>
            </w:r>
            <w:r>
              <w:rPr>
                <w:rFonts w:hint="eastAsia"/>
                <w:sz w:val="18"/>
              </w:rPr>
              <w:t>年，</w:t>
            </w:r>
            <w:r>
              <w:rPr>
                <w:rFonts w:hint="eastAsia"/>
                <w:sz w:val="18"/>
              </w:rPr>
              <w:lastRenderedPageBreak/>
              <w:t>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lastRenderedPageBreak/>
              <w:t>第七届会议简要</w:t>
            </w:r>
            <w:r>
              <w:rPr>
                <w:rFonts w:hint="eastAsia"/>
                <w:sz w:val="18"/>
              </w:rPr>
              <w:lastRenderedPageBreak/>
              <w:t>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lastRenderedPageBreak/>
              <w:t>A/CN.4/SER.A/1955</w:t>
            </w:r>
          </w:p>
        </w:tc>
        <w:tc>
          <w:tcPr>
            <w:tcW w:w="1105" w:type="pct"/>
          </w:tcPr>
          <w:p w:rsidR="005664A6" w:rsidRDefault="005664A6" w:rsidP="00D20168">
            <w:pPr>
              <w:spacing w:before="60" w:after="60" w:line="280" w:lineRule="exact"/>
              <w:rPr>
                <w:rFonts w:ascii="宋体" w:hAnsi="宋体" w:hint="eastAsia"/>
                <w:sz w:val="18"/>
              </w:rPr>
            </w:pPr>
            <w:r>
              <w:rPr>
                <w:sz w:val="18"/>
              </w:rPr>
              <w:t>60.</w:t>
            </w:r>
            <w:r>
              <w:rPr>
                <w:rFonts w:hint="eastAsia"/>
                <w:sz w:val="18"/>
              </w:rPr>
              <w:t>V</w:t>
            </w:r>
            <w:r>
              <w:rPr>
                <w:sz w:val="18"/>
              </w:rPr>
              <w:t>.</w:t>
            </w:r>
            <w:r>
              <w:rPr>
                <w:rFonts w:hint="eastAsia"/>
                <w:sz w:val="18"/>
              </w:rPr>
              <w:t>3</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lastRenderedPageBreak/>
              <w:t>1955</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第七届会议文件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A/CN.4/SER.A/1955/</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60.</w:t>
            </w:r>
            <w:r>
              <w:rPr>
                <w:rFonts w:hint="eastAsia"/>
                <w:sz w:val="18"/>
              </w:rPr>
              <w:t>V</w:t>
            </w:r>
            <w:r>
              <w:rPr>
                <w:sz w:val="18"/>
              </w:rPr>
              <w:t>.3</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1956</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第八届会议简要记录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A/CN.4/SER.A/1956</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19</w:t>
            </w:r>
            <w:r>
              <w:rPr>
                <w:sz w:val="18"/>
              </w:rPr>
              <w:t>56.</w:t>
            </w:r>
            <w:r>
              <w:rPr>
                <w:rFonts w:hint="eastAsia"/>
                <w:sz w:val="18"/>
              </w:rPr>
              <w:t>V</w:t>
            </w:r>
            <w:r>
              <w:rPr>
                <w:sz w:val="18"/>
              </w:rPr>
              <w:t>.3</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1956</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第八届会议文件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A/CN.4/SER.A/1956/</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19</w:t>
            </w:r>
            <w:r>
              <w:rPr>
                <w:sz w:val="18"/>
              </w:rPr>
              <w:t>56.</w:t>
            </w:r>
            <w:r>
              <w:rPr>
                <w:rFonts w:hint="eastAsia"/>
                <w:sz w:val="18"/>
              </w:rPr>
              <w:t>V</w:t>
            </w:r>
            <w:r>
              <w:rPr>
                <w:sz w:val="18"/>
              </w:rPr>
              <w:t>.3</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1957</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第九届会议简要记录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A/CN.4/SER.A/1957</w:t>
            </w:r>
          </w:p>
        </w:tc>
        <w:tc>
          <w:tcPr>
            <w:tcW w:w="1105" w:type="pct"/>
          </w:tcPr>
          <w:p w:rsidR="005664A6" w:rsidRDefault="005664A6" w:rsidP="00D20168">
            <w:pPr>
              <w:spacing w:before="60" w:after="60" w:line="280" w:lineRule="exact"/>
              <w:rPr>
                <w:rFonts w:ascii="宋体" w:hAnsi="宋体" w:hint="eastAsia"/>
                <w:sz w:val="18"/>
              </w:rPr>
            </w:pPr>
            <w:r>
              <w:rPr>
                <w:sz w:val="18"/>
              </w:rPr>
              <w:t>1957.</w:t>
            </w:r>
            <w:r>
              <w:rPr>
                <w:rFonts w:hint="eastAsia"/>
                <w:sz w:val="18"/>
              </w:rPr>
              <w:t>V</w:t>
            </w:r>
            <w:r>
              <w:rPr>
                <w:sz w:val="18"/>
              </w:rPr>
              <w:t>.</w:t>
            </w:r>
            <w:r>
              <w:rPr>
                <w:rFonts w:hint="eastAsia"/>
                <w:sz w:val="18"/>
              </w:rPr>
              <w:t>5</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1957</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第九届会议文件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A/CN.4/SER.A/1957/</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1957.</w:t>
            </w:r>
            <w:r>
              <w:rPr>
                <w:rFonts w:hint="eastAsia"/>
                <w:sz w:val="18"/>
              </w:rPr>
              <w:t>V</w:t>
            </w:r>
            <w:r>
              <w:rPr>
                <w:sz w:val="18"/>
              </w:rPr>
              <w:t>.</w:t>
            </w:r>
            <w:r>
              <w:rPr>
                <w:rFonts w:hint="eastAsia"/>
                <w:sz w:val="18"/>
              </w:rPr>
              <w:t>5</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1958</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A/CN.4/SER.A/1958</w:t>
            </w:r>
          </w:p>
        </w:tc>
        <w:tc>
          <w:tcPr>
            <w:tcW w:w="1105" w:type="pct"/>
          </w:tcPr>
          <w:p w:rsidR="005664A6" w:rsidRDefault="005664A6" w:rsidP="00D20168">
            <w:pPr>
              <w:spacing w:before="60" w:after="60" w:line="280" w:lineRule="exact"/>
              <w:rPr>
                <w:rFonts w:ascii="宋体" w:hAnsi="宋体" w:hint="eastAsia"/>
                <w:sz w:val="18"/>
              </w:rPr>
            </w:pPr>
            <w:r>
              <w:rPr>
                <w:sz w:val="18"/>
              </w:rPr>
              <w:t>58.</w:t>
            </w:r>
            <w:r>
              <w:rPr>
                <w:rFonts w:hint="eastAsia"/>
                <w:sz w:val="18"/>
              </w:rPr>
              <w:t>V</w:t>
            </w:r>
            <w:r>
              <w:rPr>
                <w:sz w:val="18"/>
              </w:rPr>
              <w:t>.</w:t>
            </w:r>
            <w:r>
              <w:rPr>
                <w:rFonts w:hint="eastAsia"/>
                <w:sz w:val="18"/>
              </w:rPr>
              <w:t>1</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1958</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A/CN.4/SER.A/1958/</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58.</w:t>
            </w:r>
            <w:r>
              <w:rPr>
                <w:rFonts w:hint="eastAsia"/>
                <w:sz w:val="18"/>
              </w:rPr>
              <w:t>V</w:t>
            </w:r>
            <w:r>
              <w:rPr>
                <w:sz w:val="18"/>
              </w:rPr>
              <w:t>.</w:t>
            </w:r>
            <w:r>
              <w:rPr>
                <w:rFonts w:hint="eastAsia"/>
                <w:sz w:val="18"/>
              </w:rPr>
              <w:t>1</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1959</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第十一届会议简要记录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A/CN.4/SER.A/1959</w:t>
            </w:r>
          </w:p>
        </w:tc>
        <w:tc>
          <w:tcPr>
            <w:tcW w:w="1105" w:type="pct"/>
          </w:tcPr>
          <w:p w:rsidR="005664A6" w:rsidRDefault="005664A6" w:rsidP="00D20168">
            <w:pPr>
              <w:spacing w:before="60" w:after="60" w:line="280" w:lineRule="exact"/>
              <w:rPr>
                <w:rFonts w:ascii="宋体" w:hAnsi="宋体" w:hint="eastAsia"/>
                <w:sz w:val="18"/>
              </w:rPr>
            </w:pPr>
            <w:r>
              <w:rPr>
                <w:sz w:val="18"/>
              </w:rPr>
              <w:t>59.</w:t>
            </w:r>
            <w:r>
              <w:rPr>
                <w:rFonts w:hint="eastAsia"/>
                <w:sz w:val="18"/>
              </w:rPr>
              <w:t>V</w:t>
            </w:r>
            <w:r>
              <w:rPr>
                <w:sz w:val="18"/>
              </w:rPr>
              <w:t>.</w:t>
            </w:r>
            <w:r>
              <w:rPr>
                <w:rFonts w:hint="eastAsia"/>
                <w:sz w:val="18"/>
              </w:rPr>
              <w:t>1</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1959</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第十一届会议文件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A/CN.4/SER.A/1959/</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59.</w:t>
            </w:r>
            <w:r>
              <w:rPr>
                <w:rFonts w:hint="eastAsia"/>
                <w:sz w:val="18"/>
              </w:rPr>
              <w:t>V</w:t>
            </w:r>
            <w:r>
              <w:rPr>
                <w:sz w:val="18"/>
              </w:rPr>
              <w:t>.</w:t>
            </w:r>
            <w:r>
              <w:rPr>
                <w:rFonts w:hint="eastAsia"/>
                <w:sz w:val="18"/>
              </w:rPr>
              <w:t>1</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1960</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第十二届会议简要记录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A/CN.4/SER.A/1960</w:t>
            </w:r>
          </w:p>
        </w:tc>
        <w:tc>
          <w:tcPr>
            <w:tcW w:w="1105" w:type="pct"/>
          </w:tcPr>
          <w:p w:rsidR="005664A6" w:rsidRDefault="005664A6" w:rsidP="00D20168">
            <w:pPr>
              <w:spacing w:before="60" w:after="60" w:line="280" w:lineRule="exact"/>
              <w:rPr>
                <w:rFonts w:ascii="宋体" w:hAnsi="宋体" w:hint="eastAsia"/>
                <w:sz w:val="18"/>
              </w:rPr>
            </w:pPr>
            <w:r>
              <w:rPr>
                <w:sz w:val="18"/>
              </w:rPr>
              <w:t>60.</w:t>
            </w:r>
            <w:r>
              <w:rPr>
                <w:rFonts w:hint="eastAsia"/>
                <w:sz w:val="18"/>
              </w:rPr>
              <w:t>V</w:t>
            </w:r>
            <w:r>
              <w:rPr>
                <w:sz w:val="18"/>
              </w:rPr>
              <w:t>.</w:t>
            </w:r>
            <w:r>
              <w:rPr>
                <w:rFonts w:hint="eastAsia"/>
                <w:sz w:val="18"/>
              </w:rPr>
              <w:t>1</w:t>
            </w:r>
            <w:r w:rsidR="003F0E37">
              <w:rPr>
                <w:rFonts w:hint="eastAsia"/>
                <w:sz w:val="18"/>
              </w:rPr>
              <w:t>, Vol.I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1960</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第十二届会议文件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A/CN.4/SER.A/1960/</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60.</w:t>
            </w:r>
            <w:r>
              <w:rPr>
                <w:rFonts w:hint="eastAsia"/>
                <w:sz w:val="18"/>
              </w:rPr>
              <w:t>V</w:t>
            </w:r>
            <w:r>
              <w:rPr>
                <w:sz w:val="18"/>
              </w:rPr>
              <w:t>.</w:t>
            </w:r>
            <w:r>
              <w:rPr>
                <w:rFonts w:hint="eastAsia"/>
                <w:sz w:val="18"/>
              </w:rPr>
              <w:t>1</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1961</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第十三届会议简要记录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A/CN.4/SER.A/1961</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61</w:t>
            </w:r>
            <w:r>
              <w:rPr>
                <w:sz w:val="18"/>
              </w:rPr>
              <w:t>.</w:t>
            </w:r>
            <w:r>
              <w:rPr>
                <w:rFonts w:hint="eastAsia"/>
                <w:sz w:val="18"/>
              </w:rPr>
              <w:t>V</w:t>
            </w:r>
            <w:r>
              <w:rPr>
                <w:sz w:val="18"/>
              </w:rPr>
              <w:t>.</w:t>
            </w:r>
            <w:r>
              <w:rPr>
                <w:rFonts w:hint="eastAsia"/>
                <w:sz w:val="18"/>
              </w:rPr>
              <w:t>1</w:t>
            </w:r>
            <w:r w:rsidR="003F0E37">
              <w:rPr>
                <w:rFonts w:hint="eastAsia"/>
                <w:sz w:val="18"/>
              </w:rPr>
              <w:t>, Vol.I</w:t>
            </w:r>
            <w:r>
              <w:rPr>
                <w:sz w:val="18"/>
              </w:rPr>
              <w:br/>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1961</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第十三届会议文件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A/CN.4/SER.A/1961/</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61</w:t>
            </w:r>
            <w:r>
              <w:rPr>
                <w:sz w:val="18"/>
              </w:rPr>
              <w:t>.</w:t>
            </w:r>
            <w:r>
              <w:rPr>
                <w:rFonts w:hint="eastAsia"/>
                <w:sz w:val="18"/>
              </w:rPr>
              <w:t>V</w:t>
            </w:r>
            <w:r>
              <w:rPr>
                <w:sz w:val="18"/>
              </w:rPr>
              <w:t>.</w:t>
            </w:r>
            <w:r>
              <w:rPr>
                <w:rFonts w:hint="eastAsia"/>
                <w:sz w:val="18"/>
              </w:rPr>
              <w:t>1</w:t>
            </w:r>
            <w:r w:rsidR="003F0E37">
              <w:rPr>
                <w:rFonts w:hint="eastAsia"/>
                <w:sz w:val="18"/>
              </w:rPr>
              <w:t>, Vol.II</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lastRenderedPageBreak/>
              <w:t>1962</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第十四届会议简要记录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A/CN.4/SER.A/1962</w:t>
            </w:r>
          </w:p>
        </w:tc>
        <w:tc>
          <w:tcPr>
            <w:tcW w:w="1105" w:type="pct"/>
          </w:tcPr>
          <w:p w:rsidR="005664A6" w:rsidRDefault="005664A6" w:rsidP="00D20168">
            <w:pPr>
              <w:spacing w:before="60" w:after="60" w:line="280" w:lineRule="exact"/>
              <w:rPr>
                <w:rFonts w:ascii="宋体" w:hAnsi="宋体" w:hint="eastAsia"/>
                <w:sz w:val="18"/>
              </w:rPr>
            </w:pPr>
            <w:r>
              <w:rPr>
                <w:sz w:val="18"/>
              </w:rPr>
              <w:t>62.</w:t>
            </w:r>
            <w:r>
              <w:rPr>
                <w:rFonts w:hint="eastAsia"/>
                <w:sz w:val="18"/>
              </w:rPr>
              <w:t>V</w:t>
            </w:r>
            <w:r>
              <w:rPr>
                <w:sz w:val="18"/>
              </w:rPr>
              <w:t>.</w:t>
            </w:r>
            <w:r>
              <w:rPr>
                <w:rFonts w:hint="eastAsia"/>
                <w:sz w:val="18"/>
              </w:rPr>
              <w:t>4</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1962</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第十四届会议文件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A/CN.4/SER.A/1962/</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62.</w:t>
            </w:r>
            <w:r>
              <w:rPr>
                <w:rFonts w:hint="eastAsia"/>
                <w:sz w:val="18"/>
              </w:rPr>
              <w:t>V</w:t>
            </w:r>
            <w:r>
              <w:rPr>
                <w:sz w:val="18"/>
              </w:rPr>
              <w:t>.</w:t>
            </w:r>
            <w:r>
              <w:rPr>
                <w:rFonts w:hint="eastAsia"/>
                <w:sz w:val="18"/>
              </w:rPr>
              <w:t>5</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1963</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第十五届会议简要记录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A/CN.4/SER.A/1963</w:t>
            </w:r>
          </w:p>
        </w:tc>
        <w:tc>
          <w:tcPr>
            <w:tcW w:w="1105" w:type="pct"/>
          </w:tcPr>
          <w:p w:rsidR="005664A6" w:rsidRDefault="005664A6" w:rsidP="00D20168">
            <w:pPr>
              <w:spacing w:before="60" w:after="60" w:line="280" w:lineRule="exact"/>
              <w:rPr>
                <w:rFonts w:ascii="宋体" w:hAnsi="宋体" w:hint="eastAsia"/>
                <w:sz w:val="18"/>
              </w:rPr>
            </w:pPr>
            <w:r>
              <w:rPr>
                <w:sz w:val="18"/>
              </w:rPr>
              <w:t>63.</w:t>
            </w:r>
            <w:r>
              <w:rPr>
                <w:rFonts w:hint="eastAsia"/>
                <w:sz w:val="18"/>
              </w:rPr>
              <w:t>V</w:t>
            </w:r>
            <w:r>
              <w:rPr>
                <w:sz w:val="18"/>
              </w:rPr>
              <w:t>.</w:t>
            </w:r>
            <w:r>
              <w:rPr>
                <w:rFonts w:hint="eastAsia"/>
                <w:sz w:val="18"/>
              </w:rPr>
              <w:t>1</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1963</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第十五届会议文件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A/CN.4/SER.A/1963/</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63.</w:t>
            </w:r>
            <w:r>
              <w:rPr>
                <w:rFonts w:hint="eastAsia"/>
                <w:sz w:val="18"/>
              </w:rPr>
              <w:t>V</w:t>
            </w:r>
            <w:r>
              <w:rPr>
                <w:sz w:val="18"/>
              </w:rPr>
              <w:t>.</w:t>
            </w:r>
            <w:r>
              <w:rPr>
                <w:rFonts w:hint="eastAsia"/>
                <w:sz w:val="18"/>
              </w:rPr>
              <w:t>2</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1964</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第十六届会议简要记录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A/CN.4/SER.A/1964</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65</w:t>
            </w:r>
            <w:r>
              <w:rPr>
                <w:sz w:val="18"/>
              </w:rPr>
              <w:t>.</w:t>
            </w:r>
            <w:r>
              <w:rPr>
                <w:rFonts w:hint="eastAsia"/>
                <w:sz w:val="18"/>
              </w:rPr>
              <w:t>V</w:t>
            </w:r>
            <w:r>
              <w:rPr>
                <w:sz w:val="18"/>
              </w:rPr>
              <w:t>.</w:t>
            </w:r>
            <w:r>
              <w:rPr>
                <w:rFonts w:hint="eastAsia"/>
                <w:sz w:val="18"/>
              </w:rPr>
              <w:t>1</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1964</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第十六届会议文件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A/CN.4/SER.A/1964/</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65</w:t>
            </w:r>
            <w:r>
              <w:rPr>
                <w:sz w:val="18"/>
              </w:rPr>
              <w:t>.</w:t>
            </w:r>
            <w:r>
              <w:rPr>
                <w:rFonts w:hint="eastAsia"/>
                <w:sz w:val="18"/>
              </w:rPr>
              <w:t>V</w:t>
            </w:r>
            <w:r>
              <w:rPr>
                <w:sz w:val="18"/>
              </w:rPr>
              <w:t>.</w:t>
            </w:r>
            <w:r>
              <w:rPr>
                <w:rFonts w:hint="eastAsia"/>
                <w:sz w:val="18"/>
              </w:rPr>
              <w:t>2</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1965</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第十七届会议第一部分简要记录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A/CN.4/SER.A/1965</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66</w:t>
            </w:r>
            <w:r>
              <w:rPr>
                <w:sz w:val="18"/>
              </w:rPr>
              <w:t>.</w:t>
            </w:r>
            <w:r>
              <w:rPr>
                <w:rFonts w:hint="eastAsia"/>
                <w:sz w:val="18"/>
              </w:rPr>
              <w:t>V</w:t>
            </w:r>
            <w:r>
              <w:rPr>
                <w:sz w:val="18"/>
              </w:rPr>
              <w:t>.</w:t>
            </w:r>
            <w:r>
              <w:rPr>
                <w:rFonts w:hint="eastAsia"/>
                <w:sz w:val="18"/>
              </w:rPr>
              <w:t>1</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1965</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第十七届会议第一部分文件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A/CN.4/SER.A/1965/</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66</w:t>
            </w:r>
            <w:r>
              <w:rPr>
                <w:sz w:val="18"/>
              </w:rPr>
              <w:t>.</w:t>
            </w:r>
            <w:r>
              <w:rPr>
                <w:rFonts w:hint="eastAsia"/>
                <w:sz w:val="18"/>
              </w:rPr>
              <w:t>V</w:t>
            </w:r>
            <w:r>
              <w:rPr>
                <w:sz w:val="18"/>
              </w:rPr>
              <w:t>.</w:t>
            </w:r>
            <w:r>
              <w:rPr>
                <w:rFonts w:hint="eastAsia"/>
                <w:sz w:val="18"/>
              </w:rPr>
              <w:t>2</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1966</w:t>
            </w:r>
            <w:r>
              <w:rPr>
                <w:rFonts w:hint="eastAsia"/>
                <w:sz w:val="18"/>
              </w:rPr>
              <w:t>年，第一卷</w:t>
            </w:r>
            <w:r>
              <w:rPr>
                <w:sz w:val="18"/>
              </w:rPr>
              <w:br/>
            </w:r>
            <w:r w:rsidR="004E11A0">
              <w:rPr>
                <w:rFonts w:hint="eastAsia"/>
                <w:sz w:val="18"/>
              </w:rPr>
              <w:t>（</w:t>
            </w:r>
            <w:r>
              <w:rPr>
                <w:rFonts w:hint="eastAsia"/>
                <w:sz w:val="18"/>
              </w:rPr>
              <w:t>第一部分</w:t>
            </w:r>
            <w:r w:rsidR="004E11A0">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第十七届会议第二部分简要记录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A/CN.4/SER.A/1966</w:t>
            </w:r>
          </w:p>
        </w:tc>
        <w:tc>
          <w:tcPr>
            <w:tcW w:w="1105" w:type="pct"/>
          </w:tcPr>
          <w:p w:rsidR="005664A6" w:rsidRDefault="005664A6" w:rsidP="00D20168">
            <w:pPr>
              <w:spacing w:before="60" w:after="60" w:line="280" w:lineRule="exact"/>
              <w:rPr>
                <w:rFonts w:hint="eastAsia"/>
                <w:sz w:val="18"/>
              </w:rPr>
            </w:pPr>
            <w:r>
              <w:rPr>
                <w:rFonts w:hint="eastAsia"/>
                <w:sz w:val="18"/>
              </w:rPr>
              <w:t>67</w:t>
            </w:r>
            <w:r>
              <w:rPr>
                <w:sz w:val="18"/>
              </w:rPr>
              <w:t>.</w:t>
            </w:r>
            <w:r>
              <w:rPr>
                <w:rFonts w:hint="eastAsia"/>
                <w:sz w:val="18"/>
              </w:rPr>
              <w:t>V</w:t>
            </w:r>
            <w:r>
              <w:rPr>
                <w:sz w:val="18"/>
              </w:rPr>
              <w:t>.</w:t>
            </w:r>
            <w:r>
              <w:rPr>
                <w:rFonts w:hint="eastAsia"/>
                <w:sz w:val="18"/>
              </w:rPr>
              <w:t>1</w:t>
            </w:r>
            <w:r w:rsidR="003F0E37" w:rsidRPr="0090168E">
              <w:rPr>
                <w:rFonts w:hint="eastAsia"/>
                <w:sz w:val="18"/>
              </w:rPr>
              <w:t xml:space="preserve"> (</w:t>
            </w:r>
            <w:r w:rsidR="003D5713">
              <w:rPr>
                <w:rFonts w:hint="eastAsia"/>
                <w:sz w:val="18"/>
              </w:rPr>
              <w:t xml:space="preserve">Part </w:t>
            </w:r>
            <w:r w:rsidR="00372DD2">
              <w:rPr>
                <w:rFonts w:hint="eastAsia"/>
                <w:sz w:val="18"/>
              </w:rPr>
              <w:t>I</w:t>
            </w:r>
            <w:r w:rsidR="003F0E37" w:rsidRPr="0090168E">
              <w:rPr>
                <w:rFonts w:hint="eastAsia"/>
                <w:sz w:val="18"/>
              </w:rPr>
              <w:t>)</w:t>
            </w:r>
            <w:r w:rsidR="003F0E37">
              <w:rPr>
                <w:sz w:val="18"/>
              </w:rPr>
              <w:br/>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1966</w:t>
            </w:r>
            <w:r>
              <w:rPr>
                <w:rFonts w:hint="eastAsia"/>
                <w:sz w:val="18"/>
              </w:rPr>
              <w:t>年，第一卷</w:t>
            </w:r>
            <w:r>
              <w:rPr>
                <w:sz w:val="18"/>
              </w:rPr>
              <w:br/>
            </w:r>
            <w:r w:rsidR="004E11A0">
              <w:rPr>
                <w:rFonts w:hint="eastAsia"/>
                <w:sz w:val="18"/>
              </w:rPr>
              <w:t>（</w:t>
            </w:r>
            <w:r>
              <w:rPr>
                <w:rFonts w:hint="eastAsia"/>
                <w:sz w:val="18"/>
              </w:rPr>
              <w:t>第二部分</w:t>
            </w:r>
            <w:r w:rsidR="004E11A0">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第十八届会议简要记录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A/CN.4/SER.A/1966</w:t>
            </w:r>
          </w:p>
          <w:p w:rsidR="005664A6" w:rsidRDefault="005664A6" w:rsidP="00D20168">
            <w:pPr>
              <w:spacing w:before="60" w:after="60" w:line="280" w:lineRule="exact"/>
              <w:rPr>
                <w:rFonts w:hint="eastAsia"/>
                <w:sz w:val="18"/>
              </w:rPr>
            </w:pPr>
          </w:p>
        </w:tc>
        <w:tc>
          <w:tcPr>
            <w:tcW w:w="1105" w:type="pct"/>
          </w:tcPr>
          <w:p w:rsidR="005664A6" w:rsidRDefault="005664A6" w:rsidP="00D20168">
            <w:pPr>
              <w:spacing w:before="60" w:after="60" w:line="280" w:lineRule="exact"/>
              <w:rPr>
                <w:rFonts w:hint="eastAsia"/>
                <w:sz w:val="18"/>
              </w:rPr>
            </w:pPr>
            <w:r>
              <w:rPr>
                <w:rFonts w:hint="eastAsia"/>
                <w:sz w:val="18"/>
              </w:rPr>
              <w:t>67</w:t>
            </w:r>
            <w:r>
              <w:rPr>
                <w:sz w:val="18"/>
              </w:rPr>
              <w:t>.</w:t>
            </w:r>
            <w:r>
              <w:rPr>
                <w:rFonts w:hint="eastAsia"/>
                <w:sz w:val="18"/>
              </w:rPr>
              <w:t>V</w:t>
            </w:r>
            <w:r>
              <w:rPr>
                <w:sz w:val="18"/>
              </w:rPr>
              <w:t>.</w:t>
            </w:r>
            <w:r>
              <w:rPr>
                <w:rFonts w:hint="eastAsia"/>
                <w:sz w:val="18"/>
              </w:rPr>
              <w:t>5</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1966</w:t>
            </w:r>
            <w:r>
              <w:rPr>
                <w:rFonts w:hint="eastAsia"/>
                <w:sz w:val="18"/>
              </w:rPr>
              <w:t>年，第二卷</w:t>
            </w:r>
          </w:p>
        </w:tc>
        <w:tc>
          <w:tcPr>
            <w:tcW w:w="1242" w:type="pct"/>
          </w:tcPr>
          <w:p w:rsidR="005664A6" w:rsidRDefault="005664A6" w:rsidP="00D20168">
            <w:pPr>
              <w:pStyle w:val="1"/>
              <w:spacing w:before="60" w:after="60" w:line="280" w:lineRule="exact"/>
              <w:rPr>
                <w:rFonts w:hint="eastAsia"/>
                <w:szCs w:val="20"/>
              </w:rPr>
            </w:pPr>
            <w:r>
              <w:rPr>
                <w:rFonts w:hint="eastAsia"/>
                <w:szCs w:val="20"/>
              </w:rPr>
              <w:t>第十七届会议（第二部分）和第十八届会议文件</w:t>
            </w:r>
          </w:p>
        </w:tc>
        <w:tc>
          <w:tcPr>
            <w:tcW w:w="1822" w:type="pct"/>
          </w:tcPr>
          <w:p w:rsidR="005664A6" w:rsidRPr="00856945" w:rsidRDefault="005664A6" w:rsidP="00D20168">
            <w:pPr>
              <w:spacing w:before="60" w:after="60" w:line="280" w:lineRule="exact"/>
              <w:rPr>
                <w:rFonts w:hint="eastAsia"/>
                <w:sz w:val="18"/>
                <w:lang w:val="it-IT"/>
              </w:rPr>
            </w:pPr>
            <w:r w:rsidRPr="00856945">
              <w:rPr>
                <w:rFonts w:hint="eastAsia"/>
                <w:sz w:val="18"/>
                <w:lang w:val="it-IT"/>
              </w:rPr>
              <w:t>A/CN.4/SER.A/1966/</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hint="eastAsia"/>
                <w:sz w:val="18"/>
              </w:rPr>
            </w:pPr>
            <w:r>
              <w:rPr>
                <w:rFonts w:hint="eastAsia"/>
                <w:sz w:val="18"/>
              </w:rPr>
              <w:t>67</w:t>
            </w:r>
            <w:r>
              <w:rPr>
                <w:sz w:val="18"/>
              </w:rPr>
              <w:t>.</w:t>
            </w:r>
            <w:r>
              <w:rPr>
                <w:rFonts w:hint="eastAsia"/>
                <w:sz w:val="18"/>
              </w:rPr>
              <w:t>V</w:t>
            </w:r>
            <w:r>
              <w:rPr>
                <w:sz w:val="18"/>
              </w:rPr>
              <w:t>.</w:t>
            </w:r>
            <w:r>
              <w:rPr>
                <w:rFonts w:hint="eastAsia"/>
                <w:sz w:val="18"/>
              </w:rPr>
              <w:t>2</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1967</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第十九届会议简要记录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A/CN.4/SER.A/1967</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68</w:t>
            </w:r>
            <w:r>
              <w:rPr>
                <w:sz w:val="18"/>
              </w:rPr>
              <w:t>.</w:t>
            </w:r>
            <w:r>
              <w:rPr>
                <w:rFonts w:hint="eastAsia"/>
                <w:sz w:val="18"/>
              </w:rPr>
              <w:t>V</w:t>
            </w:r>
            <w:r>
              <w:rPr>
                <w:sz w:val="18"/>
              </w:rPr>
              <w:t>.</w:t>
            </w:r>
            <w:r>
              <w:rPr>
                <w:rFonts w:hint="eastAsia"/>
                <w:sz w:val="18"/>
              </w:rPr>
              <w:t>1</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lastRenderedPageBreak/>
              <w:t>1967</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第十九届会议文件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A/CN.4/SER.A/1967/</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68</w:t>
            </w:r>
            <w:r>
              <w:rPr>
                <w:sz w:val="18"/>
              </w:rPr>
              <w:t>.</w:t>
            </w:r>
            <w:r>
              <w:rPr>
                <w:rFonts w:hint="eastAsia"/>
                <w:sz w:val="18"/>
              </w:rPr>
              <w:t>V</w:t>
            </w:r>
            <w:r>
              <w:rPr>
                <w:sz w:val="18"/>
              </w:rPr>
              <w:t>.</w:t>
            </w:r>
            <w:r>
              <w:rPr>
                <w:rFonts w:hint="eastAsia"/>
                <w:sz w:val="18"/>
              </w:rPr>
              <w:t>2</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1968</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A/CN.4/SER.A/1968</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69</w:t>
            </w:r>
            <w:r>
              <w:rPr>
                <w:sz w:val="18"/>
              </w:rPr>
              <w:t>.</w:t>
            </w:r>
            <w:r>
              <w:rPr>
                <w:rFonts w:hint="eastAsia"/>
                <w:sz w:val="18"/>
              </w:rPr>
              <w:t>V</w:t>
            </w:r>
            <w:r>
              <w:rPr>
                <w:sz w:val="18"/>
              </w:rPr>
              <w:t>.</w:t>
            </w:r>
            <w:r>
              <w:rPr>
                <w:rFonts w:hint="eastAsia"/>
                <w:sz w:val="18"/>
              </w:rPr>
              <w:t>3</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1968</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第二十届会议文件</w:t>
            </w:r>
          </w:p>
        </w:tc>
        <w:tc>
          <w:tcPr>
            <w:tcW w:w="1822" w:type="pct"/>
          </w:tcPr>
          <w:p w:rsidR="005664A6" w:rsidRPr="00856945" w:rsidRDefault="005664A6" w:rsidP="00D20168">
            <w:pPr>
              <w:spacing w:before="60" w:after="60" w:line="280" w:lineRule="exact"/>
              <w:rPr>
                <w:rFonts w:hint="eastAsia"/>
                <w:sz w:val="18"/>
                <w:lang w:val="it-IT"/>
              </w:rPr>
            </w:pPr>
            <w:r w:rsidRPr="00856945">
              <w:rPr>
                <w:rFonts w:hint="eastAsia"/>
                <w:sz w:val="18"/>
                <w:lang w:val="it-IT"/>
              </w:rPr>
              <w:t>A/CN.4/SER.A/1968/</w:t>
            </w:r>
          </w:p>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69</w:t>
            </w:r>
            <w:r>
              <w:rPr>
                <w:sz w:val="18"/>
              </w:rPr>
              <w:t>.</w:t>
            </w:r>
            <w:r>
              <w:rPr>
                <w:rFonts w:hint="eastAsia"/>
                <w:sz w:val="18"/>
              </w:rPr>
              <w:t>V</w:t>
            </w:r>
            <w:r>
              <w:rPr>
                <w:sz w:val="18"/>
              </w:rPr>
              <w:t>.</w:t>
            </w:r>
            <w:r>
              <w:rPr>
                <w:rFonts w:hint="eastAsia"/>
                <w:sz w:val="18"/>
              </w:rPr>
              <w:t>4</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1969</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第二十一届会议简要记录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A/CN.4/SER.A/1969</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70</w:t>
            </w:r>
            <w:r>
              <w:rPr>
                <w:sz w:val="18"/>
              </w:rPr>
              <w:t>.</w:t>
            </w:r>
            <w:r>
              <w:rPr>
                <w:rFonts w:hint="eastAsia"/>
                <w:sz w:val="18"/>
              </w:rPr>
              <w:t>V</w:t>
            </w:r>
            <w:r>
              <w:rPr>
                <w:sz w:val="18"/>
              </w:rPr>
              <w:t>.</w:t>
            </w:r>
            <w:r>
              <w:rPr>
                <w:rFonts w:hint="eastAsia"/>
                <w:sz w:val="18"/>
              </w:rPr>
              <w:t>7</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1969</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第二十一届会议文件</w:t>
            </w:r>
          </w:p>
        </w:tc>
        <w:tc>
          <w:tcPr>
            <w:tcW w:w="1822" w:type="pct"/>
          </w:tcPr>
          <w:p w:rsidR="005664A6" w:rsidRPr="00856945" w:rsidRDefault="005664A6" w:rsidP="00D20168">
            <w:pPr>
              <w:spacing w:before="60" w:after="60" w:line="280" w:lineRule="exact"/>
              <w:rPr>
                <w:rFonts w:hint="eastAsia"/>
                <w:sz w:val="18"/>
                <w:lang w:val="it-IT"/>
              </w:rPr>
            </w:pPr>
            <w:r w:rsidRPr="00856945">
              <w:rPr>
                <w:rFonts w:hint="eastAsia"/>
                <w:sz w:val="18"/>
                <w:lang w:val="it-IT"/>
              </w:rPr>
              <w:t>A/CN.4/SER.A/1969/</w:t>
            </w:r>
          </w:p>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sz w:val="18"/>
              </w:rPr>
            </w:pPr>
            <w:r>
              <w:rPr>
                <w:rFonts w:hint="eastAsia"/>
                <w:sz w:val="18"/>
              </w:rPr>
              <w:t>70</w:t>
            </w:r>
            <w:r>
              <w:rPr>
                <w:sz w:val="18"/>
              </w:rPr>
              <w:t>.</w:t>
            </w:r>
            <w:r>
              <w:rPr>
                <w:rFonts w:hint="eastAsia"/>
                <w:sz w:val="18"/>
              </w:rPr>
              <w:t>V</w:t>
            </w:r>
            <w:r>
              <w:rPr>
                <w:sz w:val="18"/>
              </w:rPr>
              <w:t>.</w:t>
            </w:r>
            <w:r>
              <w:rPr>
                <w:rFonts w:hint="eastAsia"/>
                <w:sz w:val="18"/>
              </w:rPr>
              <w:t>8</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1970</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第二十二届会议简要记录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A/CN.4/SER.A/1970</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71</w:t>
            </w:r>
            <w:r>
              <w:rPr>
                <w:sz w:val="18"/>
              </w:rPr>
              <w:t>.</w:t>
            </w:r>
            <w:r>
              <w:rPr>
                <w:rFonts w:hint="eastAsia"/>
                <w:sz w:val="18"/>
              </w:rPr>
              <w:t>V</w:t>
            </w:r>
            <w:r>
              <w:rPr>
                <w:sz w:val="18"/>
              </w:rPr>
              <w:t>.</w:t>
            </w:r>
            <w:r>
              <w:rPr>
                <w:rFonts w:hint="eastAsia"/>
                <w:sz w:val="18"/>
              </w:rPr>
              <w:t>6</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1970</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第二十二届会议文件</w:t>
            </w:r>
          </w:p>
        </w:tc>
        <w:tc>
          <w:tcPr>
            <w:tcW w:w="1822" w:type="pct"/>
          </w:tcPr>
          <w:p w:rsidR="005664A6" w:rsidRPr="00856945" w:rsidRDefault="005664A6" w:rsidP="00D20168">
            <w:pPr>
              <w:spacing w:before="60" w:after="60" w:line="280" w:lineRule="exact"/>
              <w:rPr>
                <w:rFonts w:hint="eastAsia"/>
                <w:sz w:val="18"/>
                <w:lang w:val="it-IT"/>
              </w:rPr>
            </w:pPr>
            <w:r w:rsidRPr="00856945">
              <w:rPr>
                <w:rFonts w:hint="eastAsia"/>
                <w:sz w:val="18"/>
                <w:lang w:val="it-IT"/>
              </w:rPr>
              <w:t>A/CN.4/SER.A/1970/</w:t>
            </w:r>
          </w:p>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71</w:t>
            </w:r>
            <w:r>
              <w:rPr>
                <w:sz w:val="18"/>
              </w:rPr>
              <w:t>.</w:t>
            </w:r>
            <w:r>
              <w:rPr>
                <w:rFonts w:hint="eastAsia"/>
                <w:sz w:val="18"/>
              </w:rPr>
              <w:t>V</w:t>
            </w:r>
            <w:r>
              <w:rPr>
                <w:sz w:val="18"/>
              </w:rPr>
              <w:t>.</w:t>
            </w:r>
            <w:r>
              <w:rPr>
                <w:rFonts w:hint="eastAsia"/>
                <w:sz w:val="18"/>
              </w:rPr>
              <w:t>7</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1971</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第二十三届会议简要记录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A/CN.4/SER.A/1971</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72</w:t>
            </w:r>
            <w:r>
              <w:rPr>
                <w:sz w:val="18"/>
              </w:rPr>
              <w:t>.</w:t>
            </w:r>
            <w:r>
              <w:rPr>
                <w:rFonts w:hint="eastAsia"/>
                <w:sz w:val="18"/>
              </w:rPr>
              <w:t>V</w:t>
            </w:r>
            <w:r>
              <w:rPr>
                <w:sz w:val="18"/>
              </w:rPr>
              <w:t>.</w:t>
            </w:r>
            <w:r>
              <w:rPr>
                <w:rFonts w:hint="eastAsia"/>
                <w:sz w:val="18"/>
              </w:rPr>
              <w:t>5</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1971</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第二十三届会议文件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A/CN.4/SER.A/1971/</w:t>
            </w:r>
            <w:r w:rsidRPr="0090168E">
              <w:rPr>
                <w:sz w:val="18"/>
              </w:rPr>
              <w:br/>
            </w:r>
            <w:r w:rsidRPr="0090168E">
              <w:rPr>
                <w:rFonts w:hint="eastAsia"/>
                <w:sz w:val="18"/>
              </w:rPr>
              <w:t>Add.1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rPr>
            </w:pPr>
            <w:r>
              <w:rPr>
                <w:rFonts w:hint="eastAsia"/>
                <w:sz w:val="18"/>
              </w:rPr>
              <w:t>72</w:t>
            </w:r>
            <w:r>
              <w:rPr>
                <w:sz w:val="18"/>
              </w:rPr>
              <w:t>.</w:t>
            </w:r>
            <w:r>
              <w:rPr>
                <w:rFonts w:hint="eastAsia"/>
                <w:sz w:val="18"/>
              </w:rPr>
              <w:t>V</w:t>
            </w:r>
            <w:r>
              <w:rPr>
                <w:sz w:val="18"/>
              </w:rPr>
              <w:t>.</w:t>
            </w:r>
            <w:r>
              <w:rPr>
                <w:rFonts w:hint="eastAsia"/>
                <w:sz w:val="18"/>
              </w:rPr>
              <w:t>6</w:t>
            </w:r>
            <w:r w:rsidR="003F0E37" w:rsidRPr="0090168E">
              <w:rPr>
                <w:rFonts w:hint="eastAsia"/>
                <w:sz w:val="18"/>
              </w:rPr>
              <w:t xml:space="preserve"> (</w:t>
            </w:r>
            <w:r w:rsidR="003D5713">
              <w:rPr>
                <w:rFonts w:hint="eastAsia"/>
                <w:sz w:val="18"/>
              </w:rPr>
              <w:t xml:space="preserve">Part </w:t>
            </w:r>
            <w:r w:rsidR="00372DD2">
              <w:rPr>
                <w:rFonts w:hint="eastAsia"/>
                <w:sz w:val="18"/>
              </w:rPr>
              <w:t>I</w:t>
            </w:r>
            <w:r w:rsidR="003F0E37" w:rsidRPr="0090168E">
              <w:rPr>
                <w:rFonts w:hint="eastAsia"/>
                <w:sz w:val="18"/>
              </w:rPr>
              <w:t>)</w:t>
            </w:r>
            <w:r w:rsidR="003F0E37">
              <w:rPr>
                <w:sz w:val="18"/>
              </w:rPr>
              <w:br/>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1971</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第二十三届会议文件</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A/CN.4/SER.A/1971/</w:t>
            </w:r>
            <w:r w:rsidRPr="0019212B">
              <w:rPr>
                <w:sz w:val="18"/>
              </w:rPr>
              <w:br/>
            </w:r>
            <w:r w:rsidRPr="0019212B">
              <w:rPr>
                <w:rFonts w:hint="eastAsia"/>
                <w:sz w:val="18"/>
              </w:rPr>
              <w:t>Add.1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72</w:t>
            </w:r>
            <w:r>
              <w:rPr>
                <w:sz w:val="18"/>
              </w:rPr>
              <w:t>.</w:t>
            </w:r>
            <w:r>
              <w:rPr>
                <w:rFonts w:hint="eastAsia"/>
                <w:sz w:val="18"/>
              </w:rPr>
              <w:t>V</w:t>
            </w:r>
            <w:r>
              <w:rPr>
                <w:sz w:val="18"/>
              </w:rPr>
              <w:t>.</w:t>
            </w:r>
            <w:r>
              <w:rPr>
                <w:rFonts w:hint="eastAsia"/>
                <w:sz w:val="18"/>
              </w:rPr>
              <w:t>6</w:t>
            </w:r>
            <w:r w:rsidR="003F0E37" w:rsidRPr="0090168E">
              <w:rPr>
                <w:rFonts w:hint="eastAsia"/>
                <w:sz w:val="18"/>
              </w:rPr>
              <w:t xml:space="preserve"> (</w:t>
            </w:r>
            <w:r w:rsidR="003D5713">
              <w:rPr>
                <w:rFonts w:hint="eastAsia"/>
                <w:sz w:val="18"/>
              </w:rPr>
              <w:t xml:space="preserve">Part </w:t>
            </w:r>
            <w:r w:rsidR="00372DD2">
              <w:rPr>
                <w:rFonts w:hint="eastAsia"/>
                <w:sz w:val="18"/>
              </w:rPr>
              <w:t>II</w:t>
            </w:r>
            <w:r w:rsidR="003F0E37" w:rsidRPr="0090168E">
              <w:rPr>
                <w:rFonts w:hint="eastAsia"/>
                <w:sz w:val="18"/>
              </w:rPr>
              <w:t>)</w:t>
            </w:r>
            <w:r w:rsidR="003F0E37">
              <w:rPr>
                <w:sz w:val="18"/>
              </w:rPr>
              <w:br/>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1972</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第二十四届会议简要记录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A/CN.4/SER.A/1972</w:t>
            </w:r>
          </w:p>
        </w:tc>
        <w:tc>
          <w:tcPr>
            <w:tcW w:w="1105" w:type="pct"/>
          </w:tcPr>
          <w:p w:rsidR="005664A6" w:rsidRDefault="005664A6" w:rsidP="00D20168">
            <w:pPr>
              <w:spacing w:before="60" w:after="60" w:line="280" w:lineRule="exact"/>
              <w:rPr>
                <w:rFonts w:ascii="宋体" w:hAnsi="宋体" w:hint="eastAsia"/>
                <w:sz w:val="18"/>
              </w:rPr>
            </w:pPr>
            <w:r>
              <w:rPr>
                <w:sz w:val="18"/>
              </w:rPr>
              <w:t>73.</w:t>
            </w:r>
            <w:r>
              <w:rPr>
                <w:rFonts w:hint="eastAsia"/>
                <w:sz w:val="18"/>
              </w:rPr>
              <w:t>V</w:t>
            </w:r>
            <w:r>
              <w:rPr>
                <w:sz w:val="18"/>
              </w:rPr>
              <w:t>.</w:t>
            </w:r>
            <w:r>
              <w:rPr>
                <w:rFonts w:hint="eastAsia"/>
                <w:sz w:val="18"/>
              </w:rPr>
              <w:t>4</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1972</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第二十四届会议文件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A/CN.4/SER.A/1972/</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7</w:t>
            </w:r>
            <w:r>
              <w:rPr>
                <w:rFonts w:hint="eastAsia"/>
                <w:sz w:val="18"/>
              </w:rPr>
              <w:t>3</w:t>
            </w:r>
            <w:r>
              <w:rPr>
                <w:sz w:val="18"/>
              </w:rPr>
              <w:t>.</w:t>
            </w:r>
            <w:r>
              <w:rPr>
                <w:rFonts w:hint="eastAsia"/>
                <w:sz w:val="18"/>
              </w:rPr>
              <w:t>V</w:t>
            </w:r>
            <w:r>
              <w:rPr>
                <w:sz w:val="18"/>
              </w:rPr>
              <w:t>.</w:t>
            </w:r>
            <w:r>
              <w:rPr>
                <w:rFonts w:hint="eastAsia"/>
                <w:sz w:val="18"/>
              </w:rPr>
              <w:t>5</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lastRenderedPageBreak/>
              <w:t>1973</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第二十五届会议简要记录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A/CN.4/SER.A/1973</w:t>
            </w:r>
          </w:p>
        </w:tc>
        <w:tc>
          <w:tcPr>
            <w:tcW w:w="1105" w:type="pct"/>
          </w:tcPr>
          <w:p w:rsidR="005664A6" w:rsidRDefault="005664A6" w:rsidP="00D20168">
            <w:pPr>
              <w:spacing w:before="60" w:after="60" w:line="280" w:lineRule="exact"/>
              <w:rPr>
                <w:rFonts w:ascii="宋体" w:hAnsi="宋体" w:hint="eastAsia"/>
                <w:sz w:val="18"/>
              </w:rPr>
            </w:pPr>
            <w:r>
              <w:rPr>
                <w:sz w:val="18"/>
              </w:rPr>
              <w:t>74.</w:t>
            </w:r>
            <w:r>
              <w:rPr>
                <w:rFonts w:hint="eastAsia"/>
                <w:sz w:val="18"/>
              </w:rPr>
              <w:t>V</w:t>
            </w:r>
            <w:r>
              <w:rPr>
                <w:sz w:val="18"/>
              </w:rPr>
              <w:t>.</w:t>
            </w:r>
            <w:r>
              <w:rPr>
                <w:rFonts w:hint="eastAsia"/>
                <w:sz w:val="18"/>
              </w:rPr>
              <w:t>4</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1973</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第二十五届会议文件</w:t>
            </w:r>
          </w:p>
        </w:tc>
        <w:tc>
          <w:tcPr>
            <w:tcW w:w="1822" w:type="pct"/>
          </w:tcPr>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A/CN.4/SER.A/1973/</w:t>
            </w:r>
            <w:r w:rsidRPr="00856945">
              <w:rPr>
                <w:sz w:val="18"/>
                <w:lang w:val="it-IT"/>
              </w:rPr>
              <w:br/>
            </w: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sz w:val="18"/>
              </w:rPr>
              <w:t>74.</w:t>
            </w:r>
            <w:r>
              <w:rPr>
                <w:rFonts w:hint="eastAsia"/>
                <w:sz w:val="18"/>
              </w:rPr>
              <w:t>V</w:t>
            </w:r>
            <w:r>
              <w:rPr>
                <w:sz w:val="18"/>
              </w:rPr>
              <w:t>.</w:t>
            </w:r>
            <w:r>
              <w:rPr>
                <w:rFonts w:hint="eastAsia"/>
                <w:sz w:val="18"/>
              </w:rPr>
              <w:t>5</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1974</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第二十六届会议简要记录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A/CN.4/SER.A/1974</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75</w:t>
            </w:r>
            <w:r>
              <w:rPr>
                <w:sz w:val="18"/>
              </w:rPr>
              <w:t>.</w:t>
            </w:r>
            <w:r>
              <w:rPr>
                <w:rFonts w:hint="eastAsia"/>
                <w:sz w:val="18"/>
              </w:rPr>
              <w:t>V</w:t>
            </w:r>
            <w:r>
              <w:rPr>
                <w:sz w:val="18"/>
              </w:rPr>
              <w:t>.</w:t>
            </w:r>
            <w:r>
              <w:rPr>
                <w:rFonts w:hint="eastAsia"/>
                <w:sz w:val="18"/>
              </w:rPr>
              <w:t>6</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1974</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第二十六届会议文件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A/CN.4/SER.A/1974/</w:t>
            </w:r>
            <w:r w:rsidRPr="0090168E">
              <w:rPr>
                <w:sz w:val="18"/>
              </w:rPr>
              <w:br/>
            </w:r>
            <w:r w:rsidRPr="0090168E">
              <w:rPr>
                <w:rFonts w:hint="eastAsia"/>
                <w:sz w:val="18"/>
              </w:rPr>
              <w:t>Add.1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rPr>
            </w:pPr>
            <w:r>
              <w:rPr>
                <w:rFonts w:hint="eastAsia"/>
                <w:sz w:val="18"/>
              </w:rPr>
              <w:t>75</w:t>
            </w:r>
            <w:r>
              <w:rPr>
                <w:sz w:val="18"/>
              </w:rPr>
              <w:t>.</w:t>
            </w:r>
            <w:r>
              <w:rPr>
                <w:rFonts w:hint="eastAsia"/>
                <w:sz w:val="18"/>
              </w:rPr>
              <w:t>V</w:t>
            </w:r>
            <w:r>
              <w:rPr>
                <w:sz w:val="18"/>
              </w:rPr>
              <w:t>.</w:t>
            </w:r>
            <w:r>
              <w:rPr>
                <w:rFonts w:hint="eastAsia"/>
                <w:sz w:val="18"/>
              </w:rPr>
              <w:t>7</w:t>
            </w:r>
            <w:r w:rsidR="003F0E37" w:rsidRPr="0090168E">
              <w:rPr>
                <w:rFonts w:hint="eastAsia"/>
                <w:sz w:val="18"/>
              </w:rPr>
              <w:t xml:space="preserve"> (</w:t>
            </w:r>
            <w:r w:rsidR="003D5713">
              <w:rPr>
                <w:rFonts w:hint="eastAsia"/>
                <w:sz w:val="18"/>
              </w:rPr>
              <w:t xml:space="preserve">Part </w:t>
            </w:r>
            <w:r w:rsidR="00372DD2">
              <w:rPr>
                <w:rFonts w:hint="eastAsia"/>
                <w:sz w:val="18"/>
              </w:rPr>
              <w:t>I</w:t>
            </w:r>
            <w:r w:rsidR="003F0E37" w:rsidRPr="0090168E">
              <w:rPr>
                <w:rFonts w:hint="eastAsia"/>
                <w:sz w:val="18"/>
              </w:rPr>
              <w:t>)</w:t>
            </w:r>
            <w:r w:rsidR="003F0E37">
              <w:rPr>
                <w:sz w:val="18"/>
              </w:rPr>
              <w:br/>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1974</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pStyle w:val="Header"/>
              <w:pBdr>
                <w:bottom w:val="none" w:sz="0" w:space="0" w:color="auto"/>
              </w:pBdr>
              <w:tabs>
                <w:tab w:val="clear" w:pos="4153"/>
                <w:tab w:val="clear" w:pos="8306"/>
              </w:tabs>
              <w:snapToGrid/>
              <w:spacing w:before="60" w:after="60" w:line="280" w:lineRule="exact"/>
              <w:jc w:val="both"/>
              <w:rPr>
                <w:rFonts w:hint="eastAsia"/>
                <w:szCs w:val="20"/>
              </w:rPr>
            </w:pPr>
            <w:r>
              <w:rPr>
                <w:rFonts w:hint="eastAsia"/>
                <w:szCs w:val="20"/>
              </w:rPr>
              <w:t>秘书长关于利用与使用国际河流的法律问题的报告以及第二十六届会议文件</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A/CN.4/SER.A/1974/</w:t>
            </w:r>
            <w:r w:rsidRPr="0019212B">
              <w:rPr>
                <w:sz w:val="18"/>
              </w:rPr>
              <w:br/>
            </w:r>
            <w:r w:rsidRPr="0019212B">
              <w:rPr>
                <w:rFonts w:hint="eastAsia"/>
                <w:sz w:val="18"/>
              </w:rPr>
              <w:t>Add.1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75</w:t>
            </w:r>
            <w:r>
              <w:rPr>
                <w:sz w:val="18"/>
              </w:rPr>
              <w:t>.</w:t>
            </w:r>
            <w:r>
              <w:rPr>
                <w:rFonts w:hint="eastAsia"/>
                <w:sz w:val="18"/>
              </w:rPr>
              <w:t>V</w:t>
            </w:r>
            <w:r>
              <w:rPr>
                <w:sz w:val="18"/>
              </w:rPr>
              <w:t>.</w:t>
            </w:r>
            <w:r>
              <w:rPr>
                <w:rFonts w:hint="eastAsia"/>
                <w:sz w:val="18"/>
              </w:rPr>
              <w:t>7</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1975</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第二十七届会议简要记录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A/CN.4/SER.A/1975</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76</w:t>
            </w:r>
            <w:r>
              <w:rPr>
                <w:sz w:val="18"/>
              </w:rPr>
              <w:t>.</w:t>
            </w:r>
            <w:r>
              <w:rPr>
                <w:rFonts w:hint="eastAsia"/>
                <w:sz w:val="18"/>
              </w:rPr>
              <w:t>V</w:t>
            </w:r>
            <w:r>
              <w:rPr>
                <w:sz w:val="18"/>
              </w:rPr>
              <w:t>.</w:t>
            </w:r>
            <w:r>
              <w:rPr>
                <w:rFonts w:hint="eastAsia"/>
                <w:sz w:val="18"/>
              </w:rPr>
              <w:t>3</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1975</w:t>
            </w:r>
            <w:r>
              <w:rPr>
                <w:rFonts w:hint="eastAsia"/>
                <w:sz w:val="18"/>
              </w:rPr>
              <w:t>年，第二卷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第二十七届会议文件</w:t>
            </w:r>
          </w:p>
        </w:tc>
        <w:tc>
          <w:tcPr>
            <w:tcW w:w="1822" w:type="pct"/>
          </w:tcPr>
          <w:p w:rsidR="005664A6" w:rsidRPr="00856945" w:rsidRDefault="005664A6" w:rsidP="00D20168">
            <w:pPr>
              <w:spacing w:before="60" w:after="60" w:line="280" w:lineRule="exact"/>
              <w:rPr>
                <w:rFonts w:hint="eastAsia"/>
                <w:sz w:val="18"/>
                <w:lang w:val="it-IT"/>
              </w:rPr>
            </w:pPr>
            <w:r w:rsidRPr="00856945">
              <w:rPr>
                <w:rFonts w:hint="eastAsia"/>
                <w:sz w:val="18"/>
                <w:lang w:val="it-IT"/>
              </w:rPr>
              <w:t>A/CN.4/SER.A/1975/</w:t>
            </w:r>
          </w:p>
          <w:p w:rsidR="005664A6" w:rsidRPr="00856945" w:rsidRDefault="005664A6" w:rsidP="00D20168">
            <w:pPr>
              <w:spacing w:before="60" w:after="60" w:line="280" w:lineRule="exact"/>
              <w:rPr>
                <w:rFonts w:ascii="宋体" w:hAnsi="宋体" w:hint="eastAsia"/>
                <w:sz w:val="18"/>
                <w:lang w:val="it-IT"/>
              </w:rPr>
            </w:pPr>
            <w:r w:rsidRPr="00856945">
              <w:rPr>
                <w:rFonts w:hint="eastAsia"/>
                <w:sz w:val="18"/>
                <w:lang w:val="it-IT"/>
              </w:rPr>
              <w:t>Add.1</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76</w:t>
            </w:r>
            <w:r>
              <w:rPr>
                <w:sz w:val="18"/>
              </w:rPr>
              <w:t>.</w:t>
            </w:r>
            <w:r>
              <w:rPr>
                <w:rFonts w:hint="eastAsia"/>
                <w:sz w:val="18"/>
              </w:rPr>
              <w:t>V</w:t>
            </w:r>
            <w:r>
              <w:rPr>
                <w:sz w:val="18"/>
              </w:rPr>
              <w:t>.</w:t>
            </w:r>
            <w:r>
              <w:rPr>
                <w:rFonts w:hint="eastAsia"/>
                <w:sz w:val="18"/>
              </w:rPr>
              <w:t>4</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1976</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第二十八届会议简要记录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A/CN.4/SER.A/1976</w:t>
            </w:r>
          </w:p>
        </w:tc>
        <w:tc>
          <w:tcPr>
            <w:tcW w:w="1105" w:type="pct"/>
          </w:tcPr>
          <w:p w:rsidR="005664A6" w:rsidRDefault="005664A6" w:rsidP="00D20168">
            <w:pPr>
              <w:spacing w:before="60" w:after="60" w:line="280" w:lineRule="exact"/>
              <w:rPr>
                <w:rFonts w:ascii="宋体" w:hAnsi="宋体" w:hint="eastAsia"/>
                <w:sz w:val="18"/>
              </w:rPr>
            </w:pPr>
            <w:r>
              <w:rPr>
                <w:rFonts w:hint="eastAsia"/>
                <w:sz w:val="18"/>
              </w:rPr>
              <w:t>77</w:t>
            </w:r>
            <w:r>
              <w:rPr>
                <w:sz w:val="18"/>
              </w:rPr>
              <w:t>.</w:t>
            </w:r>
            <w:r>
              <w:rPr>
                <w:rFonts w:hint="eastAsia"/>
                <w:sz w:val="18"/>
              </w:rPr>
              <w:t>V</w:t>
            </w:r>
            <w:r>
              <w:rPr>
                <w:sz w:val="18"/>
              </w:rPr>
              <w:t>.</w:t>
            </w:r>
            <w:r>
              <w:rPr>
                <w:rFonts w:hint="eastAsia"/>
                <w:sz w:val="18"/>
              </w:rPr>
              <w:t>4</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1976</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第二十八届会议文件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A/CN.4/SER.A/1976/</w:t>
            </w:r>
            <w:r w:rsidRPr="0090168E">
              <w:rPr>
                <w:sz w:val="18"/>
              </w:rPr>
              <w:br/>
            </w:r>
            <w:r w:rsidRPr="0090168E">
              <w:rPr>
                <w:rFonts w:hint="eastAsia"/>
                <w:sz w:val="18"/>
              </w:rPr>
              <w:t>Add.1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rPr>
            </w:pPr>
            <w:r>
              <w:rPr>
                <w:rFonts w:hint="eastAsia"/>
                <w:sz w:val="18"/>
              </w:rPr>
              <w:t>77</w:t>
            </w:r>
            <w:r>
              <w:rPr>
                <w:sz w:val="18"/>
              </w:rPr>
              <w:t>.</w:t>
            </w:r>
            <w:r>
              <w:rPr>
                <w:rFonts w:hint="eastAsia"/>
                <w:sz w:val="18"/>
              </w:rPr>
              <w:t>V</w:t>
            </w:r>
            <w:r>
              <w:rPr>
                <w:sz w:val="18"/>
              </w:rPr>
              <w:t>.</w:t>
            </w:r>
            <w:r>
              <w:rPr>
                <w:rFonts w:hint="eastAsia"/>
                <w:sz w:val="18"/>
              </w:rPr>
              <w:t>5</w:t>
            </w:r>
            <w:r w:rsidR="0090168E" w:rsidRPr="0090168E">
              <w:rPr>
                <w:rFonts w:hint="eastAsia"/>
                <w:sz w:val="18"/>
              </w:rPr>
              <w:t xml:space="preserve"> (</w:t>
            </w:r>
            <w:r w:rsidR="003D5713">
              <w:rPr>
                <w:rFonts w:hint="eastAsia"/>
                <w:sz w:val="18"/>
              </w:rPr>
              <w:t xml:space="preserve">Part </w:t>
            </w:r>
            <w:r w:rsidR="00372DD2">
              <w:rPr>
                <w:rFonts w:hint="eastAsia"/>
                <w:sz w:val="18"/>
              </w:rPr>
              <w:t>I</w:t>
            </w:r>
            <w:r w:rsidR="0090168E" w:rsidRPr="0090168E">
              <w:rPr>
                <w:rFonts w:hint="eastAsia"/>
                <w:sz w:val="18"/>
              </w:rPr>
              <w:t>)</w:t>
            </w:r>
            <w:r>
              <w:rPr>
                <w:sz w:val="18"/>
              </w:rPr>
              <w:br/>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1976</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委员会向大会提交的第二十八届会议工作报告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A/CN.4/SER.A/1976/</w:t>
            </w:r>
            <w:r w:rsidRPr="0019212B">
              <w:rPr>
                <w:sz w:val="18"/>
              </w:rPr>
              <w:br/>
            </w:r>
            <w:r w:rsidRPr="0019212B">
              <w:rPr>
                <w:rFonts w:hint="eastAsia"/>
                <w:sz w:val="18"/>
              </w:rPr>
              <w:t>Add.1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77</w:t>
            </w:r>
            <w:r>
              <w:rPr>
                <w:sz w:val="18"/>
              </w:rPr>
              <w:t>.</w:t>
            </w:r>
            <w:r>
              <w:rPr>
                <w:rFonts w:hint="eastAsia"/>
                <w:sz w:val="18"/>
              </w:rPr>
              <w:t>V</w:t>
            </w:r>
            <w:r>
              <w:rPr>
                <w:sz w:val="18"/>
              </w:rPr>
              <w:t>.</w:t>
            </w:r>
            <w:r>
              <w:rPr>
                <w:rFonts w:hint="eastAsia"/>
                <w:sz w:val="18"/>
              </w:rPr>
              <w:t>5</w:t>
            </w:r>
            <w:r w:rsidR="0090168E">
              <w:rPr>
                <w:rFonts w:hint="eastAsia"/>
                <w:sz w:val="18"/>
              </w:rPr>
              <w:t xml:space="preserve"> </w:t>
            </w:r>
            <w:r w:rsidR="0090168E" w:rsidRPr="0019212B">
              <w:rPr>
                <w:rFonts w:hint="eastAsia"/>
                <w:sz w:val="18"/>
              </w:rPr>
              <w:t>(</w:t>
            </w:r>
            <w:r w:rsidR="003D5713">
              <w:rPr>
                <w:rFonts w:hint="eastAsia"/>
                <w:sz w:val="18"/>
              </w:rPr>
              <w:t xml:space="preserve">Part </w:t>
            </w:r>
            <w:r w:rsidR="00372DD2">
              <w:rPr>
                <w:rFonts w:hint="eastAsia"/>
                <w:sz w:val="18"/>
              </w:rPr>
              <w:t>II</w:t>
            </w:r>
            <w:r w:rsidR="0090168E" w:rsidRPr="0019212B">
              <w:rPr>
                <w:rFonts w:hint="eastAsia"/>
                <w:sz w:val="18"/>
              </w:rPr>
              <w:t>)</w:t>
            </w:r>
            <w:r>
              <w:rPr>
                <w:sz w:val="18"/>
              </w:rPr>
              <w:br/>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lastRenderedPageBreak/>
              <w:t>1977</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第二十九届会议简要记录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A/CN.4/SER.A/1977</w:t>
            </w:r>
          </w:p>
        </w:tc>
        <w:tc>
          <w:tcPr>
            <w:tcW w:w="1105" w:type="pct"/>
          </w:tcPr>
          <w:p w:rsidR="005664A6" w:rsidRDefault="005664A6" w:rsidP="00D20168">
            <w:pPr>
              <w:spacing w:before="60" w:after="60" w:line="280" w:lineRule="exact"/>
              <w:rPr>
                <w:rFonts w:hint="eastAsia"/>
                <w:sz w:val="18"/>
              </w:rPr>
            </w:pPr>
            <w:r>
              <w:rPr>
                <w:rFonts w:hint="eastAsia"/>
                <w:sz w:val="18"/>
              </w:rPr>
              <w:t>78.V.1</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1977</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第二十九届会议文件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A/CN.4/SER.A/1977/</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rPr>
            </w:pPr>
            <w:r>
              <w:rPr>
                <w:rFonts w:hint="eastAsia"/>
                <w:sz w:val="18"/>
              </w:rPr>
              <w:t>78.V.2</w:t>
            </w:r>
            <w:r w:rsidR="0090168E" w:rsidRPr="0090168E">
              <w:rPr>
                <w:rFonts w:hint="eastAsia"/>
                <w:sz w:val="18"/>
              </w:rPr>
              <w:t xml:space="preserve"> (</w:t>
            </w:r>
            <w:r w:rsidR="003D5713">
              <w:rPr>
                <w:rFonts w:hint="eastAsia"/>
                <w:sz w:val="18"/>
              </w:rPr>
              <w:t xml:space="preserve">Part </w:t>
            </w:r>
            <w:r w:rsidR="00372DD2">
              <w:rPr>
                <w:rFonts w:hint="eastAsia"/>
                <w:sz w:val="18"/>
              </w:rPr>
              <w:t>I</w:t>
            </w:r>
            <w:r w:rsidR="0090168E" w:rsidRPr="0090168E">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1977</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委员会向大会提交的第二十九届会议工作报告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A/CN.4/SER.A/1977/</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78.V.2</w:t>
            </w:r>
            <w:r w:rsidR="0090168E">
              <w:rPr>
                <w:rFonts w:hint="eastAsia"/>
                <w:sz w:val="18"/>
              </w:rPr>
              <w:t xml:space="preserve"> </w:t>
            </w:r>
            <w:r w:rsidR="0090168E" w:rsidRPr="0019212B">
              <w:rPr>
                <w:rFonts w:hint="eastAsia"/>
                <w:sz w:val="18"/>
              </w:rPr>
              <w:t>(</w:t>
            </w:r>
            <w:r w:rsidR="003D5713">
              <w:rPr>
                <w:rFonts w:hint="eastAsia"/>
                <w:sz w:val="18"/>
              </w:rPr>
              <w:t xml:space="preserve">Part </w:t>
            </w:r>
            <w:r w:rsidR="00372DD2">
              <w:rPr>
                <w:rFonts w:hint="eastAsia"/>
                <w:sz w:val="18"/>
              </w:rPr>
              <w:t>II</w:t>
            </w:r>
            <w:r w:rsidR="0090168E" w:rsidRPr="0019212B">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1978</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第三十届会议简要记录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A/CN.4/SER.A/1978</w:t>
            </w:r>
          </w:p>
        </w:tc>
        <w:tc>
          <w:tcPr>
            <w:tcW w:w="1105" w:type="pct"/>
          </w:tcPr>
          <w:p w:rsidR="005664A6" w:rsidRDefault="005664A6" w:rsidP="00D20168">
            <w:pPr>
              <w:spacing w:before="60" w:after="60" w:line="280" w:lineRule="exact"/>
              <w:rPr>
                <w:rFonts w:hint="eastAsia"/>
                <w:sz w:val="18"/>
              </w:rPr>
            </w:pPr>
            <w:r>
              <w:rPr>
                <w:rFonts w:hint="eastAsia"/>
                <w:sz w:val="18"/>
              </w:rPr>
              <w:t>79.V.5</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1978</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sz w:val="18"/>
              </w:rPr>
            </w:pPr>
            <w:r>
              <w:rPr>
                <w:rFonts w:hint="eastAsia"/>
                <w:sz w:val="18"/>
              </w:rPr>
              <w:t>第三十届会议文件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A/CN.4/SER.A/1978/</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sz w:val="18"/>
              </w:rPr>
            </w:pPr>
            <w:r>
              <w:rPr>
                <w:rFonts w:hint="eastAsia"/>
                <w:sz w:val="18"/>
              </w:rPr>
              <w:t>79.V.6</w:t>
            </w:r>
            <w:r w:rsidR="0090168E">
              <w:rPr>
                <w:rFonts w:hint="eastAsia"/>
                <w:sz w:val="18"/>
              </w:rPr>
              <w:t xml:space="preserve"> </w:t>
            </w:r>
            <w:r w:rsidR="0090168E" w:rsidRPr="0019212B">
              <w:rPr>
                <w:rFonts w:hint="eastAsia"/>
                <w:sz w:val="18"/>
              </w:rPr>
              <w:t>(</w:t>
            </w:r>
            <w:r w:rsidR="003D5713">
              <w:rPr>
                <w:rFonts w:hint="eastAsia"/>
                <w:sz w:val="18"/>
              </w:rPr>
              <w:t xml:space="preserve">Part </w:t>
            </w:r>
            <w:r w:rsidR="00372DD2">
              <w:rPr>
                <w:rFonts w:hint="eastAsia"/>
                <w:sz w:val="18"/>
              </w:rPr>
              <w:t>I</w:t>
            </w:r>
            <w:r w:rsidR="0090168E" w:rsidRPr="0019212B">
              <w:rPr>
                <w:rFonts w:hint="eastAsia"/>
                <w:sz w:val="18"/>
              </w:rPr>
              <w:t>)</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sz w:val="18"/>
              </w:rPr>
            </w:pPr>
            <w:r>
              <w:rPr>
                <w:rFonts w:hint="eastAsia"/>
                <w:sz w:val="18"/>
              </w:rPr>
              <w:t>1978</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委员会向大会提交的第三十届会议工作报告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A/CN.4/SER.A/1978/</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79.V.6</w:t>
            </w:r>
            <w:r w:rsidR="0090168E">
              <w:rPr>
                <w:rFonts w:hint="eastAsia"/>
                <w:sz w:val="18"/>
              </w:rPr>
              <w:t xml:space="preserve"> </w:t>
            </w:r>
            <w:r w:rsidR="0090168E" w:rsidRPr="0019212B">
              <w:rPr>
                <w:rFonts w:hint="eastAsia"/>
                <w:sz w:val="18"/>
              </w:rPr>
              <w:t>(</w:t>
            </w:r>
            <w:r w:rsidR="003D5713">
              <w:rPr>
                <w:rFonts w:hint="eastAsia"/>
                <w:sz w:val="18"/>
              </w:rPr>
              <w:t xml:space="preserve">Part </w:t>
            </w:r>
            <w:r w:rsidR="00372DD2">
              <w:rPr>
                <w:rFonts w:hint="eastAsia"/>
                <w:sz w:val="18"/>
              </w:rPr>
              <w:t>II</w:t>
            </w:r>
            <w:r w:rsidR="0090168E" w:rsidRPr="0019212B">
              <w:rPr>
                <w:rFonts w:hint="eastAsia"/>
                <w:sz w:val="18"/>
              </w:rPr>
              <w:t>)</w:t>
            </w:r>
            <w:r>
              <w:rPr>
                <w:sz w:val="18"/>
              </w:rPr>
              <w:br/>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1979</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第三十一届会议简要记录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A/CN.4/SER.A/1979</w:t>
            </w:r>
          </w:p>
        </w:tc>
        <w:tc>
          <w:tcPr>
            <w:tcW w:w="1105" w:type="pct"/>
          </w:tcPr>
          <w:p w:rsidR="005664A6" w:rsidRDefault="005664A6" w:rsidP="00D20168">
            <w:pPr>
              <w:spacing w:before="60" w:after="60" w:line="280" w:lineRule="exact"/>
              <w:rPr>
                <w:rFonts w:hint="eastAsia"/>
                <w:sz w:val="18"/>
              </w:rPr>
            </w:pPr>
            <w:r>
              <w:rPr>
                <w:rFonts w:hint="eastAsia"/>
                <w:sz w:val="18"/>
              </w:rPr>
              <w:t>80.V.4</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sz w:val="18"/>
              </w:rPr>
            </w:pPr>
            <w:r>
              <w:rPr>
                <w:rFonts w:hint="eastAsia"/>
                <w:sz w:val="18"/>
              </w:rPr>
              <w:t>1979</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sz w:val="18"/>
              </w:rPr>
            </w:pPr>
            <w:r>
              <w:rPr>
                <w:rFonts w:hint="eastAsia"/>
                <w:sz w:val="18"/>
              </w:rPr>
              <w:t>第三十一届会议文件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A/CN.4/SER.A/1979/</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sz w:val="18"/>
              </w:rPr>
            </w:pPr>
            <w:r>
              <w:rPr>
                <w:rFonts w:hint="eastAsia"/>
                <w:sz w:val="18"/>
              </w:rPr>
              <w:t>80.V.5</w:t>
            </w:r>
            <w:r w:rsidR="0090168E" w:rsidRPr="0090168E">
              <w:rPr>
                <w:rFonts w:hint="eastAsia"/>
                <w:sz w:val="18"/>
              </w:rPr>
              <w:t xml:space="preserve"> (</w:t>
            </w:r>
            <w:r w:rsidR="003D5713">
              <w:rPr>
                <w:rFonts w:hint="eastAsia"/>
                <w:sz w:val="18"/>
              </w:rPr>
              <w:t xml:space="preserve">Part </w:t>
            </w:r>
            <w:r w:rsidR="00372DD2">
              <w:rPr>
                <w:rFonts w:hint="eastAsia"/>
                <w:sz w:val="18"/>
              </w:rPr>
              <w:t>I</w:t>
            </w:r>
            <w:r w:rsidR="0090168E" w:rsidRPr="0090168E">
              <w:rPr>
                <w:rFonts w:hint="eastAsia"/>
                <w:sz w:val="18"/>
              </w:rPr>
              <w:t>)</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sz w:val="18"/>
              </w:rPr>
            </w:pPr>
            <w:r>
              <w:rPr>
                <w:rFonts w:hint="eastAsia"/>
                <w:sz w:val="18"/>
              </w:rPr>
              <w:t>1979</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委员会向大会提交的第三十一届会议工作报告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A/CN.4/SER.A/1979/</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80.V.5</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lastRenderedPageBreak/>
              <w:t>1980</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第三十二届会议简要记录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A/CN.4/SER.A/1980</w:t>
            </w:r>
          </w:p>
        </w:tc>
        <w:tc>
          <w:tcPr>
            <w:tcW w:w="1105" w:type="pct"/>
          </w:tcPr>
          <w:p w:rsidR="005664A6" w:rsidRDefault="005664A6" w:rsidP="00D20168">
            <w:pPr>
              <w:spacing w:before="60" w:after="60" w:line="280" w:lineRule="exact"/>
              <w:rPr>
                <w:rFonts w:hint="eastAsia"/>
                <w:sz w:val="18"/>
              </w:rPr>
            </w:pPr>
            <w:r>
              <w:rPr>
                <w:rFonts w:hint="eastAsia"/>
                <w:sz w:val="18"/>
              </w:rPr>
              <w:t>81.V.3</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1980</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sz w:val="18"/>
              </w:rPr>
            </w:pPr>
            <w:r>
              <w:rPr>
                <w:rFonts w:hint="eastAsia"/>
                <w:sz w:val="18"/>
              </w:rPr>
              <w:t>第三十二届会议文件</w:t>
            </w:r>
          </w:p>
        </w:tc>
        <w:tc>
          <w:tcPr>
            <w:tcW w:w="1822" w:type="pct"/>
          </w:tcPr>
          <w:p w:rsidR="005664A6" w:rsidRPr="00856945" w:rsidRDefault="005664A6" w:rsidP="00D20168">
            <w:pPr>
              <w:spacing w:before="60" w:after="60" w:line="280" w:lineRule="exact"/>
              <w:rPr>
                <w:rFonts w:hint="eastAsia"/>
                <w:sz w:val="18"/>
              </w:rPr>
            </w:pPr>
            <w:r w:rsidRPr="00856945">
              <w:rPr>
                <w:rFonts w:hint="eastAsia"/>
                <w:sz w:val="18"/>
              </w:rPr>
              <w:t>A/CN.4/SER.A/1980/</w:t>
            </w:r>
          </w:p>
          <w:p w:rsidR="005664A6" w:rsidRPr="00856945" w:rsidRDefault="005664A6" w:rsidP="00D20168">
            <w:pPr>
              <w:spacing w:before="60" w:after="60" w:line="280" w:lineRule="exact"/>
              <w:rPr>
                <w:rFonts w:hint="eastAsia"/>
                <w:sz w:val="18"/>
              </w:rPr>
            </w:pPr>
            <w:r w:rsidRPr="00856945">
              <w:rPr>
                <w:rFonts w:hint="eastAsia"/>
                <w:sz w:val="18"/>
              </w:rPr>
              <w:t>A</w:t>
            </w:r>
            <w:r w:rsidRPr="00856945">
              <w:rPr>
                <w:sz w:val="18"/>
              </w:rPr>
              <w:t>dd</w:t>
            </w:r>
            <w:r w:rsidRPr="00856945">
              <w:rPr>
                <w:rFonts w:hint="eastAsia"/>
                <w:sz w:val="18"/>
              </w:rPr>
              <w:t>.1</w:t>
            </w:r>
            <w:r w:rsidR="0090168E" w:rsidRPr="00856945">
              <w:rPr>
                <w:rFonts w:hint="eastAsia"/>
                <w:sz w:val="18"/>
              </w:rPr>
              <w:t xml:space="preserve"> (Part 1)</w:t>
            </w:r>
          </w:p>
        </w:tc>
        <w:tc>
          <w:tcPr>
            <w:tcW w:w="1105" w:type="pct"/>
          </w:tcPr>
          <w:p w:rsidR="005664A6" w:rsidRDefault="005664A6" w:rsidP="00D20168">
            <w:pPr>
              <w:spacing w:before="60" w:after="60" w:line="280" w:lineRule="exact"/>
              <w:rPr>
                <w:sz w:val="18"/>
              </w:rPr>
            </w:pPr>
            <w:r>
              <w:rPr>
                <w:rFonts w:hint="eastAsia"/>
                <w:sz w:val="18"/>
              </w:rPr>
              <w:t>81.V.4</w:t>
            </w:r>
            <w:r w:rsidR="0090168E" w:rsidRPr="0090168E">
              <w:rPr>
                <w:rFonts w:hint="eastAsia"/>
                <w:sz w:val="18"/>
              </w:rPr>
              <w:t xml:space="preserve"> (</w:t>
            </w:r>
            <w:r w:rsidR="003D5713">
              <w:rPr>
                <w:rFonts w:hint="eastAsia"/>
                <w:sz w:val="18"/>
              </w:rPr>
              <w:t xml:space="preserve">Part </w:t>
            </w:r>
            <w:r w:rsidR="00372DD2">
              <w:rPr>
                <w:rFonts w:hint="eastAsia"/>
                <w:sz w:val="18"/>
              </w:rPr>
              <w:t>I</w:t>
            </w:r>
            <w:r w:rsidR="0090168E" w:rsidRPr="0090168E">
              <w:rPr>
                <w:rFonts w:hint="eastAsia"/>
                <w:sz w:val="18"/>
              </w:rPr>
              <w:t>)</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sz w:val="18"/>
              </w:rPr>
            </w:pPr>
            <w:r>
              <w:rPr>
                <w:rFonts w:hint="eastAsia"/>
                <w:sz w:val="18"/>
              </w:rPr>
              <w:t>1980</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委员会向大会提交的第三十二届会议工作报告</w:t>
            </w:r>
          </w:p>
        </w:tc>
        <w:tc>
          <w:tcPr>
            <w:tcW w:w="1822" w:type="pct"/>
          </w:tcPr>
          <w:p w:rsidR="005664A6" w:rsidRPr="00856945" w:rsidRDefault="005664A6" w:rsidP="00D20168">
            <w:pPr>
              <w:spacing w:before="60" w:after="60" w:line="280" w:lineRule="exact"/>
              <w:rPr>
                <w:rFonts w:hint="eastAsia"/>
                <w:sz w:val="18"/>
              </w:rPr>
            </w:pPr>
            <w:r w:rsidRPr="00856945">
              <w:rPr>
                <w:rFonts w:hint="eastAsia"/>
                <w:sz w:val="18"/>
              </w:rPr>
              <w:t>A/CN.4/SER.A/1980/</w:t>
            </w:r>
          </w:p>
          <w:p w:rsidR="005664A6" w:rsidRPr="00856945" w:rsidRDefault="005664A6" w:rsidP="00D20168">
            <w:pPr>
              <w:spacing w:before="60" w:after="60" w:line="280" w:lineRule="exact"/>
              <w:rPr>
                <w:rFonts w:hint="eastAsia"/>
                <w:sz w:val="18"/>
              </w:rPr>
            </w:pPr>
            <w:r w:rsidRPr="00856945">
              <w:rPr>
                <w:rFonts w:hint="eastAsia"/>
                <w:sz w:val="18"/>
              </w:rPr>
              <w:t>A</w:t>
            </w:r>
            <w:r w:rsidRPr="00856945">
              <w:rPr>
                <w:sz w:val="18"/>
              </w:rPr>
              <w:t>dd</w:t>
            </w:r>
            <w:r w:rsidRPr="00856945">
              <w:rPr>
                <w:rFonts w:hint="eastAsia"/>
                <w:sz w:val="18"/>
              </w:rPr>
              <w:t>.1</w:t>
            </w:r>
            <w:r w:rsidR="0019212B" w:rsidRPr="00856945">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81.V.4</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1981</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第三十三届会议简要记录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A/CN.4/SER.A/1981</w:t>
            </w:r>
          </w:p>
        </w:tc>
        <w:tc>
          <w:tcPr>
            <w:tcW w:w="1105" w:type="pct"/>
          </w:tcPr>
          <w:p w:rsidR="005664A6" w:rsidRDefault="005664A6" w:rsidP="00D20168">
            <w:pPr>
              <w:spacing w:before="60" w:after="60" w:line="280" w:lineRule="exact"/>
              <w:rPr>
                <w:rFonts w:hint="eastAsia"/>
                <w:sz w:val="18"/>
              </w:rPr>
            </w:pPr>
            <w:r>
              <w:rPr>
                <w:rFonts w:hint="eastAsia"/>
                <w:sz w:val="18"/>
              </w:rPr>
              <w:t>82.V.3</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sz w:val="18"/>
              </w:rPr>
            </w:pPr>
            <w:r>
              <w:rPr>
                <w:rFonts w:hint="eastAsia"/>
                <w:sz w:val="18"/>
              </w:rPr>
              <w:t>1981</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sz w:val="18"/>
              </w:rPr>
            </w:pPr>
            <w:r>
              <w:rPr>
                <w:rFonts w:hint="eastAsia"/>
                <w:sz w:val="18"/>
              </w:rPr>
              <w:t>第三十三届会议文件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A/CN.4/SER.A/1981/</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sz w:val="18"/>
              </w:rPr>
            </w:pPr>
            <w:r>
              <w:rPr>
                <w:rFonts w:hint="eastAsia"/>
                <w:sz w:val="18"/>
              </w:rPr>
              <w:t>82.V.4</w:t>
            </w:r>
            <w:r w:rsidR="0090168E" w:rsidRPr="0090168E">
              <w:rPr>
                <w:rFonts w:hint="eastAsia"/>
                <w:sz w:val="18"/>
              </w:rPr>
              <w:t xml:space="preserve"> (</w:t>
            </w:r>
            <w:r w:rsidR="003D5713">
              <w:rPr>
                <w:rFonts w:hint="eastAsia"/>
                <w:sz w:val="18"/>
              </w:rPr>
              <w:t xml:space="preserve">Part </w:t>
            </w:r>
            <w:r w:rsidR="00372DD2">
              <w:rPr>
                <w:rFonts w:hint="eastAsia"/>
                <w:sz w:val="18"/>
              </w:rPr>
              <w:t>I</w:t>
            </w:r>
            <w:r w:rsidR="0090168E" w:rsidRPr="0090168E">
              <w:rPr>
                <w:rFonts w:hint="eastAsia"/>
                <w:sz w:val="18"/>
              </w:rPr>
              <w:t>)</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sz w:val="18"/>
              </w:rPr>
            </w:pPr>
            <w:r>
              <w:rPr>
                <w:rFonts w:hint="eastAsia"/>
                <w:sz w:val="18"/>
              </w:rPr>
              <w:t>1981</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委员会向大会提交的第三十三届会议工作报告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A/CN.4/SER.A/1981/</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82.V.4</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1982</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第三十四届会议简要记录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A/CN.4/SER.A/1982</w:t>
            </w:r>
          </w:p>
        </w:tc>
        <w:tc>
          <w:tcPr>
            <w:tcW w:w="1105" w:type="pct"/>
          </w:tcPr>
          <w:p w:rsidR="005664A6" w:rsidRDefault="005664A6" w:rsidP="00D20168">
            <w:pPr>
              <w:spacing w:before="60" w:after="60" w:line="280" w:lineRule="exact"/>
              <w:rPr>
                <w:sz w:val="18"/>
              </w:rPr>
            </w:pPr>
            <w:r>
              <w:rPr>
                <w:sz w:val="18"/>
              </w:rPr>
              <w:t>83.V.2</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1982</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第三十四届会议文件</w:t>
            </w:r>
          </w:p>
          <w:p w:rsidR="005664A6" w:rsidRDefault="005664A6" w:rsidP="00D20168">
            <w:pPr>
              <w:spacing w:before="60" w:after="60" w:line="280" w:lineRule="exact"/>
              <w:rPr>
                <w:rFonts w:hint="eastAsia"/>
                <w:sz w:val="18"/>
              </w:rPr>
            </w:pP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A/CN.4/SER.A/1982/</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sz w:val="18"/>
              </w:rPr>
            </w:pPr>
            <w:r>
              <w:rPr>
                <w:sz w:val="18"/>
              </w:rPr>
              <w:t>83.V.3</w:t>
            </w:r>
            <w:r w:rsidR="0090168E" w:rsidRPr="0090168E">
              <w:rPr>
                <w:rFonts w:hint="eastAsia"/>
                <w:sz w:val="18"/>
              </w:rPr>
              <w:t xml:space="preserve"> (</w:t>
            </w:r>
            <w:r w:rsidR="003D5713">
              <w:rPr>
                <w:rFonts w:hint="eastAsia"/>
                <w:sz w:val="18"/>
              </w:rPr>
              <w:t xml:space="preserve">Part </w:t>
            </w:r>
            <w:r w:rsidR="00372DD2">
              <w:rPr>
                <w:rFonts w:hint="eastAsia"/>
                <w:sz w:val="18"/>
              </w:rPr>
              <w:t>I</w:t>
            </w:r>
            <w:r w:rsidR="0090168E" w:rsidRPr="0090168E">
              <w:rPr>
                <w:rFonts w:hint="eastAsia"/>
                <w:sz w:val="18"/>
              </w:rPr>
              <w:t>)</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1982</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委员会向大会提交的第三十四届会议工作报告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A/CN.4/SER.A/1982/</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sz w:val="18"/>
              </w:rPr>
              <w:t>83.V.3</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lastRenderedPageBreak/>
              <w:t>1983</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第三十五届会议简要记录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A/CN.4/SER.A/1983</w:t>
            </w:r>
          </w:p>
        </w:tc>
        <w:tc>
          <w:tcPr>
            <w:tcW w:w="1105" w:type="pct"/>
          </w:tcPr>
          <w:p w:rsidR="005664A6" w:rsidRDefault="005664A6" w:rsidP="00D20168">
            <w:pPr>
              <w:spacing w:before="60" w:after="60" w:line="280" w:lineRule="exact"/>
              <w:rPr>
                <w:rFonts w:hint="eastAsia"/>
                <w:sz w:val="18"/>
              </w:rPr>
            </w:pPr>
            <w:r>
              <w:rPr>
                <w:sz w:val="18"/>
              </w:rPr>
              <w:t>8</w:t>
            </w:r>
            <w:r>
              <w:rPr>
                <w:rFonts w:hint="eastAsia"/>
                <w:sz w:val="18"/>
              </w:rPr>
              <w:t>4</w:t>
            </w:r>
            <w:r>
              <w:rPr>
                <w:sz w:val="18"/>
              </w:rPr>
              <w:t>.V.</w:t>
            </w:r>
            <w:r>
              <w:rPr>
                <w:rFonts w:hint="eastAsia"/>
                <w:sz w:val="18"/>
              </w:rPr>
              <w:t>6</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1983</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第三十五届会议文件</w:t>
            </w:r>
          </w:p>
          <w:p w:rsidR="005664A6" w:rsidRDefault="005664A6" w:rsidP="00D20168">
            <w:pPr>
              <w:spacing w:before="60" w:after="60" w:line="280" w:lineRule="exact"/>
              <w:rPr>
                <w:rFonts w:hint="eastAsia"/>
                <w:sz w:val="18"/>
              </w:rPr>
            </w:pP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A/CN.4/SER.A/1983/</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sz w:val="18"/>
              </w:rPr>
            </w:pPr>
            <w:r>
              <w:rPr>
                <w:sz w:val="18"/>
              </w:rPr>
              <w:t>8</w:t>
            </w:r>
            <w:r>
              <w:rPr>
                <w:rFonts w:hint="eastAsia"/>
                <w:sz w:val="18"/>
              </w:rPr>
              <w:t>4</w:t>
            </w:r>
            <w:r>
              <w:rPr>
                <w:sz w:val="18"/>
              </w:rPr>
              <w:t>.V.</w:t>
            </w:r>
            <w:r>
              <w:rPr>
                <w:rFonts w:hint="eastAsia"/>
                <w:sz w:val="18"/>
              </w:rPr>
              <w:t>7</w:t>
            </w:r>
            <w:r w:rsidR="003F0E37" w:rsidRPr="0090168E">
              <w:rPr>
                <w:rFonts w:hint="eastAsia"/>
                <w:sz w:val="18"/>
              </w:rPr>
              <w:t xml:space="preserve"> (</w:t>
            </w:r>
            <w:r w:rsidR="003D5713">
              <w:rPr>
                <w:rFonts w:hint="eastAsia"/>
                <w:sz w:val="18"/>
              </w:rPr>
              <w:t xml:space="preserve">Part </w:t>
            </w:r>
            <w:r w:rsidR="00372DD2">
              <w:rPr>
                <w:rFonts w:hint="eastAsia"/>
                <w:sz w:val="18"/>
              </w:rPr>
              <w:t>I</w:t>
            </w:r>
            <w:r w:rsidR="003F0E37" w:rsidRPr="0090168E">
              <w:rPr>
                <w:rFonts w:hint="eastAsia"/>
                <w:sz w:val="18"/>
              </w:rPr>
              <w:t>)</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1983</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委员会向大会提交的第三十五届会议工作报告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A/CN.4/SER.A/1983/</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sz w:val="18"/>
              </w:rPr>
              <w:t>8</w:t>
            </w:r>
            <w:r>
              <w:rPr>
                <w:rFonts w:hint="eastAsia"/>
                <w:sz w:val="18"/>
              </w:rPr>
              <w:t>4</w:t>
            </w:r>
            <w:r>
              <w:rPr>
                <w:sz w:val="18"/>
              </w:rPr>
              <w:t>.V.</w:t>
            </w:r>
            <w:r>
              <w:rPr>
                <w:rFonts w:hint="eastAsia"/>
                <w:sz w:val="18"/>
              </w:rPr>
              <w:t>7</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1984</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第三十六届会议简要记录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A/CN.4/SER.A/1984</w:t>
            </w:r>
          </w:p>
        </w:tc>
        <w:tc>
          <w:tcPr>
            <w:tcW w:w="1105" w:type="pct"/>
          </w:tcPr>
          <w:p w:rsidR="005664A6" w:rsidRDefault="005664A6" w:rsidP="00D20168">
            <w:pPr>
              <w:spacing w:before="60" w:after="60" w:line="280" w:lineRule="exact"/>
              <w:rPr>
                <w:rFonts w:hint="eastAsia"/>
                <w:sz w:val="18"/>
              </w:rPr>
            </w:pPr>
            <w:r>
              <w:rPr>
                <w:sz w:val="18"/>
              </w:rPr>
              <w:t>8</w:t>
            </w:r>
            <w:r>
              <w:rPr>
                <w:rFonts w:hint="eastAsia"/>
                <w:sz w:val="18"/>
              </w:rPr>
              <w:t>5</w:t>
            </w:r>
            <w:r>
              <w:rPr>
                <w:sz w:val="18"/>
              </w:rPr>
              <w:t>.V.</w:t>
            </w:r>
            <w:r>
              <w:rPr>
                <w:rFonts w:hint="eastAsia"/>
                <w:sz w:val="18"/>
              </w:rPr>
              <w:t>6</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1984</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第三十六届会议文件</w:t>
            </w:r>
          </w:p>
        </w:tc>
        <w:tc>
          <w:tcPr>
            <w:tcW w:w="1822" w:type="pct"/>
          </w:tcPr>
          <w:p w:rsidR="005664A6" w:rsidRPr="00273D49" w:rsidRDefault="005664A6" w:rsidP="00D20168">
            <w:pPr>
              <w:spacing w:before="60" w:after="60" w:line="280" w:lineRule="exact"/>
              <w:rPr>
                <w:rFonts w:hint="eastAsia"/>
                <w:sz w:val="18"/>
              </w:rPr>
            </w:pPr>
            <w:r w:rsidRPr="00273D49">
              <w:rPr>
                <w:rFonts w:hint="eastAsia"/>
                <w:sz w:val="18"/>
              </w:rPr>
              <w:t>A/CN.4/SER.A/1984/</w:t>
            </w:r>
            <w:r w:rsidRPr="00273D49">
              <w:rPr>
                <w:sz w:val="18"/>
              </w:rPr>
              <w:br/>
            </w:r>
            <w:r w:rsidRPr="00273D49">
              <w:rPr>
                <w:rFonts w:hint="eastAsia"/>
                <w:sz w:val="18"/>
              </w:rPr>
              <w:t>A</w:t>
            </w:r>
            <w:r w:rsidRPr="00273D49">
              <w:rPr>
                <w:sz w:val="18"/>
              </w:rPr>
              <w:t>dd</w:t>
            </w:r>
            <w:r w:rsidRPr="00273D49">
              <w:rPr>
                <w:rFonts w:hint="eastAsia"/>
                <w:sz w:val="18"/>
              </w:rPr>
              <w:t>.1</w:t>
            </w:r>
            <w:r w:rsidR="0090168E">
              <w:rPr>
                <w:rFonts w:hint="eastAsia"/>
                <w:sz w:val="18"/>
              </w:rPr>
              <w:t xml:space="preserve"> (Part 1)</w:t>
            </w:r>
          </w:p>
        </w:tc>
        <w:tc>
          <w:tcPr>
            <w:tcW w:w="1105" w:type="pct"/>
          </w:tcPr>
          <w:p w:rsidR="005664A6" w:rsidRDefault="005664A6" w:rsidP="00D20168">
            <w:pPr>
              <w:spacing w:before="60" w:after="60" w:line="280" w:lineRule="exact"/>
              <w:rPr>
                <w:sz w:val="18"/>
              </w:rPr>
            </w:pPr>
            <w:r>
              <w:rPr>
                <w:sz w:val="18"/>
              </w:rPr>
              <w:t>8</w:t>
            </w:r>
            <w:r>
              <w:rPr>
                <w:rFonts w:hint="eastAsia"/>
                <w:sz w:val="18"/>
              </w:rPr>
              <w:t>5</w:t>
            </w:r>
            <w:r>
              <w:rPr>
                <w:sz w:val="18"/>
              </w:rPr>
              <w:t>.V.</w:t>
            </w:r>
            <w:r>
              <w:rPr>
                <w:rFonts w:hint="eastAsia"/>
                <w:sz w:val="18"/>
              </w:rPr>
              <w:t>7</w:t>
            </w:r>
            <w:r w:rsidR="003F0E37" w:rsidRPr="0090168E">
              <w:rPr>
                <w:rFonts w:hint="eastAsia"/>
                <w:sz w:val="18"/>
              </w:rPr>
              <w:t xml:space="preserve"> (</w:t>
            </w:r>
            <w:r w:rsidR="003D5713">
              <w:rPr>
                <w:rFonts w:hint="eastAsia"/>
                <w:sz w:val="18"/>
              </w:rPr>
              <w:t xml:space="preserve">Part </w:t>
            </w:r>
            <w:r w:rsidR="00372DD2">
              <w:rPr>
                <w:rFonts w:hint="eastAsia"/>
                <w:sz w:val="18"/>
              </w:rPr>
              <w:t>I</w:t>
            </w:r>
            <w:r w:rsidR="003F0E37" w:rsidRPr="0090168E">
              <w:rPr>
                <w:rFonts w:hint="eastAsia"/>
                <w:sz w:val="18"/>
              </w:rPr>
              <w:t>)</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1984</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委员会向大会提交的第三十六届会议工作报告</w:t>
            </w:r>
          </w:p>
        </w:tc>
        <w:tc>
          <w:tcPr>
            <w:tcW w:w="1822" w:type="pct"/>
          </w:tcPr>
          <w:p w:rsidR="005664A6" w:rsidRPr="00273D49" w:rsidRDefault="005664A6" w:rsidP="00D20168">
            <w:pPr>
              <w:spacing w:before="60" w:after="60" w:line="280" w:lineRule="exact"/>
              <w:rPr>
                <w:rFonts w:hint="eastAsia"/>
                <w:sz w:val="18"/>
              </w:rPr>
            </w:pPr>
            <w:r w:rsidRPr="00273D49">
              <w:rPr>
                <w:rFonts w:hint="eastAsia"/>
                <w:sz w:val="18"/>
              </w:rPr>
              <w:t>A/CN.4/SER.A/1984/</w:t>
            </w:r>
            <w:r w:rsidRPr="00273D49">
              <w:rPr>
                <w:sz w:val="18"/>
              </w:rPr>
              <w:br/>
            </w:r>
            <w:r w:rsidRPr="00273D49">
              <w:rPr>
                <w:rFonts w:hint="eastAsia"/>
                <w:sz w:val="18"/>
              </w:rPr>
              <w:t>A</w:t>
            </w:r>
            <w:r w:rsidRPr="00273D49">
              <w:rPr>
                <w:sz w:val="18"/>
              </w:rPr>
              <w:t>dd</w:t>
            </w:r>
            <w:r w:rsidRPr="00273D49">
              <w:rPr>
                <w:rFonts w:hint="eastAsia"/>
                <w:sz w:val="18"/>
              </w:rPr>
              <w:t>.1</w:t>
            </w:r>
            <w:r w:rsid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sz w:val="18"/>
              </w:rPr>
              <w:t>8</w:t>
            </w:r>
            <w:r>
              <w:rPr>
                <w:rFonts w:hint="eastAsia"/>
                <w:sz w:val="18"/>
              </w:rPr>
              <w:t>5</w:t>
            </w:r>
            <w:r>
              <w:rPr>
                <w:sz w:val="18"/>
              </w:rPr>
              <w:t>.V.</w:t>
            </w:r>
            <w:r>
              <w:rPr>
                <w:rFonts w:hint="eastAsia"/>
                <w:sz w:val="18"/>
              </w:rPr>
              <w:t>7</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1985</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第三十七届会议简要记录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A/CN.4/SER.A/1985</w:t>
            </w:r>
          </w:p>
        </w:tc>
        <w:tc>
          <w:tcPr>
            <w:tcW w:w="1105" w:type="pct"/>
          </w:tcPr>
          <w:p w:rsidR="005664A6" w:rsidRDefault="005664A6" w:rsidP="00D20168">
            <w:pPr>
              <w:spacing w:before="60" w:after="60" w:line="280" w:lineRule="exact"/>
              <w:rPr>
                <w:rFonts w:hint="eastAsia"/>
                <w:sz w:val="18"/>
              </w:rPr>
            </w:pPr>
            <w:r>
              <w:rPr>
                <w:sz w:val="18"/>
              </w:rPr>
              <w:t>8</w:t>
            </w:r>
            <w:r>
              <w:rPr>
                <w:rFonts w:hint="eastAsia"/>
                <w:sz w:val="18"/>
              </w:rPr>
              <w:t>6</w:t>
            </w:r>
            <w:r>
              <w:rPr>
                <w:sz w:val="18"/>
              </w:rPr>
              <w:t>.V.</w:t>
            </w:r>
            <w:r>
              <w:rPr>
                <w:rFonts w:hint="eastAsia"/>
                <w:sz w:val="18"/>
              </w:rPr>
              <w:t>4</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1985</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第三十七届会议文件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A/CN.4/SER.A/1985/</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sz w:val="18"/>
              </w:rPr>
            </w:pPr>
            <w:r>
              <w:rPr>
                <w:sz w:val="18"/>
              </w:rPr>
              <w:t>8</w:t>
            </w:r>
            <w:r>
              <w:rPr>
                <w:rFonts w:hint="eastAsia"/>
                <w:sz w:val="18"/>
              </w:rPr>
              <w:t>6</w:t>
            </w:r>
            <w:r>
              <w:rPr>
                <w:sz w:val="18"/>
              </w:rPr>
              <w:t>.V.</w:t>
            </w:r>
            <w:r>
              <w:rPr>
                <w:rFonts w:hint="eastAsia"/>
                <w:sz w:val="18"/>
              </w:rPr>
              <w:t>5</w:t>
            </w:r>
            <w:r w:rsidR="003F0E37" w:rsidRPr="0090168E">
              <w:rPr>
                <w:rFonts w:hint="eastAsia"/>
                <w:sz w:val="18"/>
              </w:rPr>
              <w:t xml:space="preserve"> (</w:t>
            </w:r>
            <w:r w:rsidR="003D5713">
              <w:rPr>
                <w:rFonts w:hint="eastAsia"/>
                <w:sz w:val="18"/>
              </w:rPr>
              <w:t xml:space="preserve">Part </w:t>
            </w:r>
            <w:r w:rsidR="00372DD2">
              <w:rPr>
                <w:rFonts w:hint="eastAsia"/>
                <w:sz w:val="18"/>
              </w:rPr>
              <w:t>I</w:t>
            </w:r>
            <w:r w:rsidR="003F0E37" w:rsidRPr="0090168E">
              <w:rPr>
                <w:rFonts w:hint="eastAsia"/>
                <w:sz w:val="18"/>
              </w:rPr>
              <w:t>)</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1985</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第三十七届会议文件（增编）</w:t>
            </w:r>
          </w:p>
        </w:tc>
        <w:tc>
          <w:tcPr>
            <w:tcW w:w="1822" w:type="pct"/>
          </w:tcPr>
          <w:p w:rsidR="005664A6" w:rsidRDefault="005664A6" w:rsidP="00D20168">
            <w:pPr>
              <w:spacing w:before="60" w:after="60" w:line="280" w:lineRule="exact"/>
              <w:rPr>
                <w:rFonts w:hint="eastAsia"/>
                <w:sz w:val="18"/>
              </w:rPr>
            </w:pPr>
            <w:r>
              <w:rPr>
                <w:rFonts w:hint="eastAsia"/>
                <w:sz w:val="18"/>
              </w:rPr>
              <w:t>A/CN.4/SER.A/1985/</w:t>
            </w:r>
            <w:r>
              <w:rPr>
                <w:sz w:val="18"/>
              </w:rPr>
              <w:br/>
            </w:r>
            <w:r>
              <w:rPr>
                <w:rFonts w:hint="eastAsia"/>
                <w:sz w:val="18"/>
              </w:rPr>
              <w:t>A</w:t>
            </w:r>
            <w:r>
              <w:rPr>
                <w:sz w:val="18"/>
              </w:rPr>
              <w:t>dd</w:t>
            </w:r>
            <w:r>
              <w:rPr>
                <w:rFonts w:hint="eastAsia"/>
                <w:sz w:val="18"/>
              </w:rPr>
              <w:t>.1</w:t>
            </w:r>
            <w:r>
              <w:rPr>
                <w:rFonts w:hint="eastAsia"/>
                <w:sz w:val="18"/>
              </w:rPr>
              <w:t>（</w:t>
            </w:r>
            <w:r>
              <w:rPr>
                <w:sz w:val="18"/>
              </w:rPr>
              <w:t>Part</w:t>
            </w:r>
            <w:r>
              <w:rPr>
                <w:rFonts w:hint="eastAsia"/>
                <w:sz w:val="18"/>
              </w:rPr>
              <w:t xml:space="preserve"> 1</w:t>
            </w:r>
            <w:r>
              <w:rPr>
                <w:sz w:val="18"/>
              </w:rPr>
              <w:t>/Add.1</w:t>
            </w:r>
            <w:r>
              <w:rPr>
                <w:rFonts w:hint="eastAsia"/>
                <w:sz w:val="18"/>
              </w:rPr>
              <w:t>）</w:t>
            </w:r>
          </w:p>
        </w:tc>
        <w:tc>
          <w:tcPr>
            <w:tcW w:w="1105" w:type="pct"/>
          </w:tcPr>
          <w:p w:rsidR="005664A6" w:rsidRDefault="005664A6" w:rsidP="00D20168">
            <w:pPr>
              <w:spacing w:before="60" w:after="60" w:line="280" w:lineRule="exact"/>
              <w:jc w:val="left"/>
              <w:rPr>
                <w:rFonts w:hint="eastAsia"/>
                <w:sz w:val="18"/>
              </w:rPr>
            </w:pPr>
            <w:r>
              <w:rPr>
                <w:sz w:val="18"/>
              </w:rPr>
              <w:t>8</w:t>
            </w:r>
            <w:r>
              <w:rPr>
                <w:rFonts w:hint="eastAsia"/>
                <w:sz w:val="18"/>
              </w:rPr>
              <w:t>6</w:t>
            </w:r>
            <w:r>
              <w:rPr>
                <w:sz w:val="18"/>
              </w:rPr>
              <w:t>.V.</w:t>
            </w:r>
            <w:r>
              <w:rPr>
                <w:rFonts w:hint="eastAsia"/>
                <w:sz w:val="18"/>
              </w:rPr>
              <w:t>9</w:t>
            </w:r>
            <w:r w:rsidR="003F0E37">
              <w:rPr>
                <w:rFonts w:hint="eastAsia"/>
                <w:sz w:val="18"/>
              </w:rPr>
              <w:t xml:space="preserve"> </w:t>
            </w:r>
            <w:r w:rsidR="003F0E37" w:rsidRPr="0090168E">
              <w:rPr>
                <w:rFonts w:hint="eastAsia"/>
                <w:sz w:val="18"/>
              </w:rPr>
              <w:t>(</w:t>
            </w:r>
            <w:r w:rsidR="003D5713">
              <w:rPr>
                <w:rFonts w:hint="eastAsia"/>
                <w:sz w:val="18"/>
              </w:rPr>
              <w:t xml:space="preserve">Part </w:t>
            </w:r>
            <w:r w:rsidR="00372DD2">
              <w:rPr>
                <w:rFonts w:hint="eastAsia"/>
                <w:sz w:val="18"/>
              </w:rPr>
              <w:t>I</w:t>
            </w:r>
            <w:r w:rsidR="003F0E37">
              <w:rPr>
                <w:rFonts w:hint="eastAsia"/>
                <w:sz w:val="18"/>
              </w:rPr>
              <w:t xml:space="preserve"> </w:t>
            </w:r>
            <w:r>
              <w:rPr>
                <w:rFonts w:hint="eastAsia"/>
                <w:sz w:val="18"/>
              </w:rPr>
              <w:t>/</w:t>
            </w:r>
            <w:r>
              <w:rPr>
                <w:sz w:val="18"/>
              </w:rPr>
              <w:t>Add.1</w:t>
            </w:r>
            <w:r>
              <w:rPr>
                <w:rFonts w:hint="eastAsia"/>
                <w:sz w:val="18"/>
              </w:rPr>
              <w:t>）</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lastRenderedPageBreak/>
              <w:t>1985</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委员会向大会提交的第三十七届会议工作报告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A/CN.4/SER.A/1985/</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sz w:val="18"/>
              </w:rPr>
              <w:t>8</w:t>
            </w:r>
            <w:r>
              <w:rPr>
                <w:rFonts w:hint="eastAsia"/>
                <w:sz w:val="18"/>
              </w:rPr>
              <w:t>6</w:t>
            </w:r>
            <w:r>
              <w:rPr>
                <w:sz w:val="18"/>
              </w:rPr>
              <w:t>.V.</w:t>
            </w:r>
            <w:r>
              <w:rPr>
                <w:rFonts w:hint="eastAsia"/>
                <w:sz w:val="18"/>
              </w:rPr>
              <w:t>5</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1986</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第三十八届会议简要记录</w:t>
            </w:r>
          </w:p>
        </w:tc>
        <w:tc>
          <w:tcPr>
            <w:tcW w:w="1822" w:type="pct"/>
          </w:tcPr>
          <w:p w:rsidR="005664A6" w:rsidRDefault="005664A6" w:rsidP="00D20168">
            <w:pPr>
              <w:spacing w:before="60" w:after="60" w:line="280" w:lineRule="exact"/>
              <w:rPr>
                <w:sz w:val="18"/>
              </w:rPr>
            </w:pPr>
            <w:r>
              <w:rPr>
                <w:rFonts w:hint="eastAsia"/>
                <w:sz w:val="18"/>
              </w:rPr>
              <w:t>A/CN.4/SER.A/198</w:t>
            </w:r>
            <w:r>
              <w:rPr>
                <w:sz w:val="18"/>
              </w:rPr>
              <w:t>6</w:t>
            </w:r>
          </w:p>
        </w:tc>
        <w:tc>
          <w:tcPr>
            <w:tcW w:w="1105" w:type="pct"/>
          </w:tcPr>
          <w:p w:rsidR="005664A6" w:rsidRDefault="005664A6" w:rsidP="00D20168">
            <w:pPr>
              <w:spacing w:before="60" w:after="60" w:line="280" w:lineRule="exact"/>
              <w:rPr>
                <w:rFonts w:hint="eastAsia"/>
                <w:sz w:val="18"/>
              </w:rPr>
            </w:pPr>
            <w:r>
              <w:rPr>
                <w:sz w:val="18"/>
              </w:rPr>
              <w:t>8</w:t>
            </w:r>
            <w:r>
              <w:rPr>
                <w:rFonts w:hint="eastAsia"/>
                <w:sz w:val="18"/>
              </w:rPr>
              <w:t>7</w:t>
            </w:r>
            <w:r>
              <w:rPr>
                <w:sz w:val="18"/>
              </w:rPr>
              <w:t>.V.</w:t>
            </w:r>
            <w:r>
              <w:rPr>
                <w:rFonts w:hint="eastAsia"/>
                <w:sz w:val="18"/>
              </w:rPr>
              <w:t>7</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1986</w:t>
            </w:r>
            <w:r>
              <w:rPr>
                <w:rFonts w:hint="eastAsia"/>
                <w:sz w:val="18"/>
              </w:rPr>
              <w:t>年，第二卷</w:t>
            </w:r>
            <w:r>
              <w:rPr>
                <w:sz w:val="18"/>
              </w:rPr>
              <w:br/>
            </w:r>
            <w:r w:rsidR="00273D49">
              <w:rPr>
                <w:rFonts w:hint="eastAsia"/>
                <w:sz w:val="18"/>
              </w:rPr>
              <w:t>（</w:t>
            </w:r>
            <w:r>
              <w:rPr>
                <w:rFonts w:hint="eastAsia"/>
                <w:sz w:val="18"/>
              </w:rPr>
              <w:t>第一部分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第三十八届会议文件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A/CN.4/SER.A/198</w:t>
            </w:r>
            <w:r w:rsidRPr="0090168E">
              <w:rPr>
                <w:sz w:val="18"/>
              </w:rPr>
              <w:t>6</w:t>
            </w:r>
            <w:r w:rsidRPr="0090168E">
              <w:rPr>
                <w:rFonts w:hint="eastAsia"/>
                <w:sz w:val="18"/>
              </w:rPr>
              <w:t>/</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sz w:val="18"/>
              </w:rPr>
            </w:pPr>
            <w:r>
              <w:rPr>
                <w:sz w:val="18"/>
              </w:rPr>
              <w:t>8</w:t>
            </w:r>
            <w:r>
              <w:rPr>
                <w:rFonts w:hint="eastAsia"/>
                <w:sz w:val="18"/>
              </w:rPr>
              <w:t>7</w:t>
            </w:r>
            <w:r>
              <w:rPr>
                <w:sz w:val="18"/>
              </w:rPr>
              <w:t>.V.</w:t>
            </w:r>
            <w:r>
              <w:rPr>
                <w:rFonts w:hint="eastAsia"/>
                <w:sz w:val="18"/>
              </w:rPr>
              <w:t>8</w:t>
            </w:r>
            <w:r w:rsidR="003F0E37" w:rsidRPr="0090168E">
              <w:rPr>
                <w:rFonts w:hint="eastAsia"/>
                <w:sz w:val="18"/>
              </w:rPr>
              <w:t xml:space="preserve"> (</w:t>
            </w:r>
            <w:r w:rsidR="003D5713">
              <w:rPr>
                <w:rFonts w:hint="eastAsia"/>
                <w:sz w:val="18"/>
              </w:rPr>
              <w:t xml:space="preserve">Part </w:t>
            </w:r>
            <w:r w:rsidR="00372DD2">
              <w:rPr>
                <w:rFonts w:hint="eastAsia"/>
                <w:sz w:val="18"/>
              </w:rPr>
              <w:t>I</w:t>
            </w:r>
            <w:r w:rsidR="003F0E37" w:rsidRPr="0090168E">
              <w:rPr>
                <w:rFonts w:hint="eastAsia"/>
                <w:sz w:val="18"/>
              </w:rPr>
              <w:t>)</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1986</w:t>
            </w:r>
            <w:r>
              <w:rPr>
                <w:rFonts w:hint="eastAsia"/>
                <w:sz w:val="18"/>
              </w:rPr>
              <w:t>年，第二卷</w:t>
            </w:r>
            <w:r>
              <w:rPr>
                <w:sz w:val="18"/>
              </w:rPr>
              <w:br/>
            </w:r>
            <w:r w:rsidR="00273D49">
              <w:rPr>
                <w:rFonts w:hint="eastAsia"/>
                <w:sz w:val="18"/>
              </w:rPr>
              <w:t>（</w:t>
            </w:r>
            <w:r>
              <w:rPr>
                <w:rFonts w:hint="eastAsia"/>
                <w:sz w:val="18"/>
              </w:rPr>
              <w:t>第二部分</w:t>
            </w:r>
            <w:r w:rsidR="00273D49">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委员会向大会提交的第三十八届会议工作报告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A/CN.4/SER.A/198</w:t>
            </w:r>
            <w:r w:rsidRPr="0019212B">
              <w:rPr>
                <w:sz w:val="18"/>
              </w:rPr>
              <w:t>6</w:t>
            </w:r>
            <w:r w:rsidRPr="0019212B">
              <w:rPr>
                <w:rFonts w:hint="eastAsia"/>
                <w:sz w:val="18"/>
              </w:rPr>
              <w:t>/</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sz w:val="18"/>
              </w:rPr>
              <w:t>8</w:t>
            </w:r>
            <w:r>
              <w:rPr>
                <w:rFonts w:hint="eastAsia"/>
                <w:sz w:val="18"/>
              </w:rPr>
              <w:t>7</w:t>
            </w:r>
            <w:r>
              <w:rPr>
                <w:sz w:val="18"/>
              </w:rPr>
              <w:t>.V.</w:t>
            </w:r>
            <w:r>
              <w:rPr>
                <w:rFonts w:hint="eastAsia"/>
                <w:sz w:val="18"/>
              </w:rPr>
              <w:t>8</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1987</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第三十九届会议简要记录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A/CN.4/SER.A/198</w:t>
            </w:r>
            <w:r>
              <w:rPr>
                <w:sz w:val="18"/>
              </w:rPr>
              <w:t>7</w:t>
            </w:r>
          </w:p>
        </w:tc>
        <w:tc>
          <w:tcPr>
            <w:tcW w:w="1105" w:type="pct"/>
          </w:tcPr>
          <w:p w:rsidR="005664A6" w:rsidRDefault="005664A6" w:rsidP="00D20168">
            <w:pPr>
              <w:spacing w:before="60" w:after="60" w:line="280" w:lineRule="exact"/>
              <w:rPr>
                <w:rFonts w:hint="eastAsia"/>
                <w:sz w:val="18"/>
              </w:rPr>
            </w:pPr>
            <w:r>
              <w:rPr>
                <w:sz w:val="18"/>
              </w:rPr>
              <w:t>8</w:t>
            </w:r>
            <w:r>
              <w:rPr>
                <w:rFonts w:hint="eastAsia"/>
                <w:sz w:val="18"/>
              </w:rPr>
              <w:t>8</w:t>
            </w:r>
            <w:r>
              <w:rPr>
                <w:sz w:val="18"/>
              </w:rPr>
              <w:t>.V.</w:t>
            </w:r>
            <w:r>
              <w:rPr>
                <w:rFonts w:hint="eastAsia"/>
                <w:sz w:val="18"/>
              </w:rPr>
              <w:t>6</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1987</w:t>
            </w:r>
            <w:r>
              <w:rPr>
                <w:rFonts w:hint="eastAsia"/>
                <w:sz w:val="18"/>
              </w:rPr>
              <w:t>年，第二卷</w:t>
            </w:r>
            <w:r>
              <w:rPr>
                <w:sz w:val="18"/>
              </w:rPr>
              <w:br/>
            </w:r>
            <w:r w:rsidR="007C5995">
              <w:rPr>
                <w:rFonts w:hint="eastAsia"/>
                <w:sz w:val="18"/>
              </w:rPr>
              <w:t>（</w:t>
            </w:r>
            <w:r>
              <w:rPr>
                <w:rFonts w:hint="eastAsia"/>
                <w:sz w:val="18"/>
              </w:rPr>
              <w:t>第一部分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第三十九届会议文件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A/CN.4/SER.A/1987/</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sz w:val="18"/>
              </w:rPr>
            </w:pPr>
            <w:r>
              <w:rPr>
                <w:sz w:val="18"/>
              </w:rPr>
              <w:t>8</w:t>
            </w:r>
            <w:r>
              <w:rPr>
                <w:rFonts w:hint="eastAsia"/>
                <w:sz w:val="18"/>
              </w:rPr>
              <w:t>8</w:t>
            </w:r>
            <w:r>
              <w:rPr>
                <w:sz w:val="18"/>
              </w:rPr>
              <w:t>.V.</w:t>
            </w:r>
            <w:r>
              <w:rPr>
                <w:rFonts w:hint="eastAsia"/>
                <w:sz w:val="18"/>
              </w:rPr>
              <w:t>7</w:t>
            </w:r>
            <w:r w:rsidR="003F0E37" w:rsidRPr="0090168E">
              <w:rPr>
                <w:rFonts w:hint="eastAsia"/>
                <w:sz w:val="18"/>
              </w:rPr>
              <w:t xml:space="preserve"> (Part </w:t>
            </w:r>
            <w:r w:rsidR="00372DD2">
              <w:rPr>
                <w:rFonts w:hint="eastAsia"/>
                <w:sz w:val="18"/>
              </w:rPr>
              <w:t>I</w:t>
            </w:r>
            <w:r w:rsidR="003F0E37" w:rsidRPr="0090168E">
              <w:rPr>
                <w:rFonts w:hint="eastAsia"/>
                <w:sz w:val="18"/>
              </w:rPr>
              <w:t>)</w:t>
            </w:r>
          </w:p>
          <w:p w:rsidR="005664A6" w:rsidRDefault="005664A6" w:rsidP="00D20168">
            <w:pPr>
              <w:spacing w:before="60" w:after="60" w:line="280" w:lineRule="exact"/>
              <w:rPr>
                <w:rFonts w:hint="eastAsia"/>
                <w:sz w:val="18"/>
              </w:rPr>
            </w:pP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1987</w:t>
            </w:r>
            <w:r>
              <w:rPr>
                <w:rFonts w:hint="eastAsia"/>
                <w:sz w:val="18"/>
              </w:rPr>
              <w:t>年，第二卷</w:t>
            </w:r>
            <w:r>
              <w:rPr>
                <w:sz w:val="18"/>
              </w:rPr>
              <w:br/>
            </w:r>
            <w:r w:rsidR="007C5995">
              <w:rPr>
                <w:rFonts w:hint="eastAsia"/>
                <w:sz w:val="18"/>
              </w:rPr>
              <w:t>（</w:t>
            </w:r>
            <w:r>
              <w:rPr>
                <w:rFonts w:hint="eastAsia"/>
                <w:sz w:val="18"/>
              </w:rPr>
              <w:t>第二部分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委员会向大会提交的第三十九届会议工作报告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A/CN.4/SER.A/1987/</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sz w:val="18"/>
              </w:rPr>
              <w:t>8</w:t>
            </w:r>
            <w:r>
              <w:rPr>
                <w:rFonts w:hint="eastAsia"/>
                <w:sz w:val="18"/>
              </w:rPr>
              <w:t>8</w:t>
            </w:r>
            <w:r>
              <w:rPr>
                <w:sz w:val="18"/>
              </w:rPr>
              <w:t>.V.</w:t>
            </w:r>
            <w:r>
              <w:rPr>
                <w:rFonts w:hint="eastAsia"/>
                <w:sz w:val="18"/>
              </w:rPr>
              <w:t>7</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1988</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第四十届会议简要记录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A/CN.4/SER.A/1988</w:t>
            </w:r>
          </w:p>
        </w:tc>
        <w:tc>
          <w:tcPr>
            <w:tcW w:w="1105" w:type="pct"/>
          </w:tcPr>
          <w:p w:rsidR="005664A6" w:rsidRDefault="005664A6" w:rsidP="00D20168">
            <w:pPr>
              <w:spacing w:before="60" w:after="60" w:line="280" w:lineRule="exact"/>
              <w:rPr>
                <w:sz w:val="18"/>
              </w:rPr>
            </w:pPr>
            <w:r>
              <w:rPr>
                <w:rFonts w:hint="eastAsia"/>
                <w:sz w:val="18"/>
              </w:rPr>
              <w:t>90</w:t>
            </w:r>
            <w:r>
              <w:rPr>
                <w:sz w:val="18"/>
              </w:rPr>
              <w:t>.V.</w:t>
            </w:r>
            <w:r>
              <w:rPr>
                <w:rFonts w:hint="eastAsia"/>
                <w:sz w:val="18"/>
              </w:rPr>
              <w:t>4</w:t>
            </w:r>
          </w:p>
        </w:tc>
      </w:tr>
      <w:tr w:rsidR="005664A6" w:rsidRPr="005664A6" w:rsidTr="005664A6">
        <w:tblPrEx>
          <w:tblCellMar>
            <w:top w:w="0" w:type="dxa"/>
            <w:bottom w:w="0" w:type="dxa"/>
          </w:tblCellMar>
        </w:tblPrEx>
        <w:trPr>
          <w:cantSplit/>
          <w:trHeight w:val="490"/>
        </w:trPr>
        <w:tc>
          <w:tcPr>
            <w:tcW w:w="831" w:type="pct"/>
          </w:tcPr>
          <w:p w:rsidR="005664A6" w:rsidRPr="007C5995" w:rsidRDefault="005664A6" w:rsidP="00D20168">
            <w:pPr>
              <w:spacing w:before="60" w:after="60" w:line="280" w:lineRule="exact"/>
              <w:rPr>
                <w:rFonts w:hint="eastAsia"/>
                <w:sz w:val="18"/>
              </w:rPr>
            </w:pPr>
            <w:r w:rsidRPr="007C5995">
              <w:rPr>
                <w:rFonts w:hint="eastAsia"/>
                <w:sz w:val="18"/>
              </w:rPr>
              <w:t>1988</w:t>
            </w:r>
            <w:r w:rsidRPr="007C5995">
              <w:rPr>
                <w:rFonts w:hint="eastAsia"/>
                <w:sz w:val="18"/>
              </w:rPr>
              <w:t>年，第二卷</w:t>
            </w:r>
            <w:r w:rsidRPr="007C5995">
              <w:rPr>
                <w:sz w:val="18"/>
              </w:rPr>
              <w:br/>
            </w:r>
            <w:r w:rsidR="007C5995" w:rsidRPr="007C5995">
              <w:rPr>
                <w:rFonts w:hint="eastAsia"/>
                <w:sz w:val="18"/>
              </w:rPr>
              <w:t>（</w:t>
            </w:r>
            <w:r w:rsidRPr="007C5995">
              <w:rPr>
                <w:rFonts w:hint="eastAsia"/>
                <w:sz w:val="18"/>
              </w:rPr>
              <w:t>第一部分</w:t>
            </w:r>
            <w:r w:rsidR="007C5995">
              <w:rPr>
                <w:rFonts w:hint="eastAsia"/>
                <w:sz w:val="18"/>
              </w:rPr>
              <w:t>）</w:t>
            </w:r>
          </w:p>
        </w:tc>
        <w:tc>
          <w:tcPr>
            <w:tcW w:w="1242" w:type="pct"/>
          </w:tcPr>
          <w:p w:rsidR="005664A6" w:rsidRPr="007C5995" w:rsidRDefault="005664A6" w:rsidP="00D20168">
            <w:pPr>
              <w:spacing w:before="60" w:after="60" w:line="280" w:lineRule="exact"/>
              <w:rPr>
                <w:rFonts w:hint="eastAsia"/>
                <w:sz w:val="18"/>
              </w:rPr>
            </w:pPr>
            <w:r w:rsidRPr="007C5995">
              <w:rPr>
                <w:rFonts w:hint="eastAsia"/>
                <w:sz w:val="18"/>
              </w:rPr>
              <w:t>第四十届会议文件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A/CN.4/SER.A/1988/</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Pr="005664A6" w:rsidRDefault="005664A6" w:rsidP="00D20168">
            <w:pPr>
              <w:spacing w:before="60" w:after="60" w:line="280" w:lineRule="exact"/>
              <w:rPr>
                <w:sz w:val="18"/>
                <w:lang w:val="es-ES_tradnl"/>
              </w:rPr>
            </w:pPr>
            <w:r w:rsidRPr="005664A6">
              <w:rPr>
                <w:rFonts w:hint="eastAsia"/>
                <w:sz w:val="18"/>
                <w:lang w:val="es-ES_tradnl"/>
              </w:rPr>
              <w:t>90</w:t>
            </w:r>
            <w:r w:rsidRPr="005664A6">
              <w:rPr>
                <w:sz w:val="18"/>
                <w:lang w:val="es-ES_tradnl"/>
              </w:rPr>
              <w:t>.V.</w:t>
            </w:r>
            <w:r w:rsidRPr="005664A6">
              <w:rPr>
                <w:rFonts w:hint="eastAsia"/>
                <w:sz w:val="18"/>
                <w:lang w:val="es-ES_tradnl"/>
              </w:rPr>
              <w:t>5</w:t>
            </w:r>
            <w:r w:rsidR="003F0E37">
              <w:rPr>
                <w:rFonts w:hint="eastAsia"/>
                <w:sz w:val="18"/>
                <w:lang w:val="es-ES_tradnl"/>
              </w:rPr>
              <w:t xml:space="preserve"> (Vol.II/</w:t>
            </w:r>
            <w:r w:rsidR="003D5713">
              <w:rPr>
                <w:rFonts w:hint="eastAsia"/>
                <w:sz w:val="18"/>
                <w:lang w:val="es-ES_tradnl"/>
              </w:rPr>
              <w:t xml:space="preserve">Part </w:t>
            </w:r>
            <w:r w:rsidR="00372DD2">
              <w:rPr>
                <w:rFonts w:hint="eastAsia"/>
                <w:sz w:val="18"/>
                <w:lang w:val="es-ES_tradnl"/>
              </w:rPr>
              <w:t>I</w:t>
            </w:r>
            <w:r w:rsidR="003F0E37">
              <w:rPr>
                <w:rFonts w:hint="eastAsia"/>
                <w:sz w:val="18"/>
                <w:lang w:val="es-ES_tradnl"/>
              </w:rPr>
              <w:t>)</w:t>
            </w:r>
          </w:p>
          <w:p w:rsidR="005664A6" w:rsidRPr="005664A6" w:rsidRDefault="005664A6" w:rsidP="00D20168">
            <w:pPr>
              <w:spacing w:before="60" w:after="60" w:line="280" w:lineRule="exact"/>
              <w:rPr>
                <w:rFonts w:hint="eastAsia"/>
                <w:sz w:val="18"/>
                <w:lang w:val="es-ES_tradnl"/>
              </w:rPr>
            </w:pPr>
          </w:p>
        </w:tc>
      </w:tr>
      <w:tr w:rsidR="005664A6" w:rsidTr="005664A6">
        <w:tblPrEx>
          <w:tblCellMar>
            <w:top w:w="0" w:type="dxa"/>
            <w:bottom w:w="0" w:type="dxa"/>
          </w:tblCellMar>
        </w:tblPrEx>
        <w:trPr>
          <w:cantSplit/>
          <w:trHeight w:val="460"/>
        </w:trPr>
        <w:tc>
          <w:tcPr>
            <w:tcW w:w="831" w:type="pct"/>
          </w:tcPr>
          <w:p w:rsidR="005664A6" w:rsidRPr="007C5995" w:rsidRDefault="005664A6" w:rsidP="00D20168">
            <w:pPr>
              <w:spacing w:before="60" w:after="60" w:line="280" w:lineRule="exact"/>
              <w:rPr>
                <w:rFonts w:hint="eastAsia"/>
                <w:sz w:val="18"/>
                <w:lang w:val="es-ES_tradnl"/>
              </w:rPr>
            </w:pPr>
            <w:r w:rsidRPr="007C5995">
              <w:rPr>
                <w:rFonts w:hint="eastAsia"/>
                <w:sz w:val="18"/>
                <w:lang w:val="es-ES_tradnl"/>
              </w:rPr>
              <w:lastRenderedPageBreak/>
              <w:t>1988</w:t>
            </w:r>
            <w:r>
              <w:rPr>
                <w:rFonts w:hint="eastAsia"/>
                <w:sz w:val="18"/>
              </w:rPr>
              <w:t>年</w:t>
            </w:r>
            <w:r w:rsidRPr="007C5995">
              <w:rPr>
                <w:rFonts w:hint="eastAsia"/>
                <w:sz w:val="18"/>
                <w:lang w:val="es-ES_tradnl"/>
              </w:rPr>
              <w:t>，</w:t>
            </w:r>
            <w:r>
              <w:rPr>
                <w:rFonts w:hint="eastAsia"/>
                <w:sz w:val="18"/>
              </w:rPr>
              <w:t>第二卷</w:t>
            </w:r>
            <w:r w:rsidRPr="007C5995">
              <w:rPr>
                <w:sz w:val="18"/>
                <w:lang w:val="es-ES_tradnl"/>
              </w:rPr>
              <w:br/>
            </w:r>
            <w:r w:rsidR="007C5995" w:rsidRPr="007C5995">
              <w:rPr>
                <w:rFonts w:hint="eastAsia"/>
                <w:sz w:val="18"/>
                <w:lang w:val="es-ES_tradnl"/>
              </w:rPr>
              <w:t>（</w:t>
            </w:r>
            <w:r>
              <w:rPr>
                <w:rFonts w:hint="eastAsia"/>
                <w:sz w:val="18"/>
              </w:rPr>
              <w:t>第二部分</w:t>
            </w:r>
            <w:r w:rsidR="007C5995" w:rsidRPr="007C5995">
              <w:rPr>
                <w:rFonts w:hint="eastAsia"/>
                <w:sz w:val="18"/>
                <w:lang w:val="es-ES_tradnl"/>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委员会向大会提交的第四十届会议工作报告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A/CN.4/SER.A/1988/</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sz w:val="18"/>
              </w:rPr>
            </w:pPr>
            <w:r>
              <w:rPr>
                <w:rFonts w:hint="eastAsia"/>
                <w:sz w:val="18"/>
              </w:rPr>
              <w:t>90</w:t>
            </w:r>
            <w:r>
              <w:rPr>
                <w:sz w:val="18"/>
              </w:rPr>
              <w:t>.V.</w:t>
            </w:r>
            <w:r>
              <w:rPr>
                <w:rFonts w:hint="eastAsia"/>
                <w:sz w:val="18"/>
              </w:rPr>
              <w:t>5</w:t>
            </w:r>
            <w:r w:rsidR="003F0E37">
              <w:rPr>
                <w:rFonts w:hint="eastAsia"/>
                <w:sz w:val="18"/>
              </w:rPr>
              <w:t xml:space="preserve"> (</w:t>
            </w:r>
            <w:r w:rsidR="003D5713">
              <w:rPr>
                <w:rFonts w:hint="eastAsia"/>
                <w:sz w:val="18"/>
              </w:rPr>
              <w:t xml:space="preserve">Part </w:t>
            </w:r>
            <w:r w:rsidR="00372DD2">
              <w:rPr>
                <w:rFonts w:hint="eastAsia"/>
                <w:sz w:val="18"/>
              </w:rPr>
              <w:t>II</w:t>
            </w:r>
            <w:r w:rsidR="003F0E37">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1989</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第四十一届会议简要记录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A/CN.4/SER.A/1989</w:t>
            </w:r>
          </w:p>
        </w:tc>
        <w:tc>
          <w:tcPr>
            <w:tcW w:w="1105" w:type="pct"/>
          </w:tcPr>
          <w:p w:rsidR="005664A6" w:rsidRDefault="005664A6" w:rsidP="00D20168">
            <w:pPr>
              <w:spacing w:before="60" w:after="60" w:line="280" w:lineRule="exact"/>
              <w:rPr>
                <w:sz w:val="18"/>
              </w:rPr>
            </w:pPr>
            <w:r>
              <w:rPr>
                <w:rFonts w:hint="eastAsia"/>
                <w:sz w:val="18"/>
              </w:rPr>
              <w:t>91</w:t>
            </w:r>
            <w:r>
              <w:rPr>
                <w:sz w:val="18"/>
              </w:rPr>
              <w:t>.V.</w:t>
            </w:r>
            <w:r>
              <w:rPr>
                <w:rFonts w:hint="eastAsia"/>
                <w:sz w:val="18"/>
              </w:rPr>
              <w:t>4</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1989</w:t>
            </w:r>
            <w:r>
              <w:rPr>
                <w:rFonts w:hint="eastAsia"/>
                <w:sz w:val="18"/>
              </w:rPr>
              <w:t>年，第二卷</w:t>
            </w:r>
            <w:r>
              <w:rPr>
                <w:sz w:val="18"/>
              </w:rPr>
              <w:br/>
            </w:r>
            <w:r w:rsidR="007C5995">
              <w:rPr>
                <w:rFonts w:hint="eastAsia"/>
                <w:sz w:val="18"/>
              </w:rPr>
              <w:t>（</w:t>
            </w:r>
            <w:r>
              <w:rPr>
                <w:rFonts w:hint="eastAsia"/>
                <w:sz w:val="18"/>
              </w:rPr>
              <w:t>第一部分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第四十一届会议文件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A/CN.4/SER.A/1989/</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rPr>
            </w:pPr>
            <w:r>
              <w:rPr>
                <w:rFonts w:hint="eastAsia"/>
                <w:sz w:val="18"/>
              </w:rPr>
              <w:t>91</w:t>
            </w:r>
            <w:r>
              <w:rPr>
                <w:sz w:val="18"/>
              </w:rPr>
              <w:t>.V.</w:t>
            </w:r>
            <w:r>
              <w:rPr>
                <w:rFonts w:hint="eastAsia"/>
                <w:sz w:val="18"/>
              </w:rPr>
              <w:t>5</w:t>
            </w:r>
            <w:r w:rsidR="003F0E37">
              <w:rPr>
                <w:rFonts w:hint="eastAsia"/>
                <w:sz w:val="18"/>
              </w:rPr>
              <w:t xml:space="preserve"> </w:t>
            </w:r>
            <w:r w:rsidR="0090168E">
              <w:rPr>
                <w:sz w:val="18"/>
              </w:rPr>
              <w:t>(</w:t>
            </w:r>
            <w:r w:rsidR="003D5713">
              <w:rPr>
                <w:sz w:val="18"/>
              </w:rPr>
              <w:t>Part 1</w:t>
            </w:r>
            <w:r w:rsidR="0090168E">
              <w:rPr>
                <w:sz w:val="18"/>
              </w:rPr>
              <w:t>)</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1989</w:t>
            </w:r>
            <w:r>
              <w:rPr>
                <w:rFonts w:hint="eastAsia"/>
                <w:sz w:val="18"/>
              </w:rPr>
              <w:t>年，第二卷</w:t>
            </w:r>
            <w:r>
              <w:rPr>
                <w:sz w:val="18"/>
              </w:rPr>
              <w:br/>
            </w:r>
            <w:r w:rsidR="007C5995">
              <w:rPr>
                <w:rFonts w:hint="eastAsia"/>
                <w:sz w:val="18"/>
              </w:rPr>
              <w:t>（</w:t>
            </w:r>
            <w:r>
              <w:rPr>
                <w:rFonts w:hint="eastAsia"/>
                <w:sz w:val="18"/>
              </w:rPr>
              <w:t>第二部分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委员会向大会提交的第四十一届会议工作报告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A/CN.4/SER.A/1989/</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91</w:t>
            </w:r>
            <w:r>
              <w:rPr>
                <w:sz w:val="18"/>
              </w:rPr>
              <w:t>.V.</w:t>
            </w:r>
            <w:r>
              <w:rPr>
                <w:rFonts w:hint="eastAsia"/>
                <w:sz w:val="18"/>
              </w:rPr>
              <w:t>5</w:t>
            </w:r>
            <w:r w:rsidR="0019212B">
              <w:rPr>
                <w:rFonts w:hint="eastAsia"/>
                <w:sz w:val="18"/>
              </w:rPr>
              <w:t xml:space="preserve"> (</w:t>
            </w:r>
            <w:r w:rsidR="003D5713">
              <w:rPr>
                <w:rFonts w:hint="eastAsia"/>
                <w:sz w:val="18"/>
              </w:rPr>
              <w:t>Part 2</w:t>
            </w:r>
            <w:r w:rsidR="0019212B">
              <w:rPr>
                <w:rFonts w:hint="eastAsia"/>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1990</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第四十二届会议简要记录</w:t>
            </w:r>
          </w:p>
        </w:tc>
        <w:tc>
          <w:tcPr>
            <w:tcW w:w="1822" w:type="pct"/>
          </w:tcPr>
          <w:p w:rsidR="005664A6" w:rsidRDefault="005664A6" w:rsidP="00D20168">
            <w:pPr>
              <w:spacing w:before="60" w:after="60" w:line="280" w:lineRule="exact"/>
              <w:rPr>
                <w:sz w:val="18"/>
              </w:rPr>
            </w:pPr>
            <w:r>
              <w:rPr>
                <w:rFonts w:hint="eastAsia"/>
                <w:sz w:val="18"/>
              </w:rPr>
              <w:t>A/CN.4/SER.A/1990</w:t>
            </w:r>
          </w:p>
        </w:tc>
        <w:tc>
          <w:tcPr>
            <w:tcW w:w="1105" w:type="pct"/>
          </w:tcPr>
          <w:p w:rsidR="005664A6" w:rsidRDefault="005664A6" w:rsidP="00D20168">
            <w:pPr>
              <w:spacing w:before="60" w:after="60" w:line="280" w:lineRule="exact"/>
              <w:rPr>
                <w:sz w:val="18"/>
              </w:rPr>
            </w:pPr>
            <w:r>
              <w:rPr>
                <w:rFonts w:hint="eastAsia"/>
                <w:sz w:val="18"/>
              </w:rPr>
              <w:t>92</w:t>
            </w:r>
            <w:r>
              <w:rPr>
                <w:sz w:val="18"/>
              </w:rPr>
              <w:t>.V.</w:t>
            </w:r>
            <w:r>
              <w:rPr>
                <w:rFonts w:hint="eastAsia"/>
                <w:sz w:val="18"/>
              </w:rPr>
              <w:t>9</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1990</w:t>
            </w:r>
            <w:r>
              <w:rPr>
                <w:rFonts w:hint="eastAsia"/>
                <w:sz w:val="18"/>
              </w:rPr>
              <w:t>年，第二卷</w:t>
            </w:r>
            <w:r>
              <w:rPr>
                <w:sz w:val="18"/>
              </w:rPr>
              <w:br/>
            </w:r>
            <w:r w:rsidR="007C5995">
              <w:rPr>
                <w:rFonts w:hint="eastAsia"/>
                <w:sz w:val="18"/>
              </w:rPr>
              <w:t>（</w:t>
            </w:r>
            <w:r>
              <w:rPr>
                <w:rFonts w:hint="eastAsia"/>
                <w:sz w:val="18"/>
              </w:rPr>
              <w:t>第一部分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第四十二届会议文件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A/CN.4/SER.A/1990/</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rPr>
            </w:pPr>
            <w:r>
              <w:rPr>
                <w:rFonts w:hint="eastAsia"/>
                <w:sz w:val="18"/>
              </w:rPr>
              <w:t>92</w:t>
            </w:r>
            <w:r>
              <w:rPr>
                <w:sz w:val="18"/>
              </w:rPr>
              <w:t>.V.</w:t>
            </w:r>
            <w:r>
              <w:rPr>
                <w:rFonts w:hint="eastAsia"/>
                <w:sz w:val="18"/>
              </w:rPr>
              <w:t>10</w:t>
            </w:r>
            <w:r w:rsidR="0090168E">
              <w:rPr>
                <w:sz w:val="18"/>
              </w:rPr>
              <w:t xml:space="preserve"> (</w:t>
            </w:r>
            <w:r w:rsidR="003D5713">
              <w:rPr>
                <w:sz w:val="18"/>
              </w:rPr>
              <w:t>Part 1</w:t>
            </w:r>
            <w:r w:rsidR="0090168E">
              <w:rPr>
                <w:sz w:val="18"/>
              </w:rPr>
              <w:t>)</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1990</w:t>
            </w:r>
            <w:r>
              <w:rPr>
                <w:rFonts w:hint="eastAsia"/>
                <w:sz w:val="18"/>
              </w:rPr>
              <w:t>年，第二卷</w:t>
            </w:r>
            <w:r>
              <w:rPr>
                <w:sz w:val="18"/>
              </w:rPr>
              <w:br/>
            </w:r>
            <w:r w:rsidR="007C5995">
              <w:rPr>
                <w:rFonts w:hint="eastAsia"/>
                <w:sz w:val="18"/>
              </w:rPr>
              <w:t>（</w:t>
            </w:r>
            <w:r>
              <w:rPr>
                <w:rFonts w:hint="eastAsia"/>
                <w:sz w:val="18"/>
              </w:rPr>
              <w:t>第二部分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委员会向大会提交的第四十二届会议工作报告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A/CN.4/SER.A/1990/</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92</w:t>
            </w:r>
            <w:r>
              <w:rPr>
                <w:sz w:val="18"/>
              </w:rPr>
              <w:t>.V.</w:t>
            </w:r>
            <w:r>
              <w:rPr>
                <w:rFonts w:hint="eastAsia"/>
                <w:sz w:val="18"/>
              </w:rPr>
              <w:t>10</w:t>
            </w:r>
            <w:r w:rsidR="0019212B">
              <w:rPr>
                <w:rFonts w:hint="eastAsia"/>
                <w:sz w:val="18"/>
              </w:rPr>
              <w:t xml:space="preserve"> (</w:t>
            </w:r>
            <w:r w:rsidR="003D5713">
              <w:rPr>
                <w:rFonts w:hint="eastAsia"/>
                <w:sz w:val="18"/>
              </w:rPr>
              <w:t>Part 2</w:t>
            </w:r>
            <w:r w:rsidR="0019212B">
              <w:rPr>
                <w:rFonts w:hint="eastAsia"/>
                <w:sz w:val="18"/>
              </w:rPr>
              <w:t>)</w:t>
            </w:r>
          </w:p>
        </w:tc>
      </w:tr>
      <w:tr w:rsidR="005664A6" w:rsidTr="005664A6">
        <w:tblPrEx>
          <w:tblCellMar>
            <w:top w:w="0" w:type="dxa"/>
            <w:bottom w:w="0" w:type="dxa"/>
          </w:tblCellMar>
        </w:tblPrEx>
        <w:trPr>
          <w:trHeight w:val="167"/>
        </w:trPr>
        <w:tc>
          <w:tcPr>
            <w:tcW w:w="831" w:type="pct"/>
          </w:tcPr>
          <w:p w:rsidR="005664A6" w:rsidRDefault="005664A6" w:rsidP="00D20168">
            <w:pPr>
              <w:spacing w:before="60" w:after="60" w:line="280" w:lineRule="exact"/>
              <w:rPr>
                <w:rFonts w:hint="eastAsia"/>
                <w:sz w:val="18"/>
              </w:rPr>
            </w:pPr>
            <w:r>
              <w:rPr>
                <w:rFonts w:hint="eastAsia"/>
                <w:sz w:val="18"/>
              </w:rPr>
              <w:t>1991</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第四十三届会议简要记录</w:t>
            </w:r>
          </w:p>
        </w:tc>
        <w:tc>
          <w:tcPr>
            <w:tcW w:w="1822" w:type="pct"/>
          </w:tcPr>
          <w:p w:rsidR="005664A6" w:rsidRDefault="005664A6" w:rsidP="00D20168">
            <w:pPr>
              <w:spacing w:before="60" w:after="60" w:line="280" w:lineRule="exact"/>
              <w:rPr>
                <w:sz w:val="18"/>
              </w:rPr>
            </w:pPr>
            <w:r>
              <w:rPr>
                <w:rFonts w:hint="eastAsia"/>
                <w:sz w:val="18"/>
              </w:rPr>
              <w:t>A/CN.4/SER.A/1991</w:t>
            </w:r>
          </w:p>
        </w:tc>
        <w:tc>
          <w:tcPr>
            <w:tcW w:w="1105" w:type="pct"/>
          </w:tcPr>
          <w:p w:rsidR="005664A6" w:rsidRDefault="005664A6" w:rsidP="00D20168">
            <w:pPr>
              <w:spacing w:before="60" w:after="60" w:line="280" w:lineRule="exact"/>
              <w:rPr>
                <w:sz w:val="18"/>
              </w:rPr>
            </w:pPr>
            <w:r>
              <w:rPr>
                <w:rFonts w:hint="eastAsia"/>
                <w:sz w:val="18"/>
              </w:rPr>
              <w:t>93</w:t>
            </w:r>
            <w:r>
              <w:rPr>
                <w:sz w:val="18"/>
              </w:rPr>
              <w:t>.V.</w:t>
            </w:r>
            <w:r>
              <w:rPr>
                <w:rFonts w:hint="eastAsia"/>
                <w:sz w:val="18"/>
              </w:rPr>
              <w:t>8</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1991</w:t>
            </w:r>
            <w:r>
              <w:rPr>
                <w:rFonts w:hint="eastAsia"/>
                <w:sz w:val="18"/>
              </w:rPr>
              <w:t>年，第二卷</w:t>
            </w:r>
            <w:r>
              <w:rPr>
                <w:sz w:val="18"/>
              </w:rPr>
              <w:br/>
            </w:r>
            <w:r w:rsidR="007C5995">
              <w:rPr>
                <w:rFonts w:hint="eastAsia"/>
                <w:sz w:val="18"/>
              </w:rPr>
              <w:t>（</w:t>
            </w:r>
            <w:r>
              <w:rPr>
                <w:rFonts w:hint="eastAsia"/>
                <w:sz w:val="18"/>
              </w:rPr>
              <w:t>第一部分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第四十三届会议文件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A/CN.4/SER.A/1991/</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rPr>
            </w:pPr>
            <w:r>
              <w:rPr>
                <w:rFonts w:hint="eastAsia"/>
                <w:sz w:val="18"/>
              </w:rPr>
              <w:t>93</w:t>
            </w:r>
            <w:r>
              <w:rPr>
                <w:sz w:val="18"/>
              </w:rPr>
              <w:t>.V.</w:t>
            </w:r>
            <w:r>
              <w:rPr>
                <w:rFonts w:hint="eastAsia"/>
                <w:sz w:val="18"/>
              </w:rPr>
              <w:t>9</w:t>
            </w:r>
            <w:r w:rsidR="0090168E">
              <w:rPr>
                <w:sz w:val="18"/>
              </w:rPr>
              <w:t xml:space="preserve"> (</w:t>
            </w:r>
            <w:r w:rsidR="003D5713">
              <w:rPr>
                <w:sz w:val="18"/>
              </w:rPr>
              <w:t>Part 1</w:t>
            </w:r>
            <w:r w:rsidR="0090168E">
              <w:rPr>
                <w:sz w:val="18"/>
              </w:rPr>
              <w:t>)</w:t>
            </w:r>
          </w:p>
        </w:tc>
      </w:tr>
      <w:tr w:rsidR="005664A6" w:rsidTr="005664A6">
        <w:tblPrEx>
          <w:tblCellMar>
            <w:top w:w="0" w:type="dxa"/>
            <w:bottom w:w="0" w:type="dxa"/>
          </w:tblCellMar>
        </w:tblPrEx>
        <w:trPr>
          <w:cantSplit/>
          <w:trHeight w:val="490"/>
        </w:trPr>
        <w:tc>
          <w:tcPr>
            <w:tcW w:w="831" w:type="pct"/>
          </w:tcPr>
          <w:p w:rsidR="005664A6" w:rsidRDefault="005664A6" w:rsidP="00D20168">
            <w:pPr>
              <w:spacing w:before="60" w:after="60" w:line="280" w:lineRule="exact"/>
              <w:rPr>
                <w:rFonts w:hint="eastAsia"/>
                <w:sz w:val="18"/>
              </w:rPr>
            </w:pPr>
            <w:r>
              <w:rPr>
                <w:rFonts w:hint="eastAsia"/>
                <w:sz w:val="18"/>
              </w:rPr>
              <w:lastRenderedPageBreak/>
              <w:t>1991</w:t>
            </w:r>
            <w:r>
              <w:rPr>
                <w:rFonts w:hint="eastAsia"/>
                <w:sz w:val="18"/>
              </w:rPr>
              <w:t>年，第二卷</w:t>
            </w:r>
            <w:r>
              <w:rPr>
                <w:sz w:val="18"/>
              </w:rPr>
              <w:br/>
            </w:r>
            <w:r w:rsidR="007C5995">
              <w:rPr>
                <w:rFonts w:hint="eastAsia"/>
                <w:sz w:val="18"/>
              </w:rPr>
              <w:t>（</w:t>
            </w:r>
            <w:r>
              <w:rPr>
                <w:rFonts w:hint="eastAsia"/>
                <w:sz w:val="18"/>
              </w:rPr>
              <w:t>第二部分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委员会向大会提交的第四十三届会议工作报告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A/CN.4/SER.A/1991/</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sz w:val="18"/>
              </w:rPr>
            </w:pPr>
            <w:r>
              <w:rPr>
                <w:rFonts w:hint="eastAsia"/>
                <w:sz w:val="18"/>
              </w:rPr>
              <w:t>93</w:t>
            </w:r>
            <w:r>
              <w:rPr>
                <w:sz w:val="18"/>
              </w:rPr>
              <w:t>.V.</w:t>
            </w:r>
            <w:r>
              <w:rPr>
                <w:rFonts w:hint="eastAsia"/>
                <w:sz w:val="18"/>
              </w:rPr>
              <w:t>9</w:t>
            </w:r>
            <w:r w:rsidR="0019212B">
              <w:rPr>
                <w:sz w:val="18"/>
              </w:rPr>
              <w:t xml:space="preserve"> (</w:t>
            </w:r>
            <w:r w:rsidR="003D5713">
              <w:rPr>
                <w:sz w:val="18"/>
              </w:rPr>
              <w:t>Part 2</w:t>
            </w:r>
            <w:r w:rsidR="0019212B">
              <w:rPr>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1992</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第四十四届会议简要记录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A/CN.4/SER.A/1992</w:t>
            </w:r>
          </w:p>
        </w:tc>
        <w:tc>
          <w:tcPr>
            <w:tcW w:w="1105" w:type="pct"/>
          </w:tcPr>
          <w:p w:rsidR="005664A6" w:rsidRDefault="005664A6" w:rsidP="00D20168">
            <w:pPr>
              <w:spacing w:before="60" w:after="60" w:line="280" w:lineRule="exact"/>
              <w:rPr>
                <w:rFonts w:hint="eastAsia"/>
                <w:sz w:val="18"/>
              </w:rPr>
            </w:pPr>
            <w:r>
              <w:rPr>
                <w:rFonts w:hint="eastAsia"/>
                <w:sz w:val="18"/>
              </w:rPr>
              <w:t>94</w:t>
            </w:r>
            <w:r>
              <w:rPr>
                <w:sz w:val="18"/>
              </w:rPr>
              <w:t>.V.</w:t>
            </w:r>
            <w:r>
              <w:rPr>
                <w:rFonts w:hint="eastAsia"/>
                <w:sz w:val="18"/>
              </w:rPr>
              <w:t>3</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1992</w:t>
            </w:r>
            <w:r>
              <w:rPr>
                <w:rFonts w:hint="eastAsia"/>
                <w:sz w:val="18"/>
              </w:rPr>
              <w:t>年，第二卷</w:t>
            </w:r>
            <w:r>
              <w:rPr>
                <w:sz w:val="18"/>
              </w:rPr>
              <w:br/>
            </w:r>
            <w:r w:rsidR="007C5995">
              <w:rPr>
                <w:rFonts w:hint="eastAsia"/>
                <w:sz w:val="18"/>
              </w:rPr>
              <w:t>（</w:t>
            </w:r>
            <w:r>
              <w:rPr>
                <w:rFonts w:hint="eastAsia"/>
                <w:sz w:val="18"/>
              </w:rPr>
              <w:t>第一部分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第四十四届会议文件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A/CN.4/SER.A/1992/</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rPr>
            </w:pPr>
            <w:r>
              <w:rPr>
                <w:rFonts w:hint="eastAsia"/>
                <w:sz w:val="18"/>
              </w:rPr>
              <w:t>94</w:t>
            </w:r>
            <w:r>
              <w:rPr>
                <w:sz w:val="18"/>
              </w:rPr>
              <w:t>.V.</w:t>
            </w:r>
            <w:r>
              <w:rPr>
                <w:rFonts w:hint="eastAsia"/>
                <w:sz w:val="18"/>
              </w:rPr>
              <w:t>4</w:t>
            </w:r>
            <w:r w:rsidR="0090168E">
              <w:rPr>
                <w:sz w:val="18"/>
              </w:rPr>
              <w:t xml:space="preserve"> (</w:t>
            </w:r>
            <w:r w:rsidR="003D5713">
              <w:rPr>
                <w:sz w:val="18"/>
              </w:rPr>
              <w:t>Part 1</w:t>
            </w:r>
            <w:r w:rsidR="0090168E">
              <w:rPr>
                <w:sz w:val="18"/>
              </w:rPr>
              <w:t>)</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sz w:val="18"/>
              </w:rPr>
            </w:pPr>
            <w:r>
              <w:rPr>
                <w:rFonts w:hint="eastAsia"/>
                <w:sz w:val="18"/>
              </w:rPr>
              <w:t>1992</w:t>
            </w:r>
            <w:r>
              <w:rPr>
                <w:rFonts w:hint="eastAsia"/>
                <w:sz w:val="18"/>
              </w:rPr>
              <w:t>年，第二卷</w:t>
            </w:r>
            <w:r>
              <w:rPr>
                <w:sz w:val="18"/>
              </w:rPr>
              <w:br/>
            </w:r>
            <w:r w:rsidR="007C5995">
              <w:rPr>
                <w:rFonts w:hint="eastAsia"/>
                <w:sz w:val="18"/>
              </w:rPr>
              <w:t>（</w:t>
            </w:r>
            <w:r>
              <w:rPr>
                <w:rFonts w:hint="eastAsia"/>
                <w:sz w:val="18"/>
              </w:rPr>
              <w:t>第二部分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委员会向大会提交的第四十四届会议工作报告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A/CN.4/SER.A/1992/</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94</w:t>
            </w:r>
            <w:r>
              <w:rPr>
                <w:sz w:val="18"/>
              </w:rPr>
              <w:t>.V.</w:t>
            </w:r>
            <w:r>
              <w:rPr>
                <w:rFonts w:hint="eastAsia"/>
                <w:sz w:val="18"/>
              </w:rPr>
              <w:t>4</w:t>
            </w:r>
            <w:r w:rsidR="0019212B">
              <w:rPr>
                <w:sz w:val="18"/>
              </w:rPr>
              <w:t xml:space="preserve"> (</w:t>
            </w:r>
            <w:r w:rsidR="003D5713">
              <w:rPr>
                <w:sz w:val="18"/>
              </w:rPr>
              <w:t>Part 2</w:t>
            </w:r>
            <w:r w:rsidR="0019212B">
              <w:rPr>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sz w:val="18"/>
              </w:rPr>
            </w:pPr>
            <w:r>
              <w:rPr>
                <w:rFonts w:hint="eastAsia"/>
                <w:sz w:val="18"/>
              </w:rPr>
              <w:t>1993</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第四十五届会议简要记录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A/CN.4/SER.A/1993</w:t>
            </w:r>
          </w:p>
        </w:tc>
        <w:tc>
          <w:tcPr>
            <w:tcW w:w="1105" w:type="pct"/>
          </w:tcPr>
          <w:p w:rsidR="005664A6" w:rsidRDefault="005664A6" w:rsidP="00D20168">
            <w:pPr>
              <w:spacing w:before="60" w:after="60" w:line="280" w:lineRule="exact"/>
              <w:rPr>
                <w:sz w:val="18"/>
              </w:rPr>
            </w:pPr>
            <w:r>
              <w:rPr>
                <w:rFonts w:hint="eastAsia"/>
                <w:sz w:val="18"/>
              </w:rPr>
              <w:t>95</w:t>
            </w:r>
            <w:r>
              <w:rPr>
                <w:sz w:val="18"/>
              </w:rPr>
              <w:t>.V.</w:t>
            </w:r>
            <w:r>
              <w:rPr>
                <w:rFonts w:hint="eastAsia"/>
                <w:sz w:val="18"/>
              </w:rPr>
              <w:t>3</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sz w:val="18"/>
              </w:rPr>
            </w:pPr>
            <w:r>
              <w:rPr>
                <w:rFonts w:hint="eastAsia"/>
                <w:sz w:val="18"/>
              </w:rPr>
              <w:t>1993</w:t>
            </w:r>
            <w:r>
              <w:rPr>
                <w:rFonts w:hint="eastAsia"/>
                <w:sz w:val="18"/>
              </w:rPr>
              <w:t>年，第二卷</w:t>
            </w:r>
          </w:p>
          <w:p w:rsidR="005664A6" w:rsidRDefault="007C5995" w:rsidP="00D20168">
            <w:pPr>
              <w:spacing w:before="60" w:after="60" w:line="280" w:lineRule="exact"/>
              <w:rPr>
                <w:rFonts w:hint="eastAsia"/>
                <w:sz w:val="18"/>
              </w:rPr>
            </w:pPr>
            <w:r>
              <w:rPr>
                <w:rFonts w:hint="eastAsia"/>
                <w:sz w:val="18"/>
              </w:rPr>
              <w:t>（</w:t>
            </w:r>
            <w:r w:rsidR="005664A6">
              <w:rPr>
                <w:rFonts w:hint="eastAsia"/>
                <w:sz w:val="18"/>
              </w:rPr>
              <w:t>第一部分</w:t>
            </w:r>
            <w:r>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第四十五届会议文件</w:t>
            </w:r>
          </w:p>
          <w:p w:rsidR="005664A6" w:rsidRDefault="005664A6" w:rsidP="00D20168">
            <w:pPr>
              <w:spacing w:before="60" w:after="60" w:line="280" w:lineRule="exact"/>
              <w:rPr>
                <w:rFonts w:hint="eastAsia"/>
                <w:sz w:val="18"/>
              </w:rPr>
            </w:pP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A/CN.4/SER.A/1993/</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rPr>
            </w:pPr>
            <w:r>
              <w:rPr>
                <w:rFonts w:hint="eastAsia"/>
                <w:sz w:val="18"/>
              </w:rPr>
              <w:t>95</w:t>
            </w:r>
            <w:r>
              <w:rPr>
                <w:sz w:val="18"/>
              </w:rPr>
              <w:t>.V.</w:t>
            </w:r>
            <w:r>
              <w:rPr>
                <w:rFonts w:hint="eastAsia"/>
                <w:sz w:val="18"/>
              </w:rPr>
              <w:t>4</w:t>
            </w:r>
            <w:r w:rsidR="0090168E">
              <w:rPr>
                <w:sz w:val="18"/>
              </w:rPr>
              <w:t xml:space="preserve"> (</w:t>
            </w:r>
            <w:r w:rsidR="003D5713">
              <w:rPr>
                <w:sz w:val="18"/>
              </w:rPr>
              <w:t>Part 1</w:t>
            </w:r>
            <w:r w:rsidR="0090168E">
              <w:rPr>
                <w:sz w:val="18"/>
              </w:rPr>
              <w:t>)</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sz w:val="18"/>
              </w:rPr>
            </w:pPr>
            <w:r>
              <w:rPr>
                <w:rFonts w:hint="eastAsia"/>
                <w:sz w:val="18"/>
              </w:rPr>
              <w:t>1993</w:t>
            </w:r>
            <w:r>
              <w:rPr>
                <w:rFonts w:hint="eastAsia"/>
                <w:sz w:val="18"/>
              </w:rPr>
              <w:t>年，第二卷</w:t>
            </w:r>
          </w:p>
          <w:p w:rsidR="005664A6" w:rsidRDefault="007C5995" w:rsidP="00D20168">
            <w:pPr>
              <w:spacing w:before="60" w:after="60" w:line="280" w:lineRule="exact"/>
              <w:rPr>
                <w:rFonts w:hint="eastAsia"/>
                <w:sz w:val="18"/>
              </w:rPr>
            </w:pPr>
            <w:r>
              <w:rPr>
                <w:rFonts w:hint="eastAsia"/>
                <w:sz w:val="18"/>
              </w:rPr>
              <w:t>（</w:t>
            </w:r>
            <w:r w:rsidR="005664A6">
              <w:rPr>
                <w:rFonts w:hint="eastAsia"/>
                <w:sz w:val="18"/>
              </w:rPr>
              <w:t>第二部分</w:t>
            </w:r>
            <w:r>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委员会向大会提交的第四十五届会议工作报告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A/CN.4/SER.A/1993/</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95</w:t>
            </w:r>
            <w:r>
              <w:rPr>
                <w:sz w:val="18"/>
              </w:rPr>
              <w:t>.V.</w:t>
            </w:r>
            <w:r>
              <w:rPr>
                <w:rFonts w:hint="eastAsia"/>
                <w:sz w:val="18"/>
              </w:rPr>
              <w:t>4</w:t>
            </w:r>
            <w:r w:rsidR="0019212B">
              <w:rPr>
                <w:sz w:val="18"/>
              </w:rPr>
              <w:t xml:space="preserve"> (</w:t>
            </w:r>
            <w:r w:rsidR="003D5713">
              <w:rPr>
                <w:sz w:val="18"/>
              </w:rPr>
              <w:t>Part 2</w:t>
            </w:r>
            <w:r w:rsidR="0019212B">
              <w:rPr>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1994</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第四十六届会议简要记录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A/CN.4/SER.A/1994</w:t>
            </w:r>
          </w:p>
        </w:tc>
        <w:tc>
          <w:tcPr>
            <w:tcW w:w="1105" w:type="pct"/>
          </w:tcPr>
          <w:p w:rsidR="005664A6" w:rsidRDefault="005664A6" w:rsidP="00D20168">
            <w:pPr>
              <w:spacing w:before="60" w:after="60" w:line="280" w:lineRule="exact"/>
              <w:rPr>
                <w:sz w:val="18"/>
              </w:rPr>
            </w:pPr>
            <w:r>
              <w:rPr>
                <w:rFonts w:hint="eastAsia"/>
                <w:sz w:val="18"/>
              </w:rPr>
              <w:t>96</w:t>
            </w:r>
            <w:r>
              <w:rPr>
                <w:sz w:val="18"/>
              </w:rPr>
              <w:t>.V.</w:t>
            </w:r>
            <w:r>
              <w:rPr>
                <w:rFonts w:hint="eastAsia"/>
                <w:sz w:val="18"/>
              </w:rPr>
              <w:t>1</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lastRenderedPageBreak/>
              <w:t>1994</w:t>
            </w:r>
            <w:r>
              <w:rPr>
                <w:rFonts w:hint="eastAsia"/>
                <w:sz w:val="18"/>
              </w:rPr>
              <w:t>年，第二卷</w:t>
            </w:r>
            <w:r>
              <w:rPr>
                <w:sz w:val="18"/>
              </w:rPr>
              <w:br/>
            </w:r>
            <w:r w:rsidR="007C5995">
              <w:rPr>
                <w:rFonts w:hint="eastAsia"/>
                <w:sz w:val="18"/>
              </w:rPr>
              <w:t>（</w:t>
            </w:r>
            <w:r>
              <w:rPr>
                <w:rFonts w:hint="eastAsia"/>
                <w:sz w:val="18"/>
              </w:rPr>
              <w:t>第一部分</w:t>
            </w:r>
            <w:r w:rsidR="007C5995">
              <w:rPr>
                <w:rFonts w:hint="eastAsia"/>
                <w:sz w:val="18"/>
              </w:rPr>
              <w:t>）</w:t>
            </w:r>
          </w:p>
        </w:tc>
        <w:tc>
          <w:tcPr>
            <w:tcW w:w="1242" w:type="pct"/>
          </w:tcPr>
          <w:p w:rsidR="005664A6" w:rsidRDefault="005664A6" w:rsidP="00D20168">
            <w:pPr>
              <w:pStyle w:val="1"/>
              <w:spacing w:before="60" w:after="60" w:line="280" w:lineRule="exact"/>
              <w:rPr>
                <w:rFonts w:hint="eastAsia"/>
                <w:szCs w:val="20"/>
              </w:rPr>
            </w:pPr>
            <w:r>
              <w:rPr>
                <w:rFonts w:hint="eastAsia"/>
                <w:szCs w:val="20"/>
              </w:rPr>
              <w:t>第四十六届会议文件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A/CN.4/SER.A/1994/</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rPr>
            </w:pPr>
            <w:r>
              <w:rPr>
                <w:rFonts w:hint="eastAsia"/>
                <w:sz w:val="18"/>
              </w:rPr>
              <w:t>96</w:t>
            </w:r>
            <w:r>
              <w:rPr>
                <w:sz w:val="18"/>
              </w:rPr>
              <w:t>.V.</w:t>
            </w:r>
            <w:r>
              <w:rPr>
                <w:rFonts w:hint="eastAsia"/>
                <w:sz w:val="18"/>
              </w:rPr>
              <w:t>2</w:t>
            </w:r>
            <w:r w:rsidR="0090168E">
              <w:rPr>
                <w:sz w:val="18"/>
              </w:rPr>
              <w:t xml:space="preserve"> (</w:t>
            </w:r>
            <w:r w:rsidR="003D5713">
              <w:rPr>
                <w:sz w:val="18"/>
              </w:rPr>
              <w:t>Part 1</w:t>
            </w:r>
            <w:r w:rsidR="0090168E">
              <w:rPr>
                <w:sz w:val="18"/>
              </w:rPr>
              <w:t>)</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1994</w:t>
            </w:r>
            <w:r>
              <w:rPr>
                <w:rFonts w:hint="eastAsia"/>
                <w:sz w:val="18"/>
              </w:rPr>
              <w:t>年，第二卷</w:t>
            </w:r>
            <w:r>
              <w:rPr>
                <w:sz w:val="18"/>
              </w:rPr>
              <w:br/>
            </w:r>
            <w:r w:rsidR="007C5995">
              <w:rPr>
                <w:rFonts w:hint="eastAsia"/>
                <w:sz w:val="18"/>
              </w:rPr>
              <w:t>（</w:t>
            </w:r>
            <w:r>
              <w:rPr>
                <w:rFonts w:hint="eastAsia"/>
                <w:sz w:val="18"/>
              </w:rPr>
              <w:t>第二部分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委员会向大会提交的第四十六届会议工作报告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A/CN.4/SER.A/1994/</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96</w:t>
            </w:r>
            <w:r>
              <w:rPr>
                <w:sz w:val="18"/>
              </w:rPr>
              <w:t>.V.</w:t>
            </w:r>
            <w:r>
              <w:rPr>
                <w:rFonts w:hint="eastAsia"/>
                <w:sz w:val="18"/>
              </w:rPr>
              <w:t>2</w:t>
            </w:r>
            <w:r w:rsidR="0019212B">
              <w:rPr>
                <w:sz w:val="18"/>
              </w:rPr>
              <w:t xml:space="preserve"> (</w:t>
            </w:r>
            <w:r w:rsidR="003D5713">
              <w:rPr>
                <w:sz w:val="18"/>
              </w:rPr>
              <w:t>Part 2</w:t>
            </w:r>
            <w:r w:rsidR="0019212B">
              <w:rPr>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sz w:val="18"/>
              </w:rPr>
            </w:pPr>
            <w:r>
              <w:rPr>
                <w:rFonts w:hint="eastAsia"/>
                <w:sz w:val="18"/>
              </w:rPr>
              <w:t>1995</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第四十七届会议简要记录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A/CN.4/SER.A/1995</w:t>
            </w:r>
          </w:p>
        </w:tc>
        <w:tc>
          <w:tcPr>
            <w:tcW w:w="1105" w:type="pct"/>
          </w:tcPr>
          <w:p w:rsidR="005664A6" w:rsidRDefault="005664A6" w:rsidP="00D20168">
            <w:pPr>
              <w:spacing w:before="60" w:after="60" w:line="280" w:lineRule="exact"/>
              <w:rPr>
                <w:rFonts w:hint="eastAsia"/>
                <w:sz w:val="18"/>
              </w:rPr>
            </w:pPr>
            <w:r>
              <w:rPr>
                <w:rFonts w:hint="eastAsia"/>
                <w:sz w:val="18"/>
              </w:rPr>
              <w:t>97</w:t>
            </w:r>
            <w:r>
              <w:rPr>
                <w:sz w:val="18"/>
              </w:rPr>
              <w:t>.V.</w:t>
            </w:r>
            <w:r>
              <w:rPr>
                <w:rFonts w:hint="eastAsia"/>
                <w:sz w:val="18"/>
              </w:rPr>
              <w:t>1</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1995</w:t>
            </w:r>
            <w:r>
              <w:rPr>
                <w:rFonts w:hint="eastAsia"/>
                <w:sz w:val="18"/>
              </w:rPr>
              <w:t>年，第二卷</w:t>
            </w:r>
            <w:r>
              <w:rPr>
                <w:sz w:val="18"/>
              </w:rPr>
              <w:br/>
            </w:r>
            <w:r w:rsidR="007C5995">
              <w:rPr>
                <w:rFonts w:hint="eastAsia"/>
                <w:sz w:val="18"/>
              </w:rPr>
              <w:t>（</w:t>
            </w:r>
            <w:r>
              <w:rPr>
                <w:rFonts w:hint="eastAsia"/>
                <w:sz w:val="18"/>
              </w:rPr>
              <w:t>第一部分</w:t>
            </w:r>
            <w:r w:rsidR="007C5995">
              <w:rPr>
                <w:rFonts w:hint="eastAsia"/>
                <w:sz w:val="18"/>
              </w:rPr>
              <w:t>）</w:t>
            </w:r>
          </w:p>
        </w:tc>
        <w:tc>
          <w:tcPr>
            <w:tcW w:w="1242" w:type="pct"/>
          </w:tcPr>
          <w:p w:rsidR="005664A6" w:rsidRDefault="005664A6" w:rsidP="00D20168">
            <w:pPr>
              <w:pStyle w:val="1"/>
              <w:spacing w:before="60" w:after="60" w:line="280" w:lineRule="exact"/>
              <w:rPr>
                <w:rFonts w:hint="eastAsia"/>
                <w:szCs w:val="20"/>
              </w:rPr>
            </w:pPr>
            <w:r>
              <w:rPr>
                <w:rFonts w:hint="eastAsia"/>
                <w:szCs w:val="20"/>
              </w:rPr>
              <w:t>第四十七届会议文件</w:t>
            </w:r>
          </w:p>
        </w:tc>
        <w:tc>
          <w:tcPr>
            <w:tcW w:w="1822" w:type="pct"/>
          </w:tcPr>
          <w:p w:rsidR="005664A6" w:rsidRPr="0090168E" w:rsidRDefault="005664A6" w:rsidP="00D20168">
            <w:pPr>
              <w:spacing w:before="60" w:after="60" w:line="280" w:lineRule="exact"/>
              <w:rPr>
                <w:rFonts w:hint="eastAsia"/>
                <w:sz w:val="18"/>
              </w:rPr>
            </w:pPr>
            <w:r w:rsidRPr="0090168E">
              <w:rPr>
                <w:rFonts w:hint="eastAsia"/>
                <w:sz w:val="18"/>
              </w:rPr>
              <w:t>A/CN.4/SER.A/1995/</w:t>
            </w:r>
            <w:r w:rsidRPr="0090168E">
              <w:rPr>
                <w:sz w:val="18"/>
              </w:rPr>
              <w:br/>
            </w:r>
            <w:r w:rsidRPr="0090168E">
              <w:rPr>
                <w:rFonts w:hint="eastAsia"/>
                <w:sz w:val="18"/>
              </w:rPr>
              <w:t>A</w:t>
            </w:r>
            <w:r w:rsidRPr="0090168E">
              <w:rPr>
                <w:sz w:val="18"/>
              </w:rPr>
              <w:t>dd</w:t>
            </w:r>
            <w:r w:rsidRPr="0090168E">
              <w:rPr>
                <w:rFonts w:hint="eastAsia"/>
                <w:sz w:val="18"/>
              </w:rPr>
              <w:t>.1</w:t>
            </w:r>
            <w:r w:rsidR="0090168E" w:rsidRPr="0090168E">
              <w:rPr>
                <w:rFonts w:hint="eastAsia"/>
                <w:sz w:val="18"/>
              </w:rPr>
              <w:t xml:space="preserve"> (Part 1)</w:t>
            </w:r>
          </w:p>
        </w:tc>
        <w:tc>
          <w:tcPr>
            <w:tcW w:w="1105" w:type="pct"/>
          </w:tcPr>
          <w:p w:rsidR="005664A6" w:rsidRDefault="005664A6" w:rsidP="00D20168">
            <w:pPr>
              <w:spacing w:before="60" w:after="60" w:line="280" w:lineRule="exact"/>
              <w:rPr>
                <w:rFonts w:hint="eastAsia"/>
                <w:sz w:val="18"/>
                <w:lang w:val="es-MX"/>
              </w:rPr>
            </w:pPr>
            <w:r>
              <w:rPr>
                <w:rFonts w:hint="eastAsia"/>
                <w:sz w:val="18"/>
                <w:lang w:val="es-MX"/>
              </w:rPr>
              <w:t>97</w:t>
            </w:r>
            <w:r>
              <w:rPr>
                <w:sz w:val="18"/>
                <w:lang w:val="es-MX"/>
              </w:rPr>
              <w:t>.V.</w:t>
            </w:r>
            <w:r>
              <w:rPr>
                <w:rFonts w:hint="eastAsia"/>
                <w:sz w:val="18"/>
                <w:lang w:val="es-MX"/>
              </w:rPr>
              <w:t>2</w:t>
            </w:r>
            <w:r w:rsidR="0090168E">
              <w:rPr>
                <w:sz w:val="18"/>
                <w:lang w:val="es-MX"/>
              </w:rPr>
              <w:t xml:space="preserve"> (</w:t>
            </w:r>
            <w:r w:rsidR="003D5713">
              <w:rPr>
                <w:sz w:val="18"/>
                <w:lang w:val="es-MX"/>
              </w:rPr>
              <w:t>Part 1</w:t>
            </w:r>
            <w:r w:rsidR="0090168E">
              <w:rPr>
                <w:sz w:val="18"/>
                <w:lang w:val="es-MX"/>
              </w:rPr>
              <w:t>)</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lang w:val="es-MX"/>
              </w:rPr>
            </w:pPr>
            <w:r>
              <w:rPr>
                <w:rFonts w:hint="eastAsia"/>
                <w:sz w:val="18"/>
                <w:lang w:val="es-MX"/>
              </w:rPr>
              <w:t>1995</w:t>
            </w:r>
            <w:r>
              <w:rPr>
                <w:rFonts w:hint="eastAsia"/>
                <w:sz w:val="18"/>
              </w:rPr>
              <w:t>年</w:t>
            </w:r>
            <w:r>
              <w:rPr>
                <w:rFonts w:hint="eastAsia"/>
                <w:sz w:val="18"/>
                <w:lang w:val="es-MX"/>
              </w:rPr>
              <w:t>，</w:t>
            </w:r>
            <w:r>
              <w:rPr>
                <w:rFonts w:hint="eastAsia"/>
                <w:sz w:val="18"/>
              </w:rPr>
              <w:t>第二卷</w:t>
            </w:r>
            <w:r>
              <w:rPr>
                <w:sz w:val="18"/>
                <w:lang w:val="es-MX"/>
              </w:rPr>
              <w:br/>
            </w:r>
            <w:r w:rsidR="007C5995">
              <w:rPr>
                <w:rFonts w:hint="eastAsia"/>
                <w:sz w:val="18"/>
                <w:lang w:val="es-MX"/>
              </w:rPr>
              <w:t>（</w:t>
            </w:r>
            <w:r>
              <w:rPr>
                <w:rFonts w:hint="eastAsia"/>
                <w:sz w:val="18"/>
              </w:rPr>
              <w:t>第二部分</w:t>
            </w:r>
            <w:r w:rsidR="007C5995" w:rsidRPr="007C5995">
              <w:rPr>
                <w:rFonts w:hint="eastAsia"/>
                <w:sz w:val="18"/>
                <w:lang w:val="es-MX"/>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委员会向大会提交的第四十七届会议工作报告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A/CN.4/SER.A/1995/</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97</w:t>
            </w:r>
            <w:r>
              <w:rPr>
                <w:sz w:val="18"/>
              </w:rPr>
              <w:t>.V.</w:t>
            </w:r>
            <w:r>
              <w:rPr>
                <w:rFonts w:hint="eastAsia"/>
                <w:sz w:val="18"/>
              </w:rPr>
              <w:t>2</w:t>
            </w:r>
            <w:r w:rsidR="0019212B">
              <w:rPr>
                <w:sz w:val="18"/>
              </w:rPr>
              <w:t xml:space="preserve"> (</w:t>
            </w:r>
            <w:r w:rsidR="003D5713">
              <w:rPr>
                <w:sz w:val="18"/>
              </w:rPr>
              <w:t>Part 2</w:t>
            </w:r>
            <w:r w:rsidR="0019212B">
              <w:rPr>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rPr>
            </w:pPr>
            <w:r>
              <w:rPr>
                <w:rFonts w:hint="eastAsia"/>
                <w:sz w:val="18"/>
              </w:rPr>
              <w:t>1996</w:t>
            </w:r>
            <w:r>
              <w:rPr>
                <w:rFonts w:hint="eastAsia"/>
                <w:sz w:val="18"/>
              </w:rPr>
              <w:t>年，第一卷</w:t>
            </w:r>
            <w:r w:rsidR="00EC7DF2">
              <w:rPr>
                <w:rStyle w:val="FootnoteReference"/>
                <w:sz w:val="18"/>
              </w:rPr>
              <w:footnoteReference w:customMarkFollows="1" w:id="1040"/>
              <w:t>b</w:t>
            </w:r>
          </w:p>
        </w:tc>
        <w:tc>
          <w:tcPr>
            <w:tcW w:w="1242" w:type="pct"/>
          </w:tcPr>
          <w:p w:rsidR="005664A6" w:rsidRDefault="005664A6" w:rsidP="00D20168">
            <w:pPr>
              <w:spacing w:before="60" w:after="60" w:line="280" w:lineRule="exact"/>
              <w:rPr>
                <w:rFonts w:hint="eastAsia"/>
                <w:sz w:val="18"/>
              </w:rPr>
            </w:pPr>
            <w:r>
              <w:rPr>
                <w:rFonts w:hint="eastAsia"/>
                <w:sz w:val="18"/>
              </w:rPr>
              <w:t>第四十八届会议简要记录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A/CN.4/SER.A/1996</w:t>
            </w:r>
          </w:p>
        </w:tc>
        <w:tc>
          <w:tcPr>
            <w:tcW w:w="1105" w:type="pct"/>
          </w:tcPr>
          <w:p w:rsidR="005664A6" w:rsidRDefault="005664A6" w:rsidP="00D20168">
            <w:pPr>
              <w:spacing w:before="60" w:after="60" w:line="280" w:lineRule="exact"/>
              <w:rPr>
                <w:rFonts w:hint="eastAsia"/>
                <w:sz w:val="18"/>
              </w:rPr>
            </w:pPr>
            <w:r>
              <w:rPr>
                <w:rFonts w:hint="eastAsia"/>
                <w:sz w:val="18"/>
              </w:rPr>
              <w:t>98</w:t>
            </w:r>
            <w:r>
              <w:rPr>
                <w:sz w:val="18"/>
              </w:rPr>
              <w:t>.V.</w:t>
            </w:r>
            <w:r>
              <w:rPr>
                <w:rFonts w:hint="eastAsia"/>
                <w:sz w:val="18"/>
              </w:rPr>
              <w:t>8</w:t>
            </w:r>
          </w:p>
        </w:tc>
      </w:tr>
      <w:tr w:rsidR="007417A5" w:rsidRPr="007417A5" w:rsidTr="005664A6">
        <w:tblPrEx>
          <w:tblCellMar>
            <w:top w:w="0" w:type="dxa"/>
            <w:bottom w:w="0" w:type="dxa"/>
          </w:tblCellMar>
        </w:tblPrEx>
        <w:trPr>
          <w:cantSplit/>
          <w:trHeight w:val="695"/>
        </w:trPr>
        <w:tc>
          <w:tcPr>
            <w:tcW w:w="831" w:type="pct"/>
          </w:tcPr>
          <w:p w:rsidR="007417A5" w:rsidRDefault="007417A5" w:rsidP="00D20168">
            <w:pPr>
              <w:spacing w:before="60" w:after="60" w:line="280" w:lineRule="exact"/>
              <w:rPr>
                <w:rFonts w:hint="eastAsia"/>
                <w:sz w:val="18"/>
              </w:rPr>
            </w:pPr>
            <w:r>
              <w:rPr>
                <w:rFonts w:hint="eastAsia"/>
                <w:sz w:val="18"/>
              </w:rPr>
              <w:t>1996</w:t>
            </w:r>
            <w:r>
              <w:rPr>
                <w:rFonts w:hint="eastAsia"/>
                <w:sz w:val="18"/>
              </w:rPr>
              <w:t>年，第二卷（第一部分）</w:t>
            </w:r>
            <w:r w:rsidRPr="007417A5">
              <w:rPr>
                <w:rFonts w:hint="eastAsia"/>
                <w:sz w:val="18"/>
                <w:vertAlign w:val="superscript"/>
              </w:rPr>
              <w:t>b</w:t>
            </w:r>
          </w:p>
        </w:tc>
        <w:tc>
          <w:tcPr>
            <w:tcW w:w="1242" w:type="pct"/>
          </w:tcPr>
          <w:p w:rsidR="007417A5" w:rsidRDefault="007417A5" w:rsidP="00D20168">
            <w:pPr>
              <w:spacing w:before="60" w:after="60" w:line="280" w:lineRule="exact"/>
              <w:rPr>
                <w:rFonts w:hint="eastAsia"/>
                <w:sz w:val="18"/>
              </w:rPr>
            </w:pPr>
            <w:r>
              <w:rPr>
                <w:rFonts w:hint="eastAsia"/>
                <w:sz w:val="18"/>
              </w:rPr>
              <w:t>第四十八届会议文件</w:t>
            </w:r>
          </w:p>
        </w:tc>
        <w:tc>
          <w:tcPr>
            <w:tcW w:w="1822" w:type="pct"/>
          </w:tcPr>
          <w:p w:rsidR="007417A5" w:rsidRPr="00856945" w:rsidRDefault="007417A5" w:rsidP="00D20168">
            <w:pPr>
              <w:spacing w:before="60" w:after="60" w:line="280" w:lineRule="exact"/>
              <w:rPr>
                <w:rFonts w:hint="eastAsia"/>
                <w:sz w:val="18"/>
                <w:lang w:val="it-IT"/>
              </w:rPr>
            </w:pPr>
            <w:r w:rsidRPr="00856945">
              <w:rPr>
                <w:rFonts w:hint="eastAsia"/>
                <w:sz w:val="18"/>
                <w:lang w:val="it-IT"/>
              </w:rPr>
              <w:t>A/CN.4/SER.A/1996/</w:t>
            </w:r>
            <w:r w:rsidRPr="00856945">
              <w:rPr>
                <w:sz w:val="18"/>
                <w:lang w:val="it-IT"/>
              </w:rPr>
              <w:br/>
            </w:r>
            <w:r w:rsidRPr="00856945">
              <w:rPr>
                <w:rFonts w:hint="eastAsia"/>
                <w:sz w:val="18"/>
                <w:lang w:val="it-IT"/>
              </w:rPr>
              <w:t>A</w:t>
            </w:r>
            <w:r w:rsidRPr="00856945">
              <w:rPr>
                <w:sz w:val="18"/>
                <w:lang w:val="it-IT"/>
              </w:rPr>
              <w:t>dd</w:t>
            </w:r>
            <w:r w:rsidRPr="00856945">
              <w:rPr>
                <w:rFonts w:hint="eastAsia"/>
                <w:sz w:val="18"/>
                <w:lang w:val="it-IT"/>
              </w:rPr>
              <w:t>.1</w:t>
            </w:r>
            <w:r w:rsidRPr="00856945">
              <w:rPr>
                <w:rFonts w:hint="eastAsia"/>
                <w:sz w:val="18"/>
                <w:lang w:val="it-IT"/>
              </w:rPr>
              <w:t>（</w:t>
            </w:r>
            <w:r w:rsidRPr="00856945">
              <w:rPr>
                <w:rFonts w:hint="eastAsia"/>
                <w:sz w:val="18"/>
                <w:lang w:val="it-IT"/>
              </w:rPr>
              <w:t>Part 1</w:t>
            </w:r>
            <w:r w:rsidRPr="00856945">
              <w:rPr>
                <w:rFonts w:hint="eastAsia"/>
                <w:sz w:val="18"/>
                <w:lang w:val="it-IT"/>
              </w:rPr>
              <w:t>）</w:t>
            </w:r>
          </w:p>
        </w:tc>
        <w:tc>
          <w:tcPr>
            <w:tcW w:w="1105" w:type="pct"/>
          </w:tcPr>
          <w:p w:rsidR="007417A5" w:rsidRPr="007417A5" w:rsidRDefault="007417A5" w:rsidP="00D20168">
            <w:pPr>
              <w:spacing w:before="60" w:after="60" w:line="280" w:lineRule="exact"/>
              <w:rPr>
                <w:rFonts w:hint="eastAsia"/>
                <w:sz w:val="18"/>
                <w:lang w:val="es-ES_tradnl"/>
              </w:rPr>
            </w:pPr>
            <w:r>
              <w:rPr>
                <w:rFonts w:hint="eastAsia"/>
                <w:sz w:val="18"/>
              </w:rPr>
              <w:t>98</w:t>
            </w:r>
            <w:r>
              <w:rPr>
                <w:sz w:val="18"/>
              </w:rPr>
              <w:t>.V.</w:t>
            </w:r>
            <w:r>
              <w:rPr>
                <w:rFonts w:hint="eastAsia"/>
                <w:sz w:val="18"/>
              </w:rPr>
              <w:t>9 (</w:t>
            </w:r>
            <w:r w:rsidR="003D5713">
              <w:rPr>
                <w:rFonts w:hint="eastAsia"/>
                <w:sz w:val="18"/>
              </w:rPr>
              <w:t>Part 1</w:t>
            </w:r>
            <w:r>
              <w:rPr>
                <w:rFonts w:hint="eastAsia"/>
                <w:sz w:val="18"/>
              </w:rPr>
              <w:t>)</w:t>
            </w:r>
          </w:p>
        </w:tc>
      </w:tr>
      <w:tr w:rsidR="005664A6" w:rsidTr="005664A6">
        <w:tblPrEx>
          <w:tblCellMar>
            <w:top w:w="0" w:type="dxa"/>
            <w:bottom w:w="0" w:type="dxa"/>
          </w:tblCellMar>
        </w:tblPrEx>
        <w:trPr>
          <w:cantSplit/>
          <w:trHeight w:val="695"/>
        </w:trPr>
        <w:tc>
          <w:tcPr>
            <w:tcW w:w="831" w:type="pct"/>
          </w:tcPr>
          <w:p w:rsidR="005664A6" w:rsidRPr="00856945" w:rsidRDefault="005664A6" w:rsidP="00D20168">
            <w:pPr>
              <w:spacing w:before="60" w:after="60" w:line="280" w:lineRule="exact"/>
              <w:rPr>
                <w:rFonts w:hint="eastAsia"/>
                <w:sz w:val="18"/>
                <w:lang w:val="es-ES_tradnl"/>
              </w:rPr>
            </w:pPr>
            <w:r w:rsidRPr="00856945">
              <w:rPr>
                <w:rFonts w:hint="eastAsia"/>
                <w:sz w:val="18"/>
                <w:lang w:val="es-ES_tradnl"/>
              </w:rPr>
              <w:t>1996</w:t>
            </w:r>
            <w:r>
              <w:rPr>
                <w:rFonts w:hint="eastAsia"/>
                <w:sz w:val="18"/>
              </w:rPr>
              <w:t>年</w:t>
            </w:r>
            <w:r w:rsidRPr="00856945">
              <w:rPr>
                <w:rFonts w:hint="eastAsia"/>
                <w:sz w:val="18"/>
                <w:lang w:val="es-ES_tradnl"/>
              </w:rPr>
              <w:t>，</w:t>
            </w:r>
            <w:r>
              <w:rPr>
                <w:rFonts w:hint="eastAsia"/>
                <w:sz w:val="18"/>
              </w:rPr>
              <w:t>第二卷</w:t>
            </w:r>
            <w:r w:rsidRPr="00856945">
              <w:rPr>
                <w:sz w:val="18"/>
                <w:lang w:val="es-ES_tradnl"/>
              </w:rPr>
              <w:br/>
            </w:r>
            <w:r w:rsidR="007C5995" w:rsidRPr="00856945">
              <w:rPr>
                <w:rFonts w:hint="eastAsia"/>
                <w:sz w:val="18"/>
                <w:lang w:val="es-ES_tradnl"/>
              </w:rPr>
              <w:t>（</w:t>
            </w:r>
            <w:r>
              <w:rPr>
                <w:rFonts w:hint="eastAsia"/>
                <w:sz w:val="18"/>
              </w:rPr>
              <w:t>第二部分</w:t>
            </w:r>
            <w:r w:rsidR="007C5995" w:rsidRPr="00856945">
              <w:rPr>
                <w:rFonts w:hint="eastAsia"/>
                <w:sz w:val="18"/>
                <w:lang w:val="es-ES_tradnl"/>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委员会向大会提交的第四十八届会议工作报告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A/CN.4/SER.A/1996/</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98</w:t>
            </w:r>
            <w:r>
              <w:rPr>
                <w:sz w:val="18"/>
              </w:rPr>
              <w:t>.V.</w:t>
            </w:r>
            <w:r>
              <w:rPr>
                <w:rFonts w:hint="eastAsia"/>
                <w:sz w:val="18"/>
              </w:rPr>
              <w:t>9</w:t>
            </w:r>
            <w:r w:rsidR="0019212B">
              <w:rPr>
                <w:sz w:val="18"/>
              </w:rPr>
              <w:t xml:space="preserve"> (</w:t>
            </w:r>
            <w:r w:rsidR="003D5713">
              <w:rPr>
                <w:sz w:val="18"/>
              </w:rPr>
              <w:t>Part 2</w:t>
            </w:r>
            <w:r w:rsidR="0019212B">
              <w:rPr>
                <w:sz w:val="18"/>
              </w:rPr>
              <w:t>)</w:t>
            </w:r>
          </w:p>
        </w:tc>
      </w:tr>
      <w:tr w:rsidR="005664A6" w:rsidTr="005664A6">
        <w:tblPrEx>
          <w:tblCellMar>
            <w:top w:w="0" w:type="dxa"/>
            <w:bottom w:w="0" w:type="dxa"/>
          </w:tblCellMar>
        </w:tblPrEx>
        <w:trPr>
          <w:trHeight w:val="687"/>
        </w:trPr>
        <w:tc>
          <w:tcPr>
            <w:tcW w:w="831" w:type="pct"/>
          </w:tcPr>
          <w:p w:rsidR="005664A6" w:rsidRDefault="005664A6" w:rsidP="00D20168">
            <w:pPr>
              <w:spacing w:before="60" w:after="60" w:line="280" w:lineRule="exact"/>
              <w:rPr>
                <w:sz w:val="18"/>
              </w:rPr>
            </w:pPr>
            <w:r>
              <w:rPr>
                <w:rFonts w:hint="eastAsia"/>
                <w:sz w:val="18"/>
              </w:rPr>
              <w:lastRenderedPageBreak/>
              <w:t>1997</w:t>
            </w:r>
            <w:r>
              <w:rPr>
                <w:rFonts w:hint="eastAsia"/>
                <w:sz w:val="18"/>
              </w:rPr>
              <w:t>年，第一卷</w:t>
            </w:r>
            <w:r w:rsidR="007F33FB">
              <w:rPr>
                <w:rStyle w:val="FootnoteReference"/>
                <w:sz w:val="18"/>
              </w:rPr>
              <w:footnoteReference w:customMarkFollows="1" w:id="1041"/>
              <w:t>c</w:t>
            </w:r>
          </w:p>
        </w:tc>
        <w:tc>
          <w:tcPr>
            <w:tcW w:w="1242" w:type="pct"/>
          </w:tcPr>
          <w:p w:rsidR="005664A6" w:rsidRDefault="005664A6" w:rsidP="00D20168">
            <w:pPr>
              <w:spacing w:before="60" w:after="60" w:line="280" w:lineRule="exact"/>
              <w:rPr>
                <w:rFonts w:hint="eastAsia"/>
                <w:sz w:val="18"/>
              </w:rPr>
            </w:pPr>
            <w:r>
              <w:rPr>
                <w:rFonts w:hint="eastAsia"/>
                <w:sz w:val="18"/>
              </w:rPr>
              <w:t>第四十九届会议简要记录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A/CN.4/SER.A/1997</w:t>
            </w:r>
          </w:p>
        </w:tc>
        <w:tc>
          <w:tcPr>
            <w:tcW w:w="1105" w:type="pct"/>
          </w:tcPr>
          <w:p w:rsidR="005664A6" w:rsidRDefault="005664A6" w:rsidP="00D20168">
            <w:pPr>
              <w:spacing w:before="60" w:after="60" w:line="280" w:lineRule="exact"/>
              <w:rPr>
                <w:rFonts w:hint="eastAsia"/>
                <w:sz w:val="18"/>
              </w:rPr>
            </w:pPr>
            <w:r>
              <w:rPr>
                <w:rFonts w:hint="eastAsia"/>
                <w:sz w:val="18"/>
              </w:rPr>
              <w:t>99</w:t>
            </w:r>
            <w:r>
              <w:rPr>
                <w:sz w:val="18"/>
              </w:rPr>
              <w:t>.V.</w:t>
            </w:r>
            <w:r>
              <w:rPr>
                <w:rFonts w:hint="eastAsia"/>
                <w:sz w:val="18"/>
              </w:rPr>
              <w:t>7</w:t>
            </w:r>
          </w:p>
        </w:tc>
      </w:tr>
      <w:tr w:rsidR="007F33FB" w:rsidRPr="007F33FB" w:rsidTr="005664A6">
        <w:tblPrEx>
          <w:tblCellMar>
            <w:top w:w="0" w:type="dxa"/>
            <w:bottom w:w="0" w:type="dxa"/>
          </w:tblCellMar>
        </w:tblPrEx>
        <w:trPr>
          <w:cantSplit/>
          <w:trHeight w:val="460"/>
        </w:trPr>
        <w:tc>
          <w:tcPr>
            <w:tcW w:w="831" w:type="pct"/>
          </w:tcPr>
          <w:p w:rsidR="007F33FB" w:rsidRDefault="007F33FB" w:rsidP="00D20168">
            <w:pPr>
              <w:spacing w:before="60" w:after="60" w:line="280" w:lineRule="exact"/>
              <w:rPr>
                <w:rFonts w:hint="eastAsia"/>
                <w:sz w:val="18"/>
              </w:rPr>
            </w:pPr>
            <w:r>
              <w:rPr>
                <w:rFonts w:hint="eastAsia"/>
                <w:sz w:val="18"/>
              </w:rPr>
              <w:t>1997</w:t>
            </w:r>
            <w:r>
              <w:rPr>
                <w:rFonts w:hint="eastAsia"/>
                <w:sz w:val="18"/>
              </w:rPr>
              <w:t>年，第二卷</w:t>
            </w:r>
            <w:r>
              <w:rPr>
                <w:sz w:val="18"/>
              </w:rPr>
              <w:br/>
            </w:r>
            <w:r>
              <w:rPr>
                <w:rFonts w:hint="eastAsia"/>
                <w:sz w:val="18"/>
              </w:rPr>
              <w:t>（第一部分）</w:t>
            </w:r>
          </w:p>
        </w:tc>
        <w:tc>
          <w:tcPr>
            <w:tcW w:w="1242" w:type="pct"/>
          </w:tcPr>
          <w:p w:rsidR="007F33FB" w:rsidRPr="007F33FB" w:rsidRDefault="007F33FB" w:rsidP="00D20168">
            <w:pPr>
              <w:spacing w:before="60" w:after="60" w:line="280" w:lineRule="exact"/>
              <w:rPr>
                <w:rFonts w:hint="eastAsia"/>
                <w:sz w:val="18"/>
              </w:rPr>
            </w:pPr>
            <w:r>
              <w:rPr>
                <w:rFonts w:hint="eastAsia"/>
                <w:sz w:val="18"/>
              </w:rPr>
              <w:t>第四十九届会议文件</w:t>
            </w:r>
          </w:p>
        </w:tc>
        <w:tc>
          <w:tcPr>
            <w:tcW w:w="1822" w:type="pct"/>
          </w:tcPr>
          <w:p w:rsidR="007F33FB" w:rsidRPr="007F33FB" w:rsidRDefault="007F33FB" w:rsidP="00D20168">
            <w:pPr>
              <w:spacing w:before="60" w:after="60" w:line="280" w:lineRule="exact"/>
              <w:rPr>
                <w:rFonts w:hint="eastAsia"/>
                <w:sz w:val="18"/>
              </w:rPr>
            </w:pPr>
            <w:r w:rsidRPr="007F33FB">
              <w:rPr>
                <w:rFonts w:hint="eastAsia"/>
                <w:sz w:val="18"/>
              </w:rPr>
              <w:t>A/CN.4/SER.A/1997/</w:t>
            </w:r>
            <w:r w:rsidRPr="007F33FB">
              <w:rPr>
                <w:sz w:val="18"/>
              </w:rPr>
              <w:br/>
            </w:r>
            <w:r w:rsidRPr="007F33FB">
              <w:rPr>
                <w:rFonts w:hint="eastAsia"/>
                <w:sz w:val="18"/>
              </w:rPr>
              <w:t>A</w:t>
            </w:r>
            <w:r w:rsidRPr="007F33FB">
              <w:rPr>
                <w:sz w:val="18"/>
              </w:rPr>
              <w:t>dd</w:t>
            </w:r>
            <w:r w:rsidRPr="007F33FB">
              <w:rPr>
                <w:rFonts w:hint="eastAsia"/>
                <w:sz w:val="18"/>
              </w:rPr>
              <w:t>.1 (Part 1)</w:t>
            </w:r>
          </w:p>
        </w:tc>
        <w:tc>
          <w:tcPr>
            <w:tcW w:w="1105" w:type="pct"/>
          </w:tcPr>
          <w:p w:rsidR="007F33FB" w:rsidRPr="007F33FB" w:rsidRDefault="007F33FB" w:rsidP="00D20168">
            <w:pPr>
              <w:spacing w:before="60" w:after="60" w:line="280" w:lineRule="exact"/>
              <w:rPr>
                <w:rFonts w:hint="eastAsia"/>
                <w:sz w:val="18"/>
              </w:rPr>
            </w:pPr>
            <w:r>
              <w:rPr>
                <w:rFonts w:hint="eastAsia"/>
                <w:sz w:val="18"/>
              </w:rPr>
              <w:t>99</w:t>
            </w:r>
            <w:r>
              <w:rPr>
                <w:sz w:val="18"/>
              </w:rPr>
              <w:t>.V.</w:t>
            </w:r>
            <w:r>
              <w:rPr>
                <w:rFonts w:hint="eastAsia"/>
                <w:sz w:val="18"/>
              </w:rPr>
              <w:t>8 (</w:t>
            </w:r>
            <w:r w:rsidR="003D5713">
              <w:rPr>
                <w:rFonts w:hint="eastAsia"/>
                <w:sz w:val="18"/>
              </w:rPr>
              <w:t>Part 1</w:t>
            </w:r>
            <w:r>
              <w:rPr>
                <w:rFonts w:hint="eastAsia"/>
                <w:sz w:val="18"/>
              </w:rPr>
              <w:t>)</w:t>
            </w:r>
          </w:p>
        </w:tc>
      </w:tr>
      <w:tr w:rsidR="005664A6" w:rsidTr="005664A6">
        <w:tblPrEx>
          <w:tblCellMar>
            <w:top w:w="0" w:type="dxa"/>
            <w:bottom w:w="0" w:type="dxa"/>
          </w:tblCellMar>
        </w:tblPrEx>
        <w:trPr>
          <w:cantSplit/>
          <w:trHeight w:val="460"/>
        </w:trPr>
        <w:tc>
          <w:tcPr>
            <w:tcW w:w="831" w:type="pct"/>
          </w:tcPr>
          <w:p w:rsidR="005664A6" w:rsidRDefault="005664A6" w:rsidP="00D20168">
            <w:pPr>
              <w:spacing w:before="60" w:after="60" w:line="280" w:lineRule="exact"/>
              <w:rPr>
                <w:rFonts w:hint="eastAsia"/>
                <w:sz w:val="18"/>
              </w:rPr>
            </w:pPr>
            <w:r>
              <w:rPr>
                <w:rFonts w:hint="eastAsia"/>
                <w:sz w:val="18"/>
              </w:rPr>
              <w:t>1997</w:t>
            </w:r>
            <w:r>
              <w:rPr>
                <w:rFonts w:hint="eastAsia"/>
                <w:sz w:val="18"/>
              </w:rPr>
              <w:t>年，第二卷</w:t>
            </w:r>
            <w:r>
              <w:rPr>
                <w:sz w:val="18"/>
              </w:rPr>
              <w:br/>
            </w:r>
            <w:r w:rsidR="007C5995">
              <w:rPr>
                <w:rFonts w:hint="eastAsia"/>
                <w:sz w:val="18"/>
              </w:rPr>
              <w:t>（</w:t>
            </w:r>
            <w:r>
              <w:rPr>
                <w:rFonts w:hint="eastAsia"/>
                <w:sz w:val="18"/>
              </w:rPr>
              <w:t>第二部分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委员会向大会提交的第四十九届会议工作报告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A/CN.4/SER.A/1997/</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99</w:t>
            </w:r>
            <w:r>
              <w:rPr>
                <w:sz w:val="18"/>
              </w:rPr>
              <w:t>.V.</w:t>
            </w:r>
            <w:r>
              <w:rPr>
                <w:rFonts w:hint="eastAsia"/>
                <w:sz w:val="18"/>
              </w:rPr>
              <w:t>8</w:t>
            </w:r>
            <w:r w:rsidR="0019212B">
              <w:rPr>
                <w:sz w:val="18"/>
              </w:rPr>
              <w:t xml:space="preserve"> (</w:t>
            </w:r>
            <w:r w:rsidR="003D5713">
              <w:rPr>
                <w:sz w:val="18"/>
              </w:rPr>
              <w:t>Part 2</w:t>
            </w:r>
            <w:r w:rsidR="0019212B">
              <w:rPr>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sz w:val="18"/>
              </w:rPr>
            </w:pPr>
            <w:r>
              <w:rPr>
                <w:rFonts w:hint="eastAsia"/>
                <w:sz w:val="18"/>
              </w:rPr>
              <w:t>1998</w:t>
            </w:r>
            <w:r>
              <w:rPr>
                <w:rFonts w:hint="eastAsia"/>
                <w:sz w:val="18"/>
              </w:rPr>
              <w:t>年，第一卷</w:t>
            </w:r>
          </w:p>
        </w:tc>
        <w:tc>
          <w:tcPr>
            <w:tcW w:w="1242" w:type="pct"/>
          </w:tcPr>
          <w:p w:rsidR="005664A6" w:rsidRDefault="005664A6" w:rsidP="00D20168">
            <w:pPr>
              <w:spacing w:before="60" w:after="60" w:line="280" w:lineRule="exact"/>
              <w:rPr>
                <w:rFonts w:hint="eastAsia"/>
                <w:sz w:val="18"/>
              </w:rPr>
            </w:pPr>
            <w:r>
              <w:rPr>
                <w:rFonts w:hint="eastAsia"/>
                <w:sz w:val="18"/>
              </w:rPr>
              <w:t>第五十届会议简要记录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A/CN.4/SER.A/1998</w:t>
            </w:r>
          </w:p>
        </w:tc>
        <w:tc>
          <w:tcPr>
            <w:tcW w:w="1105" w:type="pct"/>
          </w:tcPr>
          <w:p w:rsidR="005664A6" w:rsidRDefault="005664A6" w:rsidP="00D20168">
            <w:pPr>
              <w:spacing w:before="60" w:after="60" w:line="280" w:lineRule="exact"/>
              <w:rPr>
                <w:rFonts w:hint="eastAsia"/>
                <w:sz w:val="18"/>
              </w:rPr>
            </w:pPr>
            <w:r>
              <w:rPr>
                <w:rFonts w:hint="eastAsia"/>
                <w:sz w:val="18"/>
              </w:rPr>
              <w:t>00</w:t>
            </w:r>
            <w:r>
              <w:rPr>
                <w:sz w:val="18"/>
              </w:rPr>
              <w:t>.V.</w:t>
            </w:r>
            <w:r>
              <w:rPr>
                <w:rFonts w:hint="eastAsia"/>
                <w:sz w:val="18"/>
              </w:rPr>
              <w:t>10</w:t>
            </w:r>
          </w:p>
        </w:tc>
      </w:tr>
      <w:tr w:rsidR="007F33FB" w:rsidRPr="007F33FB" w:rsidTr="005664A6">
        <w:tblPrEx>
          <w:tblCellMar>
            <w:top w:w="0" w:type="dxa"/>
            <w:bottom w:w="0" w:type="dxa"/>
          </w:tblCellMar>
        </w:tblPrEx>
        <w:trPr>
          <w:cantSplit/>
          <w:trHeight w:val="536"/>
        </w:trPr>
        <w:tc>
          <w:tcPr>
            <w:tcW w:w="831" w:type="pct"/>
          </w:tcPr>
          <w:p w:rsidR="007F33FB" w:rsidRDefault="007F33FB" w:rsidP="00D20168">
            <w:pPr>
              <w:spacing w:before="60" w:after="60" w:line="280" w:lineRule="exact"/>
              <w:rPr>
                <w:rFonts w:hint="eastAsia"/>
                <w:sz w:val="18"/>
              </w:rPr>
            </w:pPr>
            <w:r>
              <w:rPr>
                <w:rFonts w:hint="eastAsia"/>
                <w:sz w:val="18"/>
              </w:rPr>
              <w:t>1998</w:t>
            </w:r>
            <w:r>
              <w:rPr>
                <w:rFonts w:hint="eastAsia"/>
                <w:sz w:val="18"/>
              </w:rPr>
              <w:t>年，第二卷</w:t>
            </w:r>
            <w:r>
              <w:rPr>
                <w:sz w:val="18"/>
              </w:rPr>
              <w:br/>
            </w:r>
            <w:r>
              <w:rPr>
                <w:rFonts w:hint="eastAsia"/>
                <w:sz w:val="18"/>
              </w:rPr>
              <w:t>（第二部分）</w:t>
            </w:r>
          </w:p>
        </w:tc>
        <w:tc>
          <w:tcPr>
            <w:tcW w:w="1242" w:type="pct"/>
          </w:tcPr>
          <w:p w:rsidR="007F33FB" w:rsidRDefault="007F33FB" w:rsidP="00D20168">
            <w:pPr>
              <w:spacing w:before="60" w:after="60" w:line="280" w:lineRule="exact"/>
              <w:rPr>
                <w:rFonts w:hint="eastAsia"/>
                <w:sz w:val="18"/>
              </w:rPr>
            </w:pPr>
            <w:r>
              <w:rPr>
                <w:rFonts w:hint="eastAsia"/>
                <w:sz w:val="18"/>
              </w:rPr>
              <w:t>第五十届会议文件</w:t>
            </w:r>
          </w:p>
        </w:tc>
        <w:tc>
          <w:tcPr>
            <w:tcW w:w="1822" w:type="pct"/>
          </w:tcPr>
          <w:p w:rsidR="007F33FB" w:rsidRPr="007F33FB" w:rsidRDefault="007F33FB" w:rsidP="00D20168">
            <w:pPr>
              <w:spacing w:before="60" w:after="60" w:line="280" w:lineRule="exact"/>
              <w:rPr>
                <w:rFonts w:hint="eastAsia"/>
                <w:sz w:val="18"/>
              </w:rPr>
            </w:pPr>
            <w:r w:rsidRPr="007F33FB">
              <w:rPr>
                <w:rFonts w:hint="eastAsia"/>
                <w:sz w:val="18"/>
              </w:rPr>
              <w:t>A/CN.4/SER.A/1998/</w:t>
            </w:r>
            <w:r w:rsidRPr="007F33FB">
              <w:rPr>
                <w:sz w:val="18"/>
              </w:rPr>
              <w:br/>
            </w:r>
            <w:r w:rsidRPr="007F33FB">
              <w:rPr>
                <w:rFonts w:hint="eastAsia"/>
                <w:sz w:val="18"/>
              </w:rPr>
              <w:t>A</w:t>
            </w:r>
            <w:r w:rsidRPr="007F33FB">
              <w:rPr>
                <w:sz w:val="18"/>
              </w:rPr>
              <w:t>dd</w:t>
            </w:r>
            <w:r w:rsidRPr="007F33FB">
              <w:rPr>
                <w:rFonts w:hint="eastAsia"/>
                <w:sz w:val="18"/>
              </w:rPr>
              <w:t>.1 (Part 1)</w:t>
            </w:r>
          </w:p>
        </w:tc>
        <w:tc>
          <w:tcPr>
            <w:tcW w:w="1105" w:type="pct"/>
          </w:tcPr>
          <w:p w:rsidR="007F33FB" w:rsidRPr="007F33FB" w:rsidRDefault="007F33FB" w:rsidP="00D20168">
            <w:pPr>
              <w:spacing w:before="60" w:after="60" w:line="280" w:lineRule="exact"/>
              <w:rPr>
                <w:rFonts w:hint="eastAsia"/>
                <w:sz w:val="18"/>
              </w:rPr>
            </w:pPr>
            <w:r>
              <w:rPr>
                <w:rFonts w:hint="eastAsia"/>
                <w:sz w:val="18"/>
              </w:rPr>
              <w:t>00</w:t>
            </w:r>
            <w:r>
              <w:rPr>
                <w:sz w:val="18"/>
              </w:rPr>
              <w:t>.V.</w:t>
            </w:r>
            <w:r>
              <w:rPr>
                <w:rFonts w:hint="eastAsia"/>
                <w:sz w:val="18"/>
              </w:rPr>
              <w:t>11 (</w:t>
            </w:r>
            <w:r w:rsidR="003D5713">
              <w:rPr>
                <w:rFonts w:hint="eastAsia"/>
                <w:sz w:val="18"/>
              </w:rPr>
              <w:t>Part 1</w:t>
            </w:r>
            <w:r>
              <w:rPr>
                <w:rFonts w:hint="eastAsia"/>
                <w:sz w:val="18"/>
              </w:rPr>
              <w:t>)</w:t>
            </w:r>
          </w:p>
        </w:tc>
      </w:tr>
      <w:tr w:rsidR="005664A6" w:rsidTr="005664A6">
        <w:tblPrEx>
          <w:tblCellMar>
            <w:top w:w="0" w:type="dxa"/>
            <w:bottom w:w="0" w:type="dxa"/>
          </w:tblCellMar>
        </w:tblPrEx>
        <w:trPr>
          <w:cantSplit/>
          <w:trHeight w:val="536"/>
        </w:trPr>
        <w:tc>
          <w:tcPr>
            <w:tcW w:w="831" w:type="pct"/>
          </w:tcPr>
          <w:p w:rsidR="005664A6" w:rsidRDefault="005664A6" w:rsidP="00D20168">
            <w:pPr>
              <w:spacing w:before="60" w:after="60" w:line="280" w:lineRule="exact"/>
              <w:rPr>
                <w:rFonts w:hint="eastAsia"/>
                <w:sz w:val="18"/>
              </w:rPr>
            </w:pPr>
            <w:r>
              <w:rPr>
                <w:rFonts w:hint="eastAsia"/>
                <w:sz w:val="18"/>
              </w:rPr>
              <w:t>1998</w:t>
            </w:r>
            <w:r>
              <w:rPr>
                <w:rFonts w:hint="eastAsia"/>
                <w:sz w:val="18"/>
              </w:rPr>
              <w:t>年，第二卷</w:t>
            </w:r>
            <w:r>
              <w:rPr>
                <w:sz w:val="18"/>
              </w:rPr>
              <w:br/>
            </w:r>
            <w:r w:rsidR="007C5995">
              <w:rPr>
                <w:rFonts w:hint="eastAsia"/>
                <w:sz w:val="18"/>
              </w:rPr>
              <w:t>（</w:t>
            </w:r>
            <w:r>
              <w:rPr>
                <w:rFonts w:hint="eastAsia"/>
                <w:sz w:val="18"/>
              </w:rPr>
              <w:t>第二部分</w:t>
            </w:r>
            <w:r w:rsidR="007C5995">
              <w:rPr>
                <w:rFonts w:hint="eastAsia"/>
                <w:sz w:val="18"/>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委员会向大会提交的第五十届会议工作报告</w:t>
            </w:r>
          </w:p>
        </w:tc>
        <w:tc>
          <w:tcPr>
            <w:tcW w:w="1822" w:type="pct"/>
          </w:tcPr>
          <w:p w:rsidR="005664A6" w:rsidRPr="0019212B" w:rsidRDefault="005664A6" w:rsidP="00D20168">
            <w:pPr>
              <w:spacing w:before="60" w:after="60" w:line="280" w:lineRule="exact"/>
              <w:rPr>
                <w:rFonts w:hint="eastAsia"/>
                <w:sz w:val="18"/>
              </w:rPr>
            </w:pPr>
            <w:r w:rsidRPr="0019212B">
              <w:rPr>
                <w:rFonts w:hint="eastAsia"/>
                <w:sz w:val="18"/>
              </w:rPr>
              <w:t>A/CN.4/SER.A/1998/</w:t>
            </w:r>
            <w:r w:rsidRPr="0019212B">
              <w:rPr>
                <w:sz w:val="18"/>
              </w:rPr>
              <w:br/>
            </w:r>
            <w:r w:rsidRPr="0019212B">
              <w:rPr>
                <w:rFonts w:hint="eastAsia"/>
                <w:sz w:val="18"/>
              </w:rPr>
              <w:t>A</w:t>
            </w:r>
            <w:r w:rsidRPr="0019212B">
              <w:rPr>
                <w:sz w:val="18"/>
              </w:rPr>
              <w:t>dd</w:t>
            </w:r>
            <w:r w:rsidRPr="0019212B">
              <w:rPr>
                <w:rFonts w:hint="eastAsia"/>
                <w:sz w:val="18"/>
              </w:rPr>
              <w:t>.1</w:t>
            </w:r>
            <w:r w:rsidR="0019212B" w:rsidRPr="0019212B">
              <w:rPr>
                <w:rFonts w:hint="eastAsia"/>
                <w:sz w:val="18"/>
              </w:rPr>
              <w:t xml:space="preserve"> (Part 2)</w:t>
            </w:r>
          </w:p>
        </w:tc>
        <w:tc>
          <w:tcPr>
            <w:tcW w:w="1105" w:type="pct"/>
          </w:tcPr>
          <w:p w:rsidR="005664A6" w:rsidRDefault="005664A6" w:rsidP="00D20168">
            <w:pPr>
              <w:spacing w:before="60" w:after="60" w:line="280" w:lineRule="exact"/>
              <w:rPr>
                <w:rFonts w:hint="eastAsia"/>
                <w:sz w:val="18"/>
              </w:rPr>
            </w:pPr>
            <w:r>
              <w:rPr>
                <w:rFonts w:hint="eastAsia"/>
                <w:sz w:val="18"/>
              </w:rPr>
              <w:t>00</w:t>
            </w:r>
            <w:r>
              <w:rPr>
                <w:sz w:val="18"/>
              </w:rPr>
              <w:t>.V.</w:t>
            </w:r>
            <w:r>
              <w:rPr>
                <w:rFonts w:hint="eastAsia"/>
                <w:sz w:val="18"/>
              </w:rPr>
              <w:t>11</w:t>
            </w:r>
            <w:r w:rsidR="0019212B">
              <w:rPr>
                <w:sz w:val="18"/>
              </w:rPr>
              <w:t xml:space="preserve"> (</w:t>
            </w:r>
            <w:r w:rsidR="003D5713">
              <w:rPr>
                <w:sz w:val="18"/>
              </w:rPr>
              <w:t>Part 2</w:t>
            </w:r>
            <w:r w:rsidR="0019212B">
              <w:rPr>
                <w:sz w:val="18"/>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ascii="宋体" w:hAnsi="宋体" w:hint="eastAsia"/>
                <w:sz w:val="18"/>
              </w:rPr>
            </w:pPr>
            <w:r>
              <w:rPr>
                <w:rFonts w:hint="eastAsia"/>
                <w:sz w:val="18"/>
              </w:rPr>
              <w:t>1999</w:t>
            </w:r>
            <w:r>
              <w:rPr>
                <w:rFonts w:hint="eastAsia"/>
                <w:sz w:val="18"/>
              </w:rPr>
              <w:t>年，第一卷</w:t>
            </w:r>
          </w:p>
        </w:tc>
        <w:tc>
          <w:tcPr>
            <w:tcW w:w="1242" w:type="pct"/>
          </w:tcPr>
          <w:p w:rsidR="005664A6" w:rsidRDefault="005664A6" w:rsidP="00D20168">
            <w:pPr>
              <w:spacing w:before="60" w:after="60" w:line="280" w:lineRule="exact"/>
              <w:rPr>
                <w:rFonts w:ascii="宋体" w:hAnsi="宋体" w:hint="eastAsia"/>
                <w:sz w:val="18"/>
              </w:rPr>
            </w:pPr>
            <w:r>
              <w:rPr>
                <w:rFonts w:hint="eastAsia"/>
                <w:sz w:val="18"/>
              </w:rPr>
              <w:t>第五十一届会议简要记录</w:t>
            </w:r>
          </w:p>
        </w:tc>
        <w:tc>
          <w:tcPr>
            <w:tcW w:w="1822" w:type="pct"/>
          </w:tcPr>
          <w:p w:rsidR="005664A6" w:rsidRDefault="005664A6" w:rsidP="00D20168">
            <w:pPr>
              <w:spacing w:before="60" w:after="60" w:line="280" w:lineRule="exact"/>
              <w:rPr>
                <w:rFonts w:ascii="宋体" w:hAnsi="宋体" w:hint="eastAsia"/>
                <w:sz w:val="18"/>
              </w:rPr>
            </w:pPr>
            <w:r>
              <w:rPr>
                <w:rFonts w:hint="eastAsia"/>
                <w:sz w:val="18"/>
              </w:rPr>
              <w:t>A/CN.4/SER.A/1999</w:t>
            </w:r>
          </w:p>
        </w:tc>
        <w:tc>
          <w:tcPr>
            <w:tcW w:w="1105" w:type="pct"/>
          </w:tcPr>
          <w:p w:rsidR="005664A6" w:rsidRDefault="005664A6" w:rsidP="00D20168">
            <w:pPr>
              <w:spacing w:before="60" w:after="60" w:line="280" w:lineRule="exact"/>
              <w:rPr>
                <w:rFonts w:hint="eastAsia"/>
                <w:sz w:val="18"/>
              </w:rPr>
            </w:pPr>
            <w:r>
              <w:rPr>
                <w:rFonts w:hint="eastAsia"/>
                <w:sz w:val="18"/>
              </w:rPr>
              <w:t>02</w:t>
            </w:r>
            <w:r>
              <w:rPr>
                <w:sz w:val="18"/>
              </w:rPr>
              <w:t>.V.</w:t>
            </w:r>
            <w:r>
              <w:rPr>
                <w:rFonts w:hint="eastAsia"/>
                <w:sz w:val="18"/>
              </w:rPr>
              <w:t>9</w:t>
            </w:r>
          </w:p>
        </w:tc>
      </w:tr>
      <w:tr w:rsidR="007E3B6E" w:rsidTr="005664A6">
        <w:tblPrEx>
          <w:tblCellMar>
            <w:top w:w="0" w:type="dxa"/>
            <w:bottom w:w="0" w:type="dxa"/>
          </w:tblCellMar>
        </w:tblPrEx>
        <w:tc>
          <w:tcPr>
            <w:tcW w:w="831" w:type="pct"/>
          </w:tcPr>
          <w:p w:rsidR="007E3B6E" w:rsidRDefault="007E3B6E" w:rsidP="00D20168">
            <w:pPr>
              <w:spacing w:before="60" w:after="60" w:line="280" w:lineRule="exact"/>
              <w:rPr>
                <w:rFonts w:hint="eastAsia"/>
                <w:sz w:val="18"/>
              </w:rPr>
            </w:pPr>
            <w:r w:rsidRPr="007E3B6E">
              <w:rPr>
                <w:rFonts w:hint="eastAsia"/>
                <w:sz w:val="18"/>
              </w:rPr>
              <w:t>1999</w:t>
            </w:r>
            <w:r>
              <w:rPr>
                <w:rFonts w:hint="eastAsia"/>
                <w:sz w:val="18"/>
              </w:rPr>
              <w:t>年</w:t>
            </w:r>
            <w:r w:rsidRPr="007E3B6E">
              <w:rPr>
                <w:rFonts w:hint="eastAsia"/>
                <w:sz w:val="18"/>
              </w:rPr>
              <w:t>，</w:t>
            </w:r>
            <w:r>
              <w:rPr>
                <w:rFonts w:hint="eastAsia"/>
                <w:sz w:val="18"/>
              </w:rPr>
              <w:t>第二卷</w:t>
            </w:r>
            <w:r w:rsidRPr="007E3B6E">
              <w:rPr>
                <w:sz w:val="18"/>
              </w:rPr>
              <w:br/>
            </w:r>
            <w:r w:rsidRPr="007E3B6E">
              <w:rPr>
                <w:rFonts w:hint="eastAsia"/>
                <w:sz w:val="18"/>
              </w:rPr>
              <w:t>（</w:t>
            </w:r>
            <w:r>
              <w:rPr>
                <w:rFonts w:hint="eastAsia"/>
                <w:sz w:val="18"/>
              </w:rPr>
              <w:t>第一部分</w:t>
            </w:r>
            <w:r w:rsidRPr="007E3B6E">
              <w:rPr>
                <w:rFonts w:hint="eastAsia"/>
                <w:sz w:val="18"/>
              </w:rPr>
              <w:t>）</w:t>
            </w:r>
          </w:p>
        </w:tc>
        <w:tc>
          <w:tcPr>
            <w:tcW w:w="1242" w:type="pct"/>
          </w:tcPr>
          <w:p w:rsidR="007E3B6E" w:rsidRDefault="007E3B6E" w:rsidP="00D20168">
            <w:pPr>
              <w:spacing w:before="60" w:after="60" w:line="280" w:lineRule="exact"/>
              <w:rPr>
                <w:rFonts w:hint="eastAsia"/>
                <w:sz w:val="18"/>
              </w:rPr>
            </w:pPr>
            <w:r>
              <w:rPr>
                <w:rFonts w:hint="eastAsia"/>
                <w:sz w:val="18"/>
              </w:rPr>
              <w:t>第五十－届会议文件</w:t>
            </w:r>
          </w:p>
        </w:tc>
        <w:tc>
          <w:tcPr>
            <w:tcW w:w="1822" w:type="pct"/>
          </w:tcPr>
          <w:p w:rsidR="007E3B6E" w:rsidRPr="00856945" w:rsidRDefault="007E3B6E" w:rsidP="00D20168">
            <w:pPr>
              <w:spacing w:before="60" w:after="60" w:line="280" w:lineRule="exact"/>
              <w:rPr>
                <w:rFonts w:hint="eastAsia"/>
                <w:sz w:val="18"/>
              </w:rPr>
            </w:pPr>
            <w:r w:rsidRPr="00856945">
              <w:rPr>
                <w:rFonts w:hint="eastAsia"/>
                <w:sz w:val="18"/>
              </w:rPr>
              <w:t>A/CN.4/SER.A/1999/</w:t>
            </w:r>
          </w:p>
          <w:p w:rsidR="007E3B6E" w:rsidRPr="00856945" w:rsidRDefault="007E3B6E" w:rsidP="00D20168">
            <w:pPr>
              <w:spacing w:before="60" w:after="60" w:line="280" w:lineRule="exact"/>
              <w:rPr>
                <w:rFonts w:hint="eastAsia"/>
                <w:sz w:val="18"/>
              </w:rPr>
            </w:pPr>
            <w:r w:rsidRPr="00856945">
              <w:rPr>
                <w:rFonts w:hint="eastAsia"/>
                <w:sz w:val="18"/>
              </w:rPr>
              <w:t>A</w:t>
            </w:r>
            <w:r w:rsidRPr="00856945">
              <w:rPr>
                <w:sz w:val="18"/>
              </w:rPr>
              <w:t>dd</w:t>
            </w:r>
            <w:r w:rsidRPr="00856945">
              <w:rPr>
                <w:rFonts w:hint="eastAsia"/>
                <w:sz w:val="18"/>
              </w:rPr>
              <w:t>.1 (Part 1)</w:t>
            </w:r>
          </w:p>
        </w:tc>
        <w:tc>
          <w:tcPr>
            <w:tcW w:w="1105" w:type="pct"/>
          </w:tcPr>
          <w:p w:rsidR="007E3B6E" w:rsidRDefault="007E3B6E" w:rsidP="00D20168">
            <w:pPr>
              <w:spacing w:before="60" w:after="60" w:line="280" w:lineRule="exact"/>
              <w:rPr>
                <w:rFonts w:hint="eastAsia"/>
                <w:sz w:val="18"/>
                <w:lang w:val="es-MX"/>
              </w:rPr>
            </w:pPr>
            <w:r>
              <w:rPr>
                <w:rFonts w:hint="eastAsia"/>
                <w:sz w:val="18"/>
                <w:lang w:val="es-MX"/>
              </w:rPr>
              <w:t>02</w:t>
            </w:r>
            <w:r>
              <w:rPr>
                <w:sz w:val="18"/>
                <w:lang w:val="es-MX"/>
              </w:rPr>
              <w:t>.V.</w:t>
            </w:r>
            <w:r>
              <w:rPr>
                <w:rFonts w:hint="eastAsia"/>
                <w:sz w:val="18"/>
                <w:lang w:val="es-MX"/>
              </w:rPr>
              <w:t>10 (</w:t>
            </w:r>
            <w:r w:rsidR="003D5713">
              <w:rPr>
                <w:rFonts w:hint="eastAsia"/>
                <w:sz w:val="18"/>
                <w:lang w:val="es-MX"/>
              </w:rPr>
              <w:t>Part 1</w:t>
            </w:r>
            <w:r>
              <w:rPr>
                <w:rFonts w:hint="eastAsia"/>
                <w:sz w:val="18"/>
                <w:lang w:val="es-MX"/>
              </w:rPr>
              <w:t>)</w:t>
            </w:r>
          </w:p>
        </w:tc>
      </w:tr>
      <w:tr w:rsidR="005664A6" w:rsidTr="005664A6">
        <w:tblPrEx>
          <w:tblCellMar>
            <w:top w:w="0" w:type="dxa"/>
            <w:bottom w:w="0" w:type="dxa"/>
          </w:tblCellMar>
        </w:tblPrEx>
        <w:tc>
          <w:tcPr>
            <w:tcW w:w="831" w:type="pct"/>
          </w:tcPr>
          <w:p w:rsidR="005664A6" w:rsidRPr="007E3B6E" w:rsidRDefault="005664A6" w:rsidP="00D20168">
            <w:pPr>
              <w:spacing w:before="60" w:after="60" w:line="280" w:lineRule="exact"/>
              <w:rPr>
                <w:rFonts w:hint="eastAsia"/>
                <w:sz w:val="18"/>
                <w:lang w:val="es-MX"/>
              </w:rPr>
            </w:pPr>
            <w:r w:rsidRPr="007E3B6E">
              <w:rPr>
                <w:rFonts w:hint="eastAsia"/>
                <w:sz w:val="18"/>
                <w:lang w:val="es-MX"/>
              </w:rPr>
              <w:t>1999</w:t>
            </w:r>
            <w:r>
              <w:rPr>
                <w:rFonts w:hint="eastAsia"/>
                <w:sz w:val="18"/>
              </w:rPr>
              <w:t>年</w:t>
            </w:r>
            <w:r w:rsidRPr="007E3B6E">
              <w:rPr>
                <w:rFonts w:hint="eastAsia"/>
                <w:sz w:val="18"/>
                <w:lang w:val="es-MX"/>
              </w:rPr>
              <w:t>，</w:t>
            </w:r>
            <w:r>
              <w:rPr>
                <w:rFonts w:hint="eastAsia"/>
                <w:sz w:val="18"/>
              </w:rPr>
              <w:t>第二卷</w:t>
            </w:r>
            <w:r w:rsidRPr="007E3B6E">
              <w:rPr>
                <w:sz w:val="18"/>
                <w:lang w:val="es-MX"/>
              </w:rPr>
              <w:br/>
            </w:r>
            <w:r w:rsidR="007C5995" w:rsidRPr="007E3B6E">
              <w:rPr>
                <w:rFonts w:hint="eastAsia"/>
                <w:sz w:val="18"/>
                <w:lang w:val="es-MX"/>
              </w:rPr>
              <w:lastRenderedPageBreak/>
              <w:t>（</w:t>
            </w:r>
            <w:r>
              <w:rPr>
                <w:rFonts w:hint="eastAsia"/>
                <w:sz w:val="18"/>
              </w:rPr>
              <w:t>第二部分</w:t>
            </w:r>
            <w:r w:rsidR="007C5995" w:rsidRPr="007E3B6E">
              <w:rPr>
                <w:rFonts w:hint="eastAsia"/>
                <w:sz w:val="18"/>
                <w:lang w:val="es-MX"/>
              </w:rPr>
              <w:t>）</w:t>
            </w:r>
          </w:p>
        </w:tc>
        <w:tc>
          <w:tcPr>
            <w:tcW w:w="1242" w:type="pct"/>
          </w:tcPr>
          <w:p w:rsidR="005664A6" w:rsidRDefault="005664A6" w:rsidP="00D20168">
            <w:pPr>
              <w:spacing w:before="60" w:after="60" w:line="280" w:lineRule="exact"/>
              <w:rPr>
                <w:rFonts w:hint="eastAsia"/>
                <w:sz w:val="18"/>
              </w:rPr>
            </w:pPr>
            <w:r>
              <w:rPr>
                <w:rFonts w:hint="eastAsia"/>
                <w:sz w:val="18"/>
              </w:rPr>
              <w:lastRenderedPageBreak/>
              <w:t>委员会向大会提交的第五十－届</w:t>
            </w:r>
            <w:r>
              <w:rPr>
                <w:rFonts w:hint="eastAsia"/>
                <w:sz w:val="18"/>
              </w:rPr>
              <w:lastRenderedPageBreak/>
              <w:t>会议工作报告</w:t>
            </w:r>
          </w:p>
        </w:tc>
        <w:tc>
          <w:tcPr>
            <w:tcW w:w="1822" w:type="pct"/>
          </w:tcPr>
          <w:p w:rsidR="005664A6" w:rsidRPr="00856945" w:rsidRDefault="005664A6" w:rsidP="00D20168">
            <w:pPr>
              <w:spacing w:before="60" w:after="60" w:line="280" w:lineRule="exact"/>
              <w:rPr>
                <w:rFonts w:hint="eastAsia"/>
                <w:sz w:val="18"/>
              </w:rPr>
            </w:pPr>
            <w:r w:rsidRPr="00856945">
              <w:rPr>
                <w:rFonts w:hint="eastAsia"/>
                <w:sz w:val="18"/>
              </w:rPr>
              <w:lastRenderedPageBreak/>
              <w:t>A/CN.4/SER.A/1999/</w:t>
            </w:r>
          </w:p>
          <w:p w:rsidR="005664A6" w:rsidRPr="00856945" w:rsidRDefault="005664A6" w:rsidP="00D20168">
            <w:pPr>
              <w:spacing w:before="60" w:after="60" w:line="280" w:lineRule="exact"/>
              <w:rPr>
                <w:rFonts w:ascii="宋体" w:hAnsi="宋体" w:hint="eastAsia"/>
                <w:sz w:val="18"/>
              </w:rPr>
            </w:pPr>
            <w:r w:rsidRPr="00856945">
              <w:rPr>
                <w:rFonts w:hint="eastAsia"/>
                <w:sz w:val="18"/>
              </w:rPr>
              <w:t>A</w:t>
            </w:r>
            <w:r w:rsidRPr="00856945">
              <w:rPr>
                <w:sz w:val="18"/>
              </w:rPr>
              <w:t>dd</w:t>
            </w:r>
            <w:r w:rsidRPr="00856945">
              <w:rPr>
                <w:rFonts w:hint="eastAsia"/>
                <w:sz w:val="18"/>
              </w:rPr>
              <w:t>.1</w:t>
            </w:r>
            <w:r w:rsidR="0019212B" w:rsidRPr="00856945">
              <w:rPr>
                <w:rFonts w:hint="eastAsia"/>
                <w:sz w:val="18"/>
              </w:rPr>
              <w:t xml:space="preserve"> (Part 2)</w:t>
            </w:r>
          </w:p>
        </w:tc>
        <w:tc>
          <w:tcPr>
            <w:tcW w:w="1105" w:type="pct"/>
          </w:tcPr>
          <w:p w:rsidR="005664A6" w:rsidRDefault="005664A6" w:rsidP="00D20168">
            <w:pPr>
              <w:spacing w:before="60" w:after="60" w:line="280" w:lineRule="exact"/>
              <w:rPr>
                <w:rFonts w:hint="eastAsia"/>
                <w:sz w:val="18"/>
                <w:lang w:val="es-MX"/>
              </w:rPr>
            </w:pPr>
            <w:r>
              <w:rPr>
                <w:rFonts w:hint="eastAsia"/>
                <w:sz w:val="18"/>
                <w:lang w:val="es-MX"/>
              </w:rPr>
              <w:t>02</w:t>
            </w:r>
            <w:r>
              <w:rPr>
                <w:sz w:val="18"/>
                <w:lang w:val="es-MX"/>
              </w:rPr>
              <w:t>.V.</w:t>
            </w:r>
            <w:r>
              <w:rPr>
                <w:rFonts w:hint="eastAsia"/>
                <w:sz w:val="18"/>
                <w:lang w:val="es-MX"/>
              </w:rPr>
              <w:t>10</w:t>
            </w:r>
            <w:r w:rsidR="0019212B">
              <w:rPr>
                <w:rFonts w:hint="eastAsia"/>
                <w:sz w:val="18"/>
                <w:lang w:val="es-MX"/>
              </w:rPr>
              <w:t xml:space="preserve"> </w:t>
            </w:r>
            <w:r w:rsidR="0019212B">
              <w:rPr>
                <w:sz w:val="18"/>
                <w:lang w:val="es-MX"/>
              </w:rPr>
              <w:t>(</w:t>
            </w:r>
            <w:r w:rsidR="003D5713">
              <w:rPr>
                <w:sz w:val="18"/>
                <w:lang w:val="es-MX"/>
              </w:rPr>
              <w:t>Part 2</w:t>
            </w:r>
            <w:r w:rsidR="0019212B">
              <w:rPr>
                <w:sz w:val="18"/>
                <w:lang w:val="es-MX"/>
              </w:rPr>
              <w:t>)</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lang w:val="es-MX"/>
              </w:rPr>
            </w:pPr>
            <w:r>
              <w:rPr>
                <w:rFonts w:hint="eastAsia"/>
                <w:sz w:val="18"/>
                <w:lang w:val="es-MX"/>
              </w:rPr>
              <w:lastRenderedPageBreak/>
              <w:t>2000</w:t>
            </w:r>
            <w:r>
              <w:rPr>
                <w:rFonts w:hint="eastAsia"/>
                <w:sz w:val="18"/>
              </w:rPr>
              <w:t>年</w:t>
            </w:r>
            <w:r>
              <w:rPr>
                <w:rFonts w:hint="eastAsia"/>
                <w:sz w:val="18"/>
                <w:lang w:val="es-MX"/>
              </w:rPr>
              <w:t>，</w:t>
            </w:r>
            <w:r>
              <w:rPr>
                <w:rFonts w:hint="eastAsia"/>
                <w:sz w:val="18"/>
              </w:rPr>
              <w:t>第一卷</w:t>
            </w:r>
          </w:p>
        </w:tc>
        <w:tc>
          <w:tcPr>
            <w:tcW w:w="1242" w:type="pct"/>
          </w:tcPr>
          <w:p w:rsidR="005664A6" w:rsidRDefault="005664A6" w:rsidP="00D20168">
            <w:pPr>
              <w:spacing w:before="60" w:after="60" w:line="280" w:lineRule="exact"/>
              <w:rPr>
                <w:rFonts w:hint="eastAsia"/>
                <w:sz w:val="18"/>
              </w:rPr>
            </w:pPr>
            <w:r>
              <w:rPr>
                <w:rFonts w:hint="eastAsia"/>
                <w:sz w:val="18"/>
              </w:rPr>
              <w:t>第五十二届会议简要记录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A/CN.4/SER.A/2000</w:t>
            </w:r>
          </w:p>
        </w:tc>
        <w:tc>
          <w:tcPr>
            <w:tcW w:w="1105" w:type="pct"/>
          </w:tcPr>
          <w:p w:rsidR="005664A6" w:rsidRDefault="005664A6" w:rsidP="00D20168">
            <w:pPr>
              <w:spacing w:before="60" w:after="60" w:line="280" w:lineRule="exact"/>
              <w:rPr>
                <w:rFonts w:hint="eastAsia"/>
                <w:sz w:val="18"/>
              </w:rPr>
            </w:pPr>
            <w:r>
              <w:rPr>
                <w:rFonts w:hint="eastAsia"/>
                <w:sz w:val="18"/>
              </w:rPr>
              <w:t>03</w:t>
            </w:r>
            <w:r>
              <w:rPr>
                <w:sz w:val="18"/>
              </w:rPr>
              <w:t>.V.</w:t>
            </w:r>
            <w:r>
              <w:rPr>
                <w:rFonts w:hint="eastAsia"/>
                <w:sz w:val="18"/>
              </w:rPr>
              <w:t>6</w:t>
            </w:r>
          </w:p>
        </w:tc>
      </w:tr>
      <w:tr w:rsidR="007E3B6E" w:rsidTr="005664A6">
        <w:tblPrEx>
          <w:tblCellMar>
            <w:top w:w="0" w:type="dxa"/>
            <w:bottom w:w="0" w:type="dxa"/>
          </w:tblCellMar>
        </w:tblPrEx>
        <w:tc>
          <w:tcPr>
            <w:tcW w:w="831" w:type="pct"/>
          </w:tcPr>
          <w:p w:rsidR="007E3B6E" w:rsidRDefault="007E3B6E" w:rsidP="00D20168">
            <w:pPr>
              <w:spacing w:before="60" w:after="60" w:line="280" w:lineRule="exact"/>
              <w:rPr>
                <w:rFonts w:hint="eastAsia"/>
                <w:sz w:val="18"/>
              </w:rPr>
            </w:pPr>
            <w:r>
              <w:rPr>
                <w:rFonts w:hint="eastAsia"/>
                <w:sz w:val="18"/>
              </w:rPr>
              <w:t>2000</w:t>
            </w:r>
            <w:r>
              <w:rPr>
                <w:rFonts w:hint="eastAsia"/>
                <w:sz w:val="18"/>
              </w:rPr>
              <w:t>年，第二卷</w:t>
            </w:r>
          </w:p>
          <w:p w:rsidR="007E3B6E" w:rsidRDefault="007E3B6E" w:rsidP="00D20168">
            <w:pPr>
              <w:spacing w:before="60" w:after="60" w:line="280" w:lineRule="exact"/>
              <w:rPr>
                <w:rFonts w:hint="eastAsia"/>
                <w:sz w:val="18"/>
              </w:rPr>
            </w:pPr>
            <w:r>
              <w:rPr>
                <w:rFonts w:hint="eastAsia"/>
                <w:sz w:val="18"/>
              </w:rPr>
              <w:t>（第一部分）</w:t>
            </w:r>
            <w:r>
              <w:rPr>
                <w:rStyle w:val="FootnoteReference"/>
                <w:sz w:val="18"/>
              </w:rPr>
              <w:footnoteReference w:customMarkFollows="1" w:id="1042"/>
              <w:t>d</w:t>
            </w:r>
          </w:p>
        </w:tc>
        <w:tc>
          <w:tcPr>
            <w:tcW w:w="1242" w:type="pct"/>
          </w:tcPr>
          <w:p w:rsidR="007E3B6E" w:rsidRDefault="007E3B6E" w:rsidP="00D20168">
            <w:pPr>
              <w:spacing w:before="60" w:after="60" w:line="280" w:lineRule="exact"/>
              <w:rPr>
                <w:rFonts w:hint="eastAsia"/>
                <w:sz w:val="18"/>
              </w:rPr>
            </w:pPr>
            <w:r>
              <w:rPr>
                <w:rFonts w:hint="eastAsia"/>
                <w:sz w:val="18"/>
              </w:rPr>
              <w:t>第五十二届会议文件</w:t>
            </w:r>
          </w:p>
        </w:tc>
        <w:tc>
          <w:tcPr>
            <w:tcW w:w="1822" w:type="pct"/>
          </w:tcPr>
          <w:p w:rsidR="007E3B6E" w:rsidRPr="007E3B6E" w:rsidRDefault="007E3B6E" w:rsidP="00D20168">
            <w:pPr>
              <w:spacing w:before="60" w:after="60" w:line="280" w:lineRule="exact"/>
              <w:rPr>
                <w:rFonts w:hint="eastAsia"/>
                <w:sz w:val="18"/>
              </w:rPr>
            </w:pPr>
            <w:r>
              <w:rPr>
                <w:rFonts w:hint="eastAsia"/>
                <w:sz w:val="18"/>
              </w:rPr>
              <w:t>A/CN.4/SER.A/2000</w:t>
            </w:r>
            <w:r w:rsidRPr="007E3B6E">
              <w:rPr>
                <w:rFonts w:hint="eastAsia"/>
                <w:sz w:val="18"/>
              </w:rPr>
              <w:t>/</w:t>
            </w:r>
          </w:p>
          <w:p w:rsidR="007E3B6E" w:rsidRDefault="007E3B6E" w:rsidP="00D20168">
            <w:pPr>
              <w:spacing w:before="60" w:after="60" w:line="280" w:lineRule="exact"/>
              <w:rPr>
                <w:rFonts w:hint="eastAsia"/>
                <w:sz w:val="18"/>
              </w:rPr>
            </w:pPr>
            <w:r w:rsidRPr="007E3B6E">
              <w:rPr>
                <w:rFonts w:hint="eastAsia"/>
                <w:sz w:val="18"/>
              </w:rPr>
              <w:t>A</w:t>
            </w:r>
            <w:r w:rsidRPr="007E3B6E">
              <w:rPr>
                <w:sz w:val="18"/>
              </w:rPr>
              <w:t>dd</w:t>
            </w:r>
            <w:r w:rsidRPr="007E3B6E">
              <w:rPr>
                <w:rFonts w:hint="eastAsia"/>
                <w:sz w:val="18"/>
              </w:rPr>
              <w:t>.1</w:t>
            </w:r>
            <w:r>
              <w:rPr>
                <w:rFonts w:hint="eastAsia"/>
                <w:sz w:val="18"/>
              </w:rPr>
              <w:t xml:space="preserve"> (Part 1)</w:t>
            </w:r>
          </w:p>
        </w:tc>
        <w:tc>
          <w:tcPr>
            <w:tcW w:w="1105" w:type="pct"/>
          </w:tcPr>
          <w:p w:rsidR="007E3B6E" w:rsidRDefault="007E3B6E" w:rsidP="00D20168">
            <w:pPr>
              <w:spacing w:before="60" w:after="60" w:line="280" w:lineRule="exact"/>
              <w:rPr>
                <w:rFonts w:hint="eastAsia"/>
                <w:sz w:val="18"/>
              </w:rPr>
            </w:pPr>
            <w:r>
              <w:rPr>
                <w:rFonts w:hint="eastAsia"/>
                <w:sz w:val="18"/>
              </w:rPr>
              <w:t>03</w:t>
            </w:r>
            <w:r>
              <w:rPr>
                <w:sz w:val="18"/>
              </w:rPr>
              <w:t>.V.</w:t>
            </w:r>
            <w:r>
              <w:rPr>
                <w:rFonts w:hint="eastAsia"/>
                <w:sz w:val="18"/>
              </w:rPr>
              <w:t>7 (</w:t>
            </w:r>
            <w:r w:rsidR="003D5713">
              <w:rPr>
                <w:rFonts w:hint="eastAsia"/>
                <w:sz w:val="18"/>
              </w:rPr>
              <w:t>Part 1</w:t>
            </w:r>
            <w:r>
              <w:rPr>
                <w:rFonts w:hint="eastAsia"/>
                <w:sz w:val="18"/>
              </w:rPr>
              <w:t>)</w:t>
            </w:r>
          </w:p>
        </w:tc>
      </w:tr>
      <w:tr w:rsidR="005664A6" w:rsidTr="005664A6">
        <w:tblPrEx>
          <w:tblCellMar>
            <w:top w:w="0" w:type="dxa"/>
            <w:bottom w:w="0" w:type="dxa"/>
          </w:tblCellMar>
        </w:tblPrEx>
        <w:tc>
          <w:tcPr>
            <w:tcW w:w="831" w:type="pct"/>
          </w:tcPr>
          <w:p w:rsidR="005664A6" w:rsidRPr="007E3B6E" w:rsidRDefault="005664A6" w:rsidP="00D20168">
            <w:pPr>
              <w:spacing w:before="60" w:after="60" w:line="280" w:lineRule="exact"/>
              <w:rPr>
                <w:rFonts w:hint="eastAsia"/>
                <w:sz w:val="18"/>
                <w:lang w:val="es-MX"/>
              </w:rPr>
            </w:pPr>
            <w:r w:rsidRPr="007E3B6E">
              <w:rPr>
                <w:rFonts w:hint="eastAsia"/>
                <w:sz w:val="18"/>
                <w:lang w:val="es-MX"/>
              </w:rPr>
              <w:t>2000</w:t>
            </w:r>
            <w:r>
              <w:rPr>
                <w:rFonts w:hint="eastAsia"/>
                <w:sz w:val="18"/>
              </w:rPr>
              <w:t>年</w:t>
            </w:r>
            <w:r w:rsidRPr="007E3B6E">
              <w:rPr>
                <w:rFonts w:hint="eastAsia"/>
                <w:sz w:val="18"/>
                <w:lang w:val="es-MX"/>
              </w:rPr>
              <w:t>，</w:t>
            </w:r>
            <w:r>
              <w:rPr>
                <w:rFonts w:hint="eastAsia"/>
                <w:sz w:val="18"/>
              </w:rPr>
              <w:t>第二卷</w:t>
            </w:r>
          </w:p>
          <w:p w:rsidR="005664A6" w:rsidRPr="007E3B6E" w:rsidRDefault="007C5995" w:rsidP="00D20168">
            <w:pPr>
              <w:spacing w:before="60" w:after="60" w:line="280" w:lineRule="exact"/>
              <w:rPr>
                <w:rFonts w:hint="eastAsia"/>
                <w:sz w:val="18"/>
                <w:lang w:val="es-MX"/>
              </w:rPr>
            </w:pPr>
            <w:r w:rsidRPr="007E3B6E">
              <w:rPr>
                <w:rFonts w:hint="eastAsia"/>
                <w:sz w:val="18"/>
                <w:lang w:val="es-MX"/>
              </w:rPr>
              <w:t>（</w:t>
            </w:r>
            <w:r w:rsidR="005664A6">
              <w:rPr>
                <w:rFonts w:hint="eastAsia"/>
                <w:sz w:val="18"/>
              </w:rPr>
              <w:t>第二部分</w:t>
            </w:r>
            <w:r w:rsidR="00C32E1D" w:rsidRPr="007E3B6E">
              <w:rPr>
                <w:rFonts w:hint="eastAsia"/>
                <w:sz w:val="18"/>
                <w:lang w:val="es-MX"/>
              </w:rPr>
              <w:t>）</w:t>
            </w:r>
          </w:p>
        </w:tc>
        <w:tc>
          <w:tcPr>
            <w:tcW w:w="1242" w:type="pct"/>
          </w:tcPr>
          <w:p w:rsidR="005664A6" w:rsidRDefault="005664A6" w:rsidP="00D20168">
            <w:pPr>
              <w:spacing w:before="60" w:after="60" w:line="280" w:lineRule="exact"/>
              <w:rPr>
                <w:rFonts w:hint="eastAsia"/>
                <w:sz w:val="18"/>
              </w:rPr>
            </w:pPr>
            <w:r>
              <w:rPr>
                <w:rFonts w:hint="eastAsia"/>
                <w:sz w:val="18"/>
              </w:rPr>
              <w:t>委员会向大会提交的第五十二届会议工作报告</w:t>
            </w:r>
          </w:p>
        </w:tc>
        <w:tc>
          <w:tcPr>
            <w:tcW w:w="1822" w:type="pct"/>
          </w:tcPr>
          <w:p w:rsidR="005664A6" w:rsidRPr="0019212B" w:rsidRDefault="005664A6" w:rsidP="00D20168">
            <w:pPr>
              <w:spacing w:before="60" w:after="60" w:line="280" w:lineRule="exact"/>
              <w:rPr>
                <w:rFonts w:hint="eastAsia"/>
                <w:sz w:val="18"/>
              </w:rPr>
            </w:pPr>
            <w:r>
              <w:rPr>
                <w:rFonts w:hint="eastAsia"/>
                <w:sz w:val="18"/>
              </w:rPr>
              <w:t>A/CN.4/SER.A/2000</w:t>
            </w:r>
            <w:r w:rsidRPr="0019212B">
              <w:rPr>
                <w:rFonts w:hint="eastAsia"/>
                <w:sz w:val="18"/>
              </w:rPr>
              <w:t>/</w:t>
            </w:r>
          </w:p>
          <w:p w:rsidR="005664A6" w:rsidRDefault="005664A6" w:rsidP="00D20168">
            <w:pPr>
              <w:spacing w:before="60" w:after="60" w:line="280" w:lineRule="exact"/>
              <w:rPr>
                <w:rFonts w:hint="eastAsia"/>
                <w:sz w:val="18"/>
              </w:rPr>
            </w:pPr>
            <w:r w:rsidRPr="0019212B">
              <w:rPr>
                <w:rFonts w:hint="eastAsia"/>
                <w:sz w:val="18"/>
              </w:rPr>
              <w:t>A</w:t>
            </w:r>
            <w:r w:rsidRPr="0019212B">
              <w:rPr>
                <w:sz w:val="18"/>
              </w:rPr>
              <w:t>dd</w:t>
            </w:r>
            <w:r w:rsidRPr="0019212B">
              <w:rPr>
                <w:rFonts w:hint="eastAsia"/>
                <w:sz w:val="18"/>
              </w:rPr>
              <w:t>.1</w:t>
            </w:r>
            <w:r w:rsidR="0019212B">
              <w:rPr>
                <w:rFonts w:hint="eastAsia"/>
                <w:sz w:val="18"/>
              </w:rPr>
              <w:t xml:space="preserve"> (Part 2)</w:t>
            </w:r>
            <w:r w:rsidRPr="0019212B">
              <w:rPr>
                <w:rFonts w:hint="eastAsia"/>
                <w:sz w:val="18"/>
              </w:rPr>
              <w:t>/Rev.1</w:t>
            </w:r>
          </w:p>
        </w:tc>
        <w:tc>
          <w:tcPr>
            <w:tcW w:w="1105" w:type="pct"/>
          </w:tcPr>
          <w:p w:rsidR="005664A6" w:rsidRDefault="005664A6" w:rsidP="00D20168">
            <w:pPr>
              <w:spacing w:before="60" w:after="60" w:line="280" w:lineRule="exact"/>
              <w:rPr>
                <w:rFonts w:hint="eastAsia"/>
                <w:sz w:val="18"/>
              </w:rPr>
            </w:pPr>
            <w:r>
              <w:rPr>
                <w:rFonts w:hint="eastAsia"/>
                <w:sz w:val="18"/>
              </w:rPr>
              <w:t>03</w:t>
            </w:r>
            <w:r>
              <w:rPr>
                <w:sz w:val="18"/>
              </w:rPr>
              <w:t>.V.</w:t>
            </w:r>
            <w:r>
              <w:rPr>
                <w:rFonts w:hint="eastAsia"/>
                <w:sz w:val="18"/>
              </w:rPr>
              <w:t>7</w:t>
            </w:r>
            <w:r w:rsidR="0019212B">
              <w:rPr>
                <w:sz w:val="18"/>
              </w:rPr>
              <w:t>(</w:t>
            </w:r>
            <w:r w:rsidR="003D5713">
              <w:rPr>
                <w:sz w:val="18"/>
              </w:rPr>
              <w:t>Part 2</w:t>
            </w:r>
            <w:r w:rsidR="0019212B">
              <w:rPr>
                <w:sz w:val="18"/>
              </w:rPr>
              <w:t>)</w:t>
            </w:r>
            <w:r>
              <w:rPr>
                <w:rFonts w:hint="eastAsia"/>
                <w:sz w:val="18"/>
                <w:lang w:val="es-MX"/>
              </w:rPr>
              <w:t>/Rev.1</w:t>
            </w:r>
          </w:p>
        </w:tc>
      </w:tr>
      <w:tr w:rsidR="005664A6" w:rsidTr="005664A6">
        <w:tblPrEx>
          <w:tblCellMar>
            <w:top w:w="0" w:type="dxa"/>
            <w:bottom w:w="0" w:type="dxa"/>
          </w:tblCellMar>
        </w:tblPrEx>
        <w:tc>
          <w:tcPr>
            <w:tcW w:w="831" w:type="pct"/>
          </w:tcPr>
          <w:p w:rsidR="005664A6" w:rsidRDefault="005664A6" w:rsidP="00D20168">
            <w:pPr>
              <w:spacing w:before="60" w:after="60" w:line="280" w:lineRule="exact"/>
              <w:rPr>
                <w:rFonts w:hint="eastAsia"/>
                <w:sz w:val="18"/>
                <w:lang w:val="es-MX"/>
              </w:rPr>
            </w:pPr>
            <w:r>
              <w:rPr>
                <w:rFonts w:hint="eastAsia"/>
                <w:sz w:val="18"/>
                <w:lang w:val="es-MX"/>
              </w:rPr>
              <w:t>2001</w:t>
            </w:r>
            <w:r>
              <w:rPr>
                <w:rFonts w:hint="eastAsia"/>
                <w:sz w:val="18"/>
              </w:rPr>
              <w:t>年</w:t>
            </w:r>
            <w:r>
              <w:rPr>
                <w:rFonts w:hint="eastAsia"/>
                <w:sz w:val="18"/>
                <w:lang w:val="es-MX"/>
              </w:rPr>
              <w:t>，</w:t>
            </w:r>
            <w:r>
              <w:rPr>
                <w:rFonts w:hint="eastAsia"/>
                <w:sz w:val="18"/>
              </w:rPr>
              <w:t>第一卷</w:t>
            </w:r>
          </w:p>
        </w:tc>
        <w:tc>
          <w:tcPr>
            <w:tcW w:w="1242" w:type="pct"/>
          </w:tcPr>
          <w:p w:rsidR="005664A6" w:rsidRDefault="005664A6" w:rsidP="00D20168">
            <w:pPr>
              <w:spacing w:before="60" w:after="60" w:line="280" w:lineRule="exact"/>
              <w:rPr>
                <w:rFonts w:hint="eastAsia"/>
                <w:sz w:val="18"/>
              </w:rPr>
            </w:pPr>
            <w:r>
              <w:rPr>
                <w:rFonts w:hint="eastAsia"/>
                <w:sz w:val="18"/>
              </w:rPr>
              <w:t>第五十三届会议简要记录</w:t>
            </w:r>
          </w:p>
        </w:tc>
        <w:tc>
          <w:tcPr>
            <w:tcW w:w="1822" w:type="pct"/>
          </w:tcPr>
          <w:p w:rsidR="005664A6" w:rsidRDefault="005664A6" w:rsidP="00D20168">
            <w:pPr>
              <w:spacing w:before="60" w:after="60" w:line="280" w:lineRule="exact"/>
              <w:rPr>
                <w:rFonts w:hint="eastAsia"/>
                <w:sz w:val="18"/>
              </w:rPr>
            </w:pPr>
            <w:r>
              <w:rPr>
                <w:rFonts w:hint="eastAsia"/>
                <w:sz w:val="18"/>
              </w:rPr>
              <w:t>A/CN.4/SER.A/2001</w:t>
            </w:r>
          </w:p>
        </w:tc>
        <w:tc>
          <w:tcPr>
            <w:tcW w:w="1105" w:type="pct"/>
          </w:tcPr>
          <w:p w:rsidR="005664A6" w:rsidRDefault="005664A6" w:rsidP="00D20168">
            <w:pPr>
              <w:spacing w:before="60" w:after="60" w:line="280" w:lineRule="exact"/>
              <w:rPr>
                <w:rFonts w:hint="eastAsia"/>
                <w:sz w:val="18"/>
              </w:rPr>
            </w:pPr>
            <w:r>
              <w:rPr>
                <w:rFonts w:hint="eastAsia"/>
                <w:sz w:val="18"/>
              </w:rPr>
              <w:t>04</w:t>
            </w:r>
            <w:r>
              <w:rPr>
                <w:sz w:val="18"/>
              </w:rPr>
              <w:t>.V.</w:t>
            </w:r>
            <w:r>
              <w:rPr>
                <w:rFonts w:hint="eastAsia"/>
                <w:sz w:val="18"/>
              </w:rPr>
              <w:t>16</w:t>
            </w:r>
          </w:p>
        </w:tc>
      </w:tr>
      <w:tr w:rsidR="0019212B" w:rsidRPr="003F0E37" w:rsidTr="005664A6">
        <w:tblPrEx>
          <w:tblCellMar>
            <w:top w:w="0" w:type="dxa"/>
            <w:bottom w:w="0" w:type="dxa"/>
          </w:tblCellMar>
        </w:tblPrEx>
        <w:tc>
          <w:tcPr>
            <w:tcW w:w="831" w:type="pct"/>
          </w:tcPr>
          <w:p w:rsidR="0019212B" w:rsidRDefault="003F0E37" w:rsidP="00D20168">
            <w:pPr>
              <w:spacing w:before="60" w:after="60" w:line="280" w:lineRule="exact"/>
              <w:rPr>
                <w:rFonts w:hint="eastAsia"/>
                <w:sz w:val="18"/>
                <w:lang w:val="es-MX"/>
              </w:rPr>
            </w:pPr>
            <w:r>
              <w:rPr>
                <w:rFonts w:hint="eastAsia"/>
                <w:sz w:val="18"/>
                <w:lang w:val="es-MX"/>
              </w:rPr>
              <w:t>2001</w:t>
            </w:r>
            <w:r>
              <w:rPr>
                <w:rFonts w:hint="eastAsia"/>
                <w:sz w:val="18"/>
                <w:lang w:val="es-MX"/>
              </w:rPr>
              <w:t>年，第二卷（第一部分）</w:t>
            </w:r>
            <w:r w:rsidRPr="003F0E37">
              <w:rPr>
                <w:rFonts w:hint="eastAsia"/>
                <w:sz w:val="18"/>
                <w:vertAlign w:val="superscript"/>
                <w:lang w:val="es-MX"/>
              </w:rPr>
              <w:t>d</w:t>
            </w:r>
          </w:p>
        </w:tc>
        <w:tc>
          <w:tcPr>
            <w:tcW w:w="1242" w:type="pct"/>
          </w:tcPr>
          <w:p w:rsidR="0019212B" w:rsidRPr="003F0E37" w:rsidRDefault="003F0E37" w:rsidP="00D20168">
            <w:pPr>
              <w:spacing w:before="60" w:after="60" w:line="280" w:lineRule="exact"/>
              <w:rPr>
                <w:rFonts w:hint="eastAsia"/>
                <w:sz w:val="18"/>
                <w:lang w:val="es-MX"/>
              </w:rPr>
            </w:pPr>
            <w:r>
              <w:rPr>
                <w:rFonts w:hint="eastAsia"/>
                <w:sz w:val="18"/>
                <w:lang w:val="es-MX"/>
              </w:rPr>
              <w:t>第五十三届会议文件</w:t>
            </w:r>
          </w:p>
        </w:tc>
        <w:tc>
          <w:tcPr>
            <w:tcW w:w="1822" w:type="pct"/>
          </w:tcPr>
          <w:p w:rsidR="0019212B" w:rsidRPr="003F0E37" w:rsidRDefault="003F0E37" w:rsidP="00D20168">
            <w:pPr>
              <w:spacing w:before="60" w:after="60" w:line="280" w:lineRule="exact"/>
              <w:rPr>
                <w:rFonts w:hint="eastAsia"/>
                <w:sz w:val="18"/>
              </w:rPr>
            </w:pPr>
            <w:r>
              <w:rPr>
                <w:rFonts w:hint="eastAsia"/>
                <w:sz w:val="18"/>
              </w:rPr>
              <w:t>A/CN.4/SER.A/2001/Add.1 (Part 1)</w:t>
            </w:r>
          </w:p>
        </w:tc>
        <w:tc>
          <w:tcPr>
            <w:tcW w:w="1105" w:type="pct"/>
          </w:tcPr>
          <w:p w:rsidR="0019212B" w:rsidRPr="003F0E37" w:rsidRDefault="003F0E37" w:rsidP="00D20168">
            <w:pPr>
              <w:spacing w:before="60" w:after="60" w:line="280" w:lineRule="exact"/>
              <w:rPr>
                <w:rFonts w:hint="eastAsia"/>
                <w:sz w:val="18"/>
              </w:rPr>
            </w:pPr>
            <w:r>
              <w:rPr>
                <w:rFonts w:hint="eastAsia"/>
                <w:sz w:val="18"/>
              </w:rPr>
              <w:t>04.V.17 (</w:t>
            </w:r>
            <w:r w:rsidR="003D5713">
              <w:rPr>
                <w:rFonts w:hint="eastAsia"/>
                <w:sz w:val="18"/>
              </w:rPr>
              <w:t>Part 1</w:t>
            </w:r>
            <w:r>
              <w:rPr>
                <w:rFonts w:hint="eastAsia"/>
                <w:sz w:val="18"/>
              </w:rPr>
              <w:t>)</w:t>
            </w:r>
          </w:p>
        </w:tc>
      </w:tr>
      <w:tr w:rsidR="0019212B" w:rsidRPr="003F0E37" w:rsidTr="005664A6">
        <w:tblPrEx>
          <w:tblCellMar>
            <w:top w:w="0" w:type="dxa"/>
            <w:bottom w:w="0" w:type="dxa"/>
          </w:tblCellMar>
        </w:tblPrEx>
        <w:tc>
          <w:tcPr>
            <w:tcW w:w="831" w:type="pct"/>
          </w:tcPr>
          <w:p w:rsidR="0019212B" w:rsidRPr="00856945" w:rsidRDefault="003F0E37" w:rsidP="00D20168">
            <w:pPr>
              <w:spacing w:before="60" w:after="60" w:line="280" w:lineRule="exact"/>
              <w:rPr>
                <w:rFonts w:hint="eastAsia"/>
                <w:sz w:val="18"/>
              </w:rPr>
            </w:pPr>
            <w:r w:rsidRPr="00856945">
              <w:rPr>
                <w:rFonts w:hint="eastAsia"/>
                <w:sz w:val="18"/>
              </w:rPr>
              <w:t>2001</w:t>
            </w:r>
            <w:r>
              <w:rPr>
                <w:rFonts w:hint="eastAsia"/>
                <w:sz w:val="18"/>
                <w:lang w:val="es-MX"/>
              </w:rPr>
              <w:t>年</w:t>
            </w:r>
            <w:r w:rsidRPr="00856945">
              <w:rPr>
                <w:rFonts w:hint="eastAsia"/>
                <w:sz w:val="18"/>
              </w:rPr>
              <w:t>，</w:t>
            </w:r>
            <w:r>
              <w:rPr>
                <w:rFonts w:hint="eastAsia"/>
                <w:sz w:val="18"/>
                <w:lang w:val="es-MX"/>
              </w:rPr>
              <w:t>第二卷</w:t>
            </w:r>
            <w:r w:rsidRPr="00856945">
              <w:rPr>
                <w:rFonts w:hint="eastAsia"/>
                <w:sz w:val="18"/>
              </w:rPr>
              <w:t>（</w:t>
            </w:r>
            <w:r>
              <w:rPr>
                <w:rFonts w:hint="eastAsia"/>
                <w:sz w:val="18"/>
                <w:lang w:val="es-MX"/>
              </w:rPr>
              <w:t>第二部分</w:t>
            </w:r>
            <w:r w:rsidRPr="00856945">
              <w:rPr>
                <w:rFonts w:hint="eastAsia"/>
                <w:sz w:val="18"/>
              </w:rPr>
              <w:t>）</w:t>
            </w:r>
          </w:p>
        </w:tc>
        <w:tc>
          <w:tcPr>
            <w:tcW w:w="1242" w:type="pct"/>
          </w:tcPr>
          <w:p w:rsidR="0019212B" w:rsidRPr="003F0E37" w:rsidRDefault="003F0E37" w:rsidP="00D20168">
            <w:pPr>
              <w:spacing w:before="60" w:after="60" w:line="280" w:lineRule="exact"/>
              <w:rPr>
                <w:rFonts w:hint="eastAsia"/>
                <w:sz w:val="18"/>
                <w:lang w:val="es-MX"/>
              </w:rPr>
            </w:pPr>
            <w:r>
              <w:rPr>
                <w:rFonts w:hint="eastAsia"/>
                <w:sz w:val="18"/>
              </w:rPr>
              <w:t>委员会向大会提交的第五十三届会议工作报告</w:t>
            </w:r>
          </w:p>
        </w:tc>
        <w:tc>
          <w:tcPr>
            <w:tcW w:w="1822" w:type="pct"/>
          </w:tcPr>
          <w:p w:rsidR="0019212B" w:rsidRPr="003F0E37" w:rsidRDefault="003F0E37" w:rsidP="00D20168">
            <w:pPr>
              <w:spacing w:before="60" w:after="60" w:line="280" w:lineRule="exact"/>
              <w:rPr>
                <w:rFonts w:hint="eastAsia"/>
                <w:sz w:val="18"/>
              </w:rPr>
            </w:pPr>
            <w:r>
              <w:rPr>
                <w:rFonts w:hint="eastAsia"/>
                <w:sz w:val="18"/>
              </w:rPr>
              <w:t>A/CN.4/SER.A/2001/Add.1 (Part 2)</w:t>
            </w:r>
          </w:p>
        </w:tc>
        <w:tc>
          <w:tcPr>
            <w:tcW w:w="1105" w:type="pct"/>
          </w:tcPr>
          <w:p w:rsidR="0019212B" w:rsidRPr="003F0E37" w:rsidRDefault="003F0E37" w:rsidP="00D20168">
            <w:pPr>
              <w:spacing w:before="60" w:after="60" w:line="280" w:lineRule="exact"/>
              <w:rPr>
                <w:rFonts w:hint="eastAsia"/>
                <w:sz w:val="18"/>
              </w:rPr>
            </w:pPr>
            <w:r>
              <w:rPr>
                <w:rFonts w:hint="eastAsia"/>
                <w:sz w:val="18"/>
              </w:rPr>
              <w:t>04.V.17 (</w:t>
            </w:r>
            <w:r w:rsidR="003D5713">
              <w:rPr>
                <w:rFonts w:hint="eastAsia"/>
                <w:sz w:val="18"/>
              </w:rPr>
              <w:t>Part 2</w:t>
            </w:r>
            <w:r>
              <w:rPr>
                <w:rFonts w:hint="eastAsia"/>
                <w:sz w:val="18"/>
              </w:rPr>
              <w:t>)</w:t>
            </w:r>
          </w:p>
        </w:tc>
      </w:tr>
      <w:tr w:rsidR="003F0E37" w:rsidRPr="003F0E37" w:rsidTr="005664A6">
        <w:tblPrEx>
          <w:tblCellMar>
            <w:top w:w="0" w:type="dxa"/>
            <w:bottom w:w="0" w:type="dxa"/>
          </w:tblCellMar>
        </w:tblPrEx>
        <w:tc>
          <w:tcPr>
            <w:tcW w:w="831" w:type="pct"/>
          </w:tcPr>
          <w:p w:rsidR="003F0E37" w:rsidRPr="003F0E37" w:rsidRDefault="003F0E37" w:rsidP="00D20168">
            <w:pPr>
              <w:spacing w:before="60" w:after="60" w:line="280" w:lineRule="exact"/>
              <w:rPr>
                <w:rFonts w:hint="eastAsia"/>
                <w:sz w:val="18"/>
              </w:rPr>
            </w:pPr>
            <w:r>
              <w:rPr>
                <w:rFonts w:hint="eastAsia"/>
                <w:sz w:val="18"/>
              </w:rPr>
              <w:t>2002</w:t>
            </w:r>
            <w:r>
              <w:rPr>
                <w:rFonts w:hint="eastAsia"/>
                <w:sz w:val="18"/>
              </w:rPr>
              <w:t>年，第一卷</w:t>
            </w:r>
          </w:p>
        </w:tc>
        <w:tc>
          <w:tcPr>
            <w:tcW w:w="1242" w:type="pct"/>
          </w:tcPr>
          <w:p w:rsidR="003F0E37" w:rsidRPr="003F0E37" w:rsidRDefault="003F0E37" w:rsidP="00D20168">
            <w:pPr>
              <w:spacing w:before="60" w:after="60" w:line="280" w:lineRule="exact"/>
              <w:rPr>
                <w:rFonts w:hint="eastAsia"/>
                <w:sz w:val="18"/>
              </w:rPr>
            </w:pPr>
            <w:r>
              <w:rPr>
                <w:rFonts w:hint="eastAsia"/>
                <w:sz w:val="18"/>
              </w:rPr>
              <w:t>第五十四届会议简要记录</w:t>
            </w:r>
          </w:p>
        </w:tc>
        <w:tc>
          <w:tcPr>
            <w:tcW w:w="1822" w:type="pct"/>
          </w:tcPr>
          <w:p w:rsidR="003F0E37" w:rsidRPr="005108D7" w:rsidRDefault="003F0E37" w:rsidP="00D20168">
            <w:pPr>
              <w:pStyle w:val="tabletextnoindent"/>
              <w:spacing w:line="280" w:lineRule="exact"/>
            </w:pPr>
            <w:r w:rsidRPr="005108D7">
              <w:t>A/CN.4/SER.A/2002</w:t>
            </w:r>
          </w:p>
          <w:p w:rsidR="003F0E37" w:rsidRPr="003F0E37" w:rsidRDefault="003F0E37" w:rsidP="00D20168">
            <w:pPr>
              <w:spacing w:before="60" w:after="60" w:line="280" w:lineRule="exact"/>
              <w:rPr>
                <w:rFonts w:hint="eastAsia"/>
                <w:sz w:val="18"/>
              </w:rPr>
            </w:pPr>
          </w:p>
        </w:tc>
        <w:tc>
          <w:tcPr>
            <w:tcW w:w="1105" w:type="pct"/>
          </w:tcPr>
          <w:p w:rsidR="003F0E37" w:rsidRPr="005108D7" w:rsidRDefault="003F0E37" w:rsidP="00D20168">
            <w:pPr>
              <w:pStyle w:val="Tabletextleft"/>
              <w:spacing w:line="280" w:lineRule="exact"/>
            </w:pPr>
            <w:r w:rsidRPr="005108D7">
              <w:t>08.V.7</w:t>
            </w:r>
          </w:p>
          <w:p w:rsidR="003F0E37" w:rsidRPr="003F0E37" w:rsidRDefault="003F0E37" w:rsidP="00D20168">
            <w:pPr>
              <w:spacing w:before="60" w:after="60" w:line="280" w:lineRule="exact"/>
              <w:rPr>
                <w:rFonts w:hint="eastAsia"/>
                <w:sz w:val="18"/>
              </w:rPr>
            </w:pPr>
          </w:p>
        </w:tc>
      </w:tr>
      <w:tr w:rsidR="003F0E37" w:rsidRPr="003F0E37" w:rsidTr="005664A6">
        <w:tblPrEx>
          <w:tblCellMar>
            <w:top w:w="0" w:type="dxa"/>
            <w:bottom w:w="0" w:type="dxa"/>
          </w:tblCellMar>
        </w:tblPrEx>
        <w:tc>
          <w:tcPr>
            <w:tcW w:w="831" w:type="pct"/>
          </w:tcPr>
          <w:p w:rsidR="003F0E37" w:rsidRPr="003F0E37" w:rsidRDefault="003F0E37" w:rsidP="00D20168">
            <w:pPr>
              <w:spacing w:before="60" w:after="60" w:line="280" w:lineRule="exact"/>
              <w:rPr>
                <w:rFonts w:hint="eastAsia"/>
                <w:sz w:val="18"/>
              </w:rPr>
            </w:pPr>
            <w:r>
              <w:rPr>
                <w:rFonts w:hint="eastAsia"/>
                <w:sz w:val="18"/>
              </w:rPr>
              <w:t>2002</w:t>
            </w:r>
            <w:r>
              <w:rPr>
                <w:rFonts w:hint="eastAsia"/>
                <w:sz w:val="18"/>
              </w:rPr>
              <w:t>年，第二卷（第一部分）</w:t>
            </w:r>
            <w:r>
              <w:rPr>
                <w:rStyle w:val="FootnoteReference"/>
                <w:sz w:val="18"/>
              </w:rPr>
              <w:footnoteReference w:customMarkFollows="1" w:id="1043"/>
              <w:t>e</w:t>
            </w:r>
          </w:p>
        </w:tc>
        <w:tc>
          <w:tcPr>
            <w:tcW w:w="1242" w:type="pct"/>
          </w:tcPr>
          <w:p w:rsidR="003F0E37" w:rsidRPr="003F0E37" w:rsidRDefault="003F0E37" w:rsidP="00D20168">
            <w:pPr>
              <w:spacing w:before="60" w:after="60" w:line="280" w:lineRule="exact"/>
              <w:rPr>
                <w:rFonts w:hint="eastAsia"/>
                <w:sz w:val="18"/>
              </w:rPr>
            </w:pPr>
            <w:r>
              <w:rPr>
                <w:rFonts w:hint="eastAsia"/>
                <w:sz w:val="18"/>
                <w:lang w:val="es-MX"/>
              </w:rPr>
              <w:t>第五十四届会议文件</w:t>
            </w:r>
          </w:p>
        </w:tc>
        <w:tc>
          <w:tcPr>
            <w:tcW w:w="1822" w:type="pct"/>
          </w:tcPr>
          <w:p w:rsidR="003F0E37" w:rsidRPr="005108D7" w:rsidRDefault="003F0E37" w:rsidP="00D20168">
            <w:pPr>
              <w:pStyle w:val="tabletextnoindent"/>
              <w:spacing w:line="280" w:lineRule="exact"/>
            </w:pPr>
            <w:r w:rsidRPr="005108D7">
              <w:t>A/CN.4/SER.A/2002/Add.1 (Part 1)</w:t>
            </w:r>
          </w:p>
          <w:p w:rsidR="003F0E37" w:rsidRPr="003F0E37" w:rsidRDefault="003F0E37" w:rsidP="00D20168">
            <w:pPr>
              <w:spacing w:before="60" w:after="60" w:line="280" w:lineRule="exact"/>
              <w:rPr>
                <w:rFonts w:hint="eastAsia"/>
                <w:sz w:val="18"/>
              </w:rPr>
            </w:pPr>
          </w:p>
        </w:tc>
        <w:tc>
          <w:tcPr>
            <w:tcW w:w="1105" w:type="pct"/>
          </w:tcPr>
          <w:p w:rsidR="003F0E37" w:rsidRPr="005108D7" w:rsidRDefault="003F0E37" w:rsidP="00D20168">
            <w:pPr>
              <w:pStyle w:val="Tabletextleft"/>
              <w:spacing w:line="280" w:lineRule="exact"/>
            </w:pPr>
            <w:r w:rsidRPr="005108D7">
              <w:t>08.V.11 (</w:t>
            </w:r>
            <w:r w:rsidR="003D5713">
              <w:t>Part 1</w:t>
            </w:r>
            <w:r w:rsidRPr="005108D7">
              <w:t>)</w:t>
            </w:r>
          </w:p>
          <w:p w:rsidR="003F0E37" w:rsidRPr="003F0E37" w:rsidRDefault="003F0E37" w:rsidP="00D20168">
            <w:pPr>
              <w:spacing w:before="60" w:after="60" w:line="280" w:lineRule="exact"/>
              <w:rPr>
                <w:rFonts w:hint="eastAsia"/>
                <w:sz w:val="18"/>
              </w:rPr>
            </w:pPr>
          </w:p>
        </w:tc>
      </w:tr>
      <w:tr w:rsidR="003F0E37" w:rsidRPr="003F0E37" w:rsidTr="005664A6">
        <w:tblPrEx>
          <w:tblCellMar>
            <w:top w:w="0" w:type="dxa"/>
            <w:bottom w:w="0" w:type="dxa"/>
          </w:tblCellMar>
        </w:tblPrEx>
        <w:tc>
          <w:tcPr>
            <w:tcW w:w="831" w:type="pct"/>
          </w:tcPr>
          <w:p w:rsidR="003F0E37" w:rsidRPr="003F0E37" w:rsidRDefault="003F0E37" w:rsidP="00D20168">
            <w:pPr>
              <w:spacing w:before="60" w:after="60" w:line="280" w:lineRule="exact"/>
              <w:rPr>
                <w:rFonts w:hint="eastAsia"/>
                <w:sz w:val="18"/>
              </w:rPr>
            </w:pPr>
            <w:r>
              <w:rPr>
                <w:rFonts w:hint="eastAsia"/>
                <w:sz w:val="18"/>
              </w:rPr>
              <w:t>2002</w:t>
            </w:r>
            <w:r>
              <w:rPr>
                <w:rFonts w:hint="eastAsia"/>
                <w:sz w:val="18"/>
              </w:rPr>
              <w:t>年，</w:t>
            </w:r>
            <w:r>
              <w:rPr>
                <w:rFonts w:hint="eastAsia"/>
                <w:sz w:val="18"/>
              </w:rPr>
              <w:lastRenderedPageBreak/>
              <w:t>第二卷（第二部分）</w:t>
            </w:r>
          </w:p>
        </w:tc>
        <w:tc>
          <w:tcPr>
            <w:tcW w:w="1242" w:type="pct"/>
          </w:tcPr>
          <w:p w:rsidR="003F0E37" w:rsidRPr="003F0E37" w:rsidRDefault="003F0E37" w:rsidP="00D20168">
            <w:pPr>
              <w:spacing w:before="60" w:after="60" w:line="280" w:lineRule="exact"/>
              <w:rPr>
                <w:rFonts w:hint="eastAsia"/>
                <w:sz w:val="18"/>
              </w:rPr>
            </w:pPr>
            <w:r>
              <w:rPr>
                <w:rFonts w:hint="eastAsia"/>
                <w:sz w:val="18"/>
              </w:rPr>
              <w:lastRenderedPageBreak/>
              <w:t>委员会向大会提</w:t>
            </w:r>
            <w:r>
              <w:rPr>
                <w:rFonts w:hint="eastAsia"/>
                <w:sz w:val="18"/>
              </w:rPr>
              <w:lastRenderedPageBreak/>
              <w:t>交的第五十四届会议工作报告</w:t>
            </w:r>
          </w:p>
        </w:tc>
        <w:tc>
          <w:tcPr>
            <w:tcW w:w="1822" w:type="pct"/>
          </w:tcPr>
          <w:p w:rsidR="003F0E37" w:rsidRPr="005108D7" w:rsidRDefault="003F0E37" w:rsidP="00D20168">
            <w:pPr>
              <w:pStyle w:val="tabletextnoindent"/>
              <w:spacing w:line="280" w:lineRule="exact"/>
            </w:pPr>
            <w:r w:rsidRPr="005108D7">
              <w:lastRenderedPageBreak/>
              <w:t xml:space="preserve">A/CN.4/SER.A/2002/Add.1 </w:t>
            </w:r>
            <w:r w:rsidRPr="005108D7">
              <w:lastRenderedPageBreak/>
              <w:t>(Part 2)</w:t>
            </w:r>
          </w:p>
          <w:p w:rsidR="003F0E37" w:rsidRPr="003F0E37" w:rsidRDefault="003F0E37" w:rsidP="00D20168">
            <w:pPr>
              <w:spacing w:before="60" w:after="60" w:line="280" w:lineRule="exact"/>
              <w:rPr>
                <w:rFonts w:hint="eastAsia"/>
                <w:sz w:val="18"/>
              </w:rPr>
            </w:pPr>
          </w:p>
        </w:tc>
        <w:tc>
          <w:tcPr>
            <w:tcW w:w="1105" w:type="pct"/>
          </w:tcPr>
          <w:p w:rsidR="003F0E37" w:rsidRPr="005108D7" w:rsidRDefault="003F0E37" w:rsidP="00D20168">
            <w:pPr>
              <w:pStyle w:val="Tabletextleft"/>
              <w:spacing w:line="280" w:lineRule="exact"/>
            </w:pPr>
            <w:r w:rsidRPr="005108D7">
              <w:lastRenderedPageBreak/>
              <w:t>08.V.11 (</w:t>
            </w:r>
            <w:r w:rsidR="003D5713">
              <w:t>Part 2</w:t>
            </w:r>
            <w:r w:rsidRPr="005108D7">
              <w:t>)</w:t>
            </w:r>
          </w:p>
          <w:p w:rsidR="003F0E37" w:rsidRPr="003F0E37" w:rsidRDefault="003F0E37" w:rsidP="00D20168">
            <w:pPr>
              <w:spacing w:before="60" w:after="60" w:line="280" w:lineRule="exact"/>
              <w:rPr>
                <w:rFonts w:hint="eastAsia"/>
                <w:sz w:val="18"/>
              </w:rPr>
            </w:pPr>
          </w:p>
        </w:tc>
      </w:tr>
      <w:tr w:rsidR="003F0E37" w:rsidRPr="003F0E37" w:rsidTr="005664A6">
        <w:tblPrEx>
          <w:tblCellMar>
            <w:top w:w="0" w:type="dxa"/>
            <w:bottom w:w="0" w:type="dxa"/>
          </w:tblCellMar>
        </w:tblPrEx>
        <w:tc>
          <w:tcPr>
            <w:tcW w:w="831" w:type="pct"/>
          </w:tcPr>
          <w:p w:rsidR="003F0E37" w:rsidRPr="003F0E37" w:rsidRDefault="003F0E37" w:rsidP="00D20168">
            <w:pPr>
              <w:spacing w:before="60" w:after="60" w:line="280" w:lineRule="exact"/>
              <w:rPr>
                <w:rFonts w:hint="eastAsia"/>
                <w:sz w:val="18"/>
              </w:rPr>
            </w:pPr>
            <w:r>
              <w:rPr>
                <w:rFonts w:hint="eastAsia"/>
                <w:sz w:val="18"/>
              </w:rPr>
              <w:lastRenderedPageBreak/>
              <w:t>2003</w:t>
            </w:r>
            <w:r>
              <w:rPr>
                <w:rFonts w:hint="eastAsia"/>
                <w:sz w:val="18"/>
              </w:rPr>
              <w:t>年，第一卷</w:t>
            </w:r>
          </w:p>
        </w:tc>
        <w:tc>
          <w:tcPr>
            <w:tcW w:w="1242" w:type="pct"/>
          </w:tcPr>
          <w:p w:rsidR="003F0E37" w:rsidRPr="003F0E37" w:rsidRDefault="003F0E37" w:rsidP="00D20168">
            <w:pPr>
              <w:spacing w:before="60" w:after="60" w:line="280" w:lineRule="exact"/>
              <w:rPr>
                <w:rFonts w:hint="eastAsia"/>
                <w:sz w:val="18"/>
              </w:rPr>
            </w:pPr>
            <w:r>
              <w:rPr>
                <w:rFonts w:hint="eastAsia"/>
                <w:sz w:val="18"/>
              </w:rPr>
              <w:t>第五十五届会议简要记录</w:t>
            </w:r>
          </w:p>
        </w:tc>
        <w:tc>
          <w:tcPr>
            <w:tcW w:w="1822" w:type="pct"/>
          </w:tcPr>
          <w:p w:rsidR="003F0E37" w:rsidRPr="005108D7" w:rsidRDefault="003F0E37" w:rsidP="00D20168">
            <w:pPr>
              <w:pStyle w:val="tabletextnoindent"/>
              <w:spacing w:line="280" w:lineRule="exact"/>
            </w:pPr>
            <w:r w:rsidRPr="005108D7">
              <w:t>A/CN.4/SER.A/2003</w:t>
            </w:r>
          </w:p>
          <w:p w:rsidR="003F0E37" w:rsidRPr="003F0E37" w:rsidRDefault="003F0E37" w:rsidP="00D20168">
            <w:pPr>
              <w:spacing w:before="60" w:after="60" w:line="280" w:lineRule="exact"/>
              <w:rPr>
                <w:rFonts w:hint="eastAsia"/>
                <w:sz w:val="18"/>
              </w:rPr>
            </w:pPr>
          </w:p>
        </w:tc>
        <w:tc>
          <w:tcPr>
            <w:tcW w:w="1105" w:type="pct"/>
          </w:tcPr>
          <w:p w:rsidR="003F0E37" w:rsidRPr="005108D7" w:rsidRDefault="003F0E37" w:rsidP="00D20168">
            <w:pPr>
              <w:pStyle w:val="Tabletextleft"/>
              <w:spacing w:line="280" w:lineRule="exact"/>
            </w:pPr>
            <w:r w:rsidRPr="005108D7">
              <w:t>09.V.2</w:t>
            </w:r>
          </w:p>
          <w:p w:rsidR="003F0E37" w:rsidRPr="003F0E37" w:rsidRDefault="003F0E37" w:rsidP="00D20168">
            <w:pPr>
              <w:spacing w:before="60" w:after="60" w:line="280" w:lineRule="exact"/>
              <w:rPr>
                <w:rFonts w:hint="eastAsia"/>
                <w:sz w:val="18"/>
              </w:rPr>
            </w:pPr>
          </w:p>
        </w:tc>
      </w:tr>
      <w:tr w:rsidR="003F0E37" w:rsidRPr="003F0E37" w:rsidTr="005664A6">
        <w:tblPrEx>
          <w:tblCellMar>
            <w:top w:w="0" w:type="dxa"/>
            <w:bottom w:w="0" w:type="dxa"/>
          </w:tblCellMar>
        </w:tblPrEx>
        <w:tc>
          <w:tcPr>
            <w:tcW w:w="831" w:type="pct"/>
          </w:tcPr>
          <w:p w:rsidR="003F0E37" w:rsidRPr="003F0E37" w:rsidRDefault="003F0E37" w:rsidP="00D20168">
            <w:pPr>
              <w:spacing w:before="60" w:after="60" w:line="280" w:lineRule="exact"/>
              <w:rPr>
                <w:rFonts w:hint="eastAsia"/>
                <w:sz w:val="18"/>
              </w:rPr>
            </w:pPr>
            <w:r>
              <w:rPr>
                <w:rFonts w:hint="eastAsia"/>
                <w:sz w:val="18"/>
              </w:rPr>
              <w:t>2003</w:t>
            </w:r>
            <w:r>
              <w:rPr>
                <w:rFonts w:hint="eastAsia"/>
                <w:sz w:val="18"/>
              </w:rPr>
              <w:t>年，第二卷（第一部分）</w:t>
            </w:r>
            <w:r w:rsidRPr="003F0E37">
              <w:rPr>
                <w:rFonts w:hint="eastAsia"/>
                <w:sz w:val="18"/>
                <w:vertAlign w:val="superscript"/>
              </w:rPr>
              <w:t>e</w:t>
            </w:r>
          </w:p>
        </w:tc>
        <w:tc>
          <w:tcPr>
            <w:tcW w:w="1242" w:type="pct"/>
          </w:tcPr>
          <w:p w:rsidR="003F0E37" w:rsidRPr="003F0E37" w:rsidRDefault="003F0E37" w:rsidP="00D20168">
            <w:pPr>
              <w:spacing w:before="60" w:after="60" w:line="280" w:lineRule="exact"/>
              <w:rPr>
                <w:rFonts w:hint="eastAsia"/>
                <w:sz w:val="18"/>
              </w:rPr>
            </w:pPr>
            <w:r>
              <w:rPr>
                <w:rFonts w:hint="eastAsia"/>
                <w:sz w:val="18"/>
                <w:lang w:val="es-MX"/>
              </w:rPr>
              <w:t>第五十五届会议文件</w:t>
            </w:r>
          </w:p>
        </w:tc>
        <w:tc>
          <w:tcPr>
            <w:tcW w:w="1822" w:type="pct"/>
          </w:tcPr>
          <w:p w:rsidR="003F0E37" w:rsidRPr="005108D7" w:rsidRDefault="003F0E37" w:rsidP="00D20168">
            <w:pPr>
              <w:pStyle w:val="tabletextnoindent"/>
              <w:spacing w:line="280" w:lineRule="exact"/>
            </w:pPr>
            <w:r w:rsidRPr="005108D7">
              <w:t>A/CN.4/SER.A/2003/Add.1 (Part 1)</w:t>
            </w:r>
          </w:p>
          <w:p w:rsidR="003F0E37" w:rsidRPr="003F0E37" w:rsidRDefault="003F0E37" w:rsidP="00D20168">
            <w:pPr>
              <w:spacing w:before="60" w:after="60" w:line="280" w:lineRule="exact"/>
              <w:rPr>
                <w:rFonts w:hint="eastAsia"/>
                <w:sz w:val="18"/>
              </w:rPr>
            </w:pPr>
          </w:p>
        </w:tc>
        <w:tc>
          <w:tcPr>
            <w:tcW w:w="1105" w:type="pct"/>
          </w:tcPr>
          <w:p w:rsidR="003F0E37" w:rsidRPr="005108D7" w:rsidRDefault="003F0E37" w:rsidP="00D20168">
            <w:pPr>
              <w:pStyle w:val="Tabletextleft"/>
              <w:spacing w:line="280" w:lineRule="exact"/>
            </w:pPr>
            <w:r w:rsidRPr="005108D7">
              <w:t>09.V.7 (</w:t>
            </w:r>
            <w:r w:rsidR="003D5713">
              <w:t>Part 1</w:t>
            </w:r>
            <w:r w:rsidRPr="005108D7">
              <w:t>)</w:t>
            </w:r>
          </w:p>
          <w:p w:rsidR="003F0E37" w:rsidRPr="003F0E37" w:rsidRDefault="003F0E37" w:rsidP="00D20168">
            <w:pPr>
              <w:spacing w:before="60" w:after="60" w:line="280" w:lineRule="exact"/>
              <w:rPr>
                <w:rFonts w:hint="eastAsia"/>
                <w:sz w:val="18"/>
              </w:rPr>
            </w:pPr>
          </w:p>
        </w:tc>
      </w:tr>
      <w:tr w:rsidR="003F0E37" w:rsidRPr="003F0E37" w:rsidTr="005664A6">
        <w:tblPrEx>
          <w:tblCellMar>
            <w:top w:w="0" w:type="dxa"/>
            <w:bottom w:w="0" w:type="dxa"/>
          </w:tblCellMar>
        </w:tblPrEx>
        <w:tc>
          <w:tcPr>
            <w:tcW w:w="831" w:type="pct"/>
          </w:tcPr>
          <w:p w:rsidR="003F0E37" w:rsidRPr="003F0E37" w:rsidRDefault="003F0E37" w:rsidP="00D20168">
            <w:pPr>
              <w:spacing w:before="60" w:after="60" w:line="280" w:lineRule="exact"/>
              <w:rPr>
                <w:rFonts w:hint="eastAsia"/>
                <w:sz w:val="18"/>
              </w:rPr>
            </w:pPr>
            <w:r>
              <w:rPr>
                <w:rFonts w:hint="eastAsia"/>
                <w:sz w:val="18"/>
              </w:rPr>
              <w:t>2003</w:t>
            </w:r>
            <w:r>
              <w:rPr>
                <w:rFonts w:hint="eastAsia"/>
                <w:sz w:val="18"/>
              </w:rPr>
              <w:t>年，第二卷（第二部分）</w:t>
            </w:r>
            <w:r>
              <w:rPr>
                <w:rStyle w:val="FootnoteReference"/>
                <w:sz w:val="18"/>
              </w:rPr>
              <w:footnoteReference w:customMarkFollows="1" w:id="1044"/>
              <w:t>f</w:t>
            </w:r>
          </w:p>
        </w:tc>
        <w:tc>
          <w:tcPr>
            <w:tcW w:w="1242" w:type="pct"/>
          </w:tcPr>
          <w:p w:rsidR="003F0E37" w:rsidRPr="003F0E37" w:rsidRDefault="003F0E37" w:rsidP="00D20168">
            <w:pPr>
              <w:spacing w:before="60" w:after="60" w:line="280" w:lineRule="exact"/>
              <w:rPr>
                <w:rFonts w:hint="eastAsia"/>
                <w:sz w:val="18"/>
              </w:rPr>
            </w:pPr>
            <w:r>
              <w:rPr>
                <w:rFonts w:hint="eastAsia"/>
                <w:sz w:val="18"/>
              </w:rPr>
              <w:t>委员会向大会提交的第五十五届会议工作报告</w:t>
            </w:r>
          </w:p>
        </w:tc>
        <w:tc>
          <w:tcPr>
            <w:tcW w:w="1822" w:type="pct"/>
          </w:tcPr>
          <w:p w:rsidR="003F0E37" w:rsidRPr="005108D7" w:rsidRDefault="003F0E37" w:rsidP="00D20168">
            <w:pPr>
              <w:pStyle w:val="tabletextnoindent"/>
              <w:spacing w:line="280" w:lineRule="exact"/>
            </w:pPr>
            <w:r w:rsidRPr="005108D7">
              <w:t>A/CN.4/SER.A/2003/Add.1 (Part 2)</w:t>
            </w:r>
          </w:p>
          <w:p w:rsidR="003F0E37" w:rsidRPr="003F0E37" w:rsidRDefault="003F0E37" w:rsidP="00D20168">
            <w:pPr>
              <w:spacing w:before="60" w:after="60" w:line="280" w:lineRule="exact"/>
              <w:rPr>
                <w:rFonts w:hint="eastAsia"/>
                <w:sz w:val="18"/>
              </w:rPr>
            </w:pPr>
          </w:p>
        </w:tc>
        <w:tc>
          <w:tcPr>
            <w:tcW w:w="1105" w:type="pct"/>
          </w:tcPr>
          <w:p w:rsidR="003F0E37" w:rsidRPr="005108D7" w:rsidRDefault="003F0E37" w:rsidP="00D20168">
            <w:pPr>
              <w:pStyle w:val="Tabletextleft"/>
              <w:spacing w:line="280" w:lineRule="exact"/>
            </w:pPr>
            <w:r w:rsidRPr="005108D7">
              <w:t>09.V.7 (</w:t>
            </w:r>
            <w:r w:rsidR="003D5713">
              <w:t>Part 2</w:t>
            </w:r>
            <w:r w:rsidRPr="005108D7">
              <w:t>)</w:t>
            </w:r>
          </w:p>
          <w:p w:rsidR="003F0E37" w:rsidRPr="003F0E37" w:rsidRDefault="003F0E37" w:rsidP="00D20168">
            <w:pPr>
              <w:spacing w:before="60" w:after="60" w:line="280" w:lineRule="exact"/>
              <w:rPr>
                <w:rFonts w:hint="eastAsia"/>
                <w:sz w:val="18"/>
              </w:rPr>
            </w:pPr>
          </w:p>
        </w:tc>
      </w:tr>
      <w:tr w:rsidR="003F0E37" w:rsidRPr="003F0E37" w:rsidTr="005664A6">
        <w:tblPrEx>
          <w:tblCellMar>
            <w:top w:w="0" w:type="dxa"/>
            <w:bottom w:w="0" w:type="dxa"/>
          </w:tblCellMar>
        </w:tblPrEx>
        <w:tc>
          <w:tcPr>
            <w:tcW w:w="831" w:type="pct"/>
          </w:tcPr>
          <w:p w:rsidR="003F0E37" w:rsidRPr="003F0E37" w:rsidRDefault="003F0E37" w:rsidP="00D20168">
            <w:pPr>
              <w:spacing w:before="60" w:after="60" w:line="280" w:lineRule="exact"/>
              <w:rPr>
                <w:rFonts w:hint="eastAsia"/>
                <w:sz w:val="18"/>
              </w:rPr>
            </w:pPr>
            <w:r>
              <w:rPr>
                <w:rFonts w:hint="eastAsia"/>
                <w:sz w:val="18"/>
              </w:rPr>
              <w:t>2004</w:t>
            </w:r>
            <w:r>
              <w:rPr>
                <w:rFonts w:hint="eastAsia"/>
                <w:sz w:val="18"/>
              </w:rPr>
              <w:t>年，第一卷</w:t>
            </w:r>
            <w:r w:rsidRPr="003F0E37">
              <w:rPr>
                <w:rFonts w:hint="eastAsia"/>
                <w:sz w:val="18"/>
                <w:vertAlign w:val="superscript"/>
              </w:rPr>
              <w:t>e</w:t>
            </w:r>
          </w:p>
        </w:tc>
        <w:tc>
          <w:tcPr>
            <w:tcW w:w="1242" w:type="pct"/>
          </w:tcPr>
          <w:p w:rsidR="003F0E37" w:rsidRPr="003F0E37" w:rsidRDefault="003F0E37" w:rsidP="00D20168">
            <w:pPr>
              <w:spacing w:before="60" w:after="60" w:line="280" w:lineRule="exact"/>
              <w:rPr>
                <w:rFonts w:hint="eastAsia"/>
                <w:sz w:val="18"/>
              </w:rPr>
            </w:pPr>
            <w:r>
              <w:rPr>
                <w:rFonts w:hint="eastAsia"/>
                <w:sz w:val="18"/>
              </w:rPr>
              <w:t>第五十六届会议简要记录</w:t>
            </w:r>
          </w:p>
        </w:tc>
        <w:tc>
          <w:tcPr>
            <w:tcW w:w="1822" w:type="pct"/>
          </w:tcPr>
          <w:p w:rsidR="003F0E37" w:rsidRPr="005108D7" w:rsidRDefault="003F0E37" w:rsidP="00D20168">
            <w:pPr>
              <w:pStyle w:val="tabletextnoindent"/>
              <w:spacing w:line="280" w:lineRule="exact"/>
            </w:pPr>
            <w:r w:rsidRPr="005108D7">
              <w:t>A/CN.4/SER.A/2004</w:t>
            </w:r>
          </w:p>
          <w:p w:rsidR="003F0E37" w:rsidRPr="003F0E37" w:rsidRDefault="003F0E37" w:rsidP="00D20168">
            <w:pPr>
              <w:spacing w:before="60" w:after="60" w:line="280" w:lineRule="exact"/>
              <w:rPr>
                <w:rFonts w:hint="eastAsia"/>
                <w:sz w:val="18"/>
              </w:rPr>
            </w:pPr>
          </w:p>
        </w:tc>
        <w:tc>
          <w:tcPr>
            <w:tcW w:w="1105" w:type="pct"/>
          </w:tcPr>
          <w:p w:rsidR="003F0E37" w:rsidRPr="005108D7" w:rsidRDefault="003F0E37" w:rsidP="00D20168">
            <w:pPr>
              <w:pStyle w:val="Tabletextleft"/>
              <w:spacing w:line="280" w:lineRule="exact"/>
            </w:pPr>
            <w:r w:rsidRPr="005108D7">
              <w:t>10.V.2</w:t>
            </w:r>
          </w:p>
          <w:p w:rsidR="003F0E37" w:rsidRPr="003F0E37" w:rsidRDefault="003F0E37" w:rsidP="00D20168">
            <w:pPr>
              <w:spacing w:before="60" w:after="60" w:line="280" w:lineRule="exact"/>
              <w:rPr>
                <w:rFonts w:hint="eastAsia"/>
                <w:sz w:val="18"/>
              </w:rPr>
            </w:pPr>
          </w:p>
        </w:tc>
      </w:tr>
      <w:tr w:rsidR="003F0E37" w:rsidRPr="003F0E37" w:rsidTr="005664A6">
        <w:tblPrEx>
          <w:tblCellMar>
            <w:top w:w="0" w:type="dxa"/>
            <w:bottom w:w="0" w:type="dxa"/>
          </w:tblCellMar>
        </w:tblPrEx>
        <w:tc>
          <w:tcPr>
            <w:tcW w:w="831" w:type="pct"/>
          </w:tcPr>
          <w:p w:rsidR="003F0E37" w:rsidRPr="003F0E37" w:rsidRDefault="003F0E37" w:rsidP="00D20168">
            <w:pPr>
              <w:spacing w:before="60" w:after="60" w:line="280" w:lineRule="exact"/>
              <w:rPr>
                <w:rFonts w:hint="eastAsia"/>
                <w:sz w:val="18"/>
              </w:rPr>
            </w:pPr>
            <w:r>
              <w:rPr>
                <w:rFonts w:hint="eastAsia"/>
                <w:sz w:val="18"/>
              </w:rPr>
              <w:t>2004</w:t>
            </w:r>
            <w:r>
              <w:rPr>
                <w:rFonts w:hint="eastAsia"/>
                <w:sz w:val="18"/>
              </w:rPr>
              <w:t>年，第二卷（第一部分）</w:t>
            </w:r>
            <w:r>
              <w:rPr>
                <w:rStyle w:val="FootnoteReference"/>
                <w:sz w:val="18"/>
              </w:rPr>
              <w:footnoteReference w:customMarkFollows="1" w:id="1045"/>
              <w:t>g</w:t>
            </w:r>
          </w:p>
        </w:tc>
        <w:tc>
          <w:tcPr>
            <w:tcW w:w="1242" w:type="pct"/>
          </w:tcPr>
          <w:p w:rsidR="003F0E37" w:rsidRPr="003F0E37" w:rsidRDefault="003F0E37" w:rsidP="00D20168">
            <w:pPr>
              <w:spacing w:before="60" w:after="60" w:line="280" w:lineRule="exact"/>
              <w:rPr>
                <w:rFonts w:hint="eastAsia"/>
                <w:sz w:val="18"/>
              </w:rPr>
            </w:pPr>
            <w:r>
              <w:rPr>
                <w:rFonts w:hint="eastAsia"/>
                <w:sz w:val="18"/>
                <w:lang w:val="es-MX"/>
              </w:rPr>
              <w:t>第五十六届会议文件</w:t>
            </w:r>
          </w:p>
        </w:tc>
        <w:tc>
          <w:tcPr>
            <w:tcW w:w="1822" w:type="pct"/>
          </w:tcPr>
          <w:p w:rsidR="003F0E37" w:rsidRPr="005108D7" w:rsidRDefault="003F0E37" w:rsidP="00D20168">
            <w:pPr>
              <w:pStyle w:val="tabletextnoindent"/>
              <w:spacing w:line="280" w:lineRule="exact"/>
            </w:pPr>
            <w:r w:rsidRPr="005108D7">
              <w:t>A/CN.4/SER.A/2004/ Add.1 (Part 1)</w:t>
            </w:r>
          </w:p>
          <w:p w:rsidR="003F0E37" w:rsidRPr="003F0E37" w:rsidRDefault="003F0E37" w:rsidP="00D20168">
            <w:pPr>
              <w:spacing w:before="60" w:after="60" w:line="280" w:lineRule="exact"/>
              <w:rPr>
                <w:rFonts w:hint="eastAsia"/>
                <w:sz w:val="18"/>
              </w:rPr>
            </w:pPr>
          </w:p>
        </w:tc>
        <w:tc>
          <w:tcPr>
            <w:tcW w:w="1105" w:type="pct"/>
          </w:tcPr>
          <w:p w:rsidR="003F0E37" w:rsidRPr="005108D7" w:rsidRDefault="003F0E37" w:rsidP="00D20168">
            <w:pPr>
              <w:pStyle w:val="Tabletextleft"/>
              <w:spacing w:line="280" w:lineRule="exact"/>
            </w:pPr>
            <w:r w:rsidRPr="005108D7">
              <w:t>10.V.9 (</w:t>
            </w:r>
            <w:r w:rsidR="003D5713">
              <w:t>Part 1</w:t>
            </w:r>
            <w:r w:rsidRPr="005108D7">
              <w:t>)</w:t>
            </w:r>
          </w:p>
          <w:p w:rsidR="003F0E37" w:rsidRPr="003F0E37" w:rsidRDefault="003F0E37" w:rsidP="00D20168">
            <w:pPr>
              <w:spacing w:before="60" w:after="60" w:line="280" w:lineRule="exact"/>
              <w:rPr>
                <w:rFonts w:hint="eastAsia"/>
                <w:sz w:val="18"/>
              </w:rPr>
            </w:pPr>
          </w:p>
        </w:tc>
      </w:tr>
      <w:tr w:rsidR="003F0E37" w:rsidRPr="003F0E37" w:rsidTr="005664A6">
        <w:tblPrEx>
          <w:tblCellMar>
            <w:top w:w="0" w:type="dxa"/>
            <w:bottom w:w="0" w:type="dxa"/>
          </w:tblCellMar>
        </w:tblPrEx>
        <w:tc>
          <w:tcPr>
            <w:tcW w:w="831" w:type="pct"/>
          </w:tcPr>
          <w:p w:rsidR="003F0E37" w:rsidRPr="003F0E37" w:rsidRDefault="003F0E37" w:rsidP="00D20168">
            <w:pPr>
              <w:spacing w:before="60" w:after="60" w:line="280" w:lineRule="exact"/>
              <w:rPr>
                <w:rFonts w:hint="eastAsia"/>
                <w:sz w:val="18"/>
              </w:rPr>
            </w:pPr>
            <w:r>
              <w:rPr>
                <w:rFonts w:hint="eastAsia"/>
                <w:sz w:val="18"/>
              </w:rPr>
              <w:t>2005</w:t>
            </w:r>
            <w:r>
              <w:rPr>
                <w:rFonts w:hint="eastAsia"/>
                <w:sz w:val="18"/>
              </w:rPr>
              <w:t>年，第一卷</w:t>
            </w:r>
            <w:r>
              <w:rPr>
                <w:rStyle w:val="FootnoteReference"/>
                <w:sz w:val="18"/>
              </w:rPr>
              <w:footnoteReference w:customMarkFollows="1" w:id="1046"/>
              <w:t>h</w:t>
            </w:r>
          </w:p>
        </w:tc>
        <w:tc>
          <w:tcPr>
            <w:tcW w:w="1242" w:type="pct"/>
          </w:tcPr>
          <w:p w:rsidR="003F0E37" w:rsidRPr="003F0E37" w:rsidRDefault="003F0E37" w:rsidP="00D20168">
            <w:pPr>
              <w:spacing w:before="60" w:after="60" w:line="280" w:lineRule="exact"/>
              <w:rPr>
                <w:rFonts w:hint="eastAsia"/>
                <w:sz w:val="18"/>
              </w:rPr>
            </w:pPr>
            <w:r>
              <w:rPr>
                <w:rFonts w:hint="eastAsia"/>
                <w:sz w:val="18"/>
              </w:rPr>
              <w:t>第五十七届会议简要记录</w:t>
            </w:r>
          </w:p>
        </w:tc>
        <w:tc>
          <w:tcPr>
            <w:tcW w:w="1822" w:type="pct"/>
          </w:tcPr>
          <w:p w:rsidR="003F0E37" w:rsidRPr="005108D7" w:rsidRDefault="003F0E37" w:rsidP="00D20168">
            <w:pPr>
              <w:pStyle w:val="tabletextnoindent"/>
              <w:spacing w:line="280" w:lineRule="exact"/>
            </w:pPr>
            <w:r w:rsidRPr="005108D7">
              <w:t xml:space="preserve">A/CN.4/SER.A/2005/ </w:t>
            </w:r>
          </w:p>
          <w:p w:rsidR="003F0E37" w:rsidRPr="003F0E37" w:rsidRDefault="003F0E37" w:rsidP="00D20168">
            <w:pPr>
              <w:spacing w:before="60" w:after="60" w:line="280" w:lineRule="exact"/>
              <w:rPr>
                <w:rFonts w:hint="eastAsia"/>
                <w:sz w:val="18"/>
              </w:rPr>
            </w:pPr>
          </w:p>
        </w:tc>
        <w:tc>
          <w:tcPr>
            <w:tcW w:w="1105" w:type="pct"/>
          </w:tcPr>
          <w:p w:rsidR="003F0E37" w:rsidRPr="005108D7" w:rsidRDefault="003F0E37" w:rsidP="00D20168">
            <w:pPr>
              <w:pStyle w:val="Tabletextleft"/>
              <w:spacing w:line="280" w:lineRule="exact"/>
            </w:pPr>
            <w:r w:rsidRPr="005108D7">
              <w:t>F.11.V.3</w:t>
            </w:r>
          </w:p>
          <w:p w:rsidR="003F0E37" w:rsidRPr="003F0E37" w:rsidRDefault="003F0E37" w:rsidP="00D20168">
            <w:pPr>
              <w:spacing w:before="60" w:after="60" w:line="280" w:lineRule="exact"/>
              <w:rPr>
                <w:rFonts w:hint="eastAsia"/>
                <w:sz w:val="18"/>
              </w:rPr>
            </w:pPr>
          </w:p>
        </w:tc>
      </w:tr>
    </w:tbl>
    <w:p w:rsidR="00204D63" w:rsidRDefault="00204D63" w:rsidP="000830D5">
      <w:pPr>
        <w:spacing w:line="340" w:lineRule="exact"/>
      </w:pPr>
    </w:p>
    <w:p w:rsidR="005664A6" w:rsidRPr="003F0E37" w:rsidRDefault="00204D63" w:rsidP="000830D5">
      <w:pPr>
        <w:spacing w:line="340" w:lineRule="exact"/>
      </w:pPr>
      <w:r>
        <w:br w:type="page"/>
      </w:r>
    </w:p>
    <w:tbl>
      <w:tblPr>
        <w:tblW w:w="5000" w:type="pct"/>
        <w:tblLayout w:type="fixed"/>
        <w:tblLook w:val="0000" w:firstRow="0" w:lastRow="0" w:firstColumn="0" w:lastColumn="0" w:noHBand="0" w:noVBand="0"/>
      </w:tblPr>
      <w:tblGrid>
        <w:gridCol w:w="2888"/>
        <w:gridCol w:w="1999"/>
        <w:gridCol w:w="1452"/>
      </w:tblGrid>
      <w:tr w:rsidR="005664A6" w:rsidTr="005664A6">
        <w:tblPrEx>
          <w:tblCellMar>
            <w:top w:w="0" w:type="dxa"/>
            <w:bottom w:w="0" w:type="dxa"/>
          </w:tblCellMar>
        </w:tblPrEx>
        <w:trPr>
          <w:cantSplit/>
          <w:tblHeader/>
        </w:trPr>
        <w:tc>
          <w:tcPr>
            <w:tcW w:w="5000" w:type="pct"/>
            <w:gridSpan w:val="3"/>
            <w:tcBorders>
              <w:bottom w:val="single" w:sz="4" w:space="0" w:color="auto"/>
            </w:tcBorders>
            <w:vAlign w:val="center"/>
          </w:tcPr>
          <w:p w:rsidR="005664A6" w:rsidRDefault="005664A6" w:rsidP="00C150C5">
            <w:pPr>
              <w:spacing w:line="280" w:lineRule="exact"/>
              <w:rPr>
                <w:rFonts w:eastAsia="KaiTi_GB2312" w:hint="eastAsia"/>
                <w:sz w:val="18"/>
              </w:rPr>
            </w:pPr>
            <w:r>
              <w:rPr>
                <w:rFonts w:ascii="黑体" w:eastAsia="黑体" w:hint="eastAsia"/>
              </w:rPr>
              <w:t>秘书处完成的研究</w:t>
            </w:r>
            <w:r w:rsidR="003F0E37">
              <w:rPr>
                <w:rStyle w:val="FootnoteReference"/>
                <w:rFonts w:ascii="黑体" w:eastAsia="黑体"/>
              </w:rPr>
              <w:footnoteReference w:customMarkFollows="1" w:id="1047"/>
              <w:t>i</w:t>
            </w:r>
          </w:p>
        </w:tc>
      </w:tr>
      <w:tr w:rsidR="005664A6" w:rsidTr="005664A6">
        <w:tblPrEx>
          <w:tblCellMar>
            <w:top w:w="0" w:type="dxa"/>
            <w:bottom w:w="0" w:type="dxa"/>
          </w:tblCellMar>
        </w:tblPrEx>
        <w:trPr>
          <w:tblHeader/>
        </w:trPr>
        <w:tc>
          <w:tcPr>
            <w:tcW w:w="2278" w:type="pct"/>
            <w:tcBorders>
              <w:top w:val="single" w:sz="4" w:space="0" w:color="auto"/>
              <w:bottom w:val="single" w:sz="4" w:space="0" w:color="auto"/>
            </w:tcBorders>
            <w:vAlign w:val="center"/>
          </w:tcPr>
          <w:p w:rsidR="005664A6" w:rsidRDefault="005664A6" w:rsidP="00C150C5">
            <w:pPr>
              <w:spacing w:after="60" w:line="280" w:lineRule="exact"/>
              <w:jc w:val="center"/>
              <w:rPr>
                <w:rFonts w:eastAsia="KaiTi_GB2312" w:hint="eastAsia"/>
                <w:sz w:val="18"/>
              </w:rPr>
            </w:pPr>
            <w:r>
              <w:rPr>
                <w:rFonts w:ascii="KaiTi_GB2312" w:eastAsia="KaiTi_GB2312" w:hint="eastAsia"/>
                <w:sz w:val="18"/>
              </w:rPr>
              <w:t>标题</w:t>
            </w:r>
          </w:p>
        </w:tc>
        <w:tc>
          <w:tcPr>
            <w:tcW w:w="1577" w:type="pct"/>
            <w:tcBorders>
              <w:top w:val="single" w:sz="4" w:space="0" w:color="auto"/>
              <w:bottom w:val="single" w:sz="4" w:space="0" w:color="auto"/>
            </w:tcBorders>
            <w:vAlign w:val="center"/>
          </w:tcPr>
          <w:p w:rsidR="005664A6" w:rsidRDefault="005664A6" w:rsidP="00C150C5">
            <w:pPr>
              <w:spacing w:after="60" w:line="280" w:lineRule="exact"/>
              <w:jc w:val="center"/>
              <w:rPr>
                <w:rFonts w:eastAsia="KaiTi_GB2312" w:hint="eastAsia"/>
                <w:sz w:val="18"/>
              </w:rPr>
            </w:pPr>
            <w:r>
              <w:rPr>
                <w:rFonts w:ascii="KaiTi_GB2312" w:eastAsia="KaiTi_GB2312" w:hint="eastAsia"/>
                <w:sz w:val="18"/>
              </w:rPr>
              <w:t>文件</w:t>
            </w:r>
          </w:p>
        </w:tc>
        <w:tc>
          <w:tcPr>
            <w:tcW w:w="1145" w:type="pct"/>
            <w:tcBorders>
              <w:top w:val="single" w:sz="4" w:space="0" w:color="auto"/>
              <w:bottom w:val="single" w:sz="4" w:space="0" w:color="auto"/>
            </w:tcBorders>
            <w:vAlign w:val="center"/>
          </w:tcPr>
          <w:p w:rsidR="005664A6" w:rsidRDefault="005664A6" w:rsidP="00C150C5">
            <w:pPr>
              <w:spacing w:after="60" w:line="280" w:lineRule="exact"/>
              <w:jc w:val="center"/>
              <w:rPr>
                <w:rFonts w:eastAsia="KaiTi_GB2312" w:hint="eastAsia"/>
                <w:sz w:val="18"/>
              </w:rPr>
            </w:pPr>
            <w:r>
              <w:rPr>
                <w:rFonts w:ascii="KaiTi_GB2312" w:eastAsia="KaiTi_GB2312" w:hint="eastAsia"/>
                <w:sz w:val="18"/>
              </w:rPr>
              <w:t>年鉴</w:t>
            </w:r>
          </w:p>
        </w:tc>
      </w:tr>
      <w:tr w:rsidR="005664A6" w:rsidTr="005664A6">
        <w:tblPrEx>
          <w:tblCellMar>
            <w:top w:w="0" w:type="dxa"/>
            <w:bottom w:w="0" w:type="dxa"/>
          </w:tblCellMar>
        </w:tblPrEx>
        <w:tc>
          <w:tcPr>
            <w:tcW w:w="5000" w:type="pct"/>
            <w:gridSpan w:val="3"/>
            <w:tcBorders>
              <w:top w:val="single" w:sz="4" w:space="0" w:color="auto"/>
            </w:tcBorders>
            <w:vAlign w:val="center"/>
          </w:tcPr>
          <w:p w:rsidR="005664A6" w:rsidRDefault="005664A6" w:rsidP="0026137E">
            <w:pPr>
              <w:spacing w:after="120" w:line="320" w:lineRule="exact"/>
              <w:rPr>
                <w:rFonts w:ascii="黑体" w:eastAsia="黑体" w:hint="eastAsia"/>
                <w:sz w:val="18"/>
              </w:rPr>
            </w:pPr>
            <w:r>
              <w:rPr>
                <w:rFonts w:ascii="黑体" w:eastAsia="黑体" w:hint="eastAsia"/>
                <w:sz w:val="18"/>
              </w:rPr>
              <w:t>国家的基本权利和义务</w:t>
            </w:r>
          </w:p>
        </w:tc>
      </w:tr>
      <w:tr w:rsidR="005664A6" w:rsidTr="005664A6">
        <w:tblPrEx>
          <w:tblCellMar>
            <w:top w:w="0" w:type="dxa"/>
            <w:bottom w:w="0" w:type="dxa"/>
          </w:tblCellMar>
        </w:tblPrEx>
        <w:tc>
          <w:tcPr>
            <w:tcW w:w="2278" w:type="pct"/>
            <w:vAlign w:val="center"/>
          </w:tcPr>
          <w:p w:rsidR="005664A6" w:rsidRDefault="005664A6" w:rsidP="0026137E">
            <w:pPr>
              <w:spacing w:after="120" w:line="320" w:lineRule="exact"/>
              <w:rPr>
                <w:rFonts w:hint="eastAsia"/>
                <w:sz w:val="18"/>
              </w:rPr>
            </w:pPr>
            <w:r>
              <w:rPr>
                <w:rFonts w:hint="eastAsia"/>
                <w:sz w:val="18"/>
              </w:rPr>
              <w:t>关于国家权利义务宣言草案的初步研究（</w:t>
            </w:r>
            <w:r>
              <w:rPr>
                <w:rFonts w:hint="eastAsia"/>
                <w:sz w:val="18"/>
              </w:rPr>
              <w:t>1949</w:t>
            </w:r>
            <w:r>
              <w:rPr>
                <w:rFonts w:hint="eastAsia"/>
                <w:sz w:val="18"/>
              </w:rPr>
              <w:t>年）</w:t>
            </w:r>
          </w:p>
        </w:tc>
        <w:tc>
          <w:tcPr>
            <w:tcW w:w="1577" w:type="pct"/>
            <w:vAlign w:val="center"/>
          </w:tcPr>
          <w:p w:rsidR="005664A6" w:rsidRDefault="005664A6" w:rsidP="0026137E">
            <w:pPr>
              <w:spacing w:after="120" w:line="320" w:lineRule="exact"/>
              <w:rPr>
                <w:rFonts w:hint="eastAsia"/>
                <w:sz w:val="18"/>
              </w:rPr>
            </w:pPr>
            <w:r>
              <w:rPr>
                <w:rFonts w:hint="eastAsia"/>
                <w:sz w:val="18"/>
              </w:rPr>
              <w:t>A/CN.4/2</w:t>
            </w:r>
            <w:r>
              <w:rPr>
                <w:rFonts w:hint="eastAsia"/>
                <w:sz w:val="18"/>
              </w:rPr>
              <w:t>和</w:t>
            </w:r>
            <w:r>
              <w:rPr>
                <w:rFonts w:hint="eastAsia"/>
                <w:sz w:val="18"/>
              </w:rPr>
              <w:t>Add.1</w:t>
            </w:r>
            <w:r w:rsidR="003F0E37">
              <w:rPr>
                <w:rStyle w:val="FootnoteReference"/>
                <w:sz w:val="18"/>
              </w:rPr>
              <w:footnoteReference w:customMarkFollows="1" w:id="1048"/>
              <w:t>j</w:t>
            </w:r>
          </w:p>
        </w:tc>
        <w:tc>
          <w:tcPr>
            <w:tcW w:w="1145" w:type="pct"/>
            <w:vAlign w:val="center"/>
          </w:tcPr>
          <w:p w:rsidR="005664A6" w:rsidRDefault="005664A6" w:rsidP="0026137E">
            <w:pPr>
              <w:spacing w:after="120" w:line="320" w:lineRule="exact"/>
              <w:rPr>
                <w:rFonts w:hint="eastAsia"/>
                <w:sz w:val="18"/>
              </w:rPr>
            </w:pPr>
          </w:p>
        </w:tc>
      </w:tr>
      <w:tr w:rsidR="005664A6" w:rsidTr="005664A6">
        <w:tblPrEx>
          <w:tblCellMar>
            <w:top w:w="0" w:type="dxa"/>
            <w:bottom w:w="0" w:type="dxa"/>
          </w:tblCellMar>
        </w:tblPrEx>
        <w:tc>
          <w:tcPr>
            <w:tcW w:w="5000" w:type="pct"/>
            <w:gridSpan w:val="3"/>
            <w:vAlign w:val="center"/>
          </w:tcPr>
          <w:p w:rsidR="005664A6" w:rsidRDefault="005664A6" w:rsidP="0026137E">
            <w:pPr>
              <w:spacing w:after="120" w:line="320" w:lineRule="exact"/>
              <w:rPr>
                <w:rFonts w:hint="eastAsia"/>
                <w:sz w:val="18"/>
              </w:rPr>
            </w:pPr>
            <w:r>
              <w:rPr>
                <w:rFonts w:ascii="黑体" w:eastAsia="黑体" w:hint="eastAsia"/>
                <w:sz w:val="18"/>
              </w:rPr>
              <w:t>使习惯国际法的证据更易于查考的办法</w:t>
            </w:r>
          </w:p>
        </w:tc>
      </w:tr>
      <w:tr w:rsidR="005664A6" w:rsidRPr="003F0E37" w:rsidTr="005664A6">
        <w:tblPrEx>
          <w:tblCellMar>
            <w:top w:w="0" w:type="dxa"/>
            <w:bottom w:w="0" w:type="dxa"/>
          </w:tblCellMar>
        </w:tblPrEx>
        <w:tc>
          <w:tcPr>
            <w:tcW w:w="2278" w:type="pct"/>
            <w:vAlign w:val="center"/>
          </w:tcPr>
          <w:p w:rsidR="005664A6" w:rsidRDefault="005664A6" w:rsidP="0026137E">
            <w:pPr>
              <w:spacing w:after="120" w:line="320" w:lineRule="exact"/>
              <w:rPr>
                <w:rFonts w:hint="eastAsia"/>
                <w:sz w:val="18"/>
              </w:rPr>
            </w:pPr>
            <w:r>
              <w:rPr>
                <w:rFonts w:hint="eastAsia"/>
                <w:sz w:val="18"/>
              </w:rPr>
              <w:t>在国际法委员会章程第</w:t>
            </w:r>
            <w:r>
              <w:rPr>
                <w:rFonts w:hint="eastAsia"/>
                <w:sz w:val="18"/>
              </w:rPr>
              <w:t>24</w:t>
            </w:r>
            <w:r>
              <w:rPr>
                <w:rFonts w:hint="eastAsia"/>
                <w:sz w:val="18"/>
              </w:rPr>
              <w:t>条范围内完成的准备工作——秘书长提交的备忘录（</w:t>
            </w:r>
            <w:r>
              <w:rPr>
                <w:rFonts w:hint="eastAsia"/>
                <w:sz w:val="18"/>
              </w:rPr>
              <w:t>1949</w:t>
            </w:r>
            <w:r>
              <w:rPr>
                <w:rFonts w:hint="eastAsia"/>
                <w:sz w:val="18"/>
              </w:rPr>
              <w:t>年）</w:t>
            </w:r>
          </w:p>
        </w:tc>
        <w:tc>
          <w:tcPr>
            <w:tcW w:w="1577" w:type="pct"/>
            <w:vAlign w:val="center"/>
          </w:tcPr>
          <w:p w:rsidR="005664A6" w:rsidRPr="003F0E37" w:rsidRDefault="005664A6" w:rsidP="0026137E">
            <w:pPr>
              <w:spacing w:after="120" w:line="320" w:lineRule="exact"/>
              <w:rPr>
                <w:rFonts w:hint="eastAsia"/>
                <w:sz w:val="18"/>
                <w:lang w:val="es-ES_tradnl"/>
              </w:rPr>
            </w:pPr>
            <w:r w:rsidRPr="003F0E37">
              <w:rPr>
                <w:rFonts w:hint="eastAsia"/>
                <w:sz w:val="18"/>
                <w:lang w:val="es-ES_tradnl"/>
              </w:rPr>
              <w:t>A/CN.4/6</w:t>
            </w:r>
            <w:r>
              <w:rPr>
                <w:rFonts w:hint="eastAsia"/>
                <w:sz w:val="18"/>
              </w:rPr>
              <w:t>和</w:t>
            </w:r>
            <w:r w:rsidRPr="003F0E37">
              <w:rPr>
                <w:rFonts w:hint="eastAsia"/>
                <w:sz w:val="18"/>
                <w:lang w:val="es-ES_tradnl"/>
              </w:rPr>
              <w:t>Corr.1</w:t>
            </w:r>
            <w:r w:rsidR="003F0E37" w:rsidRPr="003F0E37">
              <w:rPr>
                <w:rStyle w:val="FootnoteReference"/>
                <w:sz w:val="18"/>
                <w:lang w:val="es-ES_tradnl"/>
              </w:rPr>
              <w:footnoteReference w:customMarkFollows="1" w:id="1049"/>
              <w:t>k</w:t>
            </w:r>
          </w:p>
        </w:tc>
        <w:tc>
          <w:tcPr>
            <w:tcW w:w="1145" w:type="pct"/>
            <w:vAlign w:val="center"/>
          </w:tcPr>
          <w:p w:rsidR="005664A6" w:rsidRPr="003F0E37" w:rsidRDefault="005664A6" w:rsidP="0026137E">
            <w:pPr>
              <w:spacing w:after="120" w:line="320" w:lineRule="exact"/>
              <w:rPr>
                <w:rFonts w:hint="eastAsia"/>
                <w:sz w:val="18"/>
                <w:lang w:val="es-ES_tradnl"/>
              </w:rPr>
            </w:pPr>
          </w:p>
        </w:tc>
      </w:tr>
      <w:tr w:rsidR="005664A6" w:rsidTr="005664A6">
        <w:tblPrEx>
          <w:tblCellMar>
            <w:top w:w="0" w:type="dxa"/>
            <w:bottom w:w="0" w:type="dxa"/>
          </w:tblCellMar>
        </w:tblPrEx>
        <w:tc>
          <w:tcPr>
            <w:tcW w:w="5000" w:type="pct"/>
            <w:gridSpan w:val="3"/>
            <w:vAlign w:val="center"/>
          </w:tcPr>
          <w:p w:rsidR="005664A6" w:rsidRDefault="005664A6" w:rsidP="0026137E">
            <w:pPr>
              <w:spacing w:after="120" w:line="320" w:lineRule="exact"/>
              <w:rPr>
                <w:rFonts w:hint="eastAsia"/>
                <w:sz w:val="18"/>
              </w:rPr>
            </w:pPr>
            <w:r>
              <w:rPr>
                <w:rFonts w:ascii="黑体" w:eastAsia="黑体" w:hint="eastAsia"/>
                <w:sz w:val="18"/>
              </w:rPr>
              <w:t>系统地表述纽伦堡原则</w:t>
            </w:r>
          </w:p>
        </w:tc>
      </w:tr>
      <w:tr w:rsidR="005664A6" w:rsidTr="005664A6">
        <w:tblPrEx>
          <w:tblCellMar>
            <w:top w:w="0" w:type="dxa"/>
            <w:bottom w:w="0" w:type="dxa"/>
          </w:tblCellMar>
        </w:tblPrEx>
        <w:tc>
          <w:tcPr>
            <w:tcW w:w="2278" w:type="pct"/>
            <w:vAlign w:val="center"/>
          </w:tcPr>
          <w:p w:rsidR="005664A6" w:rsidRDefault="005664A6" w:rsidP="0026137E">
            <w:pPr>
              <w:spacing w:after="120" w:line="320" w:lineRule="exact"/>
              <w:rPr>
                <w:rFonts w:hint="eastAsia"/>
                <w:sz w:val="18"/>
              </w:rPr>
            </w:pPr>
            <w:r>
              <w:rPr>
                <w:rFonts w:hint="eastAsia"/>
                <w:sz w:val="18"/>
              </w:rPr>
              <w:t>纽伦堡法庭组织法和判决书：历史和分析（</w:t>
            </w:r>
            <w:r>
              <w:rPr>
                <w:rFonts w:hint="eastAsia"/>
                <w:sz w:val="18"/>
              </w:rPr>
              <w:t>1949</w:t>
            </w:r>
            <w:r>
              <w:rPr>
                <w:rFonts w:hint="eastAsia"/>
                <w:sz w:val="18"/>
              </w:rPr>
              <w:t>年）</w:t>
            </w:r>
          </w:p>
        </w:tc>
        <w:tc>
          <w:tcPr>
            <w:tcW w:w="1577" w:type="pct"/>
            <w:vAlign w:val="center"/>
          </w:tcPr>
          <w:p w:rsidR="005664A6" w:rsidRDefault="005664A6" w:rsidP="0026137E">
            <w:pPr>
              <w:spacing w:after="120" w:line="320" w:lineRule="exact"/>
              <w:rPr>
                <w:rFonts w:hint="eastAsia"/>
                <w:sz w:val="18"/>
              </w:rPr>
            </w:pPr>
            <w:r>
              <w:rPr>
                <w:rFonts w:hint="eastAsia"/>
                <w:sz w:val="18"/>
              </w:rPr>
              <w:t>A/CN.4/5</w:t>
            </w:r>
            <w:r w:rsidR="003F0E37">
              <w:rPr>
                <w:rStyle w:val="FootnoteReference"/>
                <w:sz w:val="18"/>
              </w:rPr>
              <w:footnoteReference w:customMarkFollows="1" w:id="1050"/>
              <w:t>l</w:t>
            </w:r>
          </w:p>
        </w:tc>
        <w:tc>
          <w:tcPr>
            <w:tcW w:w="1145" w:type="pct"/>
            <w:vAlign w:val="center"/>
          </w:tcPr>
          <w:p w:rsidR="005664A6" w:rsidRDefault="005664A6" w:rsidP="0026137E">
            <w:pPr>
              <w:spacing w:after="120" w:line="320" w:lineRule="exact"/>
              <w:rPr>
                <w:rFonts w:hint="eastAsia"/>
                <w:sz w:val="18"/>
              </w:rPr>
            </w:pPr>
          </w:p>
        </w:tc>
      </w:tr>
      <w:tr w:rsidR="005664A6" w:rsidTr="005664A6">
        <w:tblPrEx>
          <w:tblCellMar>
            <w:top w:w="0" w:type="dxa"/>
            <w:bottom w:w="0" w:type="dxa"/>
          </w:tblCellMar>
        </w:tblPrEx>
        <w:tc>
          <w:tcPr>
            <w:tcW w:w="5000" w:type="pct"/>
            <w:gridSpan w:val="3"/>
            <w:vAlign w:val="center"/>
          </w:tcPr>
          <w:p w:rsidR="005664A6" w:rsidRDefault="005664A6" w:rsidP="0026137E">
            <w:pPr>
              <w:spacing w:after="120" w:line="320" w:lineRule="exact"/>
              <w:rPr>
                <w:rFonts w:hint="eastAsia"/>
                <w:sz w:val="18"/>
              </w:rPr>
            </w:pPr>
            <w:r>
              <w:rPr>
                <w:rFonts w:ascii="黑体" w:eastAsia="黑体" w:hint="eastAsia"/>
                <w:sz w:val="18"/>
              </w:rPr>
              <w:t>国际刑事审判机构问题</w:t>
            </w:r>
          </w:p>
        </w:tc>
      </w:tr>
      <w:tr w:rsidR="005664A6" w:rsidTr="005664A6">
        <w:tblPrEx>
          <w:tblCellMar>
            <w:top w:w="0" w:type="dxa"/>
            <w:bottom w:w="0" w:type="dxa"/>
          </w:tblCellMar>
        </w:tblPrEx>
        <w:tc>
          <w:tcPr>
            <w:tcW w:w="2278" w:type="pct"/>
            <w:vAlign w:val="center"/>
          </w:tcPr>
          <w:p w:rsidR="005664A6" w:rsidRDefault="005664A6" w:rsidP="0026137E">
            <w:pPr>
              <w:spacing w:after="120" w:line="320" w:lineRule="exact"/>
              <w:rPr>
                <w:rFonts w:hint="eastAsia"/>
                <w:sz w:val="18"/>
              </w:rPr>
            </w:pPr>
            <w:r>
              <w:rPr>
                <w:rFonts w:hint="eastAsia"/>
                <w:sz w:val="18"/>
              </w:rPr>
              <w:t>国际刑事审判机构问题探源（</w:t>
            </w:r>
            <w:r>
              <w:rPr>
                <w:rFonts w:hint="eastAsia"/>
                <w:sz w:val="18"/>
              </w:rPr>
              <w:t>1949</w:t>
            </w:r>
            <w:r>
              <w:rPr>
                <w:rFonts w:hint="eastAsia"/>
                <w:sz w:val="18"/>
              </w:rPr>
              <w:t>年）</w:t>
            </w:r>
          </w:p>
        </w:tc>
        <w:tc>
          <w:tcPr>
            <w:tcW w:w="1577" w:type="pct"/>
            <w:vAlign w:val="center"/>
          </w:tcPr>
          <w:p w:rsidR="005664A6" w:rsidRDefault="005664A6" w:rsidP="0026137E">
            <w:pPr>
              <w:spacing w:after="120" w:line="320" w:lineRule="exact"/>
              <w:rPr>
                <w:rFonts w:hint="eastAsia"/>
                <w:sz w:val="18"/>
              </w:rPr>
            </w:pPr>
            <w:r>
              <w:rPr>
                <w:rFonts w:hint="eastAsia"/>
                <w:sz w:val="18"/>
              </w:rPr>
              <w:t>A/CN.4/7/Rev.1</w:t>
            </w:r>
            <w:r w:rsidR="003F0E37">
              <w:rPr>
                <w:rStyle w:val="FootnoteReference"/>
                <w:sz w:val="18"/>
              </w:rPr>
              <w:footnoteReference w:customMarkFollows="1" w:id="1051"/>
              <w:t>m</w:t>
            </w:r>
          </w:p>
        </w:tc>
        <w:tc>
          <w:tcPr>
            <w:tcW w:w="1145" w:type="pct"/>
            <w:vAlign w:val="center"/>
          </w:tcPr>
          <w:p w:rsidR="005664A6" w:rsidRDefault="005664A6" w:rsidP="0026137E">
            <w:pPr>
              <w:spacing w:after="120" w:line="320" w:lineRule="exact"/>
              <w:rPr>
                <w:rFonts w:hint="eastAsia"/>
                <w:sz w:val="18"/>
              </w:rPr>
            </w:pPr>
          </w:p>
        </w:tc>
      </w:tr>
      <w:tr w:rsidR="005664A6" w:rsidTr="005664A6">
        <w:tblPrEx>
          <w:tblCellMar>
            <w:top w:w="0" w:type="dxa"/>
            <w:bottom w:w="0" w:type="dxa"/>
          </w:tblCellMar>
        </w:tblPrEx>
        <w:tc>
          <w:tcPr>
            <w:tcW w:w="5000" w:type="pct"/>
            <w:gridSpan w:val="3"/>
            <w:vAlign w:val="center"/>
          </w:tcPr>
          <w:p w:rsidR="005664A6" w:rsidRDefault="005664A6" w:rsidP="0026137E">
            <w:pPr>
              <w:spacing w:after="120" w:line="320" w:lineRule="exact"/>
              <w:rPr>
                <w:rFonts w:hint="eastAsia"/>
                <w:sz w:val="18"/>
              </w:rPr>
            </w:pPr>
            <w:r>
              <w:rPr>
                <w:rFonts w:ascii="黑体" w:eastAsia="黑体" w:hint="eastAsia"/>
                <w:sz w:val="18"/>
              </w:rPr>
              <w:t>危害人类和平及安全治罪法草案</w:t>
            </w:r>
          </w:p>
        </w:tc>
      </w:tr>
      <w:tr w:rsidR="005664A6" w:rsidTr="005664A6">
        <w:tblPrEx>
          <w:tblCellMar>
            <w:top w:w="0" w:type="dxa"/>
            <w:bottom w:w="0" w:type="dxa"/>
          </w:tblCellMar>
        </w:tblPrEx>
        <w:tc>
          <w:tcPr>
            <w:tcW w:w="2278" w:type="pct"/>
            <w:vAlign w:val="center"/>
          </w:tcPr>
          <w:p w:rsidR="005664A6" w:rsidRDefault="005664A6" w:rsidP="0026137E">
            <w:pPr>
              <w:spacing w:after="120" w:line="320" w:lineRule="exact"/>
              <w:rPr>
                <w:rFonts w:hint="eastAsia"/>
                <w:sz w:val="18"/>
              </w:rPr>
            </w:pPr>
            <w:r>
              <w:rPr>
                <w:rFonts w:hint="eastAsia"/>
                <w:sz w:val="18"/>
              </w:rPr>
              <w:t>秘书处的备忘录（</w:t>
            </w:r>
            <w:r>
              <w:rPr>
                <w:rFonts w:hint="eastAsia"/>
                <w:sz w:val="18"/>
              </w:rPr>
              <w:t>1950</w:t>
            </w:r>
            <w:r>
              <w:rPr>
                <w:rFonts w:hint="eastAsia"/>
                <w:sz w:val="18"/>
              </w:rPr>
              <w:t>年）</w:t>
            </w:r>
          </w:p>
        </w:tc>
        <w:tc>
          <w:tcPr>
            <w:tcW w:w="1577" w:type="pct"/>
            <w:vAlign w:val="center"/>
          </w:tcPr>
          <w:p w:rsidR="005664A6" w:rsidRDefault="005664A6" w:rsidP="0026137E">
            <w:pPr>
              <w:spacing w:after="120" w:line="320" w:lineRule="exact"/>
              <w:rPr>
                <w:rFonts w:hint="eastAsia"/>
                <w:sz w:val="18"/>
              </w:rPr>
            </w:pPr>
            <w:r>
              <w:rPr>
                <w:rFonts w:hint="eastAsia"/>
                <w:sz w:val="18"/>
              </w:rPr>
              <w:t>A/CN.4/39</w:t>
            </w:r>
          </w:p>
        </w:tc>
        <w:tc>
          <w:tcPr>
            <w:tcW w:w="1145" w:type="pct"/>
            <w:vAlign w:val="center"/>
          </w:tcPr>
          <w:p w:rsidR="005664A6" w:rsidRDefault="005664A6" w:rsidP="0026137E">
            <w:pPr>
              <w:spacing w:after="120" w:line="320" w:lineRule="exact"/>
              <w:rPr>
                <w:rFonts w:hint="eastAsia"/>
                <w:sz w:val="18"/>
              </w:rPr>
            </w:pPr>
            <w:r>
              <w:rPr>
                <w:rFonts w:hint="eastAsia"/>
                <w:sz w:val="18"/>
              </w:rPr>
              <w:t>1950</w:t>
            </w:r>
            <w:r>
              <w:rPr>
                <w:rFonts w:hint="eastAsia"/>
                <w:sz w:val="18"/>
              </w:rPr>
              <w:t>年，</w:t>
            </w:r>
            <w:r>
              <w:rPr>
                <w:sz w:val="18"/>
              </w:rPr>
              <w:br/>
            </w:r>
            <w:r>
              <w:rPr>
                <w:rFonts w:hint="eastAsia"/>
                <w:sz w:val="18"/>
              </w:rPr>
              <w:t>第二卷</w:t>
            </w:r>
          </w:p>
        </w:tc>
      </w:tr>
    </w:tbl>
    <w:p w:rsidR="0026137E" w:rsidRDefault="0026137E"/>
    <w:tbl>
      <w:tblPr>
        <w:tblW w:w="5000" w:type="pct"/>
        <w:tblLayout w:type="fixed"/>
        <w:tblLook w:val="0000" w:firstRow="0" w:lastRow="0" w:firstColumn="0" w:lastColumn="0" w:noHBand="0" w:noVBand="0"/>
      </w:tblPr>
      <w:tblGrid>
        <w:gridCol w:w="2888"/>
        <w:gridCol w:w="1999"/>
        <w:gridCol w:w="1452"/>
      </w:tblGrid>
      <w:tr w:rsidR="0026137E" w:rsidTr="007274A9">
        <w:tblPrEx>
          <w:tblCellMar>
            <w:top w:w="0" w:type="dxa"/>
            <w:bottom w:w="0" w:type="dxa"/>
          </w:tblCellMar>
        </w:tblPrEx>
        <w:trPr>
          <w:cantSplit/>
          <w:tblHeader/>
        </w:trPr>
        <w:tc>
          <w:tcPr>
            <w:tcW w:w="5000" w:type="pct"/>
            <w:gridSpan w:val="3"/>
            <w:tcBorders>
              <w:bottom w:val="single" w:sz="4" w:space="0" w:color="auto"/>
            </w:tcBorders>
            <w:vAlign w:val="center"/>
          </w:tcPr>
          <w:p w:rsidR="0026137E" w:rsidRDefault="0026137E" w:rsidP="007274A9">
            <w:pPr>
              <w:spacing w:line="280" w:lineRule="exact"/>
              <w:rPr>
                <w:rFonts w:eastAsia="KaiTi_GB2312" w:hint="eastAsia"/>
                <w:sz w:val="18"/>
              </w:rPr>
            </w:pPr>
            <w:r>
              <w:rPr>
                <w:rFonts w:ascii="黑体" w:eastAsia="黑体" w:hint="eastAsia"/>
              </w:rPr>
              <w:lastRenderedPageBreak/>
              <w:t>秘书处完成的研究</w:t>
            </w:r>
          </w:p>
        </w:tc>
      </w:tr>
      <w:tr w:rsidR="0026137E" w:rsidTr="007274A9">
        <w:tblPrEx>
          <w:tblCellMar>
            <w:top w:w="0" w:type="dxa"/>
            <w:bottom w:w="0" w:type="dxa"/>
          </w:tblCellMar>
        </w:tblPrEx>
        <w:trPr>
          <w:tblHeader/>
        </w:trPr>
        <w:tc>
          <w:tcPr>
            <w:tcW w:w="2278" w:type="pct"/>
            <w:tcBorders>
              <w:top w:val="single" w:sz="4" w:space="0" w:color="auto"/>
              <w:bottom w:val="single" w:sz="4" w:space="0" w:color="auto"/>
            </w:tcBorders>
            <w:vAlign w:val="center"/>
          </w:tcPr>
          <w:p w:rsidR="0026137E" w:rsidRDefault="0026137E" w:rsidP="007274A9">
            <w:pPr>
              <w:spacing w:after="60" w:line="280" w:lineRule="exact"/>
              <w:jc w:val="center"/>
              <w:rPr>
                <w:rFonts w:eastAsia="KaiTi_GB2312" w:hint="eastAsia"/>
                <w:sz w:val="18"/>
              </w:rPr>
            </w:pPr>
            <w:r>
              <w:rPr>
                <w:rFonts w:ascii="KaiTi_GB2312" w:eastAsia="KaiTi_GB2312" w:hint="eastAsia"/>
                <w:sz w:val="18"/>
              </w:rPr>
              <w:t>标题</w:t>
            </w:r>
          </w:p>
        </w:tc>
        <w:tc>
          <w:tcPr>
            <w:tcW w:w="1577" w:type="pct"/>
            <w:tcBorders>
              <w:top w:val="single" w:sz="4" w:space="0" w:color="auto"/>
              <w:bottom w:val="single" w:sz="4" w:space="0" w:color="auto"/>
            </w:tcBorders>
            <w:vAlign w:val="center"/>
          </w:tcPr>
          <w:p w:rsidR="0026137E" w:rsidRDefault="0026137E" w:rsidP="007274A9">
            <w:pPr>
              <w:spacing w:after="60" w:line="280" w:lineRule="exact"/>
              <w:jc w:val="center"/>
              <w:rPr>
                <w:rFonts w:eastAsia="KaiTi_GB2312" w:hint="eastAsia"/>
                <w:sz w:val="18"/>
              </w:rPr>
            </w:pPr>
            <w:r>
              <w:rPr>
                <w:rFonts w:ascii="KaiTi_GB2312" w:eastAsia="KaiTi_GB2312" w:hint="eastAsia"/>
                <w:sz w:val="18"/>
              </w:rPr>
              <w:t>文件</w:t>
            </w:r>
          </w:p>
        </w:tc>
        <w:tc>
          <w:tcPr>
            <w:tcW w:w="1145" w:type="pct"/>
            <w:tcBorders>
              <w:top w:val="single" w:sz="4" w:space="0" w:color="auto"/>
              <w:bottom w:val="single" w:sz="4" w:space="0" w:color="auto"/>
            </w:tcBorders>
            <w:vAlign w:val="center"/>
          </w:tcPr>
          <w:p w:rsidR="0026137E" w:rsidRDefault="0026137E" w:rsidP="007274A9">
            <w:pPr>
              <w:spacing w:after="60" w:line="280" w:lineRule="exact"/>
              <w:jc w:val="center"/>
              <w:rPr>
                <w:rFonts w:eastAsia="KaiTi_GB2312" w:hint="eastAsia"/>
                <w:sz w:val="18"/>
              </w:rPr>
            </w:pPr>
            <w:r>
              <w:rPr>
                <w:rFonts w:ascii="KaiTi_GB2312" w:eastAsia="KaiTi_GB2312" w:hint="eastAsia"/>
                <w:sz w:val="18"/>
              </w:rPr>
              <w:t>年鉴</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按照委员会第三十四届会议工作报告第</w:t>
            </w:r>
            <w:r>
              <w:rPr>
                <w:rFonts w:hint="eastAsia"/>
                <w:sz w:val="18"/>
              </w:rPr>
              <w:t>256</w:t>
            </w:r>
            <w:r>
              <w:rPr>
                <w:rFonts w:hint="eastAsia"/>
                <w:sz w:val="18"/>
              </w:rPr>
              <w:t>段中所载的要求编写的分析文件（</w:t>
            </w:r>
            <w:r>
              <w:rPr>
                <w:rFonts w:hint="eastAsia"/>
                <w:sz w:val="18"/>
              </w:rPr>
              <w:t>1983</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A/CN.4/365</w:t>
            </w:r>
            <w:r>
              <w:rPr>
                <w:rFonts w:hint="eastAsia"/>
                <w:sz w:val="18"/>
              </w:rPr>
              <w:t>（油印本）</w:t>
            </w:r>
          </w:p>
        </w:tc>
        <w:tc>
          <w:tcPr>
            <w:tcW w:w="1145" w:type="pct"/>
            <w:vAlign w:val="center"/>
          </w:tcPr>
          <w:p w:rsidR="005664A6" w:rsidRDefault="005664A6" w:rsidP="00C150C5">
            <w:pPr>
              <w:spacing w:after="120" w:line="280" w:lineRule="exact"/>
              <w:rPr>
                <w:rFonts w:hint="eastAsia"/>
                <w:sz w:val="18"/>
              </w:rPr>
            </w:pP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hint="eastAsia"/>
                <w:sz w:val="18"/>
              </w:rPr>
            </w:pPr>
            <w:r>
              <w:rPr>
                <w:rFonts w:ascii="黑体" w:eastAsia="黑体" w:hint="eastAsia"/>
                <w:sz w:val="18"/>
              </w:rPr>
              <w:t>国籍，包括无国籍状态</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无国籍问题——秘书长的报告（</w:t>
            </w:r>
            <w:r>
              <w:rPr>
                <w:rFonts w:hint="eastAsia"/>
                <w:sz w:val="18"/>
              </w:rPr>
              <w:t>1952</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A/CN.4/56</w:t>
            </w:r>
            <w:r>
              <w:rPr>
                <w:rFonts w:hint="eastAsia"/>
                <w:sz w:val="18"/>
              </w:rPr>
              <w:t>和</w:t>
            </w:r>
            <w:r>
              <w:rPr>
                <w:rFonts w:hint="eastAsia"/>
                <w:sz w:val="18"/>
              </w:rPr>
              <w:t>Add.1</w:t>
            </w:r>
            <w:r>
              <w:rPr>
                <w:rFonts w:hint="eastAsia"/>
                <w:sz w:val="18"/>
              </w:rPr>
              <w:t>（油印本）</w:t>
            </w:r>
          </w:p>
        </w:tc>
        <w:tc>
          <w:tcPr>
            <w:tcW w:w="1145" w:type="pct"/>
            <w:vAlign w:val="center"/>
          </w:tcPr>
          <w:p w:rsidR="005664A6" w:rsidRDefault="005664A6" w:rsidP="00C150C5">
            <w:pPr>
              <w:spacing w:after="120" w:line="280" w:lineRule="exact"/>
              <w:rPr>
                <w:rFonts w:hint="eastAsia"/>
                <w:sz w:val="18"/>
              </w:rPr>
            </w:pP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秘书处编写的多重国籍问题调查（</w:t>
            </w:r>
            <w:r>
              <w:rPr>
                <w:rFonts w:hint="eastAsia"/>
                <w:sz w:val="18"/>
              </w:rPr>
              <w:t>1954</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A/CN.4/84</w:t>
            </w:r>
          </w:p>
        </w:tc>
        <w:tc>
          <w:tcPr>
            <w:tcW w:w="1145" w:type="pct"/>
            <w:vAlign w:val="center"/>
          </w:tcPr>
          <w:p w:rsidR="005664A6" w:rsidRDefault="005664A6" w:rsidP="00C150C5">
            <w:pPr>
              <w:spacing w:after="120" w:line="280" w:lineRule="exact"/>
              <w:rPr>
                <w:rFonts w:hint="eastAsia"/>
                <w:sz w:val="18"/>
              </w:rPr>
            </w:pPr>
            <w:r>
              <w:rPr>
                <w:rFonts w:hint="eastAsia"/>
                <w:sz w:val="18"/>
              </w:rPr>
              <w:t>1954</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hint="eastAsia"/>
                <w:sz w:val="18"/>
              </w:rPr>
            </w:pPr>
            <w:r>
              <w:rPr>
                <w:rFonts w:ascii="黑体" w:eastAsia="黑体" w:hint="eastAsia"/>
                <w:sz w:val="18"/>
              </w:rPr>
              <w:t>海洋法（公海制度）</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秘书处的备忘录（</w:t>
            </w:r>
            <w:r>
              <w:rPr>
                <w:rFonts w:hint="eastAsia"/>
                <w:sz w:val="18"/>
              </w:rPr>
              <w:t>1950</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A/CN.4/32</w:t>
            </w:r>
          </w:p>
        </w:tc>
        <w:tc>
          <w:tcPr>
            <w:tcW w:w="1145" w:type="pct"/>
            <w:vAlign w:val="center"/>
          </w:tcPr>
          <w:p w:rsidR="005664A6" w:rsidRDefault="005664A6" w:rsidP="00C150C5">
            <w:pPr>
              <w:spacing w:after="120" w:line="280" w:lineRule="exact"/>
              <w:rPr>
                <w:rFonts w:hint="eastAsia"/>
                <w:sz w:val="18"/>
              </w:rPr>
            </w:pPr>
            <w:r>
              <w:rPr>
                <w:rFonts w:hint="eastAsia"/>
                <w:sz w:val="18"/>
              </w:rPr>
              <w:t>1950</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历史性水域，包括历史性海湾的管辖制度</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秘书处的研究报告（</w:t>
            </w:r>
            <w:r>
              <w:rPr>
                <w:rFonts w:hint="eastAsia"/>
                <w:sz w:val="18"/>
              </w:rPr>
              <w:t>1962</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A/CN.4/143</w:t>
            </w:r>
          </w:p>
        </w:tc>
        <w:tc>
          <w:tcPr>
            <w:tcW w:w="1145" w:type="pct"/>
            <w:vAlign w:val="center"/>
          </w:tcPr>
          <w:p w:rsidR="005664A6" w:rsidRDefault="005664A6" w:rsidP="00C150C5">
            <w:pPr>
              <w:spacing w:after="120" w:line="280" w:lineRule="exact"/>
              <w:rPr>
                <w:rFonts w:hint="eastAsia"/>
                <w:sz w:val="18"/>
              </w:rPr>
            </w:pPr>
            <w:r>
              <w:rPr>
                <w:rFonts w:hint="eastAsia"/>
                <w:sz w:val="18"/>
              </w:rPr>
              <w:t>1962</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仲裁程序</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秘书处的备忘录（</w:t>
            </w:r>
            <w:r>
              <w:rPr>
                <w:rFonts w:hint="eastAsia"/>
                <w:sz w:val="18"/>
              </w:rPr>
              <w:t>1950</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A/CN.4/35</w:t>
            </w:r>
          </w:p>
        </w:tc>
        <w:tc>
          <w:tcPr>
            <w:tcW w:w="1145" w:type="pct"/>
            <w:vAlign w:val="center"/>
          </w:tcPr>
          <w:p w:rsidR="005664A6" w:rsidRDefault="005664A6" w:rsidP="00C150C5">
            <w:pPr>
              <w:spacing w:after="120" w:line="280" w:lineRule="exact"/>
              <w:rPr>
                <w:rFonts w:hint="eastAsia"/>
                <w:sz w:val="18"/>
              </w:rPr>
            </w:pPr>
            <w:r>
              <w:rPr>
                <w:rFonts w:hint="eastAsia"/>
                <w:sz w:val="18"/>
              </w:rPr>
              <w:t>1950</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秘书处编写的关于苏联在仲裁程序方面的理论与实践的备忘录（</w:t>
            </w:r>
            <w:r>
              <w:rPr>
                <w:rFonts w:hint="eastAsia"/>
                <w:sz w:val="18"/>
              </w:rPr>
              <w:t>1950</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A/CN.4/36</w:t>
            </w:r>
            <w:r>
              <w:rPr>
                <w:rFonts w:hint="eastAsia"/>
                <w:sz w:val="18"/>
              </w:rPr>
              <w:t>（油印本）</w:t>
            </w:r>
          </w:p>
        </w:tc>
        <w:tc>
          <w:tcPr>
            <w:tcW w:w="1145" w:type="pct"/>
            <w:vAlign w:val="center"/>
          </w:tcPr>
          <w:p w:rsidR="005664A6" w:rsidRDefault="005664A6" w:rsidP="00C150C5">
            <w:pPr>
              <w:spacing w:after="120" w:line="280" w:lineRule="exact"/>
              <w:rPr>
                <w:rFonts w:hint="eastAsia"/>
                <w:sz w:val="18"/>
              </w:rPr>
            </w:pP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仲裁程序：秘书处编写的关于仲裁程序草案的评注（</w:t>
            </w:r>
            <w:r>
              <w:rPr>
                <w:rFonts w:hint="eastAsia"/>
                <w:sz w:val="18"/>
              </w:rPr>
              <w:t>1953</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A/CN.4/L.40</w:t>
            </w:r>
            <w:r>
              <w:rPr>
                <w:rFonts w:hint="eastAsia"/>
                <w:sz w:val="18"/>
              </w:rPr>
              <w:t>（油印本），修订本以</w:t>
            </w:r>
            <w:r>
              <w:rPr>
                <w:rFonts w:hint="eastAsia"/>
                <w:sz w:val="18"/>
              </w:rPr>
              <w:t>A/CN.4/92</w:t>
            </w:r>
            <w:r>
              <w:rPr>
                <w:rFonts w:hint="eastAsia"/>
                <w:sz w:val="18"/>
              </w:rPr>
              <w:t>号文件分发</w:t>
            </w:r>
            <w:r w:rsidR="003F0E37">
              <w:rPr>
                <w:rStyle w:val="FootnoteReference"/>
                <w:sz w:val="18"/>
              </w:rPr>
              <w:footnoteReference w:customMarkFollows="1" w:id="1052"/>
              <w:t>n</w:t>
            </w:r>
          </w:p>
        </w:tc>
        <w:tc>
          <w:tcPr>
            <w:tcW w:w="1145" w:type="pct"/>
            <w:vAlign w:val="center"/>
          </w:tcPr>
          <w:p w:rsidR="005664A6" w:rsidRDefault="005664A6" w:rsidP="00C150C5">
            <w:pPr>
              <w:spacing w:after="120" w:line="280" w:lineRule="exact"/>
              <w:rPr>
                <w:rFonts w:hint="eastAsia"/>
                <w:sz w:val="18"/>
              </w:rPr>
            </w:pP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外交交往和豁免</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秘书处的备忘录（</w:t>
            </w:r>
            <w:r>
              <w:rPr>
                <w:rFonts w:hint="eastAsia"/>
                <w:sz w:val="18"/>
              </w:rPr>
              <w:t>1956</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A/CN.4/98</w:t>
            </w:r>
          </w:p>
        </w:tc>
        <w:tc>
          <w:tcPr>
            <w:tcW w:w="1145" w:type="pct"/>
            <w:vAlign w:val="center"/>
          </w:tcPr>
          <w:p w:rsidR="005664A6" w:rsidRDefault="005664A6" w:rsidP="00C150C5">
            <w:pPr>
              <w:spacing w:after="120" w:line="280" w:lineRule="exact"/>
              <w:rPr>
                <w:rFonts w:hint="eastAsia"/>
                <w:sz w:val="18"/>
              </w:rPr>
            </w:pPr>
            <w:r>
              <w:rPr>
                <w:rFonts w:hint="eastAsia"/>
                <w:sz w:val="18"/>
              </w:rPr>
              <w:t>1956</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lastRenderedPageBreak/>
              <w:t>条约法</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联合国秘书处在对条约法条文提出的某些问题方面的做法：秘书处的说明（</w:t>
            </w:r>
            <w:r>
              <w:rPr>
                <w:rFonts w:hint="eastAsia"/>
                <w:sz w:val="18"/>
              </w:rPr>
              <w:t>1959</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A/CN.4/121</w:t>
            </w:r>
          </w:p>
        </w:tc>
        <w:tc>
          <w:tcPr>
            <w:tcW w:w="1145" w:type="pct"/>
            <w:vAlign w:val="center"/>
          </w:tcPr>
          <w:p w:rsidR="005664A6" w:rsidRDefault="005664A6" w:rsidP="00C150C5">
            <w:pPr>
              <w:spacing w:after="120" w:line="280" w:lineRule="exact"/>
              <w:rPr>
                <w:rFonts w:hint="eastAsia"/>
                <w:sz w:val="18"/>
              </w:rPr>
            </w:pPr>
            <w:r>
              <w:rPr>
                <w:rFonts w:hint="eastAsia"/>
                <w:sz w:val="18"/>
              </w:rPr>
              <w:t>1959</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大会关于条约法的决议：秘书处的备忘录（</w:t>
            </w:r>
            <w:r>
              <w:rPr>
                <w:rFonts w:hint="eastAsia"/>
                <w:sz w:val="18"/>
              </w:rPr>
              <w:t>1963</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A/CN.4/154</w:t>
            </w:r>
          </w:p>
        </w:tc>
        <w:tc>
          <w:tcPr>
            <w:tcW w:w="1145" w:type="pct"/>
            <w:vAlign w:val="center"/>
          </w:tcPr>
          <w:p w:rsidR="005664A6" w:rsidRDefault="005664A6" w:rsidP="00C150C5">
            <w:pPr>
              <w:spacing w:after="120" w:line="280" w:lineRule="exact"/>
              <w:rPr>
                <w:rFonts w:hint="eastAsia"/>
                <w:sz w:val="18"/>
              </w:rPr>
            </w:pPr>
            <w:r>
              <w:rPr>
                <w:rFonts w:hint="eastAsia"/>
                <w:sz w:val="18"/>
              </w:rPr>
              <w:t>1963</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保留方面的保存做法：秘书长按照大会第</w:t>
            </w:r>
            <w:r>
              <w:rPr>
                <w:rFonts w:hint="eastAsia"/>
                <w:sz w:val="18"/>
              </w:rPr>
              <w:t xml:space="preserve">1452 B </w:t>
            </w:r>
            <w:r>
              <w:rPr>
                <w:rFonts w:hint="eastAsia"/>
                <w:sz w:val="18"/>
              </w:rPr>
              <w:t>（</w:t>
            </w:r>
            <w:r>
              <w:rPr>
                <w:rFonts w:hint="eastAsia"/>
                <w:sz w:val="18"/>
              </w:rPr>
              <w:t>XIV</w:t>
            </w:r>
            <w:r>
              <w:rPr>
                <w:rFonts w:hint="eastAsia"/>
                <w:sz w:val="18"/>
              </w:rPr>
              <w:t>）号决议的要求提交的报告（</w:t>
            </w:r>
            <w:r>
              <w:rPr>
                <w:rFonts w:hint="eastAsia"/>
                <w:sz w:val="18"/>
              </w:rPr>
              <w:t>1965</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A/5687</w:t>
            </w:r>
          </w:p>
        </w:tc>
        <w:tc>
          <w:tcPr>
            <w:tcW w:w="1145" w:type="pct"/>
            <w:vAlign w:val="center"/>
          </w:tcPr>
          <w:p w:rsidR="005664A6" w:rsidRDefault="005664A6" w:rsidP="00C150C5">
            <w:pPr>
              <w:spacing w:after="120" w:line="280" w:lineRule="exact"/>
              <w:rPr>
                <w:rFonts w:hint="eastAsia"/>
                <w:sz w:val="18"/>
              </w:rPr>
            </w:pPr>
            <w:r>
              <w:rPr>
                <w:rFonts w:hint="eastAsia"/>
                <w:sz w:val="18"/>
              </w:rPr>
              <w:t>1965</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多语种条约的编写：秘书处的备忘录（</w:t>
            </w:r>
            <w:r>
              <w:rPr>
                <w:rFonts w:hint="eastAsia"/>
                <w:sz w:val="18"/>
              </w:rPr>
              <w:t>1966</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A/CN.4/187</w:t>
            </w:r>
          </w:p>
        </w:tc>
        <w:tc>
          <w:tcPr>
            <w:tcW w:w="1145" w:type="pct"/>
            <w:vAlign w:val="center"/>
          </w:tcPr>
          <w:p w:rsidR="005664A6" w:rsidRDefault="005664A6" w:rsidP="00C150C5">
            <w:pPr>
              <w:spacing w:after="120" w:line="280" w:lineRule="exact"/>
              <w:rPr>
                <w:rFonts w:hint="eastAsia"/>
                <w:sz w:val="18"/>
              </w:rPr>
            </w:pPr>
            <w:r>
              <w:rPr>
                <w:rFonts w:hint="eastAsia"/>
                <w:sz w:val="18"/>
              </w:rPr>
              <w:t>1966</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国家在其对国际组织关系上的代表权</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联合国、各专门机构和国际原子能机构关于其地位、特权和豁免的做法：秘书处的研究报告（</w:t>
            </w:r>
            <w:r>
              <w:rPr>
                <w:rFonts w:hint="eastAsia"/>
                <w:sz w:val="18"/>
              </w:rPr>
              <w:t>1967</w:t>
            </w:r>
            <w:r>
              <w:rPr>
                <w:rFonts w:hint="eastAsia"/>
                <w:sz w:val="18"/>
              </w:rPr>
              <w:t>年）</w:t>
            </w:r>
          </w:p>
        </w:tc>
        <w:tc>
          <w:tcPr>
            <w:tcW w:w="1577" w:type="pct"/>
            <w:vAlign w:val="center"/>
          </w:tcPr>
          <w:p w:rsidR="005664A6" w:rsidRDefault="005664A6" w:rsidP="00C150C5">
            <w:pPr>
              <w:spacing w:after="120" w:line="280" w:lineRule="exact"/>
              <w:rPr>
                <w:rFonts w:hint="eastAsia"/>
                <w:sz w:val="18"/>
              </w:rPr>
            </w:pPr>
            <w:r>
              <w:rPr>
                <w:rFonts w:hint="eastAsia"/>
                <w:sz w:val="18"/>
              </w:rPr>
              <w:t>A/CN.4/</w:t>
            </w:r>
            <w:r>
              <w:rPr>
                <w:sz w:val="18"/>
              </w:rPr>
              <w:t>L.</w:t>
            </w:r>
            <w:r>
              <w:rPr>
                <w:rFonts w:hint="eastAsia"/>
                <w:sz w:val="18"/>
              </w:rPr>
              <w:t>118</w:t>
            </w:r>
            <w:r>
              <w:rPr>
                <w:rFonts w:hint="eastAsia"/>
                <w:sz w:val="18"/>
              </w:rPr>
              <w:t>和</w:t>
            </w:r>
            <w:r>
              <w:rPr>
                <w:rFonts w:hint="eastAsia"/>
                <w:sz w:val="18"/>
              </w:rPr>
              <w:t>Add.1</w:t>
            </w:r>
            <w:r>
              <w:rPr>
                <w:rFonts w:hint="eastAsia"/>
                <w:sz w:val="18"/>
              </w:rPr>
              <w:t>和</w:t>
            </w:r>
            <w:r>
              <w:rPr>
                <w:rFonts w:hint="eastAsia"/>
                <w:sz w:val="18"/>
              </w:rPr>
              <w:t>2</w:t>
            </w:r>
          </w:p>
        </w:tc>
        <w:tc>
          <w:tcPr>
            <w:tcW w:w="1145" w:type="pct"/>
            <w:vAlign w:val="center"/>
          </w:tcPr>
          <w:p w:rsidR="005664A6" w:rsidRDefault="005664A6" w:rsidP="00C150C5">
            <w:pPr>
              <w:spacing w:after="120" w:line="280" w:lineRule="exact"/>
              <w:rPr>
                <w:rFonts w:hint="eastAsia"/>
                <w:sz w:val="18"/>
              </w:rPr>
            </w:pPr>
            <w:r>
              <w:rPr>
                <w:rFonts w:hint="eastAsia"/>
                <w:sz w:val="18"/>
              </w:rPr>
              <w:t>1967</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国际组织、其官员、专家等的地位、特权和豁免</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联合国、各专门机构和国际原子能机构关于其地位、特权和豁免的做法：秘书处的补充研究报告（</w:t>
            </w:r>
            <w:r>
              <w:rPr>
                <w:rFonts w:hint="eastAsia"/>
                <w:sz w:val="18"/>
              </w:rPr>
              <w:t>1985</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A/CN.4/L.383</w:t>
            </w:r>
            <w:r>
              <w:rPr>
                <w:rFonts w:hint="eastAsia"/>
                <w:sz w:val="18"/>
              </w:rPr>
              <w:t>和</w:t>
            </w:r>
            <w:r>
              <w:rPr>
                <w:rFonts w:hint="eastAsia"/>
                <w:sz w:val="18"/>
              </w:rPr>
              <w:t>Add.1-3</w:t>
            </w:r>
          </w:p>
        </w:tc>
        <w:tc>
          <w:tcPr>
            <w:tcW w:w="1145" w:type="pct"/>
            <w:vAlign w:val="center"/>
          </w:tcPr>
          <w:p w:rsidR="005664A6" w:rsidRDefault="005664A6" w:rsidP="00C150C5">
            <w:pPr>
              <w:spacing w:after="120" w:line="280" w:lineRule="exact"/>
              <w:rPr>
                <w:rFonts w:hint="eastAsia"/>
                <w:sz w:val="18"/>
              </w:rPr>
            </w:pPr>
            <w:r>
              <w:rPr>
                <w:rFonts w:hint="eastAsia"/>
                <w:sz w:val="18"/>
              </w:rPr>
              <w:t>1985</w:t>
            </w:r>
            <w:r>
              <w:rPr>
                <w:rFonts w:hint="eastAsia"/>
                <w:sz w:val="18"/>
              </w:rPr>
              <w:t>年，第二卷（第一部分，增编）</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国家和政府继承</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关于联合国会员国资格的国家继承：秘书处的备忘录（</w:t>
            </w:r>
            <w:r>
              <w:rPr>
                <w:rFonts w:hint="eastAsia"/>
                <w:sz w:val="18"/>
              </w:rPr>
              <w:t>1962</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A/CN.4/149</w:t>
            </w:r>
            <w:r>
              <w:rPr>
                <w:rFonts w:hint="eastAsia"/>
                <w:sz w:val="18"/>
              </w:rPr>
              <w:t>和</w:t>
            </w:r>
            <w:r>
              <w:rPr>
                <w:rFonts w:hint="eastAsia"/>
                <w:sz w:val="18"/>
              </w:rPr>
              <w:t>Add.1</w:t>
            </w:r>
          </w:p>
        </w:tc>
        <w:tc>
          <w:tcPr>
            <w:tcW w:w="1145" w:type="pct"/>
            <w:vAlign w:val="center"/>
          </w:tcPr>
          <w:p w:rsidR="005664A6" w:rsidRDefault="005664A6" w:rsidP="00C150C5">
            <w:pPr>
              <w:spacing w:after="120" w:line="280" w:lineRule="exact"/>
              <w:rPr>
                <w:rFonts w:hint="eastAsia"/>
                <w:sz w:val="18"/>
              </w:rPr>
            </w:pPr>
            <w:r>
              <w:rPr>
                <w:rFonts w:hint="eastAsia"/>
                <w:sz w:val="18"/>
              </w:rPr>
              <w:t>1962</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关于秘书长担任保存人的一般性多边条约的国家继承：秘书处的备忘录（</w:t>
            </w:r>
            <w:r>
              <w:rPr>
                <w:rFonts w:hint="eastAsia"/>
                <w:sz w:val="18"/>
              </w:rPr>
              <w:t>1962</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A/CN.4/150</w:t>
            </w:r>
          </w:p>
        </w:tc>
        <w:tc>
          <w:tcPr>
            <w:tcW w:w="1145" w:type="pct"/>
            <w:vAlign w:val="center"/>
          </w:tcPr>
          <w:p w:rsidR="005664A6" w:rsidRDefault="005664A6" w:rsidP="00C150C5">
            <w:pPr>
              <w:spacing w:after="120" w:line="280" w:lineRule="exact"/>
              <w:rPr>
                <w:rFonts w:hint="eastAsia"/>
                <w:sz w:val="18"/>
              </w:rPr>
            </w:pPr>
            <w:r>
              <w:rPr>
                <w:rFonts w:hint="eastAsia"/>
                <w:sz w:val="18"/>
              </w:rPr>
              <w:t>1962</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关于国家继承的国际法庭判决摘要：秘书处的研究报告（</w:t>
            </w:r>
            <w:r>
              <w:rPr>
                <w:rFonts w:hint="eastAsia"/>
                <w:sz w:val="18"/>
              </w:rPr>
              <w:t>1962</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A/CN.4/151</w:t>
            </w:r>
          </w:p>
        </w:tc>
        <w:tc>
          <w:tcPr>
            <w:tcW w:w="1145" w:type="pct"/>
            <w:vAlign w:val="center"/>
          </w:tcPr>
          <w:p w:rsidR="005664A6" w:rsidRDefault="005664A6" w:rsidP="00C150C5">
            <w:pPr>
              <w:spacing w:after="120" w:line="280" w:lineRule="exact"/>
              <w:rPr>
                <w:rFonts w:hint="eastAsia"/>
                <w:sz w:val="18"/>
              </w:rPr>
            </w:pPr>
            <w:r>
              <w:rPr>
                <w:rFonts w:hint="eastAsia"/>
                <w:sz w:val="18"/>
              </w:rPr>
              <w:t>1962</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关于国家和政府继承的国家法院</w:t>
            </w:r>
            <w:r>
              <w:rPr>
                <w:rFonts w:hint="eastAsia"/>
                <w:sz w:val="18"/>
              </w:rPr>
              <w:lastRenderedPageBreak/>
              <w:t>判决摘要：秘书处的研究报告（</w:t>
            </w:r>
            <w:r>
              <w:rPr>
                <w:rFonts w:hint="eastAsia"/>
                <w:sz w:val="18"/>
              </w:rPr>
              <w:t>1963</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lastRenderedPageBreak/>
              <w:t>A/CN.4/157</w:t>
            </w:r>
          </w:p>
        </w:tc>
        <w:tc>
          <w:tcPr>
            <w:tcW w:w="1145" w:type="pct"/>
            <w:vAlign w:val="center"/>
          </w:tcPr>
          <w:p w:rsidR="005664A6" w:rsidRDefault="005664A6" w:rsidP="00C150C5">
            <w:pPr>
              <w:spacing w:after="120" w:line="280" w:lineRule="exact"/>
              <w:rPr>
                <w:rFonts w:hint="eastAsia"/>
                <w:sz w:val="18"/>
              </w:rPr>
            </w:pPr>
            <w:r>
              <w:rPr>
                <w:rFonts w:hint="eastAsia"/>
                <w:sz w:val="18"/>
              </w:rPr>
              <w:t>1963</w:t>
            </w:r>
            <w:r>
              <w:rPr>
                <w:rFonts w:hint="eastAsia"/>
                <w:sz w:val="18"/>
              </w:rPr>
              <w:t>年，</w:t>
            </w:r>
            <w:r>
              <w:rPr>
                <w:sz w:val="18"/>
              </w:rPr>
              <w:br/>
            </w:r>
            <w:r>
              <w:rPr>
                <w:rFonts w:hint="eastAsia"/>
                <w:sz w:val="18"/>
              </w:rPr>
              <w:lastRenderedPageBreak/>
              <w:t>第二卷</w:t>
            </w:r>
          </w:p>
        </w:tc>
      </w:tr>
      <w:tr w:rsidR="005664A6" w:rsidTr="005664A6">
        <w:tblPrEx>
          <w:tblCellMar>
            <w:top w:w="0" w:type="dxa"/>
            <w:bottom w:w="0" w:type="dxa"/>
          </w:tblCellMar>
        </w:tblPrEx>
        <w:tc>
          <w:tcPr>
            <w:tcW w:w="5000" w:type="pct"/>
            <w:gridSpan w:val="3"/>
            <w:vAlign w:val="center"/>
          </w:tcPr>
          <w:p w:rsidR="005664A6" w:rsidRDefault="005664A6" w:rsidP="00C150C5">
            <w:pPr>
              <w:pStyle w:val="1"/>
              <w:spacing w:after="120" w:line="280" w:lineRule="exact"/>
              <w:rPr>
                <w:rFonts w:ascii="黑体" w:eastAsia="黑体" w:hint="eastAsia"/>
                <w:szCs w:val="20"/>
              </w:rPr>
            </w:pPr>
            <w:r>
              <w:rPr>
                <w:rFonts w:ascii="黑体" w:eastAsia="黑体" w:hint="eastAsia"/>
                <w:szCs w:val="20"/>
              </w:rPr>
              <w:lastRenderedPageBreak/>
              <w:t>关于条约的国家继承</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关于多边条约的国家继承：秘书处的研究报告（</w:t>
            </w:r>
            <w:r>
              <w:rPr>
                <w:rFonts w:hint="eastAsia"/>
                <w:sz w:val="18"/>
              </w:rPr>
              <w:t>1968</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A/CN.4/200</w:t>
            </w:r>
            <w:r>
              <w:rPr>
                <w:rFonts w:hint="eastAsia"/>
                <w:sz w:val="18"/>
              </w:rPr>
              <w:t>和</w:t>
            </w:r>
            <w:r>
              <w:rPr>
                <w:rFonts w:hint="eastAsia"/>
                <w:sz w:val="18"/>
              </w:rPr>
              <w:t>Corr.1</w:t>
            </w:r>
            <w:r>
              <w:rPr>
                <w:rFonts w:hint="eastAsia"/>
                <w:sz w:val="18"/>
              </w:rPr>
              <w:t>和</w:t>
            </w:r>
            <w:r>
              <w:rPr>
                <w:rFonts w:hint="eastAsia"/>
                <w:sz w:val="18"/>
              </w:rPr>
              <w:t>Add.1</w:t>
            </w:r>
            <w:r>
              <w:rPr>
                <w:rFonts w:hint="eastAsia"/>
                <w:sz w:val="18"/>
              </w:rPr>
              <w:t>和</w:t>
            </w:r>
            <w:r>
              <w:rPr>
                <w:rFonts w:hint="eastAsia"/>
                <w:sz w:val="18"/>
              </w:rPr>
              <w:t>2</w:t>
            </w:r>
          </w:p>
        </w:tc>
        <w:tc>
          <w:tcPr>
            <w:tcW w:w="1145" w:type="pct"/>
            <w:vAlign w:val="center"/>
          </w:tcPr>
          <w:p w:rsidR="005664A6" w:rsidRDefault="005664A6" w:rsidP="00C150C5">
            <w:pPr>
              <w:spacing w:after="120" w:line="280" w:lineRule="exact"/>
              <w:rPr>
                <w:rFonts w:hint="eastAsia"/>
                <w:sz w:val="18"/>
              </w:rPr>
            </w:pPr>
            <w:r>
              <w:rPr>
                <w:rFonts w:hint="eastAsia"/>
                <w:sz w:val="18"/>
              </w:rPr>
              <w:t>1968</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关于多边条约的国家继承：秘书处的第六次研究报告（</w:t>
            </w:r>
            <w:r>
              <w:rPr>
                <w:rFonts w:hint="eastAsia"/>
                <w:sz w:val="18"/>
              </w:rPr>
              <w:t>1969</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A/CN.4/210</w:t>
            </w:r>
          </w:p>
        </w:tc>
        <w:tc>
          <w:tcPr>
            <w:tcW w:w="1145" w:type="pct"/>
            <w:vAlign w:val="center"/>
          </w:tcPr>
          <w:p w:rsidR="005664A6" w:rsidRDefault="005664A6" w:rsidP="00C150C5">
            <w:pPr>
              <w:spacing w:after="120" w:line="280" w:lineRule="exact"/>
              <w:rPr>
                <w:rFonts w:hint="eastAsia"/>
                <w:sz w:val="18"/>
              </w:rPr>
            </w:pPr>
            <w:r>
              <w:rPr>
                <w:rFonts w:hint="eastAsia"/>
                <w:sz w:val="18"/>
              </w:rPr>
              <w:t>1969</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关于多边条约的国家继承：秘书处的第七次研究报告（</w:t>
            </w:r>
            <w:r>
              <w:rPr>
                <w:rFonts w:hint="eastAsia"/>
                <w:sz w:val="18"/>
              </w:rPr>
              <w:t>1970</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A/CN.4/225</w:t>
            </w:r>
          </w:p>
        </w:tc>
        <w:tc>
          <w:tcPr>
            <w:tcW w:w="1145" w:type="pct"/>
            <w:vAlign w:val="center"/>
          </w:tcPr>
          <w:p w:rsidR="005664A6" w:rsidRDefault="005664A6" w:rsidP="00C150C5">
            <w:pPr>
              <w:spacing w:after="120" w:line="280" w:lineRule="exact"/>
              <w:rPr>
                <w:rFonts w:hint="eastAsia"/>
                <w:sz w:val="18"/>
              </w:rPr>
            </w:pPr>
            <w:r>
              <w:rPr>
                <w:rFonts w:hint="eastAsia"/>
                <w:sz w:val="18"/>
              </w:rPr>
              <w:t>1970</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关于双边条约的国家继承：秘书处的研究报告（</w:t>
            </w:r>
            <w:r>
              <w:rPr>
                <w:rFonts w:hint="eastAsia"/>
                <w:sz w:val="18"/>
              </w:rPr>
              <w:t>1970</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A/CN.4/229</w:t>
            </w:r>
          </w:p>
        </w:tc>
        <w:tc>
          <w:tcPr>
            <w:tcW w:w="1145" w:type="pct"/>
            <w:vAlign w:val="center"/>
          </w:tcPr>
          <w:p w:rsidR="005664A6" w:rsidRDefault="005664A6" w:rsidP="00C150C5">
            <w:pPr>
              <w:spacing w:after="120" w:line="280" w:lineRule="exact"/>
              <w:rPr>
                <w:rFonts w:hint="eastAsia"/>
                <w:sz w:val="18"/>
              </w:rPr>
            </w:pPr>
            <w:r>
              <w:rPr>
                <w:rFonts w:hint="eastAsia"/>
                <w:sz w:val="18"/>
              </w:rPr>
              <w:t>1970</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《关于国家继承的国际法庭判决摘要》补编（</w:t>
            </w:r>
            <w:r>
              <w:rPr>
                <w:rFonts w:hint="eastAsia"/>
                <w:sz w:val="18"/>
              </w:rPr>
              <w:t>1970</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A/CN.4/232</w:t>
            </w:r>
          </w:p>
        </w:tc>
        <w:tc>
          <w:tcPr>
            <w:tcW w:w="1145" w:type="pct"/>
            <w:vAlign w:val="center"/>
          </w:tcPr>
          <w:p w:rsidR="005664A6" w:rsidRDefault="005664A6" w:rsidP="00C150C5">
            <w:pPr>
              <w:spacing w:after="120" w:line="280" w:lineRule="exact"/>
              <w:rPr>
                <w:rFonts w:hint="eastAsia"/>
                <w:sz w:val="18"/>
              </w:rPr>
            </w:pPr>
            <w:r>
              <w:rPr>
                <w:rFonts w:hint="eastAsia"/>
                <w:sz w:val="18"/>
              </w:rPr>
              <w:t>1970</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关于双边条约的国家继承：秘书处的第二次和第三次研究报告</w:t>
            </w:r>
            <w:r>
              <w:rPr>
                <w:rFonts w:hint="eastAsia"/>
                <w:sz w:val="18"/>
              </w:rPr>
              <w:t>[</w:t>
            </w:r>
            <w:r>
              <w:rPr>
                <w:rFonts w:hint="eastAsia"/>
                <w:sz w:val="18"/>
              </w:rPr>
              <w:t>空运协定和贸易协定</w:t>
            </w:r>
            <w:r>
              <w:rPr>
                <w:rFonts w:hint="eastAsia"/>
                <w:sz w:val="18"/>
              </w:rPr>
              <w:t>]</w:t>
            </w:r>
            <w:r>
              <w:rPr>
                <w:rFonts w:hint="eastAsia"/>
                <w:sz w:val="18"/>
              </w:rPr>
              <w:t>（</w:t>
            </w:r>
            <w:r>
              <w:rPr>
                <w:rFonts w:hint="eastAsia"/>
                <w:sz w:val="18"/>
              </w:rPr>
              <w:t>1971</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A/CN.4/243</w:t>
            </w:r>
            <w:r>
              <w:rPr>
                <w:rFonts w:hint="eastAsia"/>
                <w:sz w:val="18"/>
              </w:rPr>
              <w:t>和</w:t>
            </w:r>
            <w:r>
              <w:rPr>
                <w:rFonts w:hint="eastAsia"/>
                <w:sz w:val="18"/>
              </w:rPr>
              <w:t>Add.1</w:t>
            </w:r>
          </w:p>
        </w:tc>
        <w:tc>
          <w:tcPr>
            <w:tcW w:w="1145" w:type="pct"/>
            <w:vAlign w:val="center"/>
          </w:tcPr>
          <w:p w:rsidR="005664A6" w:rsidRDefault="005664A6" w:rsidP="00C150C5">
            <w:pPr>
              <w:spacing w:after="120" w:line="280" w:lineRule="exact"/>
              <w:rPr>
                <w:rFonts w:hint="eastAsia"/>
                <w:sz w:val="18"/>
              </w:rPr>
            </w:pPr>
            <w:r>
              <w:rPr>
                <w:rFonts w:hint="eastAsia"/>
                <w:sz w:val="18"/>
              </w:rPr>
              <w:t>1971</w:t>
            </w:r>
            <w:r>
              <w:rPr>
                <w:rFonts w:hint="eastAsia"/>
                <w:sz w:val="18"/>
              </w:rPr>
              <w:t>年，第二卷（第二部分）</w:t>
            </w:r>
          </w:p>
        </w:tc>
      </w:tr>
      <w:tr w:rsidR="005664A6" w:rsidRPr="003F0E37"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国家继承资料补编，秘书处编写（</w:t>
            </w:r>
            <w:r>
              <w:rPr>
                <w:rFonts w:hint="eastAsia"/>
                <w:sz w:val="18"/>
              </w:rPr>
              <w:t>1972</w:t>
            </w:r>
            <w:r>
              <w:rPr>
                <w:rFonts w:hint="eastAsia"/>
                <w:sz w:val="18"/>
              </w:rPr>
              <w:t>年）</w:t>
            </w:r>
          </w:p>
        </w:tc>
        <w:tc>
          <w:tcPr>
            <w:tcW w:w="1577" w:type="pct"/>
            <w:vAlign w:val="center"/>
          </w:tcPr>
          <w:p w:rsidR="005664A6" w:rsidRPr="003F0E37" w:rsidRDefault="005664A6" w:rsidP="00C150C5">
            <w:pPr>
              <w:spacing w:after="120" w:line="280" w:lineRule="exact"/>
              <w:jc w:val="left"/>
              <w:rPr>
                <w:rFonts w:hint="eastAsia"/>
                <w:sz w:val="18"/>
                <w:lang w:val="es-ES_tradnl"/>
              </w:rPr>
            </w:pPr>
            <w:r w:rsidRPr="003F0E37">
              <w:rPr>
                <w:rFonts w:hint="eastAsia"/>
                <w:sz w:val="18"/>
                <w:lang w:val="es-ES_tradnl"/>
              </w:rPr>
              <w:t>A/CN.4/2</w:t>
            </w:r>
            <w:r w:rsidRPr="003F0E37">
              <w:rPr>
                <w:sz w:val="18"/>
                <w:lang w:val="es-ES_tradnl"/>
              </w:rPr>
              <w:t>6</w:t>
            </w:r>
            <w:r w:rsidRPr="003F0E37">
              <w:rPr>
                <w:rFonts w:hint="eastAsia"/>
                <w:sz w:val="18"/>
                <w:lang w:val="es-ES_tradnl"/>
              </w:rPr>
              <w:t>3</w:t>
            </w:r>
            <w:r w:rsidRPr="003F0E37">
              <w:rPr>
                <w:sz w:val="18"/>
                <w:lang w:val="es-ES_tradnl"/>
              </w:rPr>
              <w:br/>
            </w:r>
            <w:r w:rsidRPr="003F0E37">
              <w:rPr>
                <w:rFonts w:hint="eastAsia"/>
                <w:sz w:val="18"/>
                <w:lang w:val="es-ES_tradnl"/>
              </w:rPr>
              <w:t>（</w:t>
            </w:r>
            <w:r>
              <w:rPr>
                <w:rFonts w:hint="eastAsia"/>
                <w:sz w:val="18"/>
              </w:rPr>
              <w:t>油印本</w:t>
            </w:r>
            <w:r w:rsidRPr="003F0E37">
              <w:rPr>
                <w:rFonts w:hint="eastAsia"/>
                <w:sz w:val="18"/>
                <w:lang w:val="es-ES_tradnl"/>
              </w:rPr>
              <w:t>）</w:t>
            </w:r>
            <w:r w:rsidR="003F0E37" w:rsidRPr="003F0E37">
              <w:rPr>
                <w:rStyle w:val="FootnoteReference"/>
                <w:sz w:val="18"/>
                <w:lang w:val="es-ES_tradnl"/>
              </w:rPr>
              <w:footnoteReference w:customMarkFollows="1" w:id="1053"/>
              <w:t>o</w:t>
            </w:r>
          </w:p>
        </w:tc>
        <w:tc>
          <w:tcPr>
            <w:tcW w:w="1145" w:type="pct"/>
            <w:vAlign w:val="center"/>
          </w:tcPr>
          <w:p w:rsidR="005664A6" w:rsidRPr="003F0E37" w:rsidRDefault="005664A6" w:rsidP="00C150C5">
            <w:pPr>
              <w:spacing w:after="120" w:line="280" w:lineRule="exact"/>
              <w:rPr>
                <w:rFonts w:hint="eastAsia"/>
                <w:sz w:val="18"/>
                <w:lang w:val="es-ES_tradnl"/>
              </w:rPr>
            </w:pP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条约以外事项的国家继承</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《关于国家继承的国际法庭判决摘要》补编，秘书处编写（</w:t>
            </w:r>
            <w:r>
              <w:rPr>
                <w:rFonts w:hint="eastAsia"/>
                <w:sz w:val="18"/>
              </w:rPr>
              <w:t>1970</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A/CN.4/232</w:t>
            </w:r>
          </w:p>
        </w:tc>
        <w:tc>
          <w:tcPr>
            <w:tcW w:w="1145" w:type="pct"/>
            <w:vAlign w:val="center"/>
          </w:tcPr>
          <w:p w:rsidR="005664A6" w:rsidRDefault="005664A6" w:rsidP="00C150C5">
            <w:pPr>
              <w:spacing w:after="120" w:line="280" w:lineRule="exact"/>
              <w:rPr>
                <w:rFonts w:hint="eastAsia"/>
                <w:sz w:val="18"/>
              </w:rPr>
            </w:pPr>
            <w:r>
              <w:rPr>
                <w:rFonts w:hint="eastAsia"/>
                <w:sz w:val="18"/>
              </w:rPr>
              <w:t>1970</w:t>
            </w:r>
            <w:r>
              <w:rPr>
                <w:rFonts w:hint="eastAsia"/>
                <w:sz w:val="18"/>
              </w:rPr>
              <w:t>年，</w:t>
            </w:r>
            <w:r>
              <w:rPr>
                <w:sz w:val="18"/>
              </w:rPr>
              <w:br/>
            </w:r>
            <w:r>
              <w:rPr>
                <w:rFonts w:hint="eastAsia"/>
                <w:sz w:val="18"/>
              </w:rPr>
              <w:t>第二卷</w:t>
            </w:r>
          </w:p>
        </w:tc>
      </w:tr>
      <w:tr w:rsidR="005664A6" w:rsidRPr="003F0E37"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国家继承资料补编，秘书处编写（</w:t>
            </w:r>
            <w:r>
              <w:rPr>
                <w:rFonts w:hint="eastAsia"/>
                <w:sz w:val="18"/>
              </w:rPr>
              <w:t>1972</w:t>
            </w:r>
            <w:r>
              <w:rPr>
                <w:rFonts w:hint="eastAsia"/>
                <w:sz w:val="18"/>
              </w:rPr>
              <w:t>年）</w:t>
            </w:r>
          </w:p>
        </w:tc>
        <w:tc>
          <w:tcPr>
            <w:tcW w:w="1577" w:type="pct"/>
            <w:vAlign w:val="center"/>
          </w:tcPr>
          <w:p w:rsidR="005664A6" w:rsidRPr="003F0E37" w:rsidRDefault="005664A6" w:rsidP="00C150C5">
            <w:pPr>
              <w:spacing w:after="120" w:line="280" w:lineRule="exact"/>
              <w:jc w:val="left"/>
              <w:rPr>
                <w:rFonts w:hint="eastAsia"/>
                <w:sz w:val="18"/>
                <w:lang w:val="es-ES_tradnl"/>
              </w:rPr>
            </w:pPr>
            <w:r w:rsidRPr="003F0E37">
              <w:rPr>
                <w:rFonts w:hint="eastAsia"/>
                <w:sz w:val="18"/>
                <w:lang w:val="es-ES_tradnl"/>
              </w:rPr>
              <w:t>A/CN.4/2</w:t>
            </w:r>
            <w:r w:rsidRPr="003F0E37">
              <w:rPr>
                <w:sz w:val="18"/>
                <w:lang w:val="es-ES_tradnl"/>
              </w:rPr>
              <w:t>6</w:t>
            </w:r>
            <w:r w:rsidRPr="003F0E37">
              <w:rPr>
                <w:rFonts w:hint="eastAsia"/>
                <w:sz w:val="18"/>
                <w:lang w:val="es-ES_tradnl"/>
              </w:rPr>
              <w:t>3</w:t>
            </w:r>
            <w:r w:rsidRPr="003F0E37">
              <w:rPr>
                <w:sz w:val="18"/>
                <w:lang w:val="es-ES_tradnl"/>
              </w:rPr>
              <w:br/>
            </w:r>
            <w:r w:rsidRPr="003F0E37">
              <w:rPr>
                <w:rFonts w:hint="eastAsia"/>
                <w:sz w:val="18"/>
                <w:lang w:val="es-ES_tradnl"/>
              </w:rPr>
              <w:t>（</w:t>
            </w:r>
            <w:r>
              <w:rPr>
                <w:rFonts w:hint="eastAsia"/>
                <w:sz w:val="18"/>
              </w:rPr>
              <w:t>油印本</w:t>
            </w:r>
            <w:r w:rsidRPr="003F0E37">
              <w:rPr>
                <w:rFonts w:hint="eastAsia"/>
                <w:sz w:val="18"/>
                <w:lang w:val="es-ES_tradnl"/>
              </w:rPr>
              <w:t>）</w:t>
            </w:r>
            <w:r w:rsidR="003F0E37" w:rsidRPr="003F0E37">
              <w:rPr>
                <w:rFonts w:hint="eastAsia"/>
                <w:sz w:val="18"/>
                <w:vertAlign w:val="superscript"/>
                <w:lang w:val="es-ES_tradnl"/>
              </w:rPr>
              <w:t>o</w:t>
            </w:r>
          </w:p>
        </w:tc>
        <w:tc>
          <w:tcPr>
            <w:tcW w:w="1145" w:type="pct"/>
            <w:vAlign w:val="center"/>
          </w:tcPr>
          <w:p w:rsidR="005664A6" w:rsidRPr="003F0E37" w:rsidRDefault="005664A6" w:rsidP="00C150C5">
            <w:pPr>
              <w:spacing w:after="120" w:line="280" w:lineRule="exact"/>
              <w:rPr>
                <w:rFonts w:hint="eastAsia"/>
                <w:sz w:val="18"/>
                <w:lang w:val="es-ES_tradnl"/>
              </w:rPr>
            </w:pP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最惠国条款</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关于最惠国条款的国家法院判决：秘书处编写的摘要（</w:t>
            </w:r>
            <w:r>
              <w:rPr>
                <w:rFonts w:hint="eastAsia"/>
                <w:sz w:val="18"/>
              </w:rPr>
              <w:t>1973</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A/CN.4/269</w:t>
            </w:r>
          </w:p>
        </w:tc>
        <w:tc>
          <w:tcPr>
            <w:tcW w:w="1145" w:type="pct"/>
            <w:vAlign w:val="center"/>
          </w:tcPr>
          <w:p w:rsidR="005664A6" w:rsidRDefault="005664A6" w:rsidP="00C150C5">
            <w:pPr>
              <w:spacing w:after="120" w:line="280" w:lineRule="exact"/>
              <w:rPr>
                <w:rFonts w:hint="eastAsia"/>
                <w:sz w:val="18"/>
              </w:rPr>
            </w:pPr>
            <w:r>
              <w:rPr>
                <w:rFonts w:hint="eastAsia"/>
                <w:sz w:val="18"/>
              </w:rPr>
              <w:t>1973</w:t>
            </w:r>
            <w:r>
              <w:rPr>
                <w:rFonts w:hint="eastAsia"/>
                <w:sz w:val="18"/>
              </w:rPr>
              <w:t>年，</w:t>
            </w:r>
          </w:p>
          <w:p w:rsidR="005664A6" w:rsidRDefault="005664A6" w:rsidP="00C150C5">
            <w:pPr>
              <w:spacing w:after="120" w:line="280" w:lineRule="exact"/>
              <w:rPr>
                <w:rFonts w:hint="eastAsia"/>
                <w:sz w:val="18"/>
              </w:rPr>
            </w:pPr>
            <w:r>
              <w:rPr>
                <w:rFonts w:hint="eastAsia"/>
                <w:sz w:val="18"/>
              </w:rPr>
              <w:lastRenderedPageBreak/>
              <w:t>第二卷</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lastRenderedPageBreak/>
              <w:t>国家和国际组织间或两个以上国际组织相互间缔结的条约问题</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国家和国际组织间或两个以上国际组织相互间缔结的条约问题：秘书长提交的工作文件（</w:t>
            </w:r>
            <w:r>
              <w:rPr>
                <w:rFonts w:hint="eastAsia"/>
                <w:sz w:val="18"/>
              </w:rPr>
              <w:t>1971</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A/CN.4/L.161</w:t>
            </w:r>
            <w:r>
              <w:rPr>
                <w:rFonts w:hint="eastAsia"/>
                <w:sz w:val="18"/>
              </w:rPr>
              <w:t>和</w:t>
            </w:r>
            <w:r>
              <w:rPr>
                <w:rFonts w:hint="eastAsia"/>
                <w:sz w:val="18"/>
              </w:rPr>
              <w:t>Add.1-2</w:t>
            </w:r>
            <w:r>
              <w:rPr>
                <w:rFonts w:hint="eastAsia"/>
                <w:sz w:val="18"/>
              </w:rPr>
              <w:t>（油印本）</w:t>
            </w:r>
          </w:p>
        </w:tc>
        <w:tc>
          <w:tcPr>
            <w:tcW w:w="1145" w:type="pct"/>
            <w:vAlign w:val="center"/>
          </w:tcPr>
          <w:p w:rsidR="005664A6" w:rsidRDefault="005664A6" w:rsidP="00C150C5">
            <w:pPr>
              <w:spacing w:after="120" w:line="280" w:lineRule="exact"/>
              <w:rPr>
                <w:rFonts w:hint="eastAsia"/>
                <w:sz w:val="18"/>
              </w:rPr>
            </w:pP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联合国能否代表某一领土加入国际协定：秘书处的研究报告（</w:t>
            </w:r>
            <w:r>
              <w:rPr>
                <w:rFonts w:hint="eastAsia"/>
                <w:sz w:val="18"/>
              </w:rPr>
              <w:t>1974</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 281</w:t>
            </w:r>
          </w:p>
        </w:tc>
        <w:tc>
          <w:tcPr>
            <w:tcW w:w="1145" w:type="pct"/>
            <w:vAlign w:val="center"/>
          </w:tcPr>
          <w:p w:rsidR="005664A6" w:rsidRDefault="005664A6" w:rsidP="00C150C5">
            <w:pPr>
              <w:spacing w:after="120" w:line="280" w:lineRule="exact"/>
              <w:rPr>
                <w:rFonts w:hint="eastAsia"/>
                <w:sz w:val="18"/>
              </w:rPr>
            </w:pPr>
            <w:r>
              <w:rPr>
                <w:rFonts w:hint="eastAsia"/>
                <w:sz w:val="18"/>
              </w:rPr>
              <w:t>1974</w:t>
            </w:r>
            <w:r>
              <w:rPr>
                <w:rFonts w:hint="eastAsia"/>
                <w:sz w:val="18"/>
              </w:rPr>
              <w:t>年，第二卷（第二部分）</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国际水道非航行使用法</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与国际河流利用和使用有关的法律问题：秘书长的报告（</w:t>
            </w:r>
            <w:r>
              <w:rPr>
                <w:rFonts w:hint="eastAsia"/>
                <w:sz w:val="18"/>
              </w:rPr>
              <w:t>1974</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A/5409</w:t>
            </w:r>
          </w:p>
        </w:tc>
        <w:tc>
          <w:tcPr>
            <w:tcW w:w="1145" w:type="pct"/>
            <w:vAlign w:val="center"/>
          </w:tcPr>
          <w:p w:rsidR="005664A6" w:rsidRDefault="005664A6" w:rsidP="00C150C5">
            <w:pPr>
              <w:spacing w:after="120" w:line="280" w:lineRule="exact"/>
              <w:rPr>
                <w:rFonts w:hint="eastAsia"/>
                <w:sz w:val="18"/>
              </w:rPr>
            </w:pPr>
            <w:r>
              <w:rPr>
                <w:rFonts w:hint="eastAsia"/>
                <w:sz w:val="18"/>
              </w:rPr>
              <w:t>1974</w:t>
            </w:r>
            <w:r>
              <w:rPr>
                <w:rFonts w:hint="eastAsia"/>
                <w:sz w:val="18"/>
              </w:rPr>
              <w:t>年，第二卷（第二部分）</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与国际水道非航行使用有关的法律问题：秘书长的补充报告（</w:t>
            </w:r>
            <w:r>
              <w:rPr>
                <w:rFonts w:hint="eastAsia"/>
                <w:sz w:val="18"/>
              </w:rPr>
              <w:t>1974</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A/CN.4/274</w:t>
            </w:r>
          </w:p>
        </w:tc>
        <w:tc>
          <w:tcPr>
            <w:tcW w:w="1145" w:type="pct"/>
            <w:vAlign w:val="center"/>
          </w:tcPr>
          <w:p w:rsidR="005664A6" w:rsidRDefault="005664A6" w:rsidP="00C150C5">
            <w:pPr>
              <w:spacing w:after="120" w:line="280" w:lineRule="exact"/>
              <w:rPr>
                <w:rFonts w:hint="eastAsia"/>
                <w:sz w:val="18"/>
              </w:rPr>
            </w:pPr>
            <w:r>
              <w:rPr>
                <w:rFonts w:hint="eastAsia"/>
                <w:sz w:val="18"/>
              </w:rPr>
              <w:t>1974</w:t>
            </w:r>
            <w:r>
              <w:rPr>
                <w:rFonts w:hint="eastAsia"/>
                <w:sz w:val="18"/>
              </w:rPr>
              <w:t>年，第二卷（第二部分）</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国家继承方面的国籍</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秘书处的备忘录（</w:t>
            </w:r>
            <w:r>
              <w:rPr>
                <w:rFonts w:hint="eastAsia"/>
                <w:sz w:val="18"/>
              </w:rPr>
              <w:t>1999</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A/CN.4/497</w:t>
            </w:r>
          </w:p>
        </w:tc>
        <w:tc>
          <w:tcPr>
            <w:tcW w:w="1145" w:type="pct"/>
            <w:vAlign w:val="center"/>
          </w:tcPr>
          <w:p w:rsidR="005664A6" w:rsidRDefault="0085454B" w:rsidP="00C150C5">
            <w:pPr>
              <w:spacing w:after="120" w:line="280" w:lineRule="exact"/>
              <w:rPr>
                <w:rFonts w:hint="eastAsia"/>
                <w:sz w:val="18"/>
              </w:rPr>
            </w:pPr>
            <w:r>
              <w:rPr>
                <w:rFonts w:hint="eastAsia"/>
                <w:sz w:val="18"/>
              </w:rPr>
              <w:t>1999</w:t>
            </w:r>
            <w:r>
              <w:rPr>
                <w:rFonts w:hint="eastAsia"/>
                <w:sz w:val="18"/>
              </w:rPr>
              <w:t>年，第二卷（第一部分）</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国家责任</w:t>
            </w:r>
            <w:r w:rsidR="003F0E37">
              <w:rPr>
                <w:rStyle w:val="FootnoteReference"/>
                <w:rFonts w:ascii="黑体" w:eastAsia="黑体"/>
                <w:sz w:val="18"/>
              </w:rPr>
              <w:footnoteReference w:customMarkFollows="1" w:id="1054"/>
              <w:t>p</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关于国家责任的国际法庭判决摘要，秘书处编写（</w:t>
            </w:r>
            <w:r>
              <w:rPr>
                <w:rFonts w:hint="eastAsia"/>
                <w:sz w:val="18"/>
              </w:rPr>
              <w:t>1964</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A/CN.4/169</w:t>
            </w:r>
          </w:p>
        </w:tc>
        <w:tc>
          <w:tcPr>
            <w:tcW w:w="1145" w:type="pct"/>
            <w:vAlign w:val="center"/>
          </w:tcPr>
          <w:p w:rsidR="005664A6" w:rsidRDefault="005664A6" w:rsidP="00C150C5">
            <w:pPr>
              <w:spacing w:after="120" w:line="280" w:lineRule="exact"/>
              <w:rPr>
                <w:rFonts w:hint="eastAsia"/>
                <w:sz w:val="18"/>
              </w:rPr>
            </w:pPr>
            <w:r>
              <w:rPr>
                <w:rFonts w:hint="eastAsia"/>
                <w:sz w:val="18"/>
              </w:rPr>
              <w:t>1964</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《关于国家责任的国际法庭裁决摘要》补编，秘书处编写（</w:t>
            </w:r>
            <w:r>
              <w:rPr>
                <w:rFonts w:hint="eastAsia"/>
                <w:sz w:val="18"/>
              </w:rPr>
              <w:t>1969</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A/CN.4/208</w:t>
            </w:r>
          </w:p>
        </w:tc>
        <w:tc>
          <w:tcPr>
            <w:tcW w:w="1145" w:type="pct"/>
            <w:vAlign w:val="center"/>
          </w:tcPr>
          <w:p w:rsidR="005664A6" w:rsidRDefault="005664A6" w:rsidP="00C150C5">
            <w:pPr>
              <w:spacing w:after="120" w:line="280" w:lineRule="exact"/>
              <w:rPr>
                <w:rFonts w:hint="eastAsia"/>
                <w:sz w:val="18"/>
              </w:rPr>
            </w:pPr>
            <w:r>
              <w:rPr>
                <w:rFonts w:hint="eastAsia"/>
                <w:sz w:val="18"/>
              </w:rPr>
              <w:t>1969</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“不可抗力”和“意外事件”等情形影响了不法性：关于国家实践、</w:t>
            </w:r>
            <w:r>
              <w:rPr>
                <w:rFonts w:hint="eastAsia"/>
                <w:sz w:val="18"/>
              </w:rPr>
              <w:lastRenderedPageBreak/>
              <w:t>国际司法判决和理论的调查：秘书处的研究报告（</w:t>
            </w:r>
            <w:r>
              <w:rPr>
                <w:rFonts w:hint="eastAsia"/>
                <w:sz w:val="18"/>
              </w:rPr>
              <w:t>1978</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lastRenderedPageBreak/>
              <w:t>A/CN.4/315</w:t>
            </w:r>
          </w:p>
        </w:tc>
        <w:tc>
          <w:tcPr>
            <w:tcW w:w="1145" w:type="pct"/>
            <w:vAlign w:val="center"/>
          </w:tcPr>
          <w:p w:rsidR="005664A6" w:rsidRDefault="005664A6" w:rsidP="00C150C5">
            <w:pPr>
              <w:spacing w:after="120" w:line="280" w:lineRule="exact"/>
              <w:rPr>
                <w:rFonts w:hint="eastAsia"/>
                <w:sz w:val="18"/>
              </w:rPr>
            </w:pPr>
            <w:r>
              <w:rPr>
                <w:rFonts w:hint="eastAsia"/>
                <w:sz w:val="18"/>
              </w:rPr>
              <w:t>1978</w:t>
            </w:r>
            <w:r>
              <w:rPr>
                <w:rFonts w:hint="eastAsia"/>
                <w:sz w:val="18"/>
              </w:rPr>
              <w:t>年，第二卷</w:t>
            </w:r>
            <w:r>
              <w:rPr>
                <w:rFonts w:hint="eastAsia"/>
                <w:sz w:val="18"/>
              </w:rPr>
              <w:lastRenderedPageBreak/>
              <w:t>（第一部分）</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lastRenderedPageBreak/>
              <w:t>关于国际法不加禁止的行为所产生的损害性后果的国际责任</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关于国际法不加禁止的行为所产生的损害性后果的国际责任的国家实践调查，秘书处编写（</w:t>
            </w:r>
            <w:r>
              <w:rPr>
                <w:rFonts w:hint="eastAsia"/>
                <w:sz w:val="18"/>
              </w:rPr>
              <w:t>1985</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A/CN.4/384</w:t>
            </w:r>
          </w:p>
        </w:tc>
        <w:tc>
          <w:tcPr>
            <w:tcW w:w="1145" w:type="pct"/>
            <w:vAlign w:val="center"/>
          </w:tcPr>
          <w:p w:rsidR="005664A6" w:rsidRDefault="005664A6" w:rsidP="00C150C5">
            <w:pPr>
              <w:spacing w:after="120" w:line="280" w:lineRule="exact"/>
              <w:rPr>
                <w:rFonts w:hint="eastAsia"/>
                <w:sz w:val="18"/>
              </w:rPr>
            </w:pPr>
            <w:r>
              <w:rPr>
                <w:rFonts w:hint="eastAsia"/>
                <w:sz w:val="18"/>
              </w:rPr>
              <w:t>1985</w:t>
            </w:r>
            <w:r>
              <w:rPr>
                <w:rFonts w:hint="eastAsia"/>
                <w:sz w:val="18"/>
              </w:rPr>
              <w:t>年，第二卷（第一部分，增编）</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关于国际法不加禁止的行为所产生的损害性后果的国际责任专题的责任制度调查：秘书处的研究报告（</w:t>
            </w:r>
            <w:r>
              <w:rPr>
                <w:rFonts w:hint="eastAsia"/>
                <w:sz w:val="18"/>
              </w:rPr>
              <w:t>1995</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A/CN.4/471</w:t>
            </w:r>
          </w:p>
        </w:tc>
        <w:tc>
          <w:tcPr>
            <w:tcW w:w="1145" w:type="pct"/>
            <w:vAlign w:val="center"/>
          </w:tcPr>
          <w:p w:rsidR="005664A6" w:rsidRDefault="0085454B" w:rsidP="00C150C5">
            <w:pPr>
              <w:spacing w:after="120" w:line="280" w:lineRule="exact"/>
              <w:rPr>
                <w:rFonts w:hint="eastAsia"/>
                <w:sz w:val="18"/>
              </w:rPr>
            </w:pPr>
            <w:r>
              <w:rPr>
                <w:rFonts w:hint="eastAsia"/>
                <w:sz w:val="18"/>
              </w:rPr>
              <w:t>1995</w:t>
            </w:r>
            <w:r>
              <w:rPr>
                <w:rFonts w:hint="eastAsia"/>
                <w:sz w:val="18"/>
              </w:rPr>
              <w:t>年，第二卷（第一部分）</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关于国际法不加禁止的行为所产生的损害性后果的国际责任专题（危险活动产生的越境损害造成损失时的国际责任）的责任制度调查，秘书处编写（</w:t>
            </w:r>
            <w:r>
              <w:rPr>
                <w:rFonts w:hint="eastAsia"/>
                <w:sz w:val="18"/>
              </w:rPr>
              <w:t>2004</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A/CN.4/543</w:t>
            </w:r>
          </w:p>
        </w:tc>
        <w:tc>
          <w:tcPr>
            <w:tcW w:w="1145" w:type="pct"/>
            <w:vAlign w:val="center"/>
          </w:tcPr>
          <w:p w:rsidR="005664A6" w:rsidRDefault="0085454B" w:rsidP="00C150C5">
            <w:pPr>
              <w:spacing w:after="120" w:line="280" w:lineRule="exact"/>
              <w:rPr>
                <w:rFonts w:hint="eastAsia"/>
                <w:sz w:val="18"/>
              </w:rPr>
            </w:pPr>
            <w:r>
              <w:rPr>
                <w:rFonts w:hint="eastAsia"/>
                <w:sz w:val="18"/>
              </w:rPr>
              <w:t>2004</w:t>
            </w:r>
            <w:r>
              <w:rPr>
                <w:rFonts w:hint="eastAsia"/>
                <w:sz w:val="18"/>
              </w:rPr>
              <w:t>年，第二卷（第一部分）</w:t>
            </w: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武装冲突对条约的影响</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武装冲突对条约的影响：实践和理论审查：秘书处的备忘录（</w:t>
            </w:r>
            <w:r>
              <w:rPr>
                <w:rFonts w:hint="eastAsia"/>
                <w:sz w:val="18"/>
              </w:rPr>
              <w:t>2005</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A/CN.4/550</w:t>
            </w:r>
            <w:r>
              <w:rPr>
                <w:rFonts w:hint="eastAsia"/>
                <w:sz w:val="18"/>
              </w:rPr>
              <w:t>和</w:t>
            </w:r>
            <w:r>
              <w:rPr>
                <w:rFonts w:hint="eastAsia"/>
                <w:sz w:val="18"/>
              </w:rPr>
              <w:t>Corr.1</w:t>
            </w:r>
          </w:p>
        </w:tc>
        <w:tc>
          <w:tcPr>
            <w:tcW w:w="1145" w:type="pct"/>
            <w:vAlign w:val="center"/>
          </w:tcPr>
          <w:p w:rsidR="005664A6" w:rsidRDefault="005664A6" w:rsidP="00C150C5">
            <w:pPr>
              <w:spacing w:after="120" w:line="280" w:lineRule="exact"/>
              <w:rPr>
                <w:rFonts w:hint="eastAsia"/>
                <w:sz w:val="18"/>
              </w:rPr>
            </w:pP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对外国人的驱逐</w:t>
            </w:r>
          </w:p>
        </w:tc>
      </w:tr>
      <w:tr w:rsidR="005664A6" w:rsidTr="003F0E37">
        <w:tblPrEx>
          <w:tblCellMar>
            <w:top w:w="0" w:type="dxa"/>
            <w:bottom w:w="0" w:type="dxa"/>
          </w:tblCellMar>
        </w:tblPrEx>
        <w:tc>
          <w:tcPr>
            <w:tcW w:w="2278" w:type="pct"/>
            <w:shd w:val="clear" w:color="auto" w:fill="auto"/>
            <w:vAlign w:val="center"/>
          </w:tcPr>
          <w:p w:rsidR="005664A6" w:rsidRDefault="005664A6" w:rsidP="00C150C5">
            <w:pPr>
              <w:spacing w:after="120" w:line="280" w:lineRule="exact"/>
              <w:rPr>
                <w:rFonts w:hint="eastAsia"/>
                <w:sz w:val="18"/>
              </w:rPr>
            </w:pPr>
            <w:r>
              <w:rPr>
                <w:rFonts w:hint="eastAsia"/>
                <w:sz w:val="18"/>
              </w:rPr>
              <w:t>秘书处的备忘录（</w:t>
            </w:r>
            <w:r>
              <w:rPr>
                <w:rFonts w:hint="eastAsia"/>
                <w:sz w:val="18"/>
              </w:rPr>
              <w:t>200</w:t>
            </w:r>
            <w:r>
              <w:rPr>
                <w:sz w:val="18"/>
              </w:rPr>
              <w:t>6</w:t>
            </w:r>
            <w:r>
              <w:rPr>
                <w:rFonts w:hint="eastAsia"/>
                <w:sz w:val="18"/>
              </w:rPr>
              <w:t>年）</w:t>
            </w:r>
          </w:p>
        </w:tc>
        <w:tc>
          <w:tcPr>
            <w:tcW w:w="1577" w:type="pct"/>
            <w:shd w:val="clear" w:color="auto" w:fill="auto"/>
            <w:vAlign w:val="center"/>
          </w:tcPr>
          <w:p w:rsidR="005664A6" w:rsidRDefault="005664A6" w:rsidP="00C150C5">
            <w:pPr>
              <w:spacing w:after="120" w:line="280" w:lineRule="exact"/>
              <w:jc w:val="left"/>
              <w:rPr>
                <w:rFonts w:hint="eastAsia"/>
                <w:sz w:val="18"/>
              </w:rPr>
            </w:pPr>
            <w:r>
              <w:rPr>
                <w:rFonts w:hint="eastAsia"/>
                <w:sz w:val="18"/>
              </w:rPr>
              <w:t>A/CN.4/565</w:t>
            </w:r>
          </w:p>
        </w:tc>
        <w:tc>
          <w:tcPr>
            <w:tcW w:w="1145" w:type="pct"/>
            <w:shd w:val="clear" w:color="auto" w:fill="auto"/>
            <w:vAlign w:val="center"/>
          </w:tcPr>
          <w:p w:rsidR="005664A6" w:rsidRDefault="005664A6" w:rsidP="00C150C5">
            <w:pPr>
              <w:spacing w:after="120" w:line="280" w:lineRule="exact"/>
              <w:rPr>
                <w:rFonts w:hint="eastAsia"/>
                <w:sz w:val="18"/>
              </w:rPr>
            </w:pPr>
          </w:p>
        </w:tc>
      </w:tr>
      <w:tr w:rsidR="003F0E37" w:rsidTr="003F0E37">
        <w:tblPrEx>
          <w:tblCellMar>
            <w:top w:w="0" w:type="dxa"/>
            <w:bottom w:w="0" w:type="dxa"/>
          </w:tblCellMar>
        </w:tblPrEx>
        <w:tc>
          <w:tcPr>
            <w:tcW w:w="2278" w:type="pct"/>
            <w:shd w:val="clear" w:color="auto" w:fill="auto"/>
            <w:vAlign w:val="center"/>
          </w:tcPr>
          <w:p w:rsidR="003F0E37" w:rsidRDefault="003F0E37" w:rsidP="00C150C5">
            <w:pPr>
              <w:spacing w:after="120" w:line="280" w:lineRule="exact"/>
              <w:rPr>
                <w:rFonts w:hint="eastAsia"/>
                <w:sz w:val="18"/>
              </w:rPr>
            </w:pPr>
            <w:r w:rsidRPr="003F0E37">
              <w:rPr>
                <w:rFonts w:ascii="黑体" w:eastAsia="黑体" w:hint="eastAsia"/>
                <w:sz w:val="18"/>
              </w:rPr>
              <w:t>发生灾害时的人员保护</w:t>
            </w:r>
          </w:p>
        </w:tc>
        <w:tc>
          <w:tcPr>
            <w:tcW w:w="1577" w:type="pct"/>
            <w:shd w:val="clear" w:color="auto" w:fill="auto"/>
            <w:vAlign w:val="center"/>
          </w:tcPr>
          <w:p w:rsidR="003F0E37" w:rsidRDefault="003F0E37" w:rsidP="00C150C5">
            <w:pPr>
              <w:spacing w:after="120" w:line="280" w:lineRule="exact"/>
              <w:jc w:val="left"/>
              <w:rPr>
                <w:rFonts w:hint="eastAsia"/>
                <w:sz w:val="18"/>
              </w:rPr>
            </w:pPr>
          </w:p>
        </w:tc>
        <w:tc>
          <w:tcPr>
            <w:tcW w:w="1145" w:type="pct"/>
            <w:shd w:val="clear" w:color="auto" w:fill="auto"/>
            <w:vAlign w:val="center"/>
          </w:tcPr>
          <w:p w:rsidR="003F0E37" w:rsidRDefault="003F0E37" w:rsidP="00C150C5">
            <w:pPr>
              <w:spacing w:after="120" w:line="280" w:lineRule="exact"/>
              <w:rPr>
                <w:rFonts w:hint="eastAsia"/>
                <w:sz w:val="18"/>
              </w:rPr>
            </w:pPr>
          </w:p>
        </w:tc>
      </w:tr>
      <w:tr w:rsidR="003F0E37" w:rsidTr="003F0E37">
        <w:tblPrEx>
          <w:tblCellMar>
            <w:top w:w="0" w:type="dxa"/>
            <w:bottom w:w="0" w:type="dxa"/>
          </w:tblCellMar>
        </w:tblPrEx>
        <w:tc>
          <w:tcPr>
            <w:tcW w:w="2278" w:type="pct"/>
            <w:shd w:val="clear" w:color="auto" w:fill="auto"/>
            <w:vAlign w:val="center"/>
          </w:tcPr>
          <w:p w:rsidR="003F0E37" w:rsidRDefault="003F0E37" w:rsidP="00C150C5">
            <w:pPr>
              <w:spacing w:after="120" w:line="280" w:lineRule="exact"/>
              <w:rPr>
                <w:rFonts w:hint="eastAsia"/>
                <w:sz w:val="18"/>
              </w:rPr>
            </w:pPr>
            <w:r>
              <w:rPr>
                <w:rFonts w:hint="eastAsia"/>
                <w:sz w:val="18"/>
              </w:rPr>
              <w:t>秘书处的备忘录（</w:t>
            </w:r>
            <w:r>
              <w:rPr>
                <w:rFonts w:hint="eastAsia"/>
                <w:sz w:val="18"/>
              </w:rPr>
              <w:t>2007</w:t>
            </w:r>
            <w:r>
              <w:rPr>
                <w:rFonts w:hint="eastAsia"/>
                <w:sz w:val="18"/>
              </w:rPr>
              <w:t>年）</w:t>
            </w:r>
          </w:p>
        </w:tc>
        <w:tc>
          <w:tcPr>
            <w:tcW w:w="1577" w:type="pct"/>
            <w:shd w:val="clear" w:color="auto" w:fill="auto"/>
          </w:tcPr>
          <w:p w:rsidR="003F0E37" w:rsidRDefault="003F0E37" w:rsidP="00C150C5">
            <w:pPr>
              <w:pStyle w:val="Tabletextleft"/>
              <w:tabs>
                <w:tab w:val="left" w:pos="288"/>
                <w:tab w:val="left" w:pos="576"/>
                <w:tab w:val="left" w:pos="864"/>
                <w:tab w:val="left" w:pos="1152"/>
              </w:tabs>
              <w:spacing w:line="280" w:lineRule="exact"/>
            </w:pPr>
            <w:hyperlink r:id="rId13" w:history="1">
              <w:r w:rsidRPr="003F0E37">
                <w:rPr>
                  <w:rFonts w:ascii="Times New Roman" w:eastAsia="宋体" w:hAnsi="Times New Roman" w:cs="Times New Roman"/>
                  <w:color w:val="auto"/>
                  <w:kern w:val="2"/>
                  <w:szCs w:val="24"/>
                  <w:lang w:val="en-US" w:eastAsia="zh-CN"/>
                </w:rPr>
                <w:t>A/CN.</w:t>
              </w:r>
              <w:r w:rsidRPr="003F0E37">
                <w:rPr>
                  <w:rFonts w:ascii="Times New Roman" w:eastAsia="宋体" w:hAnsi="Times New Roman" w:cs="Times New Roman"/>
                  <w:color w:val="auto"/>
                  <w:kern w:val="2"/>
                  <w:szCs w:val="24"/>
                  <w:lang w:val="en-US" w:eastAsia="zh-CN"/>
                </w:rPr>
                <w:t>4</w:t>
              </w:r>
              <w:r w:rsidRPr="003F0E37">
                <w:rPr>
                  <w:rFonts w:ascii="Times New Roman" w:eastAsia="宋体" w:hAnsi="Times New Roman" w:cs="Times New Roman"/>
                  <w:color w:val="auto"/>
                  <w:kern w:val="2"/>
                  <w:szCs w:val="24"/>
                  <w:lang w:val="en-US" w:eastAsia="zh-CN"/>
                </w:rPr>
                <w:t>/590</w:t>
              </w:r>
            </w:hyperlink>
            <w:r>
              <w:rPr>
                <w:rFonts w:eastAsia="宋体" w:hint="eastAsia"/>
                <w:lang w:eastAsia="zh-CN"/>
              </w:rPr>
              <w:t>和</w:t>
            </w:r>
            <w:r>
              <w:t>Add.1-3</w:t>
            </w:r>
          </w:p>
          <w:p w:rsidR="003F0E37" w:rsidRDefault="003F0E37" w:rsidP="00C150C5">
            <w:pPr>
              <w:spacing w:after="120" w:line="280" w:lineRule="exact"/>
              <w:jc w:val="left"/>
              <w:rPr>
                <w:rFonts w:hint="eastAsia"/>
                <w:sz w:val="18"/>
              </w:rPr>
            </w:pPr>
          </w:p>
        </w:tc>
        <w:tc>
          <w:tcPr>
            <w:tcW w:w="1145" w:type="pct"/>
            <w:shd w:val="clear" w:color="auto" w:fill="auto"/>
            <w:vAlign w:val="center"/>
          </w:tcPr>
          <w:p w:rsidR="003F0E37" w:rsidRDefault="003F0E37" w:rsidP="00C150C5">
            <w:pPr>
              <w:spacing w:after="120" w:line="280" w:lineRule="exact"/>
              <w:rPr>
                <w:rFonts w:hint="eastAsia"/>
                <w:sz w:val="18"/>
              </w:rPr>
            </w:pPr>
          </w:p>
        </w:tc>
      </w:tr>
      <w:tr w:rsidR="003F0E37" w:rsidTr="003F0E37">
        <w:tblPrEx>
          <w:tblCellMar>
            <w:top w:w="0" w:type="dxa"/>
            <w:bottom w:w="0" w:type="dxa"/>
          </w:tblCellMar>
        </w:tblPrEx>
        <w:tc>
          <w:tcPr>
            <w:tcW w:w="2278" w:type="pct"/>
            <w:shd w:val="clear" w:color="auto" w:fill="auto"/>
            <w:vAlign w:val="center"/>
          </w:tcPr>
          <w:p w:rsidR="003F0E37" w:rsidRPr="003F0E37" w:rsidRDefault="003F0E37" w:rsidP="00C150C5">
            <w:pPr>
              <w:spacing w:after="120" w:line="280" w:lineRule="exact"/>
              <w:rPr>
                <w:rFonts w:hint="eastAsia"/>
                <w:sz w:val="18"/>
              </w:rPr>
            </w:pPr>
            <w:r w:rsidRPr="003F0E37">
              <w:rPr>
                <w:rFonts w:ascii="黑体" w:eastAsia="黑体" w:hint="eastAsia"/>
                <w:sz w:val="18"/>
              </w:rPr>
              <w:t>国家官员的国际刑事管辖豁免</w:t>
            </w:r>
          </w:p>
        </w:tc>
        <w:tc>
          <w:tcPr>
            <w:tcW w:w="1577" w:type="pct"/>
            <w:shd w:val="clear" w:color="auto" w:fill="auto"/>
          </w:tcPr>
          <w:p w:rsidR="003F0E37" w:rsidRDefault="003F0E37" w:rsidP="00C150C5">
            <w:pPr>
              <w:spacing w:after="120" w:line="280" w:lineRule="exact"/>
              <w:jc w:val="left"/>
              <w:rPr>
                <w:rFonts w:hint="eastAsia"/>
                <w:sz w:val="18"/>
              </w:rPr>
            </w:pPr>
          </w:p>
        </w:tc>
        <w:tc>
          <w:tcPr>
            <w:tcW w:w="1145" w:type="pct"/>
            <w:shd w:val="clear" w:color="auto" w:fill="auto"/>
            <w:vAlign w:val="center"/>
          </w:tcPr>
          <w:p w:rsidR="003F0E37" w:rsidRDefault="003F0E37" w:rsidP="00C150C5">
            <w:pPr>
              <w:spacing w:after="120" w:line="280" w:lineRule="exact"/>
              <w:rPr>
                <w:rFonts w:hint="eastAsia"/>
                <w:sz w:val="18"/>
              </w:rPr>
            </w:pPr>
          </w:p>
        </w:tc>
      </w:tr>
      <w:tr w:rsidR="003F0E37" w:rsidTr="003F0E37">
        <w:tblPrEx>
          <w:tblCellMar>
            <w:top w:w="0" w:type="dxa"/>
            <w:bottom w:w="0" w:type="dxa"/>
          </w:tblCellMar>
        </w:tblPrEx>
        <w:tc>
          <w:tcPr>
            <w:tcW w:w="2278" w:type="pct"/>
            <w:shd w:val="clear" w:color="auto" w:fill="auto"/>
            <w:vAlign w:val="center"/>
          </w:tcPr>
          <w:p w:rsidR="003F0E37" w:rsidRDefault="003F0E37" w:rsidP="00C150C5">
            <w:pPr>
              <w:spacing w:after="120" w:line="280" w:lineRule="exact"/>
              <w:rPr>
                <w:rFonts w:hint="eastAsia"/>
                <w:sz w:val="18"/>
              </w:rPr>
            </w:pPr>
            <w:r>
              <w:rPr>
                <w:rFonts w:hint="eastAsia"/>
                <w:sz w:val="18"/>
              </w:rPr>
              <w:t>秘书处的备忘录（</w:t>
            </w:r>
            <w:r>
              <w:rPr>
                <w:rFonts w:hint="eastAsia"/>
                <w:sz w:val="18"/>
              </w:rPr>
              <w:t>2008</w:t>
            </w:r>
            <w:r>
              <w:rPr>
                <w:rFonts w:hint="eastAsia"/>
                <w:sz w:val="18"/>
              </w:rPr>
              <w:t>年）</w:t>
            </w:r>
          </w:p>
        </w:tc>
        <w:tc>
          <w:tcPr>
            <w:tcW w:w="1577" w:type="pct"/>
            <w:shd w:val="clear" w:color="auto" w:fill="auto"/>
          </w:tcPr>
          <w:p w:rsidR="003F0E37" w:rsidRPr="003F0E37" w:rsidRDefault="003F0E37" w:rsidP="00C150C5">
            <w:pPr>
              <w:pStyle w:val="Tabletextleft"/>
              <w:tabs>
                <w:tab w:val="left" w:pos="288"/>
                <w:tab w:val="left" w:pos="576"/>
                <w:tab w:val="left" w:pos="864"/>
                <w:tab w:val="left" w:pos="1152"/>
              </w:tabs>
              <w:spacing w:line="280" w:lineRule="exact"/>
              <w:rPr>
                <w:rFonts w:ascii="Times New Roman" w:eastAsia="宋体" w:hAnsi="Times New Roman" w:cs="Times New Roman"/>
                <w:color w:val="auto"/>
                <w:kern w:val="2"/>
                <w:szCs w:val="24"/>
                <w:lang w:val="en-US" w:eastAsia="zh-CN"/>
              </w:rPr>
            </w:pPr>
            <w:hyperlink r:id="rId14" w:history="1">
              <w:r w:rsidRPr="003F0E37">
                <w:rPr>
                  <w:rFonts w:ascii="Times New Roman" w:eastAsia="宋体" w:hAnsi="Times New Roman" w:cs="Times New Roman"/>
                  <w:color w:val="auto"/>
                  <w:kern w:val="2"/>
                  <w:szCs w:val="24"/>
                  <w:lang w:val="en-US" w:eastAsia="zh-CN"/>
                </w:rPr>
                <w:t>A/CN.</w:t>
              </w:r>
              <w:r w:rsidRPr="003F0E37">
                <w:rPr>
                  <w:rFonts w:ascii="Times New Roman" w:eastAsia="宋体" w:hAnsi="Times New Roman" w:cs="Times New Roman"/>
                  <w:color w:val="auto"/>
                  <w:kern w:val="2"/>
                  <w:szCs w:val="24"/>
                  <w:lang w:val="en-US" w:eastAsia="zh-CN"/>
                </w:rPr>
                <w:t>4</w:t>
              </w:r>
              <w:r w:rsidRPr="003F0E37">
                <w:rPr>
                  <w:rFonts w:ascii="Times New Roman" w:eastAsia="宋体" w:hAnsi="Times New Roman" w:cs="Times New Roman"/>
                  <w:color w:val="auto"/>
                  <w:kern w:val="2"/>
                  <w:szCs w:val="24"/>
                  <w:lang w:val="en-US" w:eastAsia="zh-CN"/>
                </w:rPr>
                <w:t>/596</w:t>
              </w:r>
            </w:hyperlink>
          </w:p>
          <w:p w:rsidR="003F0E37" w:rsidRDefault="003F0E37" w:rsidP="00C150C5">
            <w:pPr>
              <w:spacing w:after="120" w:line="280" w:lineRule="exact"/>
              <w:jc w:val="left"/>
              <w:rPr>
                <w:rFonts w:hint="eastAsia"/>
                <w:sz w:val="18"/>
              </w:rPr>
            </w:pPr>
          </w:p>
        </w:tc>
        <w:tc>
          <w:tcPr>
            <w:tcW w:w="1145" w:type="pct"/>
            <w:shd w:val="clear" w:color="auto" w:fill="auto"/>
            <w:vAlign w:val="center"/>
          </w:tcPr>
          <w:p w:rsidR="003F0E37" w:rsidRDefault="003F0E37" w:rsidP="00C150C5">
            <w:pPr>
              <w:spacing w:after="120" w:line="280" w:lineRule="exact"/>
              <w:rPr>
                <w:rFonts w:hint="eastAsia"/>
                <w:sz w:val="18"/>
              </w:rPr>
            </w:pPr>
          </w:p>
        </w:tc>
      </w:tr>
      <w:tr w:rsidR="003F0E37" w:rsidTr="003F0E37">
        <w:tblPrEx>
          <w:tblCellMar>
            <w:top w:w="0" w:type="dxa"/>
            <w:bottom w:w="0" w:type="dxa"/>
          </w:tblCellMar>
        </w:tblPrEx>
        <w:tc>
          <w:tcPr>
            <w:tcW w:w="2278" w:type="pct"/>
            <w:shd w:val="clear" w:color="auto" w:fill="auto"/>
            <w:vAlign w:val="center"/>
          </w:tcPr>
          <w:p w:rsidR="003F0E37" w:rsidRPr="003F0E37" w:rsidRDefault="003F0E37" w:rsidP="00C150C5">
            <w:pPr>
              <w:spacing w:after="120" w:line="280" w:lineRule="exact"/>
              <w:rPr>
                <w:rFonts w:hint="eastAsia"/>
                <w:sz w:val="18"/>
              </w:rPr>
            </w:pPr>
            <w:r w:rsidRPr="003F0E37">
              <w:rPr>
                <w:rFonts w:ascii="黑体" w:eastAsia="黑体" w:hint="eastAsia"/>
                <w:sz w:val="18"/>
              </w:rPr>
              <w:t>对条约的保留</w:t>
            </w:r>
          </w:p>
        </w:tc>
        <w:tc>
          <w:tcPr>
            <w:tcW w:w="1577" w:type="pct"/>
            <w:shd w:val="clear" w:color="auto" w:fill="auto"/>
          </w:tcPr>
          <w:p w:rsidR="003F0E37" w:rsidRDefault="003F0E37" w:rsidP="00C150C5">
            <w:pPr>
              <w:spacing w:after="120" w:line="280" w:lineRule="exact"/>
              <w:jc w:val="left"/>
              <w:rPr>
                <w:rFonts w:hint="eastAsia"/>
                <w:sz w:val="18"/>
              </w:rPr>
            </w:pPr>
          </w:p>
        </w:tc>
        <w:tc>
          <w:tcPr>
            <w:tcW w:w="1145" w:type="pct"/>
            <w:shd w:val="clear" w:color="auto" w:fill="auto"/>
            <w:vAlign w:val="center"/>
          </w:tcPr>
          <w:p w:rsidR="003F0E37" w:rsidRDefault="003F0E37" w:rsidP="00C150C5">
            <w:pPr>
              <w:spacing w:after="120" w:line="280" w:lineRule="exact"/>
              <w:rPr>
                <w:rFonts w:hint="eastAsia"/>
                <w:sz w:val="18"/>
              </w:rPr>
            </w:pPr>
          </w:p>
        </w:tc>
      </w:tr>
      <w:tr w:rsidR="003F0E37" w:rsidTr="003F0E37">
        <w:tblPrEx>
          <w:tblCellMar>
            <w:top w:w="0" w:type="dxa"/>
            <w:bottom w:w="0" w:type="dxa"/>
          </w:tblCellMar>
        </w:tblPrEx>
        <w:tc>
          <w:tcPr>
            <w:tcW w:w="2278" w:type="pct"/>
            <w:shd w:val="clear" w:color="auto" w:fill="auto"/>
            <w:vAlign w:val="center"/>
          </w:tcPr>
          <w:p w:rsidR="003F0E37" w:rsidRDefault="003F0E37" w:rsidP="00C150C5">
            <w:pPr>
              <w:spacing w:after="120" w:line="280" w:lineRule="exact"/>
              <w:rPr>
                <w:rFonts w:hint="eastAsia"/>
                <w:sz w:val="18"/>
              </w:rPr>
            </w:pPr>
            <w:r>
              <w:rPr>
                <w:rFonts w:hint="eastAsia"/>
                <w:sz w:val="18"/>
              </w:rPr>
              <w:lastRenderedPageBreak/>
              <w:t>在国家继承情况下对条约的保留：秘书处的备忘录（</w:t>
            </w:r>
            <w:r>
              <w:rPr>
                <w:rFonts w:hint="eastAsia"/>
                <w:sz w:val="18"/>
              </w:rPr>
              <w:t>2009</w:t>
            </w:r>
            <w:r>
              <w:rPr>
                <w:rFonts w:hint="eastAsia"/>
                <w:sz w:val="18"/>
              </w:rPr>
              <w:t>年）</w:t>
            </w:r>
          </w:p>
        </w:tc>
        <w:tc>
          <w:tcPr>
            <w:tcW w:w="1577" w:type="pct"/>
            <w:shd w:val="clear" w:color="auto" w:fill="auto"/>
          </w:tcPr>
          <w:p w:rsidR="003F0E37" w:rsidRPr="003F0E37" w:rsidRDefault="003F0E37" w:rsidP="00C150C5">
            <w:pPr>
              <w:pStyle w:val="Tabletextleft"/>
              <w:tabs>
                <w:tab w:val="left" w:pos="288"/>
                <w:tab w:val="left" w:pos="576"/>
                <w:tab w:val="left" w:pos="864"/>
                <w:tab w:val="left" w:pos="1152"/>
              </w:tabs>
              <w:spacing w:line="280" w:lineRule="exact"/>
              <w:rPr>
                <w:rFonts w:ascii="Times New Roman" w:eastAsia="宋体" w:hAnsi="Times New Roman" w:cs="Times New Roman"/>
                <w:color w:val="auto"/>
                <w:kern w:val="2"/>
                <w:szCs w:val="24"/>
                <w:lang w:val="en-US" w:eastAsia="zh-CN"/>
              </w:rPr>
            </w:pPr>
            <w:hyperlink r:id="rId15" w:history="1">
              <w:r w:rsidRPr="003F0E37">
                <w:rPr>
                  <w:rFonts w:ascii="Times New Roman" w:eastAsia="宋体" w:hAnsi="Times New Roman" w:cs="Times New Roman"/>
                  <w:color w:val="auto"/>
                  <w:kern w:val="2"/>
                  <w:szCs w:val="24"/>
                  <w:lang w:val="en-US" w:eastAsia="zh-CN"/>
                </w:rPr>
                <w:t>A/CN.4/</w:t>
              </w:r>
              <w:r w:rsidRPr="003F0E37">
                <w:rPr>
                  <w:rFonts w:ascii="Times New Roman" w:eastAsia="宋体" w:hAnsi="Times New Roman" w:cs="Times New Roman"/>
                  <w:color w:val="auto"/>
                  <w:kern w:val="2"/>
                  <w:szCs w:val="24"/>
                  <w:lang w:val="en-US" w:eastAsia="zh-CN"/>
                </w:rPr>
                <w:t>6</w:t>
              </w:r>
              <w:r w:rsidRPr="003F0E37">
                <w:rPr>
                  <w:rFonts w:ascii="Times New Roman" w:eastAsia="宋体" w:hAnsi="Times New Roman" w:cs="Times New Roman"/>
                  <w:color w:val="auto"/>
                  <w:kern w:val="2"/>
                  <w:szCs w:val="24"/>
                  <w:lang w:val="en-US" w:eastAsia="zh-CN"/>
                </w:rPr>
                <w:t>16</w:t>
              </w:r>
            </w:hyperlink>
          </w:p>
          <w:p w:rsidR="003F0E37" w:rsidRDefault="003F0E37" w:rsidP="00C150C5">
            <w:pPr>
              <w:spacing w:after="120" w:line="280" w:lineRule="exact"/>
              <w:jc w:val="left"/>
              <w:rPr>
                <w:rFonts w:hint="eastAsia"/>
                <w:sz w:val="18"/>
              </w:rPr>
            </w:pPr>
          </w:p>
        </w:tc>
        <w:tc>
          <w:tcPr>
            <w:tcW w:w="1145" w:type="pct"/>
            <w:shd w:val="clear" w:color="auto" w:fill="auto"/>
            <w:vAlign w:val="center"/>
          </w:tcPr>
          <w:p w:rsidR="003F0E37" w:rsidRDefault="003F0E37" w:rsidP="00C150C5">
            <w:pPr>
              <w:spacing w:after="120" w:line="280" w:lineRule="exact"/>
              <w:rPr>
                <w:rFonts w:hint="eastAsia"/>
                <w:sz w:val="18"/>
              </w:rPr>
            </w:pPr>
          </w:p>
        </w:tc>
      </w:tr>
      <w:tr w:rsidR="003F0E37" w:rsidTr="003F0E37">
        <w:tblPrEx>
          <w:tblCellMar>
            <w:top w:w="0" w:type="dxa"/>
            <w:bottom w:w="0" w:type="dxa"/>
          </w:tblCellMar>
        </w:tblPrEx>
        <w:tc>
          <w:tcPr>
            <w:tcW w:w="2278" w:type="pct"/>
            <w:shd w:val="clear" w:color="auto" w:fill="auto"/>
            <w:vAlign w:val="center"/>
          </w:tcPr>
          <w:p w:rsidR="003F0E37" w:rsidRDefault="003F0E37" w:rsidP="00C150C5">
            <w:pPr>
              <w:spacing w:after="120" w:line="280" w:lineRule="exact"/>
              <w:rPr>
                <w:rFonts w:hint="eastAsia"/>
                <w:sz w:val="18"/>
              </w:rPr>
            </w:pPr>
            <w:r w:rsidRPr="003F0E37">
              <w:rPr>
                <w:rFonts w:ascii="黑体" w:eastAsia="黑体" w:hint="eastAsia"/>
                <w:sz w:val="18"/>
              </w:rPr>
              <w:t>引渡或起诉的义务</w:t>
            </w:r>
          </w:p>
        </w:tc>
        <w:tc>
          <w:tcPr>
            <w:tcW w:w="1577" w:type="pct"/>
            <w:shd w:val="clear" w:color="auto" w:fill="auto"/>
          </w:tcPr>
          <w:p w:rsidR="003F0E37" w:rsidRDefault="003F0E37" w:rsidP="00C150C5">
            <w:pPr>
              <w:spacing w:after="120" w:line="280" w:lineRule="exact"/>
              <w:jc w:val="left"/>
              <w:rPr>
                <w:rFonts w:hint="eastAsia"/>
                <w:sz w:val="18"/>
              </w:rPr>
            </w:pPr>
          </w:p>
        </w:tc>
        <w:tc>
          <w:tcPr>
            <w:tcW w:w="1145" w:type="pct"/>
            <w:shd w:val="clear" w:color="auto" w:fill="auto"/>
            <w:vAlign w:val="center"/>
          </w:tcPr>
          <w:p w:rsidR="003F0E37" w:rsidRDefault="003F0E37" w:rsidP="00C150C5">
            <w:pPr>
              <w:spacing w:after="120" w:line="280" w:lineRule="exact"/>
              <w:rPr>
                <w:rFonts w:hint="eastAsia"/>
                <w:sz w:val="18"/>
              </w:rPr>
            </w:pPr>
          </w:p>
        </w:tc>
      </w:tr>
      <w:tr w:rsidR="003F0E37" w:rsidTr="003F0E37">
        <w:tblPrEx>
          <w:tblCellMar>
            <w:top w:w="0" w:type="dxa"/>
            <w:bottom w:w="0" w:type="dxa"/>
          </w:tblCellMar>
        </w:tblPrEx>
        <w:tc>
          <w:tcPr>
            <w:tcW w:w="2278" w:type="pct"/>
            <w:shd w:val="clear" w:color="auto" w:fill="auto"/>
            <w:vAlign w:val="center"/>
          </w:tcPr>
          <w:p w:rsidR="003F0E37" w:rsidRDefault="003F0E37" w:rsidP="00C150C5">
            <w:pPr>
              <w:spacing w:after="120" w:line="280" w:lineRule="exact"/>
              <w:rPr>
                <w:rFonts w:hint="eastAsia"/>
                <w:sz w:val="18"/>
              </w:rPr>
            </w:pPr>
            <w:r>
              <w:rPr>
                <w:rFonts w:hint="eastAsia"/>
                <w:sz w:val="18"/>
              </w:rPr>
              <w:t>对国际法委员会就“引渡或起诉的义务”专题开展的工作可能有关的多边公约的调查，秘书处的研究报告（</w:t>
            </w:r>
            <w:r>
              <w:rPr>
                <w:rFonts w:hint="eastAsia"/>
                <w:sz w:val="18"/>
              </w:rPr>
              <w:t>2010</w:t>
            </w:r>
            <w:r>
              <w:rPr>
                <w:rFonts w:hint="eastAsia"/>
                <w:sz w:val="18"/>
              </w:rPr>
              <w:t>年）</w:t>
            </w:r>
          </w:p>
        </w:tc>
        <w:tc>
          <w:tcPr>
            <w:tcW w:w="1577" w:type="pct"/>
            <w:shd w:val="clear" w:color="auto" w:fill="auto"/>
          </w:tcPr>
          <w:p w:rsidR="003F0E37" w:rsidRPr="003F0E37" w:rsidRDefault="003F0E37" w:rsidP="00C150C5">
            <w:pPr>
              <w:pStyle w:val="Tabletextleft"/>
              <w:tabs>
                <w:tab w:val="left" w:pos="288"/>
                <w:tab w:val="left" w:pos="576"/>
                <w:tab w:val="left" w:pos="864"/>
                <w:tab w:val="left" w:pos="1152"/>
              </w:tabs>
              <w:spacing w:line="280" w:lineRule="exact"/>
              <w:rPr>
                <w:rFonts w:ascii="Times New Roman" w:eastAsia="宋体" w:hAnsi="Times New Roman" w:cs="Times New Roman"/>
                <w:color w:val="auto"/>
                <w:kern w:val="2"/>
                <w:szCs w:val="24"/>
                <w:lang w:val="en-US" w:eastAsia="zh-CN"/>
              </w:rPr>
            </w:pPr>
            <w:hyperlink r:id="rId16" w:history="1">
              <w:r w:rsidRPr="003F0E37">
                <w:rPr>
                  <w:rFonts w:ascii="Times New Roman" w:eastAsia="宋体" w:hAnsi="Times New Roman" w:cs="Times New Roman"/>
                  <w:color w:val="auto"/>
                  <w:kern w:val="2"/>
                  <w:szCs w:val="24"/>
                  <w:lang w:val="en-US" w:eastAsia="zh-CN"/>
                </w:rPr>
                <w:t>A/CN.4/630</w:t>
              </w:r>
            </w:hyperlink>
          </w:p>
          <w:p w:rsidR="003F0E37" w:rsidRDefault="003F0E37" w:rsidP="00C150C5">
            <w:pPr>
              <w:spacing w:after="120" w:line="280" w:lineRule="exact"/>
              <w:jc w:val="left"/>
              <w:rPr>
                <w:rFonts w:hint="eastAsia"/>
                <w:sz w:val="18"/>
              </w:rPr>
            </w:pPr>
          </w:p>
        </w:tc>
        <w:tc>
          <w:tcPr>
            <w:tcW w:w="1145" w:type="pct"/>
            <w:shd w:val="clear" w:color="auto" w:fill="auto"/>
            <w:vAlign w:val="center"/>
          </w:tcPr>
          <w:p w:rsidR="003F0E37" w:rsidRDefault="003F0E37" w:rsidP="00C150C5">
            <w:pPr>
              <w:spacing w:after="120" w:line="280" w:lineRule="exact"/>
              <w:rPr>
                <w:rFonts w:hint="eastAsia"/>
                <w:sz w:val="18"/>
              </w:rPr>
            </w:pPr>
          </w:p>
        </w:tc>
      </w:tr>
      <w:tr w:rsidR="005664A6" w:rsidTr="005664A6">
        <w:tblPrEx>
          <w:tblCellMar>
            <w:top w:w="0" w:type="dxa"/>
            <w:bottom w:w="0" w:type="dxa"/>
          </w:tblCellMar>
        </w:tblPrEx>
        <w:tc>
          <w:tcPr>
            <w:tcW w:w="5000" w:type="pct"/>
            <w:gridSpan w:val="3"/>
            <w:vAlign w:val="center"/>
          </w:tcPr>
          <w:p w:rsidR="005664A6" w:rsidRDefault="005664A6" w:rsidP="00C150C5">
            <w:pPr>
              <w:spacing w:after="120" w:line="280" w:lineRule="exact"/>
              <w:rPr>
                <w:rFonts w:ascii="黑体" w:eastAsia="黑体" w:hint="eastAsia"/>
                <w:sz w:val="18"/>
              </w:rPr>
            </w:pPr>
            <w:r>
              <w:rPr>
                <w:rFonts w:ascii="黑体" w:eastAsia="黑体" w:hint="eastAsia"/>
                <w:sz w:val="18"/>
              </w:rPr>
              <w:t>工作方案</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关于国际法委员会编纂工作的国际法调查：在国际法委员会章程第</w:t>
            </w:r>
            <w:r>
              <w:rPr>
                <w:rFonts w:hint="eastAsia"/>
                <w:sz w:val="18"/>
              </w:rPr>
              <w:t>18</w:t>
            </w:r>
            <w:r>
              <w:rPr>
                <w:rFonts w:hint="eastAsia"/>
                <w:sz w:val="18"/>
              </w:rPr>
              <w:t>条第</w:t>
            </w:r>
            <w:r>
              <w:rPr>
                <w:rFonts w:hint="eastAsia"/>
                <w:sz w:val="18"/>
              </w:rPr>
              <w:t>1</w:t>
            </w:r>
            <w:r>
              <w:rPr>
                <w:rFonts w:hint="eastAsia"/>
                <w:sz w:val="18"/>
              </w:rPr>
              <w:t>款范围内完成的准备工作：秘书长提交的备忘录（</w:t>
            </w:r>
            <w:r>
              <w:rPr>
                <w:rFonts w:hint="eastAsia"/>
                <w:sz w:val="18"/>
              </w:rPr>
              <w:t>1949</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A/CN.4/1/Rev.1</w:t>
            </w:r>
            <w:r w:rsidR="003F0E37">
              <w:rPr>
                <w:rStyle w:val="FootnoteReference"/>
                <w:sz w:val="18"/>
              </w:rPr>
              <w:footnoteReference w:customMarkFollows="1" w:id="1055"/>
              <w:t>q</w:t>
            </w:r>
          </w:p>
        </w:tc>
        <w:tc>
          <w:tcPr>
            <w:tcW w:w="1145" w:type="pct"/>
            <w:vAlign w:val="center"/>
          </w:tcPr>
          <w:p w:rsidR="005664A6" w:rsidRDefault="005664A6" w:rsidP="00C150C5">
            <w:pPr>
              <w:spacing w:after="120" w:line="280" w:lineRule="exact"/>
              <w:rPr>
                <w:rFonts w:hint="eastAsia"/>
                <w:sz w:val="18"/>
              </w:rPr>
            </w:pP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国际法的编纂与逐渐发展领域未来的工作：秘书处的工作文件（</w:t>
            </w:r>
            <w:r>
              <w:rPr>
                <w:rFonts w:hint="eastAsia"/>
                <w:sz w:val="18"/>
              </w:rPr>
              <w:t>1962</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A/CN.4/145</w:t>
            </w:r>
          </w:p>
        </w:tc>
        <w:tc>
          <w:tcPr>
            <w:tcW w:w="1145" w:type="pct"/>
            <w:vAlign w:val="center"/>
          </w:tcPr>
          <w:p w:rsidR="005664A6" w:rsidRDefault="005664A6" w:rsidP="00C150C5">
            <w:pPr>
              <w:spacing w:after="120" w:line="280" w:lineRule="exact"/>
              <w:rPr>
                <w:rFonts w:hint="eastAsia"/>
                <w:sz w:val="18"/>
              </w:rPr>
            </w:pPr>
            <w:r>
              <w:rPr>
                <w:rFonts w:hint="eastAsia"/>
                <w:sz w:val="18"/>
              </w:rPr>
              <w:t>1962</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委员会的工作方案和推荐或建议列入工作方案的专题回顾：秘书处的工作文件（</w:t>
            </w:r>
            <w:r>
              <w:rPr>
                <w:rFonts w:hint="eastAsia"/>
                <w:sz w:val="18"/>
              </w:rPr>
              <w:t>1970</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w:t>
            </w:r>
            <w:r>
              <w:rPr>
                <w:sz w:val="18"/>
              </w:rPr>
              <w:t>/</w:t>
            </w:r>
            <w:r>
              <w:rPr>
                <w:rFonts w:hint="eastAsia"/>
                <w:sz w:val="18"/>
              </w:rPr>
              <w:t>230</w:t>
            </w:r>
            <w:r>
              <w:rPr>
                <w:rFonts w:hint="eastAsia"/>
                <w:sz w:val="18"/>
              </w:rPr>
              <w:t>和</w:t>
            </w:r>
            <w:r>
              <w:rPr>
                <w:rFonts w:hint="eastAsia"/>
                <w:sz w:val="18"/>
              </w:rPr>
              <w:t>Corr.1</w:t>
            </w:r>
          </w:p>
        </w:tc>
        <w:tc>
          <w:tcPr>
            <w:tcW w:w="1145" w:type="pct"/>
            <w:vAlign w:val="center"/>
          </w:tcPr>
          <w:p w:rsidR="005664A6" w:rsidRDefault="005664A6" w:rsidP="00C150C5">
            <w:pPr>
              <w:spacing w:after="120" w:line="280" w:lineRule="exact"/>
              <w:rPr>
                <w:rFonts w:hint="eastAsia"/>
                <w:sz w:val="18"/>
              </w:rPr>
            </w:pPr>
            <w:r>
              <w:rPr>
                <w:rFonts w:hint="eastAsia"/>
                <w:sz w:val="18"/>
              </w:rPr>
              <w:t>1970</w:t>
            </w:r>
            <w:r>
              <w:rPr>
                <w:rFonts w:hint="eastAsia"/>
                <w:sz w:val="18"/>
              </w:rPr>
              <w:t>年，</w:t>
            </w:r>
            <w:r>
              <w:rPr>
                <w:sz w:val="18"/>
              </w:rPr>
              <w:br/>
            </w:r>
            <w:r>
              <w:rPr>
                <w:rFonts w:hint="eastAsia"/>
                <w:sz w:val="18"/>
              </w:rPr>
              <w:t>第二卷</w:t>
            </w:r>
          </w:p>
        </w:tc>
      </w:tr>
      <w:tr w:rsidR="005664A6" w:rsidTr="005664A6">
        <w:tblPrEx>
          <w:tblCellMar>
            <w:top w:w="0" w:type="dxa"/>
            <w:bottom w:w="0" w:type="dxa"/>
          </w:tblCellMar>
        </w:tblPrEx>
        <w:tc>
          <w:tcPr>
            <w:tcW w:w="2278" w:type="pct"/>
            <w:vAlign w:val="center"/>
          </w:tcPr>
          <w:p w:rsidR="005664A6" w:rsidRDefault="005664A6" w:rsidP="00C150C5">
            <w:pPr>
              <w:spacing w:after="120" w:line="280" w:lineRule="exact"/>
              <w:rPr>
                <w:rFonts w:hint="eastAsia"/>
                <w:sz w:val="18"/>
              </w:rPr>
            </w:pPr>
            <w:r>
              <w:rPr>
                <w:rFonts w:hint="eastAsia"/>
                <w:sz w:val="18"/>
              </w:rPr>
              <w:t>国际法概览：秘书长的工作文件（</w:t>
            </w:r>
            <w:r>
              <w:rPr>
                <w:rFonts w:hint="eastAsia"/>
                <w:sz w:val="18"/>
              </w:rPr>
              <w:t>1971</w:t>
            </w:r>
            <w:r>
              <w:rPr>
                <w:rFonts w:hint="eastAsia"/>
                <w:sz w:val="18"/>
              </w:rPr>
              <w:t>年）</w:t>
            </w:r>
          </w:p>
        </w:tc>
        <w:tc>
          <w:tcPr>
            <w:tcW w:w="1577" w:type="pct"/>
            <w:vAlign w:val="center"/>
          </w:tcPr>
          <w:p w:rsidR="005664A6" w:rsidRDefault="005664A6" w:rsidP="00C150C5">
            <w:pPr>
              <w:spacing w:after="120" w:line="280" w:lineRule="exact"/>
              <w:jc w:val="left"/>
              <w:rPr>
                <w:rFonts w:hint="eastAsia"/>
                <w:sz w:val="18"/>
              </w:rPr>
            </w:pPr>
            <w:r>
              <w:rPr>
                <w:rFonts w:hint="eastAsia"/>
                <w:sz w:val="18"/>
              </w:rPr>
              <w:t>A/CN.4/245</w:t>
            </w:r>
          </w:p>
        </w:tc>
        <w:tc>
          <w:tcPr>
            <w:tcW w:w="1145" w:type="pct"/>
            <w:vAlign w:val="center"/>
          </w:tcPr>
          <w:p w:rsidR="005664A6" w:rsidRDefault="005664A6" w:rsidP="00C150C5">
            <w:pPr>
              <w:spacing w:after="120" w:line="280" w:lineRule="exact"/>
              <w:rPr>
                <w:rFonts w:hint="eastAsia"/>
                <w:sz w:val="18"/>
              </w:rPr>
            </w:pPr>
            <w:r>
              <w:rPr>
                <w:rFonts w:hint="eastAsia"/>
                <w:sz w:val="18"/>
              </w:rPr>
              <w:t>1972</w:t>
            </w:r>
            <w:r>
              <w:rPr>
                <w:rFonts w:hint="eastAsia"/>
                <w:sz w:val="18"/>
              </w:rPr>
              <w:t>年，第二卷（第二部分）</w:t>
            </w:r>
          </w:p>
        </w:tc>
      </w:tr>
    </w:tbl>
    <w:p w:rsidR="005664A6" w:rsidRDefault="005664A6" w:rsidP="000830D5">
      <w:pPr>
        <w:spacing w:line="340" w:lineRule="exact"/>
        <w:rPr>
          <w:rFonts w:hint="eastAsia"/>
        </w:rPr>
      </w:pPr>
    </w:p>
    <w:tbl>
      <w:tblPr>
        <w:tblW w:w="5000" w:type="pct"/>
        <w:tblLook w:val="0000" w:firstRow="0" w:lastRow="0" w:firstColumn="0" w:lastColumn="0" w:noHBand="0" w:noVBand="0"/>
      </w:tblPr>
      <w:tblGrid>
        <w:gridCol w:w="2888"/>
        <w:gridCol w:w="1997"/>
        <w:gridCol w:w="1454"/>
      </w:tblGrid>
      <w:tr w:rsidR="005664A6" w:rsidTr="005664A6">
        <w:tblPrEx>
          <w:tblCellMar>
            <w:top w:w="0" w:type="dxa"/>
            <w:bottom w:w="0" w:type="dxa"/>
          </w:tblCellMar>
        </w:tblPrEx>
        <w:trPr>
          <w:cantSplit/>
          <w:tblHeader/>
        </w:trPr>
        <w:tc>
          <w:tcPr>
            <w:tcW w:w="5000" w:type="pct"/>
            <w:gridSpan w:val="3"/>
            <w:tcBorders>
              <w:bottom w:val="single" w:sz="4" w:space="0" w:color="auto"/>
            </w:tcBorders>
            <w:vAlign w:val="center"/>
          </w:tcPr>
          <w:p w:rsidR="005664A6" w:rsidRDefault="005664A6" w:rsidP="00D20168">
            <w:pPr>
              <w:spacing w:line="280" w:lineRule="exact"/>
              <w:rPr>
                <w:rFonts w:eastAsia="KaiTi_GB2312" w:hint="eastAsia"/>
                <w:sz w:val="18"/>
              </w:rPr>
            </w:pPr>
            <w:r>
              <w:rPr>
                <w:rFonts w:ascii="黑体" w:eastAsia="黑体" w:hint="eastAsia"/>
              </w:rPr>
              <w:t>联合国法律丛书</w:t>
            </w:r>
          </w:p>
        </w:tc>
      </w:tr>
      <w:tr w:rsidR="005664A6" w:rsidTr="005664A6">
        <w:tblPrEx>
          <w:tblCellMar>
            <w:top w:w="0" w:type="dxa"/>
            <w:bottom w:w="0" w:type="dxa"/>
          </w:tblCellMar>
        </w:tblPrEx>
        <w:trPr>
          <w:tblHeader/>
        </w:trPr>
        <w:tc>
          <w:tcPr>
            <w:tcW w:w="2278" w:type="pct"/>
            <w:tcBorders>
              <w:top w:val="single" w:sz="4" w:space="0" w:color="auto"/>
              <w:bottom w:val="single" w:sz="4" w:space="0" w:color="auto"/>
            </w:tcBorders>
            <w:vAlign w:val="center"/>
          </w:tcPr>
          <w:p w:rsidR="005664A6" w:rsidRDefault="005664A6" w:rsidP="00D20168">
            <w:pPr>
              <w:spacing w:line="280" w:lineRule="exact"/>
              <w:jc w:val="center"/>
              <w:rPr>
                <w:rFonts w:eastAsia="KaiTi_GB2312" w:hint="eastAsia"/>
                <w:sz w:val="18"/>
              </w:rPr>
            </w:pPr>
            <w:r>
              <w:rPr>
                <w:rFonts w:ascii="KaiTi_GB2312" w:eastAsia="KaiTi_GB2312" w:hint="eastAsia"/>
                <w:sz w:val="18"/>
              </w:rPr>
              <w:t>标题</w:t>
            </w:r>
          </w:p>
        </w:tc>
        <w:tc>
          <w:tcPr>
            <w:tcW w:w="1575" w:type="pct"/>
            <w:tcBorders>
              <w:top w:val="single" w:sz="4" w:space="0" w:color="auto"/>
              <w:bottom w:val="single" w:sz="4" w:space="0" w:color="auto"/>
            </w:tcBorders>
            <w:vAlign w:val="center"/>
          </w:tcPr>
          <w:p w:rsidR="005664A6" w:rsidRDefault="005664A6" w:rsidP="00D20168">
            <w:pPr>
              <w:spacing w:line="280" w:lineRule="exact"/>
              <w:jc w:val="center"/>
              <w:rPr>
                <w:rFonts w:eastAsia="KaiTi_GB2312" w:hint="eastAsia"/>
                <w:sz w:val="18"/>
              </w:rPr>
            </w:pPr>
            <w:r>
              <w:rPr>
                <w:rFonts w:ascii="KaiTi_GB2312" w:eastAsia="KaiTi_GB2312" w:hint="eastAsia"/>
                <w:sz w:val="18"/>
              </w:rPr>
              <w:t>文件</w:t>
            </w:r>
          </w:p>
        </w:tc>
        <w:tc>
          <w:tcPr>
            <w:tcW w:w="1147" w:type="pct"/>
            <w:tcBorders>
              <w:top w:val="single" w:sz="4" w:space="0" w:color="auto"/>
              <w:bottom w:val="single" w:sz="4" w:space="0" w:color="auto"/>
            </w:tcBorders>
            <w:vAlign w:val="center"/>
          </w:tcPr>
          <w:p w:rsidR="005664A6" w:rsidRDefault="005664A6" w:rsidP="00D20168">
            <w:pPr>
              <w:spacing w:line="280" w:lineRule="exact"/>
              <w:jc w:val="center"/>
              <w:rPr>
                <w:rFonts w:eastAsia="KaiTi_GB2312" w:hint="eastAsia"/>
                <w:sz w:val="18"/>
              </w:rPr>
            </w:pPr>
            <w:r>
              <w:rPr>
                <w:rFonts w:ascii="KaiTi_GB2312" w:eastAsia="KaiTi_GB2312" w:hint="eastAsia"/>
                <w:sz w:val="18"/>
              </w:rPr>
              <w:t>联合国出版物</w:t>
            </w:r>
            <w:r>
              <w:rPr>
                <w:rFonts w:ascii="KaiTi_GB2312" w:eastAsia="KaiTi_GB2312"/>
                <w:sz w:val="18"/>
              </w:rPr>
              <w:t>,</w:t>
            </w:r>
            <w:r>
              <w:rPr>
                <w:rFonts w:ascii="KaiTi_GB2312" w:eastAsia="KaiTi_GB2312"/>
                <w:sz w:val="18"/>
              </w:rPr>
              <w:br/>
            </w:r>
            <w:r>
              <w:rPr>
                <w:rFonts w:ascii="KaiTi_GB2312" w:eastAsia="KaiTi_GB2312" w:hint="eastAsia"/>
                <w:sz w:val="18"/>
              </w:rPr>
              <w:t>出售品编号：</w:t>
            </w:r>
          </w:p>
        </w:tc>
      </w:tr>
      <w:tr w:rsidR="005664A6" w:rsidTr="005664A6">
        <w:tblPrEx>
          <w:tblCellMar>
            <w:top w:w="0" w:type="dxa"/>
            <w:bottom w:w="0" w:type="dxa"/>
          </w:tblCellMar>
        </w:tblPrEx>
        <w:tc>
          <w:tcPr>
            <w:tcW w:w="2278" w:type="pct"/>
            <w:tcBorders>
              <w:top w:val="single" w:sz="4" w:space="0" w:color="auto"/>
            </w:tcBorders>
            <w:vAlign w:val="center"/>
          </w:tcPr>
          <w:p w:rsidR="005664A6" w:rsidRDefault="005664A6" w:rsidP="00D20168">
            <w:pPr>
              <w:spacing w:after="120" w:line="280" w:lineRule="exact"/>
              <w:rPr>
                <w:rFonts w:hint="eastAsia"/>
                <w:sz w:val="18"/>
              </w:rPr>
            </w:pPr>
            <w:r>
              <w:rPr>
                <w:rFonts w:hint="eastAsia"/>
                <w:sz w:val="18"/>
              </w:rPr>
              <w:t>关于公海制度的法律和规章</w:t>
            </w:r>
          </w:p>
        </w:tc>
        <w:tc>
          <w:tcPr>
            <w:tcW w:w="1575" w:type="pct"/>
            <w:tcBorders>
              <w:top w:val="single" w:sz="4" w:space="0" w:color="auto"/>
            </w:tcBorders>
            <w:vAlign w:val="center"/>
          </w:tcPr>
          <w:p w:rsidR="005664A6" w:rsidRDefault="005664A6" w:rsidP="00D20168">
            <w:pPr>
              <w:spacing w:after="120" w:line="280" w:lineRule="exact"/>
              <w:rPr>
                <w:rFonts w:hint="eastAsia"/>
                <w:sz w:val="18"/>
              </w:rPr>
            </w:pPr>
          </w:p>
        </w:tc>
        <w:tc>
          <w:tcPr>
            <w:tcW w:w="1147" w:type="pct"/>
            <w:tcBorders>
              <w:top w:val="single" w:sz="4" w:space="0" w:color="auto"/>
            </w:tcBorders>
            <w:vAlign w:val="center"/>
          </w:tcPr>
          <w:p w:rsidR="005664A6" w:rsidRDefault="005664A6" w:rsidP="00D20168">
            <w:pPr>
              <w:spacing w:after="120" w:line="280" w:lineRule="exact"/>
              <w:rPr>
                <w:rFonts w:hint="eastAsia"/>
                <w:sz w:val="18"/>
              </w:rPr>
            </w:pP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ind w:firstLineChars="100" w:firstLine="180"/>
              <w:rPr>
                <w:rFonts w:hint="eastAsia"/>
                <w:sz w:val="18"/>
              </w:rPr>
            </w:pPr>
            <w:r>
              <w:rPr>
                <w:rFonts w:hint="eastAsia"/>
                <w:sz w:val="18"/>
              </w:rPr>
              <w:t>第一卷（</w:t>
            </w:r>
            <w:r>
              <w:rPr>
                <w:rFonts w:hint="eastAsia"/>
                <w:sz w:val="18"/>
              </w:rPr>
              <w:t>1951</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ST/LEG/SER.B/1</w:t>
            </w:r>
          </w:p>
        </w:tc>
        <w:tc>
          <w:tcPr>
            <w:tcW w:w="1147" w:type="pct"/>
            <w:vAlign w:val="center"/>
          </w:tcPr>
          <w:p w:rsidR="005664A6" w:rsidRDefault="005664A6" w:rsidP="00D20168">
            <w:pPr>
              <w:spacing w:after="120" w:line="280" w:lineRule="exact"/>
              <w:rPr>
                <w:rFonts w:hint="eastAsia"/>
                <w:sz w:val="18"/>
              </w:rPr>
            </w:pPr>
            <w:r>
              <w:rPr>
                <w:rFonts w:hint="eastAsia"/>
                <w:sz w:val="18"/>
              </w:rPr>
              <w:t>1951.V.2</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ind w:firstLineChars="100" w:firstLine="180"/>
              <w:rPr>
                <w:rFonts w:hint="eastAsia"/>
                <w:sz w:val="18"/>
              </w:rPr>
            </w:pPr>
            <w:r>
              <w:rPr>
                <w:rFonts w:hint="eastAsia"/>
                <w:sz w:val="18"/>
              </w:rPr>
              <w:t>第二卷（</w:t>
            </w:r>
            <w:r>
              <w:rPr>
                <w:rFonts w:hint="eastAsia"/>
                <w:sz w:val="18"/>
              </w:rPr>
              <w:t>1952</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ST/LEG/SER.B/2</w:t>
            </w:r>
          </w:p>
        </w:tc>
        <w:tc>
          <w:tcPr>
            <w:tcW w:w="1147" w:type="pct"/>
            <w:vAlign w:val="center"/>
          </w:tcPr>
          <w:p w:rsidR="005664A6" w:rsidRDefault="005664A6" w:rsidP="00D20168">
            <w:pPr>
              <w:spacing w:after="120" w:line="280" w:lineRule="exact"/>
              <w:rPr>
                <w:rFonts w:hint="eastAsia"/>
                <w:sz w:val="18"/>
              </w:rPr>
            </w:pPr>
            <w:r>
              <w:rPr>
                <w:rFonts w:hint="eastAsia"/>
                <w:sz w:val="18"/>
              </w:rPr>
              <w:t>1952.V.1</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ind w:leftChars="86" w:left="210" w:hangingChars="16" w:hanging="29"/>
              <w:rPr>
                <w:rFonts w:hint="eastAsia"/>
                <w:sz w:val="18"/>
              </w:rPr>
            </w:pPr>
            <w:r>
              <w:rPr>
                <w:rFonts w:hint="eastAsia"/>
                <w:sz w:val="18"/>
              </w:rPr>
              <w:lastRenderedPageBreak/>
              <w:t>第一卷和第二卷补编（</w:t>
            </w:r>
            <w:r>
              <w:rPr>
                <w:rFonts w:hint="eastAsia"/>
                <w:sz w:val="18"/>
              </w:rPr>
              <w:t>1959</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ST/LEG/SER.B/8</w:t>
            </w:r>
          </w:p>
        </w:tc>
        <w:tc>
          <w:tcPr>
            <w:tcW w:w="1147" w:type="pct"/>
            <w:vAlign w:val="center"/>
          </w:tcPr>
          <w:p w:rsidR="005664A6" w:rsidRDefault="005664A6" w:rsidP="00D20168">
            <w:pPr>
              <w:spacing w:after="120" w:line="280" w:lineRule="exact"/>
              <w:rPr>
                <w:rFonts w:hint="eastAsia"/>
                <w:sz w:val="18"/>
              </w:rPr>
            </w:pPr>
            <w:r>
              <w:rPr>
                <w:rFonts w:hint="eastAsia"/>
                <w:sz w:val="18"/>
              </w:rPr>
              <w:t>59.V.2</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关于条约缔结的法律和惯例（</w:t>
            </w:r>
            <w:r>
              <w:rPr>
                <w:rFonts w:hint="eastAsia"/>
                <w:sz w:val="18"/>
              </w:rPr>
              <w:t>1952</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ST/LEG/SER.B/3</w:t>
            </w:r>
          </w:p>
        </w:tc>
        <w:tc>
          <w:tcPr>
            <w:tcW w:w="1147" w:type="pct"/>
            <w:vAlign w:val="center"/>
          </w:tcPr>
          <w:p w:rsidR="005664A6" w:rsidRDefault="005664A6" w:rsidP="00D20168">
            <w:pPr>
              <w:spacing w:after="120" w:line="280" w:lineRule="exact"/>
              <w:rPr>
                <w:rFonts w:hint="eastAsia"/>
                <w:sz w:val="18"/>
              </w:rPr>
            </w:pPr>
            <w:r>
              <w:rPr>
                <w:rFonts w:hint="eastAsia"/>
                <w:sz w:val="18"/>
              </w:rPr>
              <w:t>1952.V.4</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关于国籍的法律（</w:t>
            </w:r>
            <w:r>
              <w:rPr>
                <w:rFonts w:hint="eastAsia"/>
                <w:sz w:val="18"/>
              </w:rPr>
              <w:t>1954</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ST/LEG/SER.B/4</w:t>
            </w:r>
          </w:p>
        </w:tc>
        <w:tc>
          <w:tcPr>
            <w:tcW w:w="1147" w:type="pct"/>
            <w:vAlign w:val="center"/>
          </w:tcPr>
          <w:p w:rsidR="005664A6" w:rsidRDefault="005664A6" w:rsidP="00D20168">
            <w:pPr>
              <w:spacing w:after="120" w:line="280" w:lineRule="exact"/>
              <w:rPr>
                <w:rFonts w:hint="eastAsia"/>
                <w:sz w:val="18"/>
              </w:rPr>
            </w:pPr>
            <w:r>
              <w:rPr>
                <w:rFonts w:hint="eastAsia"/>
                <w:sz w:val="18"/>
              </w:rPr>
              <w:t>1954.V.1</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ind w:firstLineChars="100" w:firstLine="180"/>
              <w:rPr>
                <w:rFonts w:hint="eastAsia"/>
                <w:sz w:val="18"/>
              </w:rPr>
            </w:pPr>
            <w:r>
              <w:rPr>
                <w:rFonts w:hint="eastAsia"/>
                <w:sz w:val="18"/>
              </w:rPr>
              <w:t>补编（</w:t>
            </w:r>
            <w:r>
              <w:rPr>
                <w:rFonts w:hint="eastAsia"/>
                <w:sz w:val="18"/>
              </w:rPr>
              <w:t>1959</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ST/LEG/SER.B/9</w:t>
            </w:r>
          </w:p>
        </w:tc>
        <w:tc>
          <w:tcPr>
            <w:tcW w:w="1147" w:type="pct"/>
            <w:vAlign w:val="center"/>
          </w:tcPr>
          <w:p w:rsidR="005664A6" w:rsidRDefault="005664A6" w:rsidP="00D20168">
            <w:pPr>
              <w:spacing w:after="120" w:line="280" w:lineRule="exact"/>
              <w:rPr>
                <w:rFonts w:hint="eastAsia"/>
                <w:sz w:val="18"/>
              </w:rPr>
            </w:pPr>
            <w:r>
              <w:rPr>
                <w:rFonts w:hint="eastAsia"/>
                <w:sz w:val="18"/>
              </w:rPr>
              <w:t>59.V.3</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关于船舶国籍的法律（</w:t>
            </w:r>
            <w:r>
              <w:rPr>
                <w:rFonts w:hint="eastAsia"/>
                <w:sz w:val="18"/>
              </w:rPr>
              <w:t>1956</w:t>
            </w:r>
            <w:r>
              <w:rPr>
                <w:rFonts w:hint="eastAsia"/>
                <w:sz w:val="18"/>
              </w:rPr>
              <w:t>年）</w:t>
            </w:r>
          </w:p>
        </w:tc>
        <w:tc>
          <w:tcPr>
            <w:tcW w:w="1575" w:type="pct"/>
            <w:vAlign w:val="center"/>
          </w:tcPr>
          <w:p w:rsidR="005664A6" w:rsidRDefault="005664A6" w:rsidP="00D20168">
            <w:pPr>
              <w:spacing w:after="120" w:line="280" w:lineRule="exact"/>
              <w:jc w:val="left"/>
              <w:rPr>
                <w:rFonts w:hint="eastAsia"/>
                <w:sz w:val="18"/>
              </w:rPr>
            </w:pPr>
            <w:r>
              <w:rPr>
                <w:rFonts w:hint="eastAsia"/>
                <w:sz w:val="18"/>
              </w:rPr>
              <w:t>ST/LEG/SER.B/5</w:t>
            </w:r>
            <w:r>
              <w:rPr>
                <w:rFonts w:hint="eastAsia"/>
                <w:sz w:val="18"/>
              </w:rPr>
              <w:t>和</w:t>
            </w:r>
            <w:r>
              <w:rPr>
                <w:rFonts w:hint="eastAsia"/>
                <w:sz w:val="18"/>
              </w:rPr>
              <w:t>A</w:t>
            </w:r>
            <w:r>
              <w:rPr>
                <w:sz w:val="18"/>
              </w:rPr>
              <w:t>dd</w:t>
            </w:r>
            <w:r>
              <w:rPr>
                <w:rFonts w:hint="eastAsia"/>
                <w:sz w:val="18"/>
              </w:rPr>
              <w:t>.1</w:t>
            </w:r>
          </w:p>
        </w:tc>
        <w:tc>
          <w:tcPr>
            <w:tcW w:w="1147" w:type="pct"/>
            <w:vAlign w:val="center"/>
          </w:tcPr>
          <w:p w:rsidR="005664A6" w:rsidRDefault="005664A6" w:rsidP="00D20168">
            <w:pPr>
              <w:spacing w:after="120" w:line="280" w:lineRule="exact"/>
              <w:rPr>
                <w:rFonts w:hint="eastAsia"/>
                <w:sz w:val="18"/>
              </w:rPr>
            </w:pPr>
            <w:r>
              <w:rPr>
                <w:rFonts w:hint="eastAsia"/>
                <w:sz w:val="18"/>
              </w:rPr>
              <w:t>56.V.1</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ind w:firstLineChars="100" w:firstLine="180"/>
              <w:rPr>
                <w:rFonts w:hint="eastAsia"/>
                <w:sz w:val="18"/>
              </w:rPr>
            </w:pPr>
            <w:r>
              <w:rPr>
                <w:rFonts w:hint="eastAsia"/>
                <w:sz w:val="18"/>
              </w:rPr>
              <w:t>补编（</w:t>
            </w:r>
            <w:r>
              <w:rPr>
                <w:rFonts w:hint="eastAsia"/>
                <w:sz w:val="18"/>
              </w:rPr>
              <w:t>1959</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ST/LEG/SER.B/8</w:t>
            </w:r>
          </w:p>
        </w:tc>
        <w:tc>
          <w:tcPr>
            <w:tcW w:w="1147" w:type="pct"/>
            <w:vAlign w:val="center"/>
          </w:tcPr>
          <w:p w:rsidR="005664A6" w:rsidRDefault="005664A6" w:rsidP="00D20168">
            <w:pPr>
              <w:spacing w:after="120" w:line="280" w:lineRule="exact"/>
              <w:rPr>
                <w:rFonts w:hint="eastAsia"/>
                <w:sz w:val="18"/>
              </w:rPr>
            </w:pPr>
            <w:r>
              <w:rPr>
                <w:rFonts w:hint="eastAsia"/>
                <w:sz w:val="18"/>
              </w:rPr>
              <w:t>59.V.2</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关于领海制度的法律和规章（</w:t>
            </w:r>
            <w:r>
              <w:rPr>
                <w:rFonts w:hint="eastAsia"/>
                <w:sz w:val="18"/>
              </w:rPr>
              <w:t>1957</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ST/LEG/SER.B/6</w:t>
            </w:r>
          </w:p>
        </w:tc>
        <w:tc>
          <w:tcPr>
            <w:tcW w:w="1147" w:type="pct"/>
            <w:vAlign w:val="center"/>
          </w:tcPr>
          <w:p w:rsidR="005664A6" w:rsidRDefault="005664A6" w:rsidP="00D20168">
            <w:pPr>
              <w:spacing w:after="120" w:line="280" w:lineRule="exact"/>
              <w:rPr>
                <w:rFonts w:hint="eastAsia"/>
                <w:sz w:val="18"/>
              </w:rPr>
            </w:pPr>
            <w:r>
              <w:rPr>
                <w:rFonts w:hint="eastAsia"/>
                <w:sz w:val="18"/>
              </w:rPr>
              <w:t>1957.V.2</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关于外交和领事特权及豁免的法律和规章（</w:t>
            </w:r>
            <w:r>
              <w:rPr>
                <w:rFonts w:hint="eastAsia"/>
                <w:sz w:val="18"/>
              </w:rPr>
              <w:t>1958</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ST/LEG/SER.B/7</w:t>
            </w:r>
          </w:p>
        </w:tc>
        <w:tc>
          <w:tcPr>
            <w:tcW w:w="1147" w:type="pct"/>
            <w:vAlign w:val="center"/>
          </w:tcPr>
          <w:p w:rsidR="005664A6" w:rsidRDefault="005664A6" w:rsidP="00D20168">
            <w:pPr>
              <w:spacing w:after="120" w:line="280" w:lineRule="exact"/>
              <w:rPr>
                <w:rFonts w:hint="eastAsia"/>
                <w:sz w:val="18"/>
              </w:rPr>
            </w:pPr>
            <w:r>
              <w:rPr>
                <w:rFonts w:hint="eastAsia"/>
                <w:sz w:val="18"/>
              </w:rPr>
              <w:t>58.V.3</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ind w:firstLineChars="100" w:firstLine="180"/>
              <w:rPr>
                <w:rFonts w:hint="eastAsia"/>
                <w:sz w:val="18"/>
              </w:rPr>
            </w:pPr>
            <w:r>
              <w:rPr>
                <w:rFonts w:hint="eastAsia"/>
                <w:sz w:val="18"/>
              </w:rPr>
              <w:t>补编（</w:t>
            </w:r>
            <w:r>
              <w:rPr>
                <w:rFonts w:hint="eastAsia"/>
                <w:sz w:val="18"/>
              </w:rPr>
              <w:t>1963</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ST/LEG/SER.B/13</w:t>
            </w:r>
          </w:p>
        </w:tc>
        <w:tc>
          <w:tcPr>
            <w:tcW w:w="1147" w:type="pct"/>
            <w:vAlign w:val="center"/>
          </w:tcPr>
          <w:p w:rsidR="005664A6" w:rsidRDefault="005664A6" w:rsidP="00D20168">
            <w:pPr>
              <w:spacing w:after="120" w:line="280" w:lineRule="exact"/>
              <w:rPr>
                <w:rFonts w:hint="eastAsia"/>
                <w:sz w:val="18"/>
              </w:rPr>
            </w:pPr>
            <w:r>
              <w:rPr>
                <w:rFonts w:hint="eastAsia"/>
                <w:sz w:val="18"/>
              </w:rPr>
              <w:t>63.V.5</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关于国际组织法律地位、特权及豁免的法律文本和条约规定（</w:t>
            </w:r>
            <w:r>
              <w:rPr>
                <w:rFonts w:hint="eastAsia"/>
                <w:sz w:val="18"/>
              </w:rPr>
              <w:t>1960</w:t>
            </w:r>
            <w:r>
              <w:rPr>
                <w:rFonts w:hint="eastAsia"/>
                <w:sz w:val="18"/>
              </w:rPr>
              <w:t>年）</w:t>
            </w:r>
          </w:p>
        </w:tc>
        <w:tc>
          <w:tcPr>
            <w:tcW w:w="1575" w:type="pct"/>
            <w:vAlign w:val="center"/>
          </w:tcPr>
          <w:p w:rsidR="005664A6" w:rsidRDefault="005664A6" w:rsidP="00D20168">
            <w:pPr>
              <w:spacing w:after="120" w:line="280" w:lineRule="exact"/>
              <w:rPr>
                <w:sz w:val="18"/>
              </w:rPr>
            </w:pPr>
            <w:r>
              <w:rPr>
                <w:rFonts w:hint="eastAsia"/>
                <w:sz w:val="18"/>
              </w:rPr>
              <w:t>ST/LEG/SER.B/10</w:t>
            </w:r>
          </w:p>
          <w:p w:rsidR="005664A6" w:rsidRDefault="005664A6" w:rsidP="00D20168">
            <w:pPr>
              <w:spacing w:after="120" w:line="280" w:lineRule="exact"/>
              <w:rPr>
                <w:sz w:val="18"/>
              </w:rPr>
            </w:pPr>
          </w:p>
        </w:tc>
        <w:tc>
          <w:tcPr>
            <w:tcW w:w="1147" w:type="pct"/>
            <w:vAlign w:val="center"/>
          </w:tcPr>
          <w:p w:rsidR="005664A6" w:rsidRDefault="005664A6" w:rsidP="00D20168">
            <w:pPr>
              <w:spacing w:after="120" w:line="280" w:lineRule="exact"/>
              <w:rPr>
                <w:sz w:val="18"/>
              </w:rPr>
            </w:pPr>
            <w:r>
              <w:rPr>
                <w:rFonts w:hint="eastAsia"/>
                <w:sz w:val="18"/>
              </w:rPr>
              <w:t>60.V.2</w:t>
            </w:r>
          </w:p>
          <w:p w:rsidR="005664A6" w:rsidRDefault="005664A6" w:rsidP="00D20168">
            <w:pPr>
              <w:spacing w:after="120" w:line="280" w:lineRule="exact"/>
              <w:rPr>
                <w:sz w:val="18"/>
              </w:rPr>
            </w:pP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ind w:firstLineChars="100" w:firstLine="180"/>
              <w:rPr>
                <w:rFonts w:hint="eastAsia"/>
                <w:sz w:val="18"/>
              </w:rPr>
            </w:pPr>
            <w:r>
              <w:rPr>
                <w:rFonts w:hint="eastAsia"/>
                <w:sz w:val="18"/>
              </w:rPr>
              <w:t>第二卷（</w:t>
            </w:r>
            <w:r>
              <w:rPr>
                <w:rFonts w:hint="eastAsia"/>
                <w:sz w:val="18"/>
              </w:rPr>
              <w:t>1961</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ST/LEG/SER.B/11</w:t>
            </w:r>
          </w:p>
        </w:tc>
        <w:tc>
          <w:tcPr>
            <w:tcW w:w="1147" w:type="pct"/>
            <w:vAlign w:val="center"/>
          </w:tcPr>
          <w:p w:rsidR="005664A6" w:rsidRDefault="005664A6" w:rsidP="00D20168">
            <w:pPr>
              <w:spacing w:after="120" w:line="280" w:lineRule="exact"/>
              <w:rPr>
                <w:rFonts w:hint="eastAsia"/>
                <w:sz w:val="18"/>
              </w:rPr>
            </w:pPr>
            <w:r>
              <w:rPr>
                <w:rFonts w:hint="eastAsia"/>
                <w:sz w:val="18"/>
              </w:rPr>
              <w:t>61.V.3</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关于国际水道非航行利用的法律文本和条约规定（</w:t>
            </w:r>
            <w:r>
              <w:rPr>
                <w:rFonts w:hint="eastAsia"/>
                <w:sz w:val="18"/>
              </w:rPr>
              <w:t>1963</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ST/LEG/SER.B/12</w:t>
            </w:r>
          </w:p>
        </w:tc>
        <w:tc>
          <w:tcPr>
            <w:tcW w:w="1147" w:type="pct"/>
            <w:vAlign w:val="center"/>
          </w:tcPr>
          <w:p w:rsidR="005664A6" w:rsidRDefault="005664A6" w:rsidP="00D20168">
            <w:pPr>
              <w:spacing w:after="120" w:line="280" w:lineRule="exact"/>
              <w:rPr>
                <w:rFonts w:hint="eastAsia"/>
                <w:sz w:val="18"/>
              </w:rPr>
            </w:pPr>
            <w:r>
              <w:rPr>
                <w:rFonts w:hint="eastAsia"/>
                <w:sz w:val="18"/>
              </w:rPr>
              <w:t>63.V.4</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关于国家继承问题的资料（</w:t>
            </w:r>
            <w:r>
              <w:rPr>
                <w:rFonts w:hint="eastAsia"/>
                <w:sz w:val="18"/>
              </w:rPr>
              <w:t>1968</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ST/LEG/SER.B/14</w:t>
            </w:r>
          </w:p>
        </w:tc>
        <w:tc>
          <w:tcPr>
            <w:tcW w:w="1147" w:type="pct"/>
            <w:vAlign w:val="center"/>
          </w:tcPr>
          <w:p w:rsidR="005664A6" w:rsidRDefault="005664A6" w:rsidP="00D20168">
            <w:pPr>
              <w:spacing w:after="120" w:line="280" w:lineRule="exact"/>
              <w:rPr>
                <w:rFonts w:hint="eastAsia"/>
                <w:sz w:val="18"/>
              </w:rPr>
            </w:pPr>
            <w:r>
              <w:rPr>
                <w:rFonts w:hint="eastAsia"/>
                <w:sz w:val="18"/>
              </w:rPr>
              <w:t>68.V.5</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关于领海、毗连区、大陆架、公海及捕鱼和海洋生物资源养护的国家立法和条约（</w:t>
            </w:r>
            <w:r>
              <w:rPr>
                <w:rFonts w:hint="eastAsia"/>
                <w:sz w:val="18"/>
              </w:rPr>
              <w:t>1970</w:t>
            </w:r>
            <w:r>
              <w:rPr>
                <w:rFonts w:hint="eastAsia"/>
                <w:sz w:val="18"/>
              </w:rPr>
              <w:t>年）</w:t>
            </w:r>
          </w:p>
        </w:tc>
        <w:tc>
          <w:tcPr>
            <w:tcW w:w="1575" w:type="pct"/>
            <w:vAlign w:val="center"/>
          </w:tcPr>
          <w:p w:rsidR="005664A6" w:rsidRDefault="005664A6" w:rsidP="00D20168">
            <w:pPr>
              <w:spacing w:after="120" w:line="280" w:lineRule="exact"/>
              <w:rPr>
                <w:sz w:val="18"/>
              </w:rPr>
            </w:pPr>
            <w:r>
              <w:rPr>
                <w:rFonts w:hint="eastAsia"/>
                <w:sz w:val="18"/>
              </w:rPr>
              <w:t>ST/LEG/SER.B/15</w:t>
            </w:r>
          </w:p>
          <w:p w:rsidR="005664A6" w:rsidRDefault="005664A6" w:rsidP="00D20168">
            <w:pPr>
              <w:spacing w:after="120" w:line="280" w:lineRule="exact"/>
              <w:rPr>
                <w:sz w:val="18"/>
              </w:rPr>
            </w:pPr>
          </w:p>
        </w:tc>
        <w:tc>
          <w:tcPr>
            <w:tcW w:w="1147" w:type="pct"/>
            <w:vAlign w:val="center"/>
          </w:tcPr>
          <w:p w:rsidR="005664A6" w:rsidRDefault="005664A6" w:rsidP="00D20168">
            <w:pPr>
              <w:spacing w:after="120" w:line="280" w:lineRule="exact"/>
              <w:rPr>
                <w:sz w:val="18"/>
              </w:rPr>
            </w:pPr>
            <w:r>
              <w:rPr>
                <w:rFonts w:hint="eastAsia"/>
                <w:sz w:val="18"/>
              </w:rPr>
              <w:t>70.V.9</w:t>
            </w:r>
          </w:p>
          <w:p w:rsidR="005664A6" w:rsidRDefault="005664A6" w:rsidP="00D20168">
            <w:pPr>
              <w:spacing w:after="120" w:line="280" w:lineRule="exact"/>
              <w:rPr>
                <w:sz w:val="18"/>
              </w:rPr>
            </w:pP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关于海洋法的国家立法和条约（</w:t>
            </w:r>
            <w:r>
              <w:rPr>
                <w:rFonts w:hint="eastAsia"/>
                <w:sz w:val="18"/>
              </w:rPr>
              <w:t>1974</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ST/LEG/SER.B/16</w:t>
            </w:r>
          </w:p>
        </w:tc>
        <w:tc>
          <w:tcPr>
            <w:tcW w:w="1147" w:type="pct"/>
            <w:vAlign w:val="center"/>
          </w:tcPr>
          <w:p w:rsidR="005664A6" w:rsidRDefault="005664A6" w:rsidP="00D20168">
            <w:pPr>
              <w:spacing w:after="120" w:line="280" w:lineRule="exact"/>
              <w:rPr>
                <w:rFonts w:hint="eastAsia"/>
                <w:sz w:val="18"/>
              </w:rPr>
            </w:pPr>
            <w:r>
              <w:rPr>
                <w:rFonts w:hint="eastAsia"/>
                <w:sz w:val="18"/>
              </w:rPr>
              <w:t>74.V.2</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关于海洋法的国家立法和条约</w:t>
            </w:r>
            <w:r>
              <w:rPr>
                <w:rFonts w:hint="eastAsia"/>
                <w:sz w:val="18"/>
              </w:rPr>
              <w:lastRenderedPageBreak/>
              <w:t>（</w:t>
            </w:r>
            <w:r>
              <w:rPr>
                <w:rFonts w:hint="eastAsia"/>
                <w:sz w:val="18"/>
              </w:rPr>
              <w:t>1976</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lastRenderedPageBreak/>
              <w:t>ST/LEG/SER.B/18</w:t>
            </w:r>
          </w:p>
        </w:tc>
        <w:tc>
          <w:tcPr>
            <w:tcW w:w="1147" w:type="pct"/>
            <w:vAlign w:val="center"/>
          </w:tcPr>
          <w:p w:rsidR="005664A6" w:rsidRDefault="005664A6" w:rsidP="00D20168">
            <w:pPr>
              <w:spacing w:after="120" w:line="280" w:lineRule="exact"/>
              <w:rPr>
                <w:rFonts w:hint="eastAsia"/>
                <w:sz w:val="18"/>
              </w:rPr>
            </w:pPr>
            <w:r>
              <w:rPr>
                <w:rFonts w:hint="eastAsia"/>
                <w:sz w:val="18"/>
              </w:rPr>
              <w:t>76.V.2</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lastRenderedPageBreak/>
              <w:t>关于条约以外事项的国家继承的资料（</w:t>
            </w:r>
            <w:r>
              <w:rPr>
                <w:rFonts w:hint="eastAsia"/>
                <w:sz w:val="18"/>
              </w:rPr>
              <w:t>1977</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ST/LEG/SER.B/17</w:t>
            </w:r>
          </w:p>
        </w:tc>
        <w:tc>
          <w:tcPr>
            <w:tcW w:w="1147" w:type="pct"/>
            <w:vAlign w:val="center"/>
          </w:tcPr>
          <w:p w:rsidR="005664A6" w:rsidRDefault="005664A6" w:rsidP="00D20168">
            <w:pPr>
              <w:spacing w:after="120" w:line="280" w:lineRule="exact"/>
              <w:rPr>
                <w:rFonts w:hint="eastAsia"/>
                <w:sz w:val="18"/>
              </w:rPr>
            </w:pPr>
            <w:r>
              <w:rPr>
                <w:rFonts w:hint="eastAsia"/>
                <w:sz w:val="18"/>
              </w:rPr>
              <w:t>77.V.9</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关于海洋法的国家立法和条约（</w:t>
            </w:r>
            <w:r>
              <w:rPr>
                <w:rFonts w:hint="eastAsia"/>
                <w:sz w:val="18"/>
              </w:rPr>
              <w:t>1980</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ST/LEG/SER.B/19</w:t>
            </w:r>
          </w:p>
        </w:tc>
        <w:tc>
          <w:tcPr>
            <w:tcW w:w="1147" w:type="pct"/>
            <w:vAlign w:val="center"/>
          </w:tcPr>
          <w:p w:rsidR="005664A6" w:rsidRDefault="005664A6" w:rsidP="00D20168">
            <w:pPr>
              <w:spacing w:after="120" w:line="280" w:lineRule="exact"/>
              <w:rPr>
                <w:rFonts w:hint="eastAsia"/>
                <w:sz w:val="18"/>
              </w:rPr>
            </w:pPr>
            <w:r>
              <w:rPr>
                <w:rFonts w:hint="eastAsia"/>
                <w:sz w:val="18"/>
              </w:rPr>
              <w:t>80.V.3</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关于国家及其财产的管辖豁免的资料（</w:t>
            </w:r>
            <w:r>
              <w:rPr>
                <w:rFonts w:hint="eastAsia"/>
                <w:sz w:val="18"/>
              </w:rPr>
              <w:t>1981</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ST/LEG/SER.B/20</w:t>
            </w:r>
          </w:p>
        </w:tc>
        <w:tc>
          <w:tcPr>
            <w:tcW w:w="1147" w:type="pct"/>
            <w:vAlign w:val="center"/>
          </w:tcPr>
          <w:p w:rsidR="005664A6" w:rsidRDefault="005664A6" w:rsidP="00D20168">
            <w:pPr>
              <w:spacing w:after="120" w:line="280" w:lineRule="exact"/>
              <w:rPr>
                <w:rFonts w:hint="eastAsia"/>
                <w:sz w:val="18"/>
              </w:rPr>
            </w:pPr>
            <w:r>
              <w:rPr>
                <w:rFonts w:hint="eastAsia"/>
                <w:sz w:val="18"/>
              </w:rPr>
              <w:t>81.V.10</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对多边条约拟订程序的审查（</w:t>
            </w:r>
            <w:r>
              <w:rPr>
                <w:rFonts w:hint="eastAsia"/>
                <w:sz w:val="18"/>
              </w:rPr>
              <w:t>1983</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ST/LEG/SER.B/21</w:t>
            </w:r>
          </w:p>
        </w:tc>
        <w:tc>
          <w:tcPr>
            <w:tcW w:w="1147" w:type="pct"/>
            <w:vAlign w:val="center"/>
          </w:tcPr>
          <w:p w:rsidR="005664A6" w:rsidRDefault="005664A6" w:rsidP="00D20168">
            <w:pPr>
              <w:spacing w:after="120" w:line="280" w:lineRule="exact"/>
              <w:rPr>
                <w:rFonts w:hint="eastAsia"/>
                <w:sz w:val="18"/>
              </w:rPr>
            </w:pPr>
            <w:r>
              <w:rPr>
                <w:rFonts w:hint="eastAsia"/>
                <w:sz w:val="18"/>
              </w:rPr>
              <w:t>83.V.8</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防止和制止国际恐怖主义国内法律和条例（第一部分）（</w:t>
            </w:r>
            <w:r>
              <w:rPr>
                <w:rFonts w:hint="eastAsia"/>
                <w:sz w:val="18"/>
              </w:rPr>
              <w:t>2002</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ST/LEG/SER.B/22</w:t>
            </w:r>
          </w:p>
        </w:tc>
        <w:tc>
          <w:tcPr>
            <w:tcW w:w="1147" w:type="pct"/>
            <w:vAlign w:val="center"/>
          </w:tcPr>
          <w:p w:rsidR="005664A6" w:rsidRDefault="005664A6" w:rsidP="00D20168">
            <w:pPr>
              <w:spacing w:after="120" w:line="280" w:lineRule="exact"/>
              <w:rPr>
                <w:rFonts w:hint="eastAsia"/>
                <w:sz w:val="18"/>
              </w:rPr>
            </w:pPr>
            <w:r>
              <w:rPr>
                <w:rFonts w:hint="eastAsia"/>
                <w:sz w:val="18"/>
              </w:rPr>
              <w:t>02.V.7</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防止和制止国际恐怖主义国内法律和条例（第二部分（</w:t>
            </w:r>
            <w:r>
              <w:rPr>
                <w:rFonts w:hint="eastAsia"/>
                <w:sz w:val="18"/>
              </w:rPr>
              <w:t>A-L</w:t>
            </w:r>
            <w:r>
              <w:rPr>
                <w:rFonts w:hint="eastAsia"/>
                <w:sz w:val="18"/>
              </w:rPr>
              <w:t>））（</w:t>
            </w:r>
            <w:r>
              <w:rPr>
                <w:rFonts w:hint="eastAsia"/>
                <w:sz w:val="18"/>
              </w:rPr>
              <w:t>200</w:t>
            </w:r>
            <w:r>
              <w:rPr>
                <w:sz w:val="18"/>
              </w:rPr>
              <w:t>5</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ST/LEG/SER.B/23</w:t>
            </w:r>
          </w:p>
        </w:tc>
        <w:tc>
          <w:tcPr>
            <w:tcW w:w="1147" w:type="pct"/>
            <w:vAlign w:val="center"/>
          </w:tcPr>
          <w:p w:rsidR="005664A6" w:rsidRDefault="005664A6" w:rsidP="00D20168">
            <w:pPr>
              <w:spacing w:after="120" w:line="280" w:lineRule="exact"/>
              <w:rPr>
                <w:rFonts w:hint="eastAsia"/>
                <w:sz w:val="18"/>
              </w:rPr>
            </w:pPr>
            <w:r>
              <w:rPr>
                <w:rFonts w:hint="eastAsia"/>
                <w:sz w:val="18"/>
              </w:rPr>
              <w:t>05.V.7</w:t>
            </w:r>
          </w:p>
        </w:tc>
      </w:tr>
      <w:tr w:rsidR="005664A6" w:rsidTr="005664A6">
        <w:tblPrEx>
          <w:tblCellMar>
            <w:top w:w="0" w:type="dxa"/>
            <w:bottom w:w="0" w:type="dxa"/>
          </w:tblCellMar>
        </w:tblPrEx>
        <w:tc>
          <w:tcPr>
            <w:tcW w:w="2278" w:type="pct"/>
            <w:vAlign w:val="center"/>
          </w:tcPr>
          <w:p w:rsidR="005664A6" w:rsidRDefault="005664A6" w:rsidP="00D20168">
            <w:pPr>
              <w:spacing w:after="120" w:line="280" w:lineRule="exact"/>
              <w:rPr>
                <w:rFonts w:hint="eastAsia"/>
                <w:sz w:val="18"/>
              </w:rPr>
            </w:pPr>
            <w:r>
              <w:rPr>
                <w:rFonts w:hint="eastAsia"/>
                <w:sz w:val="18"/>
              </w:rPr>
              <w:t>防止和制止国际恐怖主义国内法律和条例（第二部分（</w:t>
            </w:r>
            <w:r>
              <w:rPr>
                <w:rFonts w:hint="eastAsia"/>
                <w:sz w:val="18"/>
              </w:rPr>
              <w:t>M-Z</w:t>
            </w:r>
            <w:r>
              <w:rPr>
                <w:rFonts w:hint="eastAsia"/>
                <w:sz w:val="18"/>
              </w:rPr>
              <w:t>））（</w:t>
            </w:r>
            <w:r>
              <w:rPr>
                <w:rFonts w:hint="eastAsia"/>
                <w:sz w:val="18"/>
              </w:rPr>
              <w:t>2005</w:t>
            </w:r>
            <w:r>
              <w:rPr>
                <w:rFonts w:hint="eastAsia"/>
                <w:sz w:val="18"/>
              </w:rPr>
              <w:t>年）</w:t>
            </w:r>
          </w:p>
        </w:tc>
        <w:tc>
          <w:tcPr>
            <w:tcW w:w="1575" w:type="pct"/>
            <w:vAlign w:val="center"/>
          </w:tcPr>
          <w:p w:rsidR="005664A6" w:rsidRDefault="005664A6" w:rsidP="00D20168">
            <w:pPr>
              <w:spacing w:after="120" w:line="280" w:lineRule="exact"/>
              <w:rPr>
                <w:rFonts w:hint="eastAsia"/>
                <w:sz w:val="18"/>
              </w:rPr>
            </w:pPr>
            <w:r>
              <w:rPr>
                <w:rFonts w:hint="eastAsia"/>
                <w:sz w:val="18"/>
              </w:rPr>
              <w:t>ST/LEG/SER.B/24</w:t>
            </w:r>
          </w:p>
        </w:tc>
        <w:tc>
          <w:tcPr>
            <w:tcW w:w="1147" w:type="pct"/>
            <w:vAlign w:val="center"/>
          </w:tcPr>
          <w:p w:rsidR="005664A6" w:rsidRDefault="005664A6" w:rsidP="00D20168">
            <w:pPr>
              <w:spacing w:after="120" w:line="280" w:lineRule="exact"/>
              <w:rPr>
                <w:rFonts w:hint="eastAsia"/>
                <w:sz w:val="18"/>
              </w:rPr>
            </w:pPr>
            <w:r>
              <w:rPr>
                <w:rFonts w:hint="eastAsia"/>
                <w:sz w:val="18"/>
              </w:rPr>
              <w:t>05.V.7</w:t>
            </w:r>
          </w:p>
        </w:tc>
      </w:tr>
    </w:tbl>
    <w:p w:rsidR="005664A6" w:rsidRDefault="005664A6" w:rsidP="000830D5">
      <w:pPr>
        <w:spacing w:afterLines="50" w:after="156" w:line="340" w:lineRule="exact"/>
        <w:rPr>
          <w:bCs/>
        </w:rPr>
      </w:pPr>
    </w:p>
    <w:p w:rsidR="005664A6" w:rsidRDefault="005664A6" w:rsidP="000830D5">
      <w:pPr>
        <w:spacing w:afterLines="50" w:after="156" w:line="340" w:lineRule="exact"/>
        <w:rPr>
          <w:rFonts w:ascii="黑体" w:eastAsia="黑体" w:hint="eastAsia"/>
          <w:bCs/>
          <w:sz w:val="24"/>
        </w:rPr>
      </w:pPr>
      <w:r>
        <w:rPr>
          <w:rFonts w:ascii="黑体" w:eastAsia="黑体" w:hint="eastAsia"/>
          <w:bCs/>
          <w:sz w:val="24"/>
        </w:rPr>
        <w:t>大会正式记录</w:t>
      </w:r>
    </w:p>
    <w:p w:rsidR="005664A6" w:rsidRDefault="005664A6" w:rsidP="000830D5">
      <w:pPr>
        <w:spacing w:afterLines="50" w:after="156" w:line="340" w:lineRule="exact"/>
        <w:ind w:firstLineChars="200" w:firstLine="420"/>
        <w:rPr>
          <w:rFonts w:hint="eastAsia"/>
        </w:rPr>
      </w:pPr>
      <w:r>
        <w:rPr>
          <w:rFonts w:ascii="KaiTi_GB2312" w:eastAsia="KaiTi_GB2312" w:hint="eastAsia"/>
        </w:rPr>
        <w:t>第六委员会</w:t>
      </w:r>
      <w:r>
        <w:rPr>
          <w:rFonts w:hint="eastAsia"/>
        </w:rPr>
        <w:t>（为大会各届会议印发的第六（法律）委员会会议简要记录）。</w:t>
      </w:r>
    </w:p>
    <w:p w:rsidR="005664A6" w:rsidRDefault="005664A6" w:rsidP="000830D5">
      <w:pPr>
        <w:spacing w:afterLines="50" w:after="156" w:line="340" w:lineRule="exact"/>
        <w:ind w:firstLineChars="200" w:firstLine="420"/>
        <w:rPr>
          <w:rFonts w:hint="eastAsia"/>
        </w:rPr>
      </w:pPr>
      <w:r>
        <w:rPr>
          <w:rFonts w:ascii="KaiTi_GB2312" w:eastAsia="KaiTi_GB2312" w:hint="eastAsia"/>
        </w:rPr>
        <w:t>附件</w:t>
      </w:r>
      <w:r>
        <w:rPr>
          <w:rFonts w:hint="eastAsia"/>
        </w:rPr>
        <w:t>（载有第六委员会的报告和关于该委员会在大会各届会议工作的其他文件）。</w:t>
      </w:r>
    </w:p>
    <w:p w:rsidR="005664A6" w:rsidRDefault="005664A6" w:rsidP="000830D5">
      <w:pPr>
        <w:spacing w:afterLines="50" w:after="156" w:line="340" w:lineRule="exact"/>
        <w:ind w:firstLineChars="200" w:firstLine="420"/>
        <w:rPr>
          <w:rFonts w:hint="eastAsia"/>
        </w:rPr>
      </w:pPr>
      <w:r>
        <w:rPr>
          <w:rFonts w:ascii="KaiTi_GB2312" w:eastAsia="KaiTi_GB2312" w:hint="eastAsia"/>
        </w:rPr>
        <w:t>补编</w:t>
      </w:r>
      <w:r>
        <w:rPr>
          <w:rFonts w:hint="eastAsia"/>
        </w:rPr>
        <w:t>（为大会各届会议印发，载有国际法委员会向大会提交的有关该委员会各届会议工作的报告。委员会向大会提交的报告还载于</w:t>
      </w:r>
      <w:r>
        <w:rPr>
          <w:rFonts w:hint="eastAsia"/>
        </w:rPr>
        <w:t>1949</w:t>
      </w:r>
      <w:r>
        <w:rPr>
          <w:rFonts w:hint="eastAsia"/>
        </w:rPr>
        <w:t>年的《国际法委员会年鉴》和随后每年《年鉴》的第二卷中）。</w:t>
      </w:r>
    </w:p>
    <w:p w:rsidR="005664A6" w:rsidRDefault="005664A6" w:rsidP="000830D5">
      <w:pPr>
        <w:spacing w:afterLines="50" w:after="156" w:line="340" w:lineRule="exact"/>
        <w:ind w:firstLineChars="200" w:firstLine="420"/>
        <w:rPr>
          <w:rFonts w:hint="eastAsia"/>
        </w:rPr>
      </w:pPr>
      <w:r>
        <w:rPr>
          <w:rFonts w:ascii="KaiTi_GB2312" w:eastAsia="KaiTi_GB2312" w:hint="eastAsia"/>
        </w:rPr>
        <w:lastRenderedPageBreak/>
        <w:t>决议</w:t>
      </w:r>
      <w:r>
        <w:rPr>
          <w:rFonts w:hint="eastAsia"/>
        </w:rPr>
        <w:t>（大会各届会议通过的，作为各届会议《正式记录》补编印发的决议）。</w:t>
      </w:r>
    </w:p>
    <w:p w:rsidR="005664A6" w:rsidRDefault="005664A6" w:rsidP="000830D5">
      <w:pPr>
        <w:spacing w:afterLines="50" w:after="156" w:line="340" w:lineRule="exact"/>
        <w:rPr>
          <w:rFonts w:ascii="黑体" w:eastAsia="黑体" w:hint="eastAsia"/>
          <w:bCs/>
          <w:sz w:val="24"/>
        </w:rPr>
      </w:pPr>
      <w:r>
        <w:rPr>
          <w:rFonts w:ascii="黑体" w:eastAsia="黑体" w:hint="eastAsia"/>
          <w:bCs/>
          <w:sz w:val="24"/>
        </w:rPr>
        <w:t>会议正式记录</w:t>
      </w:r>
      <w:r w:rsidR="00B51F15">
        <w:rPr>
          <w:rStyle w:val="FootnoteReference"/>
          <w:rFonts w:ascii="黑体" w:eastAsia="黑体"/>
          <w:bCs/>
          <w:sz w:val="24"/>
        </w:rPr>
        <w:footnoteReference w:customMarkFollows="1" w:id="1056"/>
        <w:t>r</w:t>
      </w:r>
    </w:p>
    <w:p w:rsidR="005664A6" w:rsidRDefault="005664A6" w:rsidP="000830D5">
      <w:pPr>
        <w:spacing w:afterLines="50" w:after="156" w:line="340" w:lineRule="exact"/>
        <w:ind w:firstLineChars="200" w:firstLine="420"/>
        <w:rPr>
          <w:rFonts w:hint="eastAsia"/>
        </w:rPr>
      </w:pPr>
      <w:r>
        <w:rPr>
          <w:rFonts w:hint="eastAsia"/>
        </w:rPr>
        <w:t>《联合国海洋法会议正式记录，日内瓦，</w:t>
      </w:r>
      <w:r>
        <w:rPr>
          <w:rFonts w:hint="eastAsia"/>
        </w:rPr>
        <w:t>1958</w:t>
      </w:r>
      <w:r>
        <w:rPr>
          <w:rFonts w:hint="eastAsia"/>
        </w:rPr>
        <w:t>年</w:t>
      </w:r>
      <w:r>
        <w:rPr>
          <w:rFonts w:hint="eastAsia"/>
        </w:rPr>
        <w:t>2</w:t>
      </w:r>
      <w:r>
        <w:rPr>
          <w:rFonts w:hint="eastAsia"/>
        </w:rPr>
        <w:t>月</w:t>
      </w:r>
      <w:r>
        <w:rPr>
          <w:rFonts w:hint="eastAsia"/>
        </w:rPr>
        <w:t>24</w:t>
      </w:r>
      <w:r>
        <w:rPr>
          <w:rFonts w:hint="eastAsia"/>
        </w:rPr>
        <w:t>日至</w:t>
      </w:r>
      <w:r>
        <w:rPr>
          <w:rFonts w:hint="eastAsia"/>
        </w:rPr>
        <w:t>4</w:t>
      </w:r>
      <w:r>
        <w:rPr>
          <w:rFonts w:hint="eastAsia"/>
        </w:rPr>
        <w:t>月</w:t>
      </w:r>
      <w:r>
        <w:rPr>
          <w:rFonts w:hint="eastAsia"/>
        </w:rPr>
        <w:t>27</w:t>
      </w:r>
      <w:r>
        <w:rPr>
          <w:rFonts w:hint="eastAsia"/>
        </w:rPr>
        <w:t>日》，第一卷，准备文件；第二卷，全体会议；第三卷，第一委员会（领海和毗连区）；第四卷，第二委员会（公海：一般制度）；第五卷，第三委员会（公海：捕鱼、生物资源的保护）；第六卷，第四委员会（大陆架）；第七卷，第五委员会（内陆国自由进出海洋问题）（</w:t>
      </w:r>
      <w:r>
        <w:rPr>
          <w:rFonts w:hint="eastAsia"/>
        </w:rPr>
        <w:t>A/CONF</w:t>
      </w:r>
      <w:r>
        <w:t>.</w:t>
      </w:r>
      <w:r>
        <w:rPr>
          <w:rFonts w:hint="eastAsia"/>
        </w:rPr>
        <w:t>13/37-43</w:t>
      </w:r>
      <w:r>
        <w:rPr>
          <w:rFonts w:hint="eastAsia"/>
        </w:rPr>
        <w:t>，联合国出版物，出售品编号：</w:t>
      </w:r>
      <w:r>
        <w:rPr>
          <w:rFonts w:hint="eastAsia"/>
        </w:rPr>
        <w:t>58.V.4</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《第二次联合国海洋法会议正式记录，日内瓦，</w:t>
      </w:r>
      <w:r>
        <w:rPr>
          <w:rFonts w:hint="eastAsia"/>
        </w:rPr>
        <w:t>1960</w:t>
      </w:r>
      <w:r>
        <w:rPr>
          <w:rFonts w:hint="eastAsia"/>
        </w:rPr>
        <w:t>年</w:t>
      </w:r>
      <w:r>
        <w:rPr>
          <w:rFonts w:hint="eastAsia"/>
        </w:rPr>
        <w:t>3</w:t>
      </w:r>
      <w:r>
        <w:rPr>
          <w:rFonts w:hint="eastAsia"/>
        </w:rPr>
        <w:t>月</w:t>
      </w:r>
      <w:r>
        <w:rPr>
          <w:rFonts w:hint="eastAsia"/>
        </w:rPr>
        <w:t>17</w:t>
      </w:r>
      <w:r>
        <w:rPr>
          <w:rFonts w:hint="eastAsia"/>
        </w:rPr>
        <w:t>日至</w:t>
      </w:r>
      <w:r>
        <w:rPr>
          <w:rFonts w:hint="eastAsia"/>
        </w:rPr>
        <w:t>4</w:t>
      </w:r>
      <w:r>
        <w:rPr>
          <w:rFonts w:hint="eastAsia"/>
        </w:rPr>
        <w:t>月</w:t>
      </w:r>
      <w:r>
        <w:rPr>
          <w:rFonts w:hint="eastAsia"/>
        </w:rPr>
        <w:t>26</w:t>
      </w:r>
      <w:r>
        <w:rPr>
          <w:rFonts w:hint="eastAsia"/>
        </w:rPr>
        <w:t>日》。全体会议和全体委员会会议简要记录。附件和最后文件（</w:t>
      </w:r>
      <w:r>
        <w:rPr>
          <w:rFonts w:hint="eastAsia"/>
        </w:rPr>
        <w:t>A/CONF</w:t>
      </w:r>
      <w:r>
        <w:t>.</w:t>
      </w:r>
      <w:r>
        <w:rPr>
          <w:rFonts w:hint="eastAsia"/>
        </w:rPr>
        <w:t>19/8</w:t>
      </w:r>
      <w:r>
        <w:rPr>
          <w:rFonts w:hint="eastAsia"/>
        </w:rPr>
        <w:t>，联合国出版物，出售品编号：</w:t>
      </w:r>
      <w:r>
        <w:rPr>
          <w:rFonts w:hint="eastAsia"/>
        </w:rPr>
        <w:t>60.V.6</w:t>
      </w:r>
      <w:r>
        <w:rPr>
          <w:rFonts w:hint="eastAsia"/>
        </w:rPr>
        <w:t>）。全体委员会一般性辩论逐字记录（</w:t>
      </w:r>
      <w:r>
        <w:rPr>
          <w:rFonts w:hint="eastAsia"/>
        </w:rPr>
        <w:t>A/CONF</w:t>
      </w:r>
      <w:r>
        <w:t>.</w:t>
      </w:r>
      <w:r>
        <w:rPr>
          <w:rFonts w:hint="eastAsia"/>
        </w:rPr>
        <w:t>19/9</w:t>
      </w:r>
      <w:r>
        <w:rPr>
          <w:rFonts w:hint="eastAsia"/>
        </w:rPr>
        <w:t>，联合国出版物，出售品编号：</w:t>
      </w:r>
      <w:r>
        <w:rPr>
          <w:rFonts w:hint="eastAsia"/>
        </w:rPr>
        <w:t>62.V.3</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《第三次联合国海洋法会议正式记录》，包括从</w:t>
      </w:r>
      <w:r>
        <w:rPr>
          <w:rFonts w:hint="eastAsia"/>
        </w:rPr>
        <w:t>1973</w:t>
      </w:r>
      <w:r>
        <w:rPr>
          <w:rFonts w:hint="eastAsia"/>
        </w:rPr>
        <w:t>年至</w:t>
      </w:r>
      <w:r>
        <w:rPr>
          <w:rFonts w:hint="eastAsia"/>
        </w:rPr>
        <w:t>1982</w:t>
      </w:r>
      <w:r>
        <w:rPr>
          <w:rFonts w:hint="eastAsia"/>
        </w:rPr>
        <w:t>年十一届会议的正式记录的第一至第十七卷。关于会议的最后文件，见第十七卷，全体会议的简要和逐字记录以及第十一届会议的文件和会议的结论（联合国出版物，出售品编号：</w:t>
      </w:r>
      <w:r>
        <w:rPr>
          <w:rFonts w:hint="eastAsia"/>
        </w:rPr>
        <w:t>84.V.3</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《联合国外交交往和豁免会议正式记录，维也纳，</w:t>
      </w:r>
      <w:r>
        <w:rPr>
          <w:rFonts w:hint="eastAsia"/>
        </w:rPr>
        <w:t>1961</w:t>
      </w:r>
      <w:r>
        <w:rPr>
          <w:rFonts w:hint="eastAsia"/>
        </w:rPr>
        <w:t>年</w:t>
      </w:r>
      <w:r>
        <w:rPr>
          <w:rFonts w:hint="eastAsia"/>
        </w:rPr>
        <w:t>3</w:t>
      </w:r>
      <w:r>
        <w:rPr>
          <w:rFonts w:hint="eastAsia"/>
        </w:rPr>
        <w:t>月</w:t>
      </w:r>
      <w:r>
        <w:rPr>
          <w:rFonts w:hint="eastAsia"/>
        </w:rPr>
        <w:t>2</w:t>
      </w:r>
      <w:r>
        <w:rPr>
          <w:rFonts w:hint="eastAsia"/>
        </w:rPr>
        <w:t>日至</w:t>
      </w:r>
      <w:r>
        <w:rPr>
          <w:rFonts w:hint="eastAsia"/>
        </w:rPr>
        <w:t>4</w:t>
      </w:r>
      <w:r>
        <w:rPr>
          <w:rFonts w:hint="eastAsia"/>
        </w:rPr>
        <w:t>月</w:t>
      </w:r>
      <w:r>
        <w:rPr>
          <w:rFonts w:hint="eastAsia"/>
        </w:rPr>
        <w:t>14</w:t>
      </w:r>
      <w:r>
        <w:rPr>
          <w:rFonts w:hint="eastAsia"/>
        </w:rPr>
        <w:t>日》。第一卷，全体会议和全体委员会会议简要记录（</w:t>
      </w:r>
      <w:r>
        <w:rPr>
          <w:rFonts w:hint="eastAsia"/>
        </w:rPr>
        <w:t>A/CONF</w:t>
      </w:r>
      <w:r>
        <w:t>.</w:t>
      </w:r>
      <w:r>
        <w:rPr>
          <w:rFonts w:hint="eastAsia"/>
        </w:rPr>
        <w:t>20/14</w:t>
      </w:r>
      <w:r>
        <w:rPr>
          <w:rFonts w:hint="eastAsia"/>
        </w:rPr>
        <w:t>，联合国出版物，出售品编号：</w:t>
      </w:r>
      <w:r>
        <w:rPr>
          <w:rFonts w:hint="eastAsia"/>
        </w:rPr>
        <w:t>61.X.2</w:t>
      </w:r>
      <w:r>
        <w:rPr>
          <w:rFonts w:hint="eastAsia"/>
        </w:rPr>
        <w:t>）；第二卷，附件，最后文件，维也纳外交关系公约，任择议定书，决议（</w:t>
      </w:r>
      <w:r>
        <w:rPr>
          <w:rFonts w:hint="eastAsia"/>
        </w:rPr>
        <w:t>A/CONF</w:t>
      </w:r>
      <w:r>
        <w:t>.</w:t>
      </w:r>
      <w:r>
        <w:rPr>
          <w:rFonts w:hint="eastAsia"/>
        </w:rPr>
        <w:t>20/14/A</w:t>
      </w:r>
      <w:r>
        <w:t>dd.</w:t>
      </w:r>
      <w:r>
        <w:rPr>
          <w:rFonts w:hint="eastAsia"/>
        </w:rPr>
        <w:t>1</w:t>
      </w:r>
      <w:r>
        <w:rPr>
          <w:rFonts w:hint="eastAsia"/>
        </w:rPr>
        <w:t>，联合国出版物，出售品编号：</w:t>
      </w:r>
      <w:r>
        <w:rPr>
          <w:rFonts w:hint="eastAsia"/>
        </w:rPr>
        <w:t>62.X.1</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《联合国领事关系会议正式记录，维也纳，</w:t>
      </w:r>
      <w:r>
        <w:rPr>
          <w:rFonts w:hint="eastAsia"/>
        </w:rPr>
        <w:t>1963</w:t>
      </w:r>
      <w:r>
        <w:rPr>
          <w:rFonts w:hint="eastAsia"/>
        </w:rPr>
        <w:t>年</w:t>
      </w:r>
      <w:r>
        <w:rPr>
          <w:rFonts w:hint="eastAsia"/>
        </w:rPr>
        <w:t>3</w:t>
      </w:r>
      <w:r>
        <w:rPr>
          <w:rFonts w:hint="eastAsia"/>
        </w:rPr>
        <w:t>月</w:t>
      </w:r>
      <w:r>
        <w:rPr>
          <w:rFonts w:hint="eastAsia"/>
        </w:rPr>
        <w:t>4</w:t>
      </w:r>
      <w:r>
        <w:rPr>
          <w:rFonts w:hint="eastAsia"/>
        </w:rPr>
        <w:t>日至</w:t>
      </w:r>
      <w:r>
        <w:rPr>
          <w:rFonts w:hint="eastAsia"/>
        </w:rPr>
        <w:t>4</w:t>
      </w:r>
      <w:r>
        <w:rPr>
          <w:rFonts w:hint="eastAsia"/>
        </w:rPr>
        <w:t>月</w:t>
      </w:r>
      <w:r>
        <w:rPr>
          <w:rFonts w:hint="eastAsia"/>
        </w:rPr>
        <w:t>22</w:t>
      </w:r>
      <w:r>
        <w:rPr>
          <w:rFonts w:hint="eastAsia"/>
        </w:rPr>
        <w:t>日》。第一卷，全体会议及第一和第二委员会会议简要记录</w:t>
      </w:r>
      <w:r>
        <w:rPr>
          <w:rFonts w:hint="eastAsia"/>
        </w:rPr>
        <w:lastRenderedPageBreak/>
        <w:t>（</w:t>
      </w:r>
      <w:r>
        <w:rPr>
          <w:rFonts w:hint="eastAsia"/>
        </w:rPr>
        <w:t>A/CONF</w:t>
      </w:r>
      <w:r>
        <w:t>.</w:t>
      </w:r>
      <w:r>
        <w:rPr>
          <w:rFonts w:hint="eastAsia"/>
        </w:rPr>
        <w:t>25/16</w:t>
      </w:r>
      <w:r>
        <w:rPr>
          <w:rFonts w:hint="eastAsia"/>
        </w:rPr>
        <w:t>，联合国出版物，出售品编号：</w:t>
      </w:r>
      <w:r>
        <w:rPr>
          <w:rFonts w:hint="eastAsia"/>
        </w:rPr>
        <w:t>63.X.2</w:t>
      </w:r>
      <w:r>
        <w:rPr>
          <w:rFonts w:hint="eastAsia"/>
        </w:rPr>
        <w:t>）；第二卷，附件，维也纳领事关系公约，最后文件，任择议定书，决议（</w:t>
      </w:r>
      <w:r>
        <w:rPr>
          <w:rFonts w:hint="eastAsia"/>
        </w:rPr>
        <w:t>A/CONF</w:t>
      </w:r>
      <w:r>
        <w:t>.</w:t>
      </w:r>
      <w:r>
        <w:rPr>
          <w:rFonts w:hint="eastAsia"/>
        </w:rPr>
        <w:t>25/16/A</w:t>
      </w:r>
      <w:r>
        <w:t>dd.1</w:t>
      </w:r>
      <w:r>
        <w:rPr>
          <w:rFonts w:hint="eastAsia"/>
        </w:rPr>
        <w:t>，联合国出版物，出售品编号：</w:t>
      </w:r>
      <w:r>
        <w:rPr>
          <w:rFonts w:hint="eastAsia"/>
        </w:rPr>
        <w:t>64.X.1</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《联合国条约法会议正式记录，维也纳，</w:t>
      </w:r>
      <w:r>
        <w:rPr>
          <w:rFonts w:hint="eastAsia"/>
        </w:rPr>
        <w:t>1968</w:t>
      </w:r>
      <w:r>
        <w:rPr>
          <w:rFonts w:hint="eastAsia"/>
        </w:rPr>
        <w:t>年</w:t>
      </w:r>
      <w:r>
        <w:rPr>
          <w:rFonts w:hint="eastAsia"/>
        </w:rPr>
        <w:t>3</w:t>
      </w:r>
      <w:r>
        <w:rPr>
          <w:rFonts w:hint="eastAsia"/>
        </w:rPr>
        <w:t>月</w:t>
      </w:r>
      <w:r>
        <w:rPr>
          <w:rFonts w:hint="eastAsia"/>
        </w:rPr>
        <w:t>26</w:t>
      </w:r>
      <w:r>
        <w:rPr>
          <w:rFonts w:hint="eastAsia"/>
        </w:rPr>
        <w:t>日至</w:t>
      </w:r>
      <w:r>
        <w:rPr>
          <w:rFonts w:hint="eastAsia"/>
        </w:rPr>
        <w:t>5</w:t>
      </w:r>
      <w:r>
        <w:rPr>
          <w:rFonts w:hint="eastAsia"/>
        </w:rPr>
        <w:t>月</w:t>
      </w:r>
      <w:r>
        <w:rPr>
          <w:rFonts w:hint="eastAsia"/>
        </w:rPr>
        <w:t>24</w:t>
      </w:r>
      <w:r>
        <w:rPr>
          <w:rFonts w:hint="eastAsia"/>
        </w:rPr>
        <w:t>日以及</w:t>
      </w:r>
      <w:r>
        <w:rPr>
          <w:rFonts w:hint="eastAsia"/>
        </w:rPr>
        <w:t>1969</w:t>
      </w:r>
      <w:r>
        <w:rPr>
          <w:rFonts w:hint="eastAsia"/>
        </w:rPr>
        <w:t>年</w:t>
      </w:r>
      <w:r>
        <w:rPr>
          <w:rFonts w:hint="eastAsia"/>
        </w:rPr>
        <w:t>4</w:t>
      </w:r>
      <w:r>
        <w:rPr>
          <w:rFonts w:hint="eastAsia"/>
        </w:rPr>
        <w:t>月</w:t>
      </w:r>
      <w:r>
        <w:rPr>
          <w:rFonts w:hint="eastAsia"/>
        </w:rPr>
        <w:t>9</w:t>
      </w:r>
      <w:r>
        <w:rPr>
          <w:rFonts w:hint="eastAsia"/>
        </w:rPr>
        <w:t>日至</w:t>
      </w:r>
      <w:r>
        <w:rPr>
          <w:rFonts w:hint="eastAsia"/>
        </w:rPr>
        <w:t>5</w:t>
      </w:r>
      <w:r>
        <w:rPr>
          <w:rFonts w:hint="eastAsia"/>
        </w:rPr>
        <w:t>月</w:t>
      </w:r>
      <w:r>
        <w:rPr>
          <w:rFonts w:hint="eastAsia"/>
        </w:rPr>
        <w:t>22</w:t>
      </w:r>
      <w:r>
        <w:rPr>
          <w:rFonts w:hint="eastAsia"/>
        </w:rPr>
        <w:t>日》。全体会议和第一届会议全体委员会会议简要记录（</w:t>
      </w:r>
      <w:r>
        <w:rPr>
          <w:rFonts w:hint="eastAsia"/>
        </w:rPr>
        <w:t>A/CONF</w:t>
      </w:r>
      <w:r>
        <w:t>.39</w:t>
      </w:r>
      <w:r>
        <w:rPr>
          <w:rFonts w:hint="eastAsia"/>
        </w:rPr>
        <w:t>/1</w:t>
      </w:r>
      <w:r>
        <w:t>1</w:t>
      </w:r>
      <w:r>
        <w:rPr>
          <w:rFonts w:hint="eastAsia"/>
        </w:rPr>
        <w:t>，联合国出版物，出售品编号：</w:t>
      </w:r>
      <w:r>
        <w:rPr>
          <w:rFonts w:hint="eastAsia"/>
        </w:rPr>
        <w:t>68.V.7</w:t>
      </w:r>
      <w:r>
        <w:rPr>
          <w:rFonts w:hint="eastAsia"/>
        </w:rPr>
        <w:t>）；全体会议和第二届会议全体委员会会议简要记录（</w:t>
      </w:r>
      <w:r>
        <w:rPr>
          <w:rFonts w:hint="eastAsia"/>
        </w:rPr>
        <w:t>A/CONF</w:t>
      </w:r>
      <w:r>
        <w:t>.39</w:t>
      </w:r>
      <w:r>
        <w:rPr>
          <w:rFonts w:hint="eastAsia"/>
        </w:rPr>
        <w:t>/1</w:t>
      </w:r>
      <w:r>
        <w:t>1/Add.1</w:t>
      </w:r>
      <w:r>
        <w:rPr>
          <w:rFonts w:hint="eastAsia"/>
        </w:rPr>
        <w:t>，联合国出版物，出售品编号：</w:t>
      </w:r>
      <w:r>
        <w:rPr>
          <w:rFonts w:hint="eastAsia"/>
        </w:rPr>
        <w:t>70.V.6</w:t>
      </w:r>
      <w:r>
        <w:rPr>
          <w:rFonts w:hint="eastAsia"/>
        </w:rPr>
        <w:t>）；第一和第二届会议文件（</w:t>
      </w:r>
      <w:r>
        <w:rPr>
          <w:rFonts w:hint="eastAsia"/>
        </w:rPr>
        <w:t>A/CONF</w:t>
      </w:r>
      <w:r>
        <w:t>.39</w:t>
      </w:r>
      <w:r>
        <w:rPr>
          <w:rFonts w:hint="eastAsia"/>
        </w:rPr>
        <w:t>/1</w:t>
      </w:r>
      <w:r>
        <w:t>1/Add.2</w:t>
      </w:r>
      <w:r>
        <w:rPr>
          <w:rFonts w:hint="eastAsia"/>
        </w:rPr>
        <w:t>，联合国出版物，出售品编号：</w:t>
      </w:r>
      <w:r>
        <w:rPr>
          <w:rFonts w:hint="eastAsia"/>
        </w:rPr>
        <w:t>70.V.5</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《联合国关于国家在其对国际组织关系上的代表权会议正式记录，维也纳，</w:t>
      </w:r>
      <w:r>
        <w:rPr>
          <w:rFonts w:hint="eastAsia"/>
        </w:rPr>
        <w:t>1975</w:t>
      </w:r>
      <w:r>
        <w:rPr>
          <w:rFonts w:hint="eastAsia"/>
        </w:rPr>
        <w:t>年</w:t>
      </w:r>
      <w:r>
        <w:rPr>
          <w:rFonts w:hint="eastAsia"/>
        </w:rPr>
        <w:t>2</w:t>
      </w:r>
      <w:r>
        <w:rPr>
          <w:rFonts w:hint="eastAsia"/>
        </w:rPr>
        <w:t>月</w:t>
      </w:r>
      <w:r>
        <w:rPr>
          <w:rFonts w:hint="eastAsia"/>
        </w:rPr>
        <w:t>4</w:t>
      </w:r>
      <w:r>
        <w:rPr>
          <w:rFonts w:hint="eastAsia"/>
        </w:rPr>
        <w:t>日至</w:t>
      </w:r>
      <w:r>
        <w:rPr>
          <w:rFonts w:hint="eastAsia"/>
        </w:rPr>
        <w:t>3</w:t>
      </w:r>
      <w:r>
        <w:rPr>
          <w:rFonts w:hint="eastAsia"/>
        </w:rPr>
        <w:t>月</w:t>
      </w:r>
      <w:r>
        <w:rPr>
          <w:rFonts w:hint="eastAsia"/>
        </w:rPr>
        <w:t>14</w:t>
      </w:r>
      <w:r>
        <w:rPr>
          <w:rFonts w:hint="eastAsia"/>
        </w:rPr>
        <w:t>日》。第一卷，全体会议和全体委员会会议简要记录（</w:t>
      </w:r>
      <w:r>
        <w:rPr>
          <w:rFonts w:hint="eastAsia"/>
        </w:rPr>
        <w:t>A/CONF</w:t>
      </w:r>
      <w:r>
        <w:t>.</w:t>
      </w:r>
      <w:r>
        <w:rPr>
          <w:rFonts w:hint="eastAsia"/>
        </w:rPr>
        <w:t>67/1</w:t>
      </w:r>
      <w:r>
        <w:t>8</w:t>
      </w:r>
      <w:r>
        <w:rPr>
          <w:rFonts w:hint="eastAsia"/>
        </w:rPr>
        <w:t>，联合国出版物，出售品编号：</w:t>
      </w:r>
      <w:r>
        <w:rPr>
          <w:rFonts w:hint="eastAsia"/>
        </w:rPr>
        <w:t>75.V.11</w:t>
      </w:r>
      <w:r>
        <w:rPr>
          <w:rFonts w:hint="eastAsia"/>
        </w:rPr>
        <w:t>）；第二卷，会议文件（</w:t>
      </w:r>
      <w:r>
        <w:rPr>
          <w:rFonts w:hint="eastAsia"/>
        </w:rPr>
        <w:t>A/CONF</w:t>
      </w:r>
      <w:r>
        <w:t>.67</w:t>
      </w:r>
      <w:r>
        <w:rPr>
          <w:rFonts w:hint="eastAsia"/>
        </w:rPr>
        <w:t>/1</w:t>
      </w:r>
      <w:r>
        <w:t>8/Add.1</w:t>
      </w:r>
      <w:r>
        <w:rPr>
          <w:rFonts w:hint="eastAsia"/>
        </w:rPr>
        <w:t>，联合国出版物，出售品编号：</w:t>
      </w:r>
      <w:r>
        <w:rPr>
          <w:rFonts w:hint="eastAsia"/>
        </w:rPr>
        <w:t>75.V.12</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《联合国关于条约的国家继承会议正式记录，维也纳，</w:t>
      </w:r>
      <w:r>
        <w:rPr>
          <w:rFonts w:hint="eastAsia"/>
        </w:rPr>
        <w:t>1977</w:t>
      </w:r>
      <w:r>
        <w:rPr>
          <w:rFonts w:hint="eastAsia"/>
        </w:rPr>
        <w:t>年</w:t>
      </w:r>
      <w:r>
        <w:rPr>
          <w:rFonts w:hint="eastAsia"/>
        </w:rPr>
        <w:t>4</w:t>
      </w:r>
      <w:r>
        <w:rPr>
          <w:rFonts w:hint="eastAsia"/>
        </w:rPr>
        <w:t>月</w:t>
      </w:r>
      <w:r>
        <w:rPr>
          <w:rFonts w:hint="eastAsia"/>
        </w:rPr>
        <w:t>4</w:t>
      </w:r>
      <w:r>
        <w:rPr>
          <w:rFonts w:hint="eastAsia"/>
        </w:rPr>
        <w:t>日至</w:t>
      </w:r>
      <w:r>
        <w:rPr>
          <w:rFonts w:hint="eastAsia"/>
        </w:rPr>
        <w:t>5</w:t>
      </w:r>
      <w:r>
        <w:rPr>
          <w:rFonts w:hint="eastAsia"/>
        </w:rPr>
        <w:t>月</w:t>
      </w:r>
      <w:r>
        <w:rPr>
          <w:rFonts w:hint="eastAsia"/>
        </w:rPr>
        <w:t>6</w:t>
      </w:r>
      <w:r>
        <w:rPr>
          <w:rFonts w:hint="eastAsia"/>
        </w:rPr>
        <w:t>日以及</w:t>
      </w:r>
      <w:r>
        <w:rPr>
          <w:rFonts w:hint="eastAsia"/>
        </w:rPr>
        <w:t>1978</w:t>
      </w:r>
      <w:r>
        <w:rPr>
          <w:rFonts w:hint="eastAsia"/>
        </w:rPr>
        <w:t>年</w:t>
      </w:r>
      <w:r>
        <w:rPr>
          <w:rFonts w:hint="eastAsia"/>
        </w:rPr>
        <w:t>7</w:t>
      </w:r>
      <w:r>
        <w:rPr>
          <w:rFonts w:hint="eastAsia"/>
        </w:rPr>
        <w:t>月</w:t>
      </w:r>
      <w:r>
        <w:rPr>
          <w:rFonts w:hint="eastAsia"/>
        </w:rPr>
        <w:t>31</w:t>
      </w:r>
      <w:r>
        <w:rPr>
          <w:rFonts w:hint="eastAsia"/>
        </w:rPr>
        <w:t>日至</w:t>
      </w:r>
      <w:r>
        <w:rPr>
          <w:rFonts w:hint="eastAsia"/>
        </w:rPr>
        <w:t>8</w:t>
      </w:r>
      <w:r>
        <w:rPr>
          <w:rFonts w:hint="eastAsia"/>
        </w:rPr>
        <w:t>月</w:t>
      </w:r>
      <w:r>
        <w:rPr>
          <w:rFonts w:hint="eastAsia"/>
        </w:rPr>
        <w:t>23</w:t>
      </w:r>
      <w:r>
        <w:rPr>
          <w:rFonts w:hint="eastAsia"/>
        </w:rPr>
        <w:t>日》。第一卷，全体会议和第一届会议全体委员会会议简要记录（</w:t>
      </w:r>
      <w:r>
        <w:rPr>
          <w:rFonts w:hint="eastAsia"/>
        </w:rPr>
        <w:t>A/CONF</w:t>
      </w:r>
      <w:r>
        <w:t>.8</w:t>
      </w:r>
      <w:r>
        <w:rPr>
          <w:rFonts w:hint="eastAsia"/>
        </w:rPr>
        <w:t>0/1</w:t>
      </w:r>
      <w:r>
        <w:t>6</w:t>
      </w:r>
      <w:r>
        <w:rPr>
          <w:rFonts w:hint="eastAsia"/>
        </w:rPr>
        <w:t>，联合国出版物，出售品编号：</w:t>
      </w:r>
      <w:r>
        <w:rPr>
          <w:rFonts w:hint="eastAsia"/>
        </w:rPr>
        <w:t>78.V.8</w:t>
      </w:r>
      <w:r>
        <w:rPr>
          <w:rFonts w:hint="eastAsia"/>
        </w:rPr>
        <w:t>）；第二卷，全体会议和续会全体委员会会议简要记录（</w:t>
      </w:r>
      <w:r>
        <w:rPr>
          <w:rFonts w:hint="eastAsia"/>
        </w:rPr>
        <w:t>A/CONF</w:t>
      </w:r>
      <w:r>
        <w:t>.8</w:t>
      </w:r>
      <w:r>
        <w:rPr>
          <w:rFonts w:hint="eastAsia"/>
        </w:rPr>
        <w:t>0/1</w:t>
      </w:r>
      <w:r>
        <w:t>6/Add.1</w:t>
      </w:r>
      <w:r>
        <w:rPr>
          <w:rFonts w:hint="eastAsia"/>
        </w:rPr>
        <w:t>，联合国出版物，出售品编号：</w:t>
      </w:r>
      <w:r>
        <w:t>E.</w:t>
      </w:r>
      <w:r>
        <w:rPr>
          <w:rFonts w:hint="eastAsia"/>
        </w:rPr>
        <w:t>79.V.9</w:t>
      </w:r>
      <w:r>
        <w:rPr>
          <w:rFonts w:hint="eastAsia"/>
        </w:rPr>
        <w:t>）；第三卷，第一届会议和续会会议文件（</w:t>
      </w:r>
      <w:r>
        <w:rPr>
          <w:rFonts w:hint="eastAsia"/>
        </w:rPr>
        <w:t>A/CONF</w:t>
      </w:r>
      <w:r>
        <w:t>.8</w:t>
      </w:r>
      <w:r>
        <w:rPr>
          <w:rFonts w:hint="eastAsia"/>
        </w:rPr>
        <w:t>0/1</w:t>
      </w:r>
      <w:r>
        <w:t>6/Add.2</w:t>
      </w:r>
      <w:r>
        <w:rPr>
          <w:rFonts w:hint="eastAsia"/>
        </w:rPr>
        <w:t>，联合国出版物，出售品编号：</w:t>
      </w:r>
      <w:r>
        <w:rPr>
          <w:rFonts w:hint="eastAsia"/>
        </w:rPr>
        <w:t>79.V.10</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《联合国关于国家对国家财产、档案和债务的继承会议正式记录，维也纳，</w:t>
      </w:r>
      <w:r>
        <w:rPr>
          <w:rFonts w:hint="eastAsia"/>
        </w:rPr>
        <w:t>1983</w:t>
      </w:r>
      <w:r>
        <w:rPr>
          <w:rFonts w:hint="eastAsia"/>
        </w:rPr>
        <w:t>年</w:t>
      </w:r>
      <w:r>
        <w:rPr>
          <w:rFonts w:hint="eastAsia"/>
        </w:rPr>
        <w:t>3</w:t>
      </w:r>
      <w:r>
        <w:rPr>
          <w:rFonts w:hint="eastAsia"/>
        </w:rPr>
        <w:t>月</w:t>
      </w:r>
      <w:r>
        <w:rPr>
          <w:rFonts w:hint="eastAsia"/>
        </w:rPr>
        <w:t>1</w:t>
      </w:r>
      <w:r>
        <w:rPr>
          <w:rFonts w:hint="eastAsia"/>
        </w:rPr>
        <w:t>日至</w:t>
      </w:r>
      <w:r>
        <w:rPr>
          <w:rFonts w:hint="eastAsia"/>
        </w:rPr>
        <w:t>4</w:t>
      </w:r>
      <w:r>
        <w:rPr>
          <w:rFonts w:hint="eastAsia"/>
        </w:rPr>
        <w:t>月</w:t>
      </w:r>
      <w:r>
        <w:rPr>
          <w:rFonts w:hint="eastAsia"/>
        </w:rPr>
        <w:t>8</w:t>
      </w:r>
      <w:r>
        <w:rPr>
          <w:rFonts w:hint="eastAsia"/>
        </w:rPr>
        <w:t>日》。第一卷，全体会议和全体委员会会议简要记录；第二卷，会议文件（</w:t>
      </w:r>
      <w:r>
        <w:rPr>
          <w:rFonts w:hint="eastAsia"/>
        </w:rPr>
        <w:t>A/CONF</w:t>
      </w:r>
      <w:r>
        <w:t>.</w:t>
      </w:r>
      <w:r>
        <w:rPr>
          <w:rFonts w:hint="eastAsia"/>
        </w:rPr>
        <w:t>117/1</w:t>
      </w:r>
      <w:r>
        <w:t>6</w:t>
      </w:r>
      <w:r>
        <w:rPr>
          <w:rFonts w:hint="eastAsia"/>
        </w:rPr>
        <w:t>和</w:t>
      </w:r>
      <w:r>
        <w:t>Add.1</w:t>
      </w:r>
      <w:r>
        <w:rPr>
          <w:rFonts w:hint="eastAsia"/>
        </w:rPr>
        <w:t>，联合国出版物，出售品编号：</w:t>
      </w:r>
      <w:r>
        <w:rPr>
          <w:rFonts w:hint="eastAsia"/>
        </w:rPr>
        <w:t>94.V.6</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《联合国关于国家和国际组织间或国际组织相互间条约法会议正式记录，维也纳，</w:t>
      </w:r>
      <w:r>
        <w:rPr>
          <w:rFonts w:hint="eastAsia"/>
        </w:rPr>
        <w:t>1986</w:t>
      </w:r>
      <w:r>
        <w:rPr>
          <w:rFonts w:hint="eastAsia"/>
        </w:rPr>
        <w:t>年</w:t>
      </w:r>
      <w:r>
        <w:rPr>
          <w:rFonts w:hint="eastAsia"/>
        </w:rPr>
        <w:t>2</w:t>
      </w:r>
      <w:r>
        <w:rPr>
          <w:rFonts w:hint="eastAsia"/>
        </w:rPr>
        <w:t>月</w:t>
      </w:r>
      <w:r>
        <w:rPr>
          <w:rFonts w:hint="eastAsia"/>
        </w:rPr>
        <w:t>18</w:t>
      </w:r>
      <w:r>
        <w:rPr>
          <w:rFonts w:hint="eastAsia"/>
        </w:rPr>
        <w:t>日至</w:t>
      </w:r>
      <w:r>
        <w:rPr>
          <w:rFonts w:hint="eastAsia"/>
        </w:rPr>
        <w:t>3</w:t>
      </w:r>
      <w:r>
        <w:rPr>
          <w:rFonts w:hint="eastAsia"/>
        </w:rPr>
        <w:t>月</w:t>
      </w:r>
      <w:r>
        <w:rPr>
          <w:rFonts w:hint="eastAsia"/>
        </w:rPr>
        <w:t>21</w:t>
      </w:r>
      <w:r>
        <w:rPr>
          <w:rFonts w:hint="eastAsia"/>
        </w:rPr>
        <w:t>日》。第一卷，全</w:t>
      </w:r>
      <w:r>
        <w:rPr>
          <w:rFonts w:hint="eastAsia"/>
        </w:rPr>
        <w:lastRenderedPageBreak/>
        <w:t>体会议和全体委员会会议简要记录；第二卷，会议文件（</w:t>
      </w:r>
      <w:r>
        <w:rPr>
          <w:rFonts w:hint="eastAsia"/>
        </w:rPr>
        <w:t>A/CONF</w:t>
      </w:r>
      <w:r>
        <w:t>.</w:t>
      </w:r>
      <w:r>
        <w:rPr>
          <w:rFonts w:hint="eastAsia"/>
        </w:rPr>
        <w:t>129/1</w:t>
      </w:r>
      <w:r>
        <w:t>6</w:t>
      </w:r>
      <w:r>
        <w:rPr>
          <w:rFonts w:hint="eastAsia"/>
        </w:rPr>
        <w:t>和</w:t>
      </w:r>
      <w:r>
        <w:t>Add.1</w:t>
      </w:r>
      <w:r>
        <w:rPr>
          <w:rFonts w:hint="eastAsia"/>
        </w:rPr>
        <w:t>，联合国出版物，出售品编号：</w:t>
      </w:r>
      <w:r>
        <w:rPr>
          <w:rFonts w:hint="eastAsia"/>
        </w:rPr>
        <w:t>94.V.5</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《联合国设立国际刑事法院全权代表外交会议正式记录，罗马，</w:t>
      </w:r>
      <w:r>
        <w:rPr>
          <w:rFonts w:hint="eastAsia"/>
        </w:rPr>
        <w:t>1998</w:t>
      </w:r>
      <w:r>
        <w:rPr>
          <w:rFonts w:hint="eastAsia"/>
        </w:rPr>
        <w:t>年</w:t>
      </w:r>
      <w:r>
        <w:rPr>
          <w:rFonts w:hint="eastAsia"/>
        </w:rPr>
        <w:t>6</w:t>
      </w:r>
      <w:r>
        <w:rPr>
          <w:rFonts w:hint="eastAsia"/>
        </w:rPr>
        <w:t>月</w:t>
      </w:r>
      <w:r>
        <w:rPr>
          <w:rFonts w:hint="eastAsia"/>
        </w:rPr>
        <w:t>15</w:t>
      </w:r>
      <w:r>
        <w:rPr>
          <w:rFonts w:hint="eastAsia"/>
        </w:rPr>
        <w:t>日至</w:t>
      </w:r>
      <w:r>
        <w:rPr>
          <w:rFonts w:hint="eastAsia"/>
        </w:rPr>
        <w:t>7</w:t>
      </w:r>
      <w:r>
        <w:rPr>
          <w:rFonts w:hint="eastAsia"/>
        </w:rPr>
        <w:t>月</w:t>
      </w:r>
      <w:r>
        <w:rPr>
          <w:rFonts w:hint="eastAsia"/>
        </w:rPr>
        <w:t>17</w:t>
      </w:r>
      <w:r>
        <w:rPr>
          <w:rFonts w:hint="eastAsia"/>
        </w:rPr>
        <w:t>日》。第一卷，最后文件；第二卷，全体会议和全体委员会会议简要记录；第三卷，报告和其他文件（</w:t>
      </w:r>
      <w:r>
        <w:rPr>
          <w:rFonts w:hint="eastAsia"/>
        </w:rPr>
        <w:t>A/CONF</w:t>
      </w:r>
      <w:r>
        <w:t>.</w:t>
      </w:r>
      <w:r>
        <w:rPr>
          <w:rFonts w:hint="eastAsia"/>
        </w:rPr>
        <w:t>1</w:t>
      </w:r>
      <w:r>
        <w:t>8</w:t>
      </w:r>
      <w:r>
        <w:rPr>
          <w:rFonts w:hint="eastAsia"/>
        </w:rPr>
        <w:t>3/13</w:t>
      </w:r>
      <w:r>
        <w:rPr>
          <w:rFonts w:hint="eastAsia"/>
        </w:rPr>
        <w:t>，联合国出版物，出售品编号：</w:t>
      </w:r>
      <w:r>
        <w:rPr>
          <w:rFonts w:hint="eastAsia"/>
        </w:rPr>
        <w:t>02.I.5</w:t>
      </w:r>
      <w:r>
        <w:rPr>
          <w:rFonts w:hint="eastAsia"/>
        </w:rPr>
        <w:t>）。</w:t>
      </w:r>
    </w:p>
    <w:p w:rsidR="005664A6" w:rsidRDefault="005664A6" w:rsidP="000830D5">
      <w:pPr>
        <w:spacing w:afterLines="50" w:after="156" w:line="340" w:lineRule="exact"/>
        <w:rPr>
          <w:rFonts w:ascii="黑体" w:eastAsia="黑体" w:hint="eastAsia"/>
          <w:bCs/>
          <w:sz w:val="24"/>
        </w:rPr>
      </w:pPr>
      <w:r>
        <w:rPr>
          <w:rFonts w:ascii="黑体" w:eastAsia="黑体" w:hint="eastAsia"/>
          <w:bCs/>
          <w:sz w:val="24"/>
        </w:rPr>
        <w:t>条约和有关出版物</w:t>
      </w:r>
    </w:p>
    <w:p w:rsidR="005664A6" w:rsidRDefault="005664A6" w:rsidP="000830D5">
      <w:pPr>
        <w:spacing w:afterLines="50" w:after="156" w:line="340" w:lineRule="exact"/>
        <w:ind w:firstLineChars="200" w:firstLine="420"/>
        <w:rPr>
          <w:rFonts w:hint="eastAsia"/>
        </w:rPr>
      </w:pPr>
      <w:r>
        <w:rPr>
          <w:rFonts w:hint="eastAsia"/>
        </w:rPr>
        <w:t>联合国，《条约汇编》第</w:t>
      </w:r>
      <w:r>
        <w:rPr>
          <w:rFonts w:hint="eastAsia"/>
        </w:rPr>
        <w:t>1</w:t>
      </w:r>
      <w:r>
        <w:rPr>
          <w:rFonts w:hint="eastAsia"/>
        </w:rPr>
        <w:t>至</w:t>
      </w:r>
      <w:r w:rsidR="00766AB5">
        <w:rPr>
          <w:rFonts w:hint="eastAsia"/>
        </w:rPr>
        <w:t>第</w:t>
      </w:r>
      <w:r w:rsidR="00766AB5">
        <w:rPr>
          <w:rFonts w:hint="eastAsia"/>
        </w:rPr>
        <w:t>2538</w:t>
      </w:r>
      <w:r>
        <w:rPr>
          <w:rFonts w:hint="eastAsia"/>
        </w:rPr>
        <w:t>卷以及积累索引，其中包括第</w:t>
      </w:r>
      <w:r>
        <w:rPr>
          <w:rFonts w:hint="eastAsia"/>
        </w:rPr>
        <w:t>1</w:t>
      </w:r>
      <w:r>
        <w:rPr>
          <w:rFonts w:hint="eastAsia"/>
        </w:rPr>
        <w:t>至</w:t>
      </w:r>
      <w:r w:rsidR="00766AB5">
        <w:rPr>
          <w:rFonts w:hint="eastAsia"/>
        </w:rPr>
        <w:t>第</w:t>
      </w:r>
      <w:r w:rsidR="00766AB5">
        <w:rPr>
          <w:rFonts w:hint="eastAsia"/>
        </w:rPr>
        <w:t>2400</w:t>
      </w:r>
      <w:r>
        <w:rPr>
          <w:rFonts w:hint="eastAsia"/>
        </w:rPr>
        <w:t>卷中的</w:t>
      </w:r>
      <w:r w:rsidR="00766AB5">
        <w:rPr>
          <w:rFonts w:hint="eastAsia"/>
        </w:rPr>
        <w:t>四十四</w:t>
      </w:r>
      <w:r>
        <w:rPr>
          <w:rFonts w:hint="eastAsia"/>
        </w:rPr>
        <w:t>卷已印发（截至</w:t>
      </w:r>
      <w:r w:rsidR="00766AB5">
        <w:rPr>
          <w:rFonts w:hint="eastAsia"/>
        </w:rPr>
        <w:t>2011</w:t>
      </w:r>
      <w:r>
        <w:rPr>
          <w:rFonts w:hint="eastAsia"/>
        </w:rPr>
        <w:t>年</w:t>
      </w:r>
      <w:r>
        <w:rPr>
          <w:rFonts w:hint="eastAsia"/>
        </w:rPr>
        <w:t>1</w:t>
      </w:r>
      <w:r w:rsidR="00766AB5">
        <w:rPr>
          <w:rFonts w:hint="eastAsia"/>
        </w:rPr>
        <w:t>2</w:t>
      </w:r>
      <w:r>
        <w:rPr>
          <w:rFonts w:hint="eastAsia"/>
        </w:rPr>
        <w:t>月</w:t>
      </w:r>
      <w:r w:rsidR="00766AB5">
        <w:rPr>
          <w:rFonts w:hint="eastAsia"/>
        </w:rPr>
        <w:t>31</w:t>
      </w:r>
      <w:r>
        <w:rPr>
          <w:rFonts w:hint="eastAsia"/>
        </w:rPr>
        <w:t>日）。</w:t>
      </w:r>
      <w:r w:rsidR="00766AB5">
        <w:rPr>
          <w:rStyle w:val="FootnoteReference"/>
        </w:rPr>
        <w:footnoteReference w:customMarkFollows="1" w:id="1057"/>
        <w:t>s</w:t>
      </w:r>
    </w:p>
    <w:p w:rsidR="005664A6" w:rsidRDefault="005664A6" w:rsidP="000830D5">
      <w:pPr>
        <w:spacing w:afterLines="50" w:after="156" w:line="340" w:lineRule="exact"/>
        <w:ind w:firstLineChars="200" w:firstLine="420"/>
        <w:rPr>
          <w:rFonts w:hint="eastAsia"/>
        </w:rPr>
      </w:pPr>
      <w:r>
        <w:rPr>
          <w:rFonts w:hint="eastAsia"/>
        </w:rPr>
        <w:t>《秘书长保存的多边条约——截至</w:t>
      </w:r>
      <w:r w:rsidR="00CC2425">
        <w:rPr>
          <w:rFonts w:hint="eastAsia"/>
        </w:rPr>
        <w:t>2009</w:t>
      </w:r>
      <w:r>
        <w:rPr>
          <w:rFonts w:hint="eastAsia"/>
        </w:rPr>
        <w:t>年</w:t>
      </w:r>
      <w:r w:rsidR="00CC2425">
        <w:rPr>
          <w:rFonts w:hint="eastAsia"/>
        </w:rPr>
        <w:t>4</w:t>
      </w:r>
      <w:r>
        <w:rPr>
          <w:rFonts w:hint="eastAsia"/>
        </w:rPr>
        <w:t>月</w:t>
      </w:r>
      <w:r>
        <w:rPr>
          <w:rFonts w:hint="eastAsia"/>
        </w:rPr>
        <w:t>1</w:t>
      </w:r>
      <w:r>
        <w:rPr>
          <w:rFonts w:hint="eastAsia"/>
        </w:rPr>
        <w:t>日的情况》，第一和第二卷（</w:t>
      </w:r>
      <w:r>
        <w:rPr>
          <w:rFonts w:hint="eastAsia"/>
        </w:rPr>
        <w:t>ST/LEG/SER.E/</w:t>
      </w:r>
      <w:r w:rsidR="00CC2425">
        <w:rPr>
          <w:rFonts w:hint="eastAsia"/>
        </w:rPr>
        <w:t>26</w:t>
      </w:r>
      <w:r>
        <w:rPr>
          <w:rFonts w:hint="eastAsia"/>
        </w:rPr>
        <w:t>）（联合国出版物，出售品编号：</w:t>
      </w:r>
      <w:r w:rsidR="00CC2425">
        <w:rPr>
          <w:rFonts w:hint="eastAsia"/>
        </w:rPr>
        <w:t>09</w:t>
      </w:r>
      <w:r>
        <w:rPr>
          <w:rFonts w:hint="eastAsia"/>
        </w:rPr>
        <w:t>.V.3</w:t>
      </w:r>
      <w:r>
        <w:rPr>
          <w:rFonts w:hint="eastAsia"/>
        </w:rPr>
        <w:t>）。</w:t>
      </w:r>
      <w:r w:rsidR="00CC2425" w:rsidRPr="00CC2425">
        <w:rPr>
          <w:rFonts w:hint="eastAsia"/>
          <w:vertAlign w:val="superscript"/>
        </w:rPr>
        <w:t>s</w:t>
      </w:r>
      <w:r w:rsidR="00251B99">
        <w:rPr>
          <w:rFonts w:hint="eastAsia"/>
        </w:rPr>
        <w:t xml:space="preserve"> </w:t>
      </w:r>
      <w:r w:rsidR="00251B99">
        <w:rPr>
          <w:rFonts w:hint="eastAsia"/>
        </w:rPr>
        <w:t>中止。</w:t>
      </w:r>
    </w:p>
    <w:p w:rsidR="005664A6" w:rsidRDefault="005664A6" w:rsidP="000830D5">
      <w:pPr>
        <w:spacing w:afterLines="50" w:after="156" w:line="340" w:lineRule="exact"/>
        <w:ind w:firstLineChars="200" w:firstLine="420"/>
        <w:rPr>
          <w:rFonts w:hint="eastAsia"/>
        </w:rPr>
      </w:pPr>
      <w:r>
        <w:rPr>
          <w:rFonts w:hint="eastAsia"/>
        </w:rPr>
        <w:t>《条约及国际协定说明》，</w:t>
      </w:r>
      <w:r w:rsidR="00CC2425">
        <w:rPr>
          <w:rStyle w:val="FootnoteReference"/>
        </w:rPr>
        <w:footnoteReference w:customMarkFollows="1" w:id="1058"/>
        <w:t>t</w:t>
      </w:r>
      <w:r>
        <w:rPr>
          <w:rFonts w:hint="eastAsia"/>
        </w:rPr>
        <w:t>目前到</w:t>
      </w:r>
      <w:r w:rsidR="00CC2425">
        <w:rPr>
          <w:rFonts w:hint="eastAsia"/>
        </w:rPr>
        <w:t>2011</w:t>
      </w:r>
      <w:r>
        <w:rPr>
          <w:rFonts w:hint="eastAsia"/>
        </w:rPr>
        <w:t>年</w:t>
      </w:r>
      <w:r w:rsidR="00CC2425">
        <w:rPr>
          <w:rFonts w:hint="eastAsia"/>
        </w:rPr>
        <w:t>10</w:t>
      </w:r>
      <w:r>
        <w:rPr>
          <w:rFonts w:hint="eastAsia"/>
        </w:rPr>
        <w:t>月为止（</w:t>
      </w:r>
      <w:r>
        <w:rPr>
          <w:rFonts w:hint="eastAsia"/>
        </w:rPr>
        <w:t>ST/LEG/SER.A/</w:t>
      </w:r>
      <w:r w:rsidR="00CC2425">
        <w:rPr>
          <w:rFonts w:hint="eastAsia"/>
        </w:rPr>
        <w:t>776</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《秘书长保存多边条约惯例概要》（</w:t>
      </w:r>
      <w:r>
        <w:rPr>
          <w:rFonts w:hint="eastAsia"/>
        </w:rPr>
        <w:t>ST/LEG/8</w:t>
      </w:r>
      <w:r>
        <w:rPr>
          <w:rFonts w:hint="eastAsia"/>
        </w:rPr>
        <w:t>）（联合国出版物，出售品编号：</w:t>
      </w:r>
      <w:r>
        <w:rPr>
          <w:rFonts w:hint="eastAsia"/>
        </w:rPr>
        <w:t>94</w:t>
      </w:r>
      <w:r>
        <w:t>.</w:t>
      </w:r>
      <w:r>
        <w:rPr>
          <w:rFonts w:hint="eastAsia"/>
        </w:rPr>
        <w:t>V.15</w:t>
      </w:r>
      <w:r>
        <w:rPr>
          <w:rFonts w:hint="eastAsia"/>
        </w:rPr>
        <w:t>）。</w:t>
      </w:r>
    </w:p>
    <w:p w:rsidR="005664A6" w:rsidRPr="00F721F6" w:rsidRDefault="005664A6" w:rsidP="00F721F6">
      <w:pPr>
        <w:spacing w:afterLines="50" w:after="156" w:line="340" w:lineRule="exact"/>
        <w:ind w:firstLineChars="200" w:firstLine="396"/>
        <w:rPr>
          <w:rFonts w:hint="eastAsia"/>
          <w:spacing w:val="-6"/>
        </w:rPr>
      </w:pPr>
      <w:r w:rsidRPr="00F721F6">
        <w:rPr>
          <w:rFonts w:hint="eastAsia"/>
          <w:spacing w:val="-6"/>
        </w:rPr>
        <w:t>《条约手册》（</w:t>
      </w:r>
      <w:r w:rsidRPr="00F721F6">
        <w:rPr>
          <w:rFonts w:hint="eastAsia"/>
          <w:spacing w:val="-6"/>
        </w:rPr>
        <w:t>200</w:t>
      </w:r>
      <w:r w:rsidR="00251B99" w:rsidRPr="00F721F6">
        <w:rPr>
          <w:rFonts w:hint="eastAsia"/>
          <w:spacing w:val="-6"/>
        </w:rPr>
        <w:t>6</w:t>
      </w:r>
      <w:r w:rsidRPr="00F721F6">
        <w:rPr>
          <w:rFonts w:hint="eastAsia"/>
          <w:spacing w:val="-6"/>
        </w:rPr>
        <w:t>年）（联合国出版物，出售品编号：</w:t>
      </w:r>
      <w:r w:rsidRPr="00F721F6">
        <w:rPr>
          <w:rFonts w:hint="eastAsia"/>
          <w:spacing w:val="-6"/>
        </w:rPr>
        <w:t>02.V.2</w:t>
      </w:r>
      <w:r w:rsidRPr="00F721F6">
        <w:rPr>
          <w:rFonts w:hint="eastAsia"/>
          <w:spacing w:val="-6"/>
        </w:rPr>
        <w:t>）。</w:t>
      </w:r>
      <w:r w:rsidR="007C48D8" w:rsidRPr="00F721F6">
        <w:rPr>
          <w:rStyle w:val="FootnoteReference"/>
          <w:spacing w:val="-6"/>
        </w:rPr>
        <w:footnoteReference w:customMarkFollows="1" w:id="1059"/>
        <w:t>u</w:t>
      </w:r>
    </w:p>
    <w:p w:rsidR="005664A6" w:rsidRDefault="005664A6" w:rsidP="00F721F6">
      <w:pPr>
        <w:widowControl/>
        <w:spacing w:afterLines="50" w:after="156" w:line="340" w:lineRule="exact"/>
        <w:ind w:firstLineChars="200" w:firstLine="420"/>
        <w:rPr>
          <w:rFonts w:hint="eastAsia"/>
        </w:rPr>
      </w:pPr>
      <w:r>
        <w:rPr>
          <w:rFonts w:hint="eastAsia"/>
        </w:rPr>
        <w:t>《最后条款手册》（</w:t>
      </w:r>
      <w:r>
        <w:rPr>
          <w:rFonts w:hint="eastAsia"/>
        </w:rPr>
        <w:t>2004</w:t>
      </w:r>
      <w:r>
        <w:rPr>
          <w:rFonts w:hint="eastAsia"/>
        </w:rPr>
        <w:t>年）（联合国出版物，出售品编号：</w:t>
      </w:r>
      <w:r>
        <w:rPr>
          <w:rFonts w:hint="eastAsia"/>
        </w:rPr>
        <w:t>04</w:t>
      </w:r>
      <w:r>
        <w:t>.</w:t>
      </w:r>
      <w:r>
        <w:rPr>
          <w:rFonts w:hint="eastAsia"/>
        </w:rPr>
        <w:t>V.3</w:t>
      </w:r>
      <w:r>
        <w:rPr>
          <w:rFonts w:hint="eastAsia"/>
        </w:rPr>
        <w:t>）。</w:t>
      </w:r>
      <w:r w:rsidR="007C48D8">
        <w:rPr>
          <w:rStyle w:val="FootnoteReference"/>
        </w:rPr>
        <w:footnoteReference w:customMarkFollows="1" w:id="1060"/>
        <w:t>v</w:t>
      </w:r>
    </w:p>
    <w:p w:rsidR="005664A6" w:rsidRDefault="005664A6" w:rsidP="000830D5">
      <w:pPr>
        <w:spacing w:afterLines="50" w:after="156" w:line="340" w:lineRule="exact"/>
        <w:rPr>
          <w:rFonts w:ascii="黑体" w:eastAsia="黑体" w:hint="eastAsia"/>
          <w:bCs/>
          <w:sz w:val="24"/>
        </w:rPr>
      </w:pPr>
      <w:r>
        <w:rPr>
          <w:rFonts w:ascii="黑体" w:eastAsia="黑体" w:hint="eastAsia"/>
          <w:bCs/>
          <w:sz w:val="24"/>
        </w:rPr>
        <w:lastRenderedPageBreak/>
        <w:t>司法裁决、仲裁裁决和有关出版物</w:t>
      </w:r>
    </w:p>
    <w:p w:rsidR="005664A6" w:rsidRDefault="005664A6" w:rsidP="000830D5">
      <w:pPr>
        <w:spacing w:afterLines="50" w:after="156" w:line="340" w:lineRule="exact"/>
        <w:ind w:firstLineChars="200" w:firstLine="420"/>
        <w:rPr>
          <w:rFonts w:hint="eastAsia"/>
        </w:rPr>
      </w:pPr>
      <w:r>
        <w:rPr>
          <w:rFonts w:hint="eastAsia"/>
        </w:rPr>
        <w:t>《</w:t>
      </w:r>
      <w:r>
        <w:rPr>
          <w:rFonts w:hint="eastAsia"/>
        </w:rPr>
        <w:t>1947-</w:t>
      </w:r>
      <w:r w:rsidR="0060652C">
        <w:rPr>
          <w:rFonts w:hint="eastAsia"/>
        </w:rPr>
        <w:t>2011</w:t>
      </w:r>
      <w:r>
        <w:rPr>
          <w:rFonts w:hint="eastAsia"/>
        </w:rPr>
        <w:t>年国际法院判决书、咨询意见和命令汇</w:t>
      </w:r>
      <w:r w:rsidR="0060652C">
        <w:rPr>
          <w:rFonts w:hint="eastAsia"/>
        </w:rPr>
        <w:t>编</w:t>
      </w:r>
      <w:r>
        <w:rPr>
          <w:rFonts w:hint="eastAsia"/>
        </w:rPr>
        <w:t>》。</w:t>
      </w:r>
      <w:r w:rsidR="0060652C">
        <w:rPr>
          <w:rStyle w:val="FootnoteReference"/>
        </w:rPr>
        <w:footnoteReference w:customMarkFollows="1" w:id="1061"/>
        <w:t>w</w:t>
      </w:r>
    </w:p>
    <w:p w:rsidR="005664A6" w:rsidRDefault="005664A6" w:rsidP="000830D5">
      <w:pPr>
        <w:spacing w:afterLines="50" w:after="156" w:line="340" w:lineRule="exact"/>
        <w:ind w:firstLineChars="200" w:firstLine="420"/>
        <w:rPr>
          <w:rFonts w:hint="eastAsia"/>
        </w:rPr>
      </w:pPr>
      <w:r>
        <w:rPr>
          <w:rFonts w:hint="eastAsia"/>
        </w:rPr>
        <w:t>《国际法院判决、咨询意见和命令摘要》，所涉期间为</w:t>
      </w:r>
      <w:r>
        <w:rPr>
          <w:rFonts w:hint="eastAsia"/>
        </w:rPr>
        <w:t>1948</w:t>
      </w:r>
      <w:r>
        <w:rPr>
          <w:rFonts w:hint="eastAsia"/>
        </w:rPr>
        <w:t>年至</w:t>
      </w:r>
      <w:r>
        <w:rPr>
          <w:rFonts w:hint="eastAsia"/>
        </w:rPr>
        <w:t>1991</w:t>
      </w:r>
      <w:r>
        <w:rPr>
          <w:rFonts w:hint="eastAsia"/>
        </w:rPr>
        <w:t>年</w:t>
      </w:r>
      <w:r w:rsidR="003F5C71">
        <w:rPr>
          <w:rStyle w:val="FootnoteReference"/>
        </w:rPr>
        <w:footnoteReference w:customMarkFollows="1" w:id="1062"/>
        <w:t>x</w:t>
      </w:r>
      <w:r>
        <w:rPr>
          <w:rFonts w:hint="eastAsia"/>
        </w:rPr>
        <w:t>（</w:t>
      </w:r>
      <w:r>
        <w:rPr>
          <w:rFonts w:hint="eastAsia"/>
        </w:rPr>
        <w:t>ST/LEG/SER.F/1</w:t>
      </w:r>
      <w:r>
        <w:rPr>
          <w:rFonts w:hint="eastAsia"/>
        </w:rPr>
        <w:t>）（联合国出版物，出售品编号：</w:t>
      </w:r>
      <w:r>
        <w:rPr>
          <w:rFonts w:hint="eastAsia"/>
        </w:rPr>
        <w:t>92.V.5</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《国际法院判决、咨询意见和命令摘要》，所涉期间为</w:t>
      </w:r>
      <w:r>
        <w:rPr>
          <w:rFonts w:hint="eastAsia"/>
        </w:rPr>
        <w:t>1992</w:t>
      </w:r>
      <w:r>
        <w:rPr>
          <w:rFonts w:hint="eastAsia"/>
        </w:rPr>
        <w:t>年至</w:t>
      </w:r>
      <w:r>
        <w:rPr>
          <w:rFonts w:hint="eastAsia"/>
        </w:rPr>
        <w:t>1996</w:t>
      </w:r>
      <w:r>
        <w:rPr>
          <w:rFonts w:hint="eastAsia"/>
        </w:rPr>
        <w:t>年</w:t>
      </w:r>
      <w:r w:rsidR="003F5C71" w:rsidRPr="003F5C71">
        <w:rPr>
          <w:rFonts w:hint="eastAsia"/>
          <w:vertAlign w:val="superscript"/>
        </w:rPr>
        <w:t>x</w:t>
      </w:r>
      <w:r>
        <w:rPr>
          <w:rFonts w:hint="eastAsia"/>
        </w:rPr>
        <w:t>（</w:t>
      </w:r>
      <w:r>
        <w:rPr>
          <w:rFonts w:hint="eastAsia"/>
        </w:rPr>
        <w:t>ST/LEG/SER.F/1/A</w:t>
      </w:r>
      <w:r>
        <w:t>dd</w:t>
      </w:r>
      <w:r>
        <w:rPr>
          <w:rFonts w:hint="eastAsia"/>
        </w:rPr>
        <w:t>.1</w:t>
      </w:r>
      <w:r>
        <w:rPr>
          <w:rFonts w:hint="eastAsia"/>
        </w:rPr>
        <w:t>）（联合国出版物，出售品编号：</w:t>
      </w:r>
      <w:r>
        <w:rPr>
          <w:rFonts w:hint="eastAsia"/>
        </w:rPr>
        <w:t>97.V.7</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《国际法院判决、咨询意见和命令摘要》，所涉期间为</w:t>
      </w:r>
      <w:r>
        <w:rPr>
          <w:rFonts w:hint="eastAsia"/>
        </w:rPr>
        <w:t>1997</w:t>
      </w:r>
      <w:r>
        <w:rPr>
          <w:rFonts w:hint="eastAsia"/>
        </w:rPr>
        <w:t>年至</w:t>
      </w:r>
      <w:r>
        <w:rPr>
          <w:rFonts w:hint="eastAsia"/>
        </w:rPr>
        <w:t>2002</w:t>
      </w:r>
      <w:r>
        <w:rPr>
          <w:rFonts w:hint="eastAsia"/>
        </w:rPr>
        <w:t>年</w:t>
      </w:r>
      <w:r w:rsidR="003F5C71" w:rsidRPr="003F5C71">
        <w:rPr>
          <w:rFonts w:hint="eastAsia"/>
          <w:vertAlign w:val="superscript"/>
        </w:rPr>
        <w:t>x</w:t>
      </w:r>
      <w:r>
        <w:rPr>
          <w:rFonts w:hint="eastAsia"/>
        </w:rPr>
        <w:t>（</w:t>
      </w:r>
      <w:r>
        <w:rPr>
          <w:rFonts w:hint="eastAsia"/>
        </w:rPr>
        <w:t>ST/LEG/SER.F/1/A</w:t>
      </w:r>
      <w:r>
        <w:t>dd</w:t>
      </w:r>
      <w:r>
        <w:rPr>
          <w:rFonts w:hint="eastAsia"/>
        </w:rPr>
        <w:t>.2</w:t>
      </w:r>
      <w:r>
        <w:rPr>
          <w:rFonts w:hint="eastAsia"/>
        </w:rPr>
        <w:t>）（联合国出版物，出售品编号：</w:t>
      </w:r>
      <w:r>
        <w:rPr>
          <w:rFonts w:hint="eastAsia"/>
        </w:rPr>
        <w:t>03.V.12</w:t>
      </w:r>
      <w:r>
        <w:rPr>
          <w:rFonts w:hint="eastAsia"/>
        </w:rPr>
        <w:t>）。</w:t>
      </w:r>
    </w:p>
    <w:p w:rsidR="003F5C71" w:rsidRDefault="003F5C71" w:rsidP="000830D5">
      <w:pPr>
        <w:spacing w:afterLines="50" w:after="156" w:line="340" w:lineRule="exact"/>
        <w:ind w:firstLineChars="200" w:firstLine="420"/>
        <w:rPr>
          <w:rFonts w:hint="eastAsia"/>
        </w:rPr>
      </w:pPr>
      <w:r>
        <w:rPr>
          <w:rFonts w:hint="eastAsia"/>
        </w:rPr>
        <w:t>《国际法院判决、咨询意见和命令摘要》，所涉期间为</w:t>
      </w:r>
      <w:r>
        <w:rPr>
          <w:rFonts w:hint="eastAsia"/>
        </w:rPr>
        <w:t>2003</w:t>
      </w:r>
      <w:r>
        <w:rPr>
          <w:rFonts w:hint="eastAsia"/>
        </w:rPr>
        <w:t>年至</w:t>
      </w:r>
      <w:r>
        <w:rPr>
          <w:rFonts w:hint="eastAsia"/>
        </w:rPr>
        <w:t>2007</w:t>
      </w:r>
      <w:r>
        <w:rPr>
          <w:rFonts w:hint="eastAsia"/>
        </w:rPr>
        <w:t>年</w:t>
      </w:r>
      <w:r w:rsidRPr="003F5C71">
        <w:rPr>
          <w:rFonts w:hint="eastAsia"/>
          <w:vertAlign w:val="superscript"/>
        </w:rPr>
        <w:t>x</w:t>
      </w:r>
      <w:r>
        <w:rPr>
          <w:rFonts w:hint="eastAsia"/>
        </w:rPr>
        <w:t>（</w:t>
      </w:r>
      <w:r>
        <w:rPr>
          <w:rFonts w:hint="eastAsia"/>
        </w:rPr>
        <w:t>ST/LEG/SER.F/1/A</w:t>
      </w:r>
      <w:r>
        <w:t>dd</w:t>
      </w:r>
      <w:r>
        <w:rPr>
          <w:rFonts w:hint="eastAsia"/>
        </w:rPr>
        <w:t>.3</w:t>
      </w:r>
      <w:r>
        <w:rPr>
          <w:rFonts w:hint="eastAsia"/>
        </w:rPr>
        <w:t>）（联合国出版物，出售品编号：</w:t>
      </w:r>
      <w:r>
        <w:rPr>
          <w:rFonts w:hint="eastAsia"/>
        </w:rPr>
        <w:t>08.V.6</w:t>
      </w:r>
      <w:r>
        <w:rPr>
          <w:rFonts w:hint="eastAsia"/>
        </w:rPr>
        <w:t>）。</w:t>
      </w:r>
    </w:p>
    <w:p w:rsidR="005664A6" w:rsidRDefault="003F5C71" w:rsidP="000830D5">
      <w:pPr>
        <w:spacing w:afterLines="50" w:after="156" w:line="340" w:lineRule="exact"/>
        <w:ind w:firstLineChars="200" w:firstLine="420"/>
        <w:rPr>
          <w:rFonts w:hint="eastAsia"/>
        </w:rPr>
      </w:pPr>
      <w:r>
        <w:rPr>
          <w:rFonts w:hint="eastAsia"/>
        </w:rPr>
        <w:t>《国际仲裁裁决汇编》</w:t>
      </w:r>
      <w:r w:rsidR="005664A6">
        <w:rPr>
          <w:rFonts w:hint="eastAsia"/>
        </w:rPr>
        <w:t>，分</w:t>
      </w:r>
      <w:r>
        <w:rPr>
          <w:rFonts w:hint="eastAsia"/>
        </w:rPr>
        <w:t>二十九</w:t>
      </w:r>
      <w:r w:rsidR="005664A6">
        <w:rPr>
          <w:rFonts w:hint="eastAsia"/>
        </w:rPr>
        <w:t>卷印发，载有</w:t>
      </w:r>
      <w:r>
        <w:rPr>
          <w:rFonts w:hint="eastAsia"/>
        </w:rPr>
        <w:t>1798</w:t>
      </w:r>
      <w:r w:rsidR="005664A6">
        <w:rPr>
          <w:rFonts w:hint="eastAsia"/>
        </w:rPr>
        <w:t>年以来的若干裁决。</w:t>
      </w:r>
      <w:r>
        <w:rPr>
          <w:rStyle w:val="FootnoteReference"/>
        </w:rPr>
        <w:footnoteReference w:customMarkFollows="1" w:id="1063"/>
        <w:t>y</w:t>
      </w:r>
    </w:p>
    <w:p w:rsidR="005664A6" w:rsidRDefault="005664A6" w:rsidP="000830D5">
      <w:pPr>
        <w:spacing w:afterLines="50" w:after="156" w:line="340" w:lineRule="exact"/>
        <w:rPr>
          <w:rFonts w:ascii="黑体" w:eastAsia="黑体" w:hint="eastAsia"/>
          <w:bCs/>
          <w:sz w:val="24"/>
        </w:rPr>
      </w:pPr>
      <w:r>
        <w:rPr>
          <w:rFonts w:ascii="黑体" w:eastAsia="黑体" w:hint="eastAsia"/>
          <w:bCs/>
          <w:sz w:val="24"/>
        </w:rPr>
        <w:t>年鉴和联合国惯例指南</w:t>
      </w:r>
    </w:p>
    <w:p w:rsidR="005664A6" w:rsidRDefault="005664A6" w:rsidP="000830D5">
      <w:pPr>
        <w:spacing w:afterLines="50" w:after="156" w:line="340" w:lineRule="exact"/>
        <w:ind w:firstLineChars="200" w:firstLine="420"/>
        <w:rPr>
          <w:rFonts w:hint="eastAsia"/>
        </w:rPr>
      </w:pPr>
      <w:r>
        <w:rPr>
          <w:rFonts w:hint="eastAsia"/>
        </w:rPr>
        <w:t>《联合国年鉴》，所涉期间从联合国成立起至</w:t>
      </w:r>
      <w:r w:rsidR="008F27BC">
        <w:rPr>
          <w:rFonts w:hint="eastAsia"/>
        </w:rPr>
        <w:t>2007</w:t>
      </w:r>
      <w:r>
        <w:rPr>
          <w:rFonts w:hint="eastAsia"/>
        </w:rPr>
        <w:t>年为止。</w:t>
      </w:r>
    </w:p>
    <w:p w:rsidR="005664A6" w:rsidRDefault="005664A6" w:rsidP="000830D5">
      <w:pPr>
        <w:spacing w:afterLines="50" w:after="156" w:line="340" w:lineRule="exact"/>
        <w:ind w:firstLineChars="200" w:firstLine="420"/>
        <w:rPr>
          <w:rFonts w:hint="eastAsia"/>
        </w:rPr>
      </w:pPr>
      <w:r>
        <w:rPr>
          <w:rFonts w:hint="eastAsia"/>
        </w:rPr>
        <w:t>《国际法院年鉴》，所涉期间从</w:t>
      </w:r>
      <w:r>
        <w:rPr>
          <w:rFonts w:hint="eastAsia"/>
        </w:rPr>
        <w:t>1946-1947</w:t>
      </w:r>
      <w:r>
        <w:rPr>
          <w:rFonts w:hint="eastAsia"/>
        </w:rPr>
        <w:t>年至</w:t>
      </w:r>
      <w:r w:rsidR="008F27BC">
        <w:rPr>
          <w:rFonts w:hint="eastAsia"/>
        </w:rPr>
        <w:t>2007</w:t>
      </w:r>
      <w:r>
        <w:rPr>
          <w:rFonts w:hint="eastAsia"/>
        </w:rPr>
        <w:t>-</w:t>
      </w:r>
      <w:r w:rsidR="008F27BC">
        <w:rPr>
          <w:rFonts w:hint="eastAsia"/>
        </w:rPr>
        <w:t>2008</w:t>
      </w:r>
      <w:r>
        <w:rPr>
          <w:rFonts w:hint="eastAsia"/>
        </w:rPr>
        <w:t>年为止。</w:t>
      </w:r>
    </w:p>
    <w:p w:rsidR="005664A6" w:rsidRDefault="005664A6" w:rsidP="00F721F6">
      <w:pPr>
        <w:widowControl/>
        <w:spacing w:afterLines="50" w:after="156" w:line="340" w:lineRule="exact"/>
        <w:ind w:firstLineChars="200" w:firstLine="420"/>
        <w:rPr>
          <w:rFonts w:hint="eastAsia"/>
        </w:rPr>
      </w:pPr>
      <w:r>
        <w:rPr>
          <w:rFonts w:hint="eastAsia"/>
        </w:rPr>
        <w:lastRenderedPageBreak/>
        <w:t>《联合国法律年鉴》，载有有关</w:t>
      </w:r>
      <w:r>
        <w:rPr>
          <w:rFonts w:hint="eastAsia"/>
        </w:rPr>
        <w:t>1962</w:t>
      </w:r>
      <w:r>
        <w:rPr>
          <w:rFonts w:ascii="宋体" w:hAnsi="宋体" w:hint="eastAsia"/>
        </w:rPr>
        <w:t>-</w:t>
      </w:r>
      <w:r w:rsidR="008F27BC">
        <w:rPr>
          <w:rFonts w:hint="eastAsia"/>
        </w:rPr>
        <w:t>2010</w:t>
      </w:r>
      <w:r>
        <w:rPr>
          <w:rFonts w:hint="eastAsia"/>
        </w:rPr>
        <w:t>年联合国与各政府间组织关系的文件资料</w:t>
      </w:r>
      <w:r w:rsidR="008F27BC">
        <w:rPr>
          <w:rStyle w:val="FootnoteReference"/>
        </w:rPr>
        <w:footnoteReference w:customMarkFollows="1" w:id="1064"/>
        <w:t>z</w:t>
      </w:r>
      <w:r>
        <w:rPr>
          <w:rFonts w:hint="eastAsia"/>
        </w:rPr>
        <w:t>以及积累索引（第一至第三部分，涉及到</w:t>
      </w:r>
      <w:r>
        <w:rPr>
          <w:rFonts w:hint="eastAsia"/>
        </w:rPr>
        <w:t>1990</w:t>
      </w:r>
      <w:r>
        <w:rPr>
          <w:rFonts w:hint="eastAsia"/>
        </w:rPr>
        <w:t>年的各卷）。</w:t>
      </w:r>
    </w:p>
    <w:p w:rsidR="005664A6" w:rsidRDefault="005664A6" w:rsidP="000830D5">
      <w:pPr>
        <w:spacing w:afterLines="50" w:after="156" w:line="340" w:lineRule="exact"/>
        <w:ind w:firstLineChars="200" w:firstLine="420"/>
        <w:rPr>
          <w:rFonts w:hint="eastAsia"/>
        </w:rPr>
      </w:pPr>
      <w:r>
        <w:rPr>
          <w:rFonts w:hint="eastAsia"/>
        </w:rPr>
        <w:t>《联合国机关惯例汇编》及其补编</w:t>
      </w:r>
      <w:r w:rsidR="00AA6853">
        <w:rPr>
          <w:rFonts w:hint="eastAsia"/>
        </w:rPr>
        <w:t>（</w:t>
      </w:r>
      <w:r w:rsidR="00AA6853">
        <w:rPr>
          <w:rFonts w:hint="eastAsia"/>
        </w:rPr>
        <w:t>1946-2009</w:t>
      </w:r>
      <w:r w:rsidR="00AA6853">
        <w:rPr>
          <w:rFonts w:hint="eastAsia"/>
        </w:rPr>
        <w:t>年）</w:t>
      </w:r>
      <w:r>
        <w:rPr>
          <w:rFonts w:hint="eastAsia"/>
        </w:rPr>
        <w:t>。</w:t>
      </w:r>
      <w:r w:rsidR="00AA6853">
        <w:rPr>
          <w:rStyle w:val="FootnoteReference"/>
        </w:rPr>
        <w:footnoteReference w:customMarkFollows="1" w:id="1065"/>
        <w:t>aa</w:t>
      </w:r>
    </w:p>
    <w:p w:rsidR="005664A6" w:rsidRDefault="005664A6" w:rsidP="000830D5">
      <w:pPr>
        <w:spacing w:afterLines="50" w:after="156" w:line="340" w:lineRule="exact"/>
        <w:ind w:firstLineChars="200" w:firstLine="420"/>
        <w:rPr>
          <w:rFonts w:hint="eastAsia"/>
        </w:rPr>
      </w:pPr>
      <w:r>
        <w:rPr>
          <w:rFonts w:hint="eastAsia"/>
        </w:rPr>
        <w:t>《安全理事会惯例汇辑》及其补编</w:t>
      </w:r>
      <w:r w:rsidR="00AA6853">
        <w:rPr>
          <w:rFonts w:hint="eastAsia"/>
        </w:rPr>
        <w:t>（</w:t>
      </w:r>
      <w:r w:rsidR="00AA6853">
        <w:rPr>
          <w:rFonts w:hint="eastAsia"/>
        </w:rPr>
        <w:t>1946-2009</w:t>
      </w:r>
      <w:r w:rsidR="00AA6853">
        <w:rPr>
          <w:rFonts w:hint="eastAsia"/>
        </w:rPr>
        <w:t>年）</w:t>
      </w:r>
      <w:r>
        <w:rPr>
          <w:rFonts w:hint="eastAsia"/>
        </w:rPr>
        <w:t>。</w:t>
      </w:r>
      <w:r w:rsidR="00AA6853">
        <w:rPr>
          <w:rStyle w:val="FootnoteReference"/>
        </w:rPr>
        <w:footnoteReference w:customMarkFollows="1" w:id="1066"/>
        <w:t>bb</w:t>
      </w:r>
    </w:p>
    <w:p w:rsidR="005664A6" w:rsidRDefault="005664A6" w:rsidP="000830D5">
      <w:pPr>
        <w:spacing w:afterLines="50" w:after="156" w:line="340" w:lineRule="exact"/>
        <w:rPr>
          <w:rFonts w:ascii="黑体" w:eastAsia="黑体" w:hint="eastAsia"/>
          <w:bCs/>
          <w:sz w:val="24"/>
        </w:rPr>
      </w:pPr>
      <w:r>
        <w:rPr>
          <w:rFonts w:ascii="黑体" w:eastAsia="黑体" w:hint="eastAsia"/>
          <w:bCs/>
          <w:sz w:val="24"/>
        </w:rPr>
        <w:t>有关国际法委员会工作的出版物</w:t>
      </w:r>
    </w:p>
    <w:p w:rsidR="005664A6" w:rsidRDefault="005664A6" w:rsidP="000830D5">
      <w:pPr>
        <w:spacing w:afterLines="50" w:after="156" w:line="340" w:lineRule="exact"/>
        <w:ind w:firstLineChars="200" w:firstLine="420"/>
        <w:rPr>
          <w:rFonts w:hint="eastAsia"/>
        </w:rPr>
      </w:pPr>
      <w:r>
        <w:rPr>
          <w:rFonts w:hint="eastAsia"/>
        </w:rPr>
        <w:t>《国际法委员会——</w:t>
      </w:r>
      <w:r>
        <w:rPr>
          <w:rFonts w:hint="eastAsia"/>
        </w:rPr>
        <w:t>1949</w:t>
      </w:r>
      <w:r>
        <w:rPr>
          <w:rFonts w:hint="eastAsia"/>
        </w:rPr>
        <w:t>年至</w:t>
      </w:r>
      <w:r>
        <w:rPr>
          <w:rFonts w:hint="eastAsia"/>
        </w:rPr>
        <w:t>1969</w:t>
      </w:r>
      <w:r>
        <w:rPr>
          <w:rFonts w:hint="eastAsia"/>
        </w:rPr>
        <w:t>年文件指南》（</w:t>
      </w:r>
      <w:r>
        <w:rPr>
          <w:rFonts w:hint="eastAsia"/>
        </w:rPr>
        <w:t>ST/ GENEVA/LIB/SER.B/R</w:t>
      </w:r>
      <w:r>
        <w:t>ef.2</w:t>
      </w:r>
      <w:r>
        <w:rPr>
          <w:rFonts w:hint="eastAsia"/>
        </w:rPr>
        <w:t>）。</w:t>
      </w:r>
    </w:p>
    <w:p w:rsidR="005664A6" w:rsidRDefault="005664A6" w:rsidP="000830D5">
      <w:pPr>
        <w:spacing w:afterLines="50" w:after="156" w:line="340" w:lineRule="exact"/>
        <w:ind w:firstLineChars="200" w:firstLine="420"/>
        <w:rPr>
          <w:rFonts w:hint="eastAsia"/>
        </w:rPr>
      </w:pPr>
      <w:r>
        <w:rPr>
          <w:rFonts w:hint="eastAsia"/>
        </w:rPr>
        <w:t>《</w:t>
      </w:r>
      <w:r>
        <w:rPr>
          <w:rFonts w:hint="eastAsia"/>
        </w:rPr>
        <w:t>1949</w:t>
      </w:r>
      <w:r>
        <w:rPr>
          <w:rFonts w:hint="eastAsia"/>
        </w:rPr>
        <w:t>年至</w:t>
      </w:r>
      <w:r>
        <w:rPr>
          <w:rFonts w:hint="eastAsia"/>
        </w:rPr>
        <w:t>1997</w:t>
      </w:r>
      <w:r>
        <w:rPr>
          <w:rFonts w:hint="eastAsia"/>
        </w:rPr>
        <w:t>年国际法委员会工作分析手册》（</w:t>
      </w:r>
      <w:r>
        <w:rPr>
          <w:rFonts w:hint="eastAsia"/>
        </w:rPr>
        <w:t>ST/LEG/GUIDE/1</w:t>
      </w:r>
      <w:r>
        <w:rPr>
          <w:rFonts w:hint="eastAsia"/>
        </w:rPr>
        <w:t>）（联合国出版物，出售品编号：</w:t>
      </w:r>
      <w:r>
        <w:rPr>
          <w:rFonts w:hint="eastAsia"/>
        </w:rPr>
        <w:t>98.V.10</w:t>
      </w:r>
      <w:r>
        <w:rPr>
          <w:rFonts w:hint="eastAsia"/>
        </w:rPr>
        <w:t>）。</w:t>
      </w:r>
      <w:r w:rsidR="00A30E07">
        <w:rPr>
          <w:rStyle w:val="FootnoteReference"/>
        </w:rPr>
        <w:footnoteReference w:customMarkFollows="1" w:id="1067"/>
        <w:t>cc</w:t>
      </w:r>
    </w:p>
    <w:p w:rsidR="005664A6" w:rsidRDefault="005664A6" w:rsidP="000830D5">
      <w:pPr>
        <w:spacing w:afterLines="50" w:after="156" w:line="340" w:lineRule="exact"/>
        <w:ind w:firstLineChars="200" w:firstLine="420"/>
        <w:rPr>
          <w:rFonts w:hint="eastAsia"/>
        </w:rPr>
      </w:pPr>
      <w:r>
        <w:rPr>
          <w:rFonts w:hint="eastAsia"/>
        </w:rPr>
        <w:t>《国际法委员会五十年后：评价报告》（联合国出版物，出售品编号：</w:t>
      </w:r>
      <w:r>
        <w:rPr>
          <w:rFonts w:hint="eastAsia"/>
        </w:rPr>
        <w:t>00.V.3</w:t>
      </w:r>
      <w:r>
        <w:rPr>
          <w:rFonts w:hint="eastAsia"/>
        </w:rPr>
        <w:t>）。</w:t>
      </w:r>
      <w:r w:rsidR="00A30E07">
        <w:rPr>
          <w:rStyle w:val="FootnoteReference"/>
        </w:rPr>
        <w:footnoteReference w:customMarkFollows="1" w:id="1068"/>
        <w:t>dd</w:t>
      </w:r>
    </w:p>
    <w:p w:rsidR="005664A6" w:rsidRDefault="005664A6" w:rsidP="000830D5">
      <w:pPr>
        <w:spacing w:afterLines="50" w:after="156" w:line="340" w:lineRule="exact"/>
        <w:ind w:firstLineChars="200" w:firstLine="420"/>
        <w:rPr>
          <w:rFonts w:hint="eastAsia"/>
        </w:rPr>
      </w:pPr>
      <w:r>
        <w:rPr>
          <w:rFonts w:hint="eastAsia"/>
        </w:rPr>
        <w:t>《完善国际法：国际法委员会五十周年》（联合国出版物，出售品编号：</w:t>
      </w:r>
      <w:r>
        <w:rPr>
          <w:rFonts w:hint="eastAsia"/>
        </w:rPr>
        <w:t>98.V.5</w:t>
      </w:r>
      <w:r>
        <w:rPr>
          <w:rFonts w:hint="eastAsia"/>
        </w:rPr>
        <w:t>）。</w:t>
      </w:r>
      <w:r w:rsidR="00A77451" w:rsidRPr="00A77451">
        <w:rPr>
          <w:rFonts w:hint="eastAsia"/>
          <w:vertAlign w:val="superscript"/>
        </w:rPr>
        <w:t>dd</w:t>
      </w:r>
    </w:p>
    <w:p w:rsidR="005664A6" w:rsidRDefault="005664A6" w:rsidP="000830D5">
      <w:pPr>
        <w:spacing w:afterLines="50" w:after="156" w:line="340" w:lineRule="exact"/>
        <w:ind w:firstLineChars="200" w:firstLine="420"/>
        <w:rPr>
          <w:rFonts w:hint="eastAsia"/>
        </w:rPr>
      </w:pPr>
      <w:r>
        <w:rPr>
          <w:rFonts w:hint="eastAsia"/>
        </w:rPr>
        <w:t>《二十一世纪前夕的国际法：国际法委员会的看法》（联合国出版物，出售品编号：</w:t>
      </w:r>
      <w:r>
        <w:rPr>
          <w:rFonts w:hint="eastAsia"/>
        </w:rPr>
        <w:t>97.V.4</w:t>
      </w:r>
      <w:r>
        <w:rPr>
          <w:rFonts w:hint="eastAsia"/>
        </w:rPr>
        <w:t>）。</w:t>
      </w:r>
      <w:r w:rsidR="00A77451" w:rsidRPr="00A77451">
        <w:rPr>
          <w:rFonts w:hint="eastAsia"/>
          <w:vertAlign w:val="superscript"/>
        </w:rPr>
        <w:t>dd</w:t>
      </w:r>
    </w:p>
    <w:p w:rsidR="005664A6" w:rsidRDefault="005664A6" w:rsidP="000830D5">
      <w:pPr>
        <w:spacing w:afterLines="50" w:after="156" w:line="340" w:lineRule="exact"/>
        <w:rPr>
          <w:rFonts w:ascii="黑体" w:eastAsia="黑体"/>
          <w:bCs/>
          <w:sz w:val="24"/>
        </w:rPr>
      </w:pPr>
    </w:p>
    <w:p w:rsidR="009B0DD6" w:rsidRDefault="009B0DD6" w:rsidP="000830D5">
      <w:pPr>
        <w:tabs>
          <w:tab w:val="left" w:pos="4854"/>
        </w:tabs>
        <w:spacing w:afterLines="50" w:after="156" w:line="340" w:lineRule="exact"/>
        <w:jc w:val="left"/>
        <w:sectPr w:rsidR="009B0DD6" w:rsidSect="002C43B1">
          <w:pgSz w:w="10319" w:h="14572" w:code="13"/>
          <w:pgMar w:top="2268" w:right="2098" w:bottom="1814" w:left="2098" w:header="1701" w:footer="1247" w:gutter="0"/>
          <w:pgNumType w:start="87"/>
          <w:cols w:space="425"/>
          <w:docGrid w:type="lines" w:linePitch="312"/>
        </w:sectPr>
      </w:pPr>
    </w:p>
    <w:p w:rsidR="00F721F6" w:rsidRPr="00F721F6" w:rsidRDefault="00F721F6" w:rsidP="00F721F6">
      <w:pPr>
        <w:pStyle w:val="Head210pt"/>
        <w:spacing w:line="340" w:lineRule="exact"/>
        <w:rPr>
          <w:rFonts w:ascii="黑体" w:eastAsia="黑体" w:hAnsi="Times New Roman" w:hint="eastAsia"/>
          <w:b w:val="0"/>
          <w:sz w:val="24"/>
          <w:szCs w:val="24"/>
          <w:lang w:eastAsia="zh-CN"/>
        </w:rPr>
      </w:pPr>
      <w:r w:rsidRPr="00F721F6">
        <w:rPr>
          <w:rFonts w:ascii="黑体" w:eastAsia="黑体" w:hint="eastAsia"/>
          <w:b w:val="0"/>
          <w:sz w:val="24"/>
          <w:szCs w:val="24"/>
          <w:lang w:eastAsia="zh-CN"/>
        </w:rPr>
        <w:lastRenderedPageBreak/>
        <w:t>相关网站</w:t>
      </w:r>
    </w:p>
    <w:tbl>
      <w:tblPr>
        <w:tblW w:w="0" w:type="auto"/>
        <w:tblLayout w:type="fixed"/>
        <w:tblCellMar>
          <w:left w:w="0" w:type="dxa"/>
          <w:right w:w="0" w:type="dxa"/>
        </w:tblCellMar>
        <w:tblLook w:val="0000" w:firstRow="0" w:lastRow="0" w:firstColumn="0" w:lastColumn="0" w:noHBand="0" w:noVBand="0"/>
      </w:tblPr>
      <w:tblGrid>
        <w:gridCol w:w="3865"/>
        <w:gridCol w:w="2296"/>
      </w:tblGrid>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http://www.un.org/law/ilc</w:t>
            </w:r>
          </w:p>
          <w:p w:rsidR="00A77451" w:rsidRPr="00F721F6" w:rsidRDefault="00A77451" w:rsidP="00F721F6">
            <w:pPr>
              <w:pStyle w:val="Tabletextleft"/>
              <w:spacing w:line="280" w:lineRule="exact"/>
              <w:rPr>
                <w:rFonts w:ascii="Times New Roman" w:eastAsia="宋体" w:hAnsi="Times New Roman"/>
              </w:rPr>
            </w:pPr>
          </w:p>
        </w:tc>
        <w:tc>
          <w:tcPr>
            <w:tcW w:w="2296" w:type="dxa"/>
            <w:tcBorders>
              <w:top w:val="nil"/>
              <w:left w:val="nil"/>
              <w:bottom w:val="nil"/>
              <w:right w:val="nil"/>
            </w:tcBorders>
            <w:tcMar>
              <w:top w:w="80" w:type="dxa"/>
              <w:left w:w="80" w:type="dxa"/>
              <w:bottom w:w="80" w:type="dxa"/>
              <w:right w:w="80" w:type="dxa"/>
            </w:tcMar>
          </w:tcPr>
          <w:p w:rsidR="00A77451" w:rsidRPr="00F721F6" w:rsidRDefault="00B91208" w:rsidP="00F721F6">
            <w:pPr>
              <w:pStyle w:val="tabletextnoindent"/>
              <w:spacing w:line="280" w:lineRule="exact"/>
              <w:rPr>
                <w:rFonts w:ascii="Times New Roman" w:eastAsia="宋体" w:hAnsi="Times New Roman"/>
                <w:highlight w:val="yellow"/>
                <w:lang w:eastAsia="zh-CN"/>
              </w:rPr>
            </w:pPr>
            <w:r w:rsidRPr="00F721F6">
              <w:rPr>
                <w:rFonts w:eastAsia="宋体" w:hint="eastAsia"/>
                <w:lang w:eastAsia="zh-CN"/>
              </w:rPr>
              <w:t>联合国秘书处法律事务厅编纂司维护的国际法委员会的正式网站。</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http://untreaty.un.org/ilc/publications/yearbooks/yearbooks.htm</w:t>
            </w:r>
          </w:p>
        </w:tc>
        <w:tc>
          <w:tcPr>
            <w:tcW w:w="2296" w:type="dxa"/>
            <w:tcBorders>
              <w:top w:val="nil"/>
              <w:left w:val="nil"/>
              <w:bottom w:val="nil"/>
              <w:right w:val="nil"/>
            </w:tcBorders>
            <w:tcMar>
              <w:top w:w="80" w:type="dxa"/>
              <w:left w:w="80" w:type="dxa"/>
              <w:bottom w:w="80" w:type="dxa"/>
              <w:right w:w="80" w:type="dxa"/>
            </w:tcMar>
          </w:tcPr>
          <w:p w:rsidR="00A77451" w:rsidRPr="00F721F6" w:rsidRDefault="00B91208" w:rsidP="00F721F6">
            <w:pPr>
              <w:pStyle w:val="tabletextnoindent"/>
              <w:spacing w:line="280" w:lineRule="exact"/>
              <w:rPr>
                <w:rFonts w:ascii="Times New Roman" w:eastAsia="宋体" w:hAnsi="Times New Roman" w:hint="eastAsia"/>
                <w:lang w:eastAsia="zh-CN"/>
              </w:rPr>
            </w:pPr>
            <w:r w:rsidRPr="00F721F6">
              <w:rPr>
                <w:rFonts w:ascii="Times New Roman" w:eastAsia="宋体" w:hint="eastAsia"/>
                <w:lang w:eastAsia="zh-CN"/>
              </w:rPr>
              <w:t>国际法委员会年鉴</w:t>
            </w:r>
          </w:p>
          <w:p w:rsidR="00A77451" w:rsidRPr="00F721F6" w:rsidRDefault="00A77451" w:rsidP="00F721F6">
            <w:pPr>
              <w:pStyle w:val="tabletextnoindent"/>
              <w:spacing w:line="280" w:lineRule="exact"/>
              <w:rPr>
                <w:rFonts w:ascii="Times New Roman" w:eastAsia="宋体" w:hAnsi="Times New Roman"/>
                <w:highlight w:val="yellow"/>
              </w:rPr>
            </w:pP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http://www.un.org/law/lindex.htm</w:t>
            </w:r>
          </w:p>
          <w:p w:rsidR="00A77451" w:rsidRPr="00F721F6" w:rsidRDefault="00A77451" w:rsidP="00F721F6">
            <w:pPr>
              <w:pStyle w:val="Tabletextleft"/>
              <w:spacing w:line="280" w:lineRule="exact"/>
              <w:rPr>
                <w:rFonts w:ascii="Times New Roman" w:eastAsia="宋体" w:hAnsi="Times New Roman"/>
              </w:rPr>
            </w:pPr>
          </w:p>
        </w:tc>
        <w:tc>
          <w:tcPr>
            <w:tcW w:w="2296" w:type="dxa"/>
            <w:tcBorders>
              <w:top w:val="nil"/>
              <w:left w:val="nil"/>
              <w:bottom w:val="nil"/>
              <w:right w:val="nil"/>
            </w:tcBorders>
            <w:tcMar>
              <w:top w:w="80" w:type="dxa"/>
              <w:left w:w="80" w:type="dxa"/>
              <w:bottom w:w="80" w:type="dxa"/>
              <w:right w:w="80" w:type="dxa"/>
            </w:tcMar>
          </w:tcPr>
          <w:p w:rsidR="00A77451" w:rsidRPr="00F721F6" w:rsidRDefault="00B91208" w:rsidP="00F721F6">
            <w:pPr>
              <w:pStyle w:val="tabletextnoindent"/>
              <w:spacing w:line="280" w:lineRule="exact"/>
              <w:rPr>
                <w:rFonts w:ascii="Times New Roman" w:eastAsia="宋体" w:hAnsi="Times New Roman"/>
                <w:highlight w:val="yellow"/>
                <w:lang w:eastAsia="zh-CN"/>
              </w:rPr>
            </w:pPr>
            <w:r w:rsidRPr="00F721F6">
              <w:rPr>
                <w:rFonts w:eastAsia="宋体" w:hint="eastAsia"/>
                <w:lang w:eastAsia="zh-CN"/>
              </w:rPr>
              <w:t>联合国秘书处法律事务厅编纂司的正式网站。</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http://www.un.org/en/ga/sixth</w:t>
            </w:r>
          </w:p>
          <w:p w:rsidR="00A77451" w:rsidRPr="00F721F6" w:rsidRDefault="00A77451" w:rsidP="00F721F6">
            <w:pPr>
              <w:pStyle w:val="Tabletextleft"/>
              <w:spacing w:line="280" w:lineRule="exact"/>
              <w:rPr>
                <w:rFonts w:ascii="Times New Roman" w:eastAsia="宋体" w:hAnsi="Times New Roman"/>
              </w:rPr>
            </w:pPr>
          </w:p>
        </w:tc>
        <w:tc>
          <w:tcPr>
            <w:tcW w:w="2296" w:type="dxa"/>
            <w:tcBorders>
              <w:top w:val="nil"/>
              <w:left w:val="nil"/>
              <w:bottom w:val="nil"/>
              <w:right w:val="nil"/>
            </w:tcBorders>
            <w:tcMar>
              <w:top w:w="80" w:type="dxa"/>
              <w:left w:w="80" w:type="dxa"/>
              <w:bottom w:w="80" w:type="dxa"/>
              <w:right w:w="80" w:type="dxa"/>
            </w:tcMar>
          </w:tcPr>
          <w:p w:rsidR="00A77451" w:rsidRPr="00F721F6" w:rsidRDefault="00D77AD1" w:rsidP="00F721F6">
            <w:pPr>
              <w:pStyle w:val="tabletextnoindent"/>
              <w:spacing w:line="280" w:lineRule="exact"/>
              <w:rPr>
                <w:rFonts w:ascii="Times New Roman" w:eastAsia="宋体" w:hAnsi="Times New Roman"/>
                <w:highlight w:val="yellow"/>
                <w:lang w:eastAsia="zh-CN"/>
              </w:rPr>
            </w:pPr>
            <w:r w:rsidRPr="00F721F6">
              <w:rPr>
                <w:rFonts w:eastAsia="宋体" w:hint="eastAsia"/>
                <w:lang w:eastAsia="zh-CN"/>
              </w:rPr>
              <w:t>联合国秘书处法律事务厅编纂司</w:t>
            </w:r>
            <w:r w:rsidRPr="00F721F6">
              <w:rPr>
                <w:rFonts w:ascii="Times New Roman" w:eastAsia="宋体" w:hint="eastAsia"/>
                <w:lang w:eastAsia="zh-CN"/>
              </w:rPr>
              <w:t>维护</w:t>
            </w:r>
            <w:r w:rsidRPr="00F721F6">
              <w:rPr>
                <w:rFonts w:eastAsia="宋体" w:hint="eastAsia"/>
                <w:lang w:eastAsia="zh-CN"/>
              </w:rPr>
              <w:t>的</w:t>
            </w:r>
            <w:r w:rsidRPr="00F721F6">
              <w:rPr>
                <w:rFonts w:ascii="Times New Roman" w:eastAsia="宋体" w:hint="eastAsia"/>
                <w:lang w:eastAsia="zh-CN"/>
              </w:rPr>
              <w:t>联合国大会第六委员会的正式网站。</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http://treaties.un.org/</w:t>
            </w:r>
          </w:p>
          <w:p w:rsidR="00A77451" w:rsidRPr="00F721F6" w:rsidRDefault="00A77451" w:rsidP="00F721F6">
            <w:pPr>
              <w:pStyle w:val="Tabletextleft"/>
              <w:spacing w:line="280" w:lineRule="exact"/>
              <w:rPr>
                <w:rFonts w:ascii="Times New Roman" w:eastAsia="宋体" w:hAnsi="Times New Roman"/>
              </w:rPr>
            </w:pPr>
          </w:p>
        </w:tc>
        <w:tc>
          <w:tcPr>
            <w:tcW w:w="2296" w:type="dxa"/>
            <w:tcBorders>
              <w:top w:val="nil"/>
              <w:left w:val="nil"/>
              <w:bottom w:val="nil"/>
              <w:right w:val="nil"/>
            </w:tcBorders>
            <w:tcMar>
              <w:top w:w="80" w:type="dxa"/>
              <w:left w:w="80" w:type="dxa"/>
              <w:bottom w:w="80" w:type="dxa"/>
              <w:right w:w="80" w:type="dxa"/>
            </w:tcMar>
          </w:tcPr>
          <w:p w:rsidR="00A77451" w:rsidRPr="00F721F6" w:rsidRDefault="00D77AD1" w:rsidP="00F721F6">
            <w:pPr>
              <w:pStyle w:val="tabletextnoindent"/>
              <w:spacing w:line="280" w:lineRule="exact"/>
              <w:rPr>
                <w:rFonts w:ascii="Times New Roman" w:eastAsia="宋体" w:hAnsi="Times New Roman"/>
                <w:highlight w:val="yellow"/>
                <w:lang w:eastAsia="zh-CN"/>
              </w:rPr>
            </w:pPr>
            <w:r w:rsidRPr="00F721F6">
              <w:rPr>
                <w:rFonts w:eastAsia="宋体" w:hint="eastAsia"/>
                <w:lang w:eastAsia="zh-CN"/>
              </w:rPr>
              <w:t>联合国秘书处法律事务厅条约科</w:t>
            </w:r>
            <w:r w:rsidRPr="00F721F6">
              <w:rPr>
                <w:rFonts w:ascii="Times New Roman" w:eastAsia="宋体" w:hint="eastAsia"/>
                <w:lang w:eastAsia="zh-CN"/>
              </w:rPr>
              <w:t>维护</w:t>
            </w:r>
            <w:r w:rsidRPr="00F721F6">
              <w:rPr>
                <w:rFonts w:eastAsia="宋体" w:hint="eastAsia"/>
                <w:lang w:eastAsia="zh-CN"/>
              </w:rPr>
              <w:t>的联合国条约文集正式网站。</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http://www.un.org/Depts/los</w:t>
            </w:r>
          </w:p>
          <w:p w:rsidR="00A77451" w:rsidRPr="00F721F6" w:rsidRDefault="00A77451" w:rsidP="00F721F6">
            <w:pPr>
              <w:pStyle w:val="Tabletextleft"/>
              <w:spacing w:line="280" w:lineRule="exact"/>
              <w:rPr>
                <w:rFonts w:ascii="Times New Roman" w:eastAsia="宋体" w:hAnsi="Times New Roman"/>
              </w:rPr>
            </w:pPr>
          </w:p>
        </w:tc>
        <w:tc>
          <w:tcPr>
            <w:tcW w:w="2296" w:type="dxa"/>
            <w:tcBorders>
              <w:top w:val="nil"/>
              <w:left w:val="nil"/>
              <w:bottom w:val="nil"/>
              <w:right w:val="nil"/>
            </w:tcBorders>
            <w:tcMar>
              <w:top w:w="80" w:type="dxa"/>
              <w:left w:w="80" w:type="dxa"/>
              <w:bottom w:w="80" w:type="dxa"/>
              <w:right w:w="80" w:type="dxa"/>
            </w:tcMar>
          </w:tcPr>
          <w:p w:rsidR="00A77451" w:rsidRPr="00F721F6" w:rsidRDefault="00295381" w:rsidP="00F721F6">
            <w:pPr>
              <w:pStyle w:val="tabletextnoindent"/>
              <w:spacing w:line="280" w:lineRule="exact"/>
              <w:rPr>
                <w:rFonts w:ascii="Times New Roman" w:eastAsia="宋体" w:hAnsi="Times New Roman"/>
                <w:highlight w:val="yellow"/>
                <w:lang w:eastAsia="zh-CN"/>
              </w:rPr>
            </w:pPr>
            <w:r w:rsidRPr="00F721F6">
              <w:rPr>
                <w:rFonts w:eastAsia="宋体" w:hint="eastAsia"/>
                <w:lang w:eastAsia="zh-CN"/>
              </w:rPr>
              <w:t>联合国秘书处法律事务厅海洋事务和海洋法司</w:t>
            </w:r>
            <w:r w:rsidR="003E1D79" w:rsidRPr="00F721F6">
              <w:rPr>
                <w:rFonts w:ascii="Times New Roman" w:eastAsia="宋体" w:hint="eastAsia"/>
                <w:lang w:eastAsia="zh-CN"/>
              </w:rPr>
              <w:t>维护</w:t>
            </w:r>
            <w:r w:rsidRPr="00F721F6">
              <w:rPr>
                <w:rFonts w:eastAsia="宋体" w:hint="eastAsia"/>
                <w:lang w:eastAsia="zh-CN"/>
              </w:rPr>
              <w:t>的海洋和海洋法正式网站。</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http://www.icj-cij.org</w:t>
            </w:r>
          </w:p>
          <w:p w:rsidR="00A77451" w:rsidRPr="00F721F6" w:rsidRDefault="00A77451" w:rsidP="00F721F6">
            <w:pPr>
              <w:pStyle w:val="Tabletextleft"/>
              <w:spacing w:line="280" w:lineRule="exact"/>
              <w:rPr>
                <w:rFonts w:ascii="Times New Roman" w:eastAsia="宋体" w:hAnsi="Times New Roman"/>
              </w:rPr>
            </w:pPr>
          </w:p>
        </w:tc>
        <w:tc>
          <w:tcPr>
            <w:tcW w:w="2296" w:type="dxa"/>
            <w:tcBorders>
              <w:top w:val="nil"/>
              <w:left w:val="nil"/>
              <w:bottom w:val="nil"/>
              <w:right w:val="nil"/>
            </w:tcBorders>
            <w:tcMar>
              <w:top w:w="80" w:type="dxa"/>
              <w:left w:w="80" w:type="dxa"/>
              <w:bottom w:w="80" w:type="dxa"/>
              <w:right w:w="80" w:type="dxa"/>
            </w:tcMar>
          </w:tcPr>
          <w:p w:rsidR="00A77451" w:rsidRPr="00F721F6" w:rsidRDefault="003E1D79" w:rsidP="00F721F6">
            <w:pPr>
              <w:pStyle w:val="tabletextnoindent"/>
              <w:spacing w:line="280" w:lineRule="exact"/>
              <w:rPr>
                <w:rFonts w:ascii="Times New Roman" w:eastAsia="宋体" w:hAnsi="Times New Roman"/>
              </w:rPr>
            </w:pPr>
            <w:r w:rsidRPr="00F721F6">
              <w:rPr>
                <w:rFonts w:eastAsia="宋体" w:hint="eastAsia"/>
              </w:rPr>
              <w:t>国际法院的正式网站。</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http://www.un.org/law/ICJsummaries/</w:t>
            </w:r>
          </w:p>
          <w:p w:rsidR="00A77451" w:rsidRPr="00F721F6" w:rsidRDefault="00A77451" w:rsidP="00F721F6">
            <w:pPr>
              <w:pStyle w:val="Tabletextleft"/>
              <w:spacing w:line="280" w:lineRule="exact"/>
              <w:rPr>
                <w:rFonts w:ascii="Times New Roman" w:eastAsia="宋体" w:hAnsi="Times New Roman"/>
              </w:rPr>
            </w:pPr>
          </w:p>
        </w:tc>
        <w:tc>
          <w:tcPr>
            <w:tcW w:w="2296" w:type="dxa"/>
            <w:tcBorders>
              <w:top w:val="nil"/>
              <w:left w:val="nil"/>
              <w:bottom w:val="nil"/>
              <w:right w:val="nil"/>
            </w:tcBorders>
            <w:tcMar>
              <w:top w:w="80" w:type="dxa"/>
              <w:left w:w="80" w:type="dxa"/>
              <w:bottom w:w="80" w:type="dxa"/>
              <w:right w:w="80" w:type="dxa"/>
            </w:tcMar>
          </w:tcPr>
          <w:p w:rsidR="00A77451" w:rsidRPr="00F721F6" w:rsidRDefault="003E1D79" w:rsidP="00F721F6">
            <w:pPr>
              <w:pStyle w:val="tabletextnoindent"/>
              <w:spacing w:line="280" w:lineRule="exact"/>
              <w:rPr>
                <w:rFonts w:ascii="Times New Roman" w:eastAsia="宋体" w:hAnsi="Times New Roman"/>
                <w:lang w:eastAsia="zh-CN"/>
              </w:rPr>
            </w:pPr>
            <w:r w:rsidRPr="00F721F6">
              <w:rPr>
                <w:rFonts w:ascii="Times New Roman" w:eastAsia="宋体" w:hint="eastAsia"/>
                <w:lang w:eastAsia="zh-CN"/>
              </w:rPr>
              <w:t>国际法院判决说、咨询意见和命令摘要。</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http://www.icc.int</w:t>
            </w:r>
          </w:p>
          <w:p w:rsidR="00A77451" w:rsidRPr="00F721F6" w:rsidRDefault="00A77451" w:rsidP="00F721F6">
            <w:pPr>
              <w:pStyle w:val="Tabletextleft"/>
              <w:spacing w:line="280" w:lineRule="exact"/>
              <w:rPr>
                <w:rFonts w:ascii="Times New Roman" w:eastAsia="宋体" w:hAnsi="Times New Roman"/>
              </w:rPr>
            </w:pPr>
          </w:p>
        </w:tc>
        <w:tc>
          <w:tcPr>
            <w:tcW w:w="2296" w:type="dxa"/>
            <w:tcBorders>
              <w:top w:val="nil"/>
              <w:left w:val="nil"/>
              <w:bottom w:val="nil"/>
              <w:right w:val="nil"/>
            </w:tcBorders>
            <w:tcMar>
              <w:top w:w="80" w:type="dxa"/>
              <w:left w:w="80" w:type="dxa"/>
              <w:bottom w:w="80" w:type="dxa"/>
              <w:right w:w="80" w:type="dxa"/>
            </w:tcMar>
          </w:tcPr>
          <w:p w:rsidR="00A77451" w:rsidRPr="00F721F6" w:rsidRDefault="003E1D79" w:rsidP="00F721F6">
            <w:pPr>
              <w:pStyle w:val="tabletextnoindent"/>
              <w:spacing w:line="280" w:lineRule="exact"/>
              <w:rPr>
                <w:rFonts w:ascii="Times New Roman" w:eastAsia="宋体" w:hAnsi="Times New Roman" w:hint="eastAsia"/>
                <w:lang w:eastAsia="zh-CN"/>
              </w:rPr>
            </w:pPr>
            <w:r w:rsidRPr="00F721F6">
              <w:rPr>
                <w:rFonts w:ascii="Times New Roman" w:eastAsia="宋体" w:hint="eastAsia"/>
                <w:lang w:eastAsia="zh-CN"/>
              </w:rPr>
              <w:t>国际刑事法院的正式网站。</w:t>
            </w:r>
          </w:p>
          <w:p w:rsidR="00A77451" w:rsidRPr="00F721F6" w:rsidRDefault="00A77451" w:rsidP="00F721F6">
            <w:pPr>
              <w:pStyle w:val="tabletextnoindent"/>
              <w:spacing w:line="280" w:lineRule="exact"/>
              <w:rPr>
                <w:rFonts w:ascii="Times New Roman" w:eastAsia="宋体" w:hAnsi="Times New Roman"/>
                <w:lang w:eastAsia="zh-CN"/>
              </w:rPr>
            </w:pP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http://untreaty.un.org/cod/diplomaticconferences/index.html</w:t>
            </w:r>
          </w:p>
        </w:tc>
        <w:tc>
          <w:tcPr>
            <w:tcW w:w="2296" w:type="dxa"/>
            <w:tcBorders>
              <w:top w:val="nil"/>
              <w:left w:val="nil"/>
              <w:bottom w:val="nil"/>
              <w:right w:val="nil"/>
            </w:tcBorders>
            <w:tcMar>
              <w:top w:w="80" w:type="dxa"/>
              <w:left w:w="80" w:type="dxa"/>
              <w:bottom w:w="80" w:type="dxa"/>
              <w:right w:w="80" w:type="dxa"/>
            </w:tcMar>
          </w:tcPr>
          <w:p w:rsidR="00A77451" w:rsidRPr="00F721F6" w:rsidRDefault="00A27472" w:rsidP="00F721F6">
            <w:pPr>
              <w:pStyle w:val="tabletextnoindent"/>
              <w:spacing w:line="280" w:lineRule="exact"/>
              <w:rPr>
                <w:rFonts w:ascii="Times New Roman" w:eastAsia="宋体" w:hAnsi="Times New Roman"/>
                <w:lang w:eastAsia="zh-CN"/>
              </w:rPr>
            </w:pPr>
            <w:r w:rsidRPr="00F721F6">
              <w:rPr>
                <w:rFonts w:ascii="Times New Roman" w:eastAsia="宋体" w:hint="eastAsia"/>
                <w:lang w:eastAsia="zh-CN"/>
              </w:rPr>
              <w:t>联合国召集的外交会议的正式记</w:t>
            </w:r>
            <w:bookmarkStart w:id="30" w:name="_GoBack"/>
            <w:bookmarkEnd w:id="30"/>
            <w:r w:rsidRPr="00F721F6">
              <w:rPr>
                <w:rFonts w:ascii="Times New Roman" w:eastAsia="宋体" w:hint="eastAsia"/>
                <w:lang w:eastAsia="zh-CN"/>
              </w:rPr>
              <w:t>录。</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http://untreaty.un.org/cod/riaa/index.html</w:t>
            </w:r>
          </w:p>
        </w:tc>
        <w:tc>
          <w:tcPr>
            <w:tcW w:w="2296" w:type="dxa"/>
            <w:tcBorders>
              <w:top w:val="nil"/>
              <w:left w:val="nil"/>
              <w:bottom w:val="nil"/>
              <w:right w:val="nil"/>
            </w:tcBorders>
            <w:tcMar>
              <w:top w:w="80" w:type="dxa"/>
              <w:left w:w="80" w:type="dxa"/>
              <w:bottom w:w="80" w:type="dxa"/>
              <w:right w:w="80" w:type="dxa"/>
            </w:tcMar>
          </w:tcPr>
          <w:p w:rsidR="00A77451" w:rsidRPr="00F721F6" w:rsidRDefault="00A27472" w:rsidP="00F721F6">
            <w:pPr>
              <w:pStyle w:val="tabletextnoindent"/>
              <w:spacing w:line="280" w:lineRule="exact"/>
              <w:rPr>
                <w:rFonts w:ascii="Times New Roman" w:eastAsia="宋体" w:hAnsi="Times New Roman"/>
              </w:rPr>
            </w:pPr>
            <w:r w:rsidRPr="00F721F6">
              <w:rPr>
                <w:rFonts w:ascii="Times New Roman" w:eastAsia="宋体" w:hint="eastAsia"/>
                <w:lang w:eastAsia="zh-CN"/>
              </w:rPr>
              <w:t>国际仲裁裁决汇编</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http://www.un.org/law/UNJuridical</w:t>
            </w:r>
            <w:r w:rsidRPr="00F721F6">
              <w:rPr>
                <w:rFonts w:ascii="Times New Roman" w:eastAsia="宋体" w:hAnsi="Times New Roman"/>
              </w:rPr>
              <w:br/>
              <w:t>Yearbook/index.htm</w:t>
            </w:r>
          </w:p>
        </w:tc>
        <w:tc>
          <w:tcPr>
            <w:tcW w:w="2296" w:type="dxa"/>
            <w:tcBorders>
              <w:top w:val="nil"/>
              <w:left w:val="nil"/>
              <w:bottom w:val="nil"/>
              <w:right w:val="nil"/>
            </w:tcBorders>
            <w:tcMar>
              <w:top w:w="80" w:type="dxa"/>
              <w:left w:w="80" w:type="dxa"/>
              <w:bottom w:w="80" w:type="dxa"/>
              <w:right w:w="80" w:type="dxa"/>
            </w:tcMar>
          </w:tcPr>
          <w:p w:rsidR="00A77451" w:rsidRPr="00F721F6" w:rsidRDefault="00A27472" w:rsidP="00F721F6">
            <w:pPr>
              <w:pStyle w:val="tabletextnoindent"/>
              <w:spacing w:line="280" w:lineRule="exact"/>
              <w:rPr>
                <w:rFonts w:ascii="Times New Roman" w:eastAsia="宋体" w:hAnsi="Times New Roman"/>
              </w:rPr>
            </w:pPr>
            <w:r w:rsidRPr="00F721F6">
              <w:rPr>
                <w:rFonts w:ascii="Times New Roman" w:eastAsia="宋体" w:hint="eastAsia"/>
                <w:lang w:eastAsia="zh-CN"/>
              </w:rPr>
              <w:t>联合国法律年鉴</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lastRenderedPageBreak/>
              <w:t>http://untreaty.un.org/cod/repertory/index.html</w:t>
            </w:r>
          </w:p>
        </w:tc>
        <w:tc>
          <w:tcPr>
            <w:tcW w:w="2296" w:type="dxa"/>
            <w:tcBorders>
              <w:top w:val="nil"/>
              <w:left w:val="nil"/>
              <w:bottom w:val="nil"/>
              <w:right w:val="nil"/>
            </w:tcBorders>
            <w:tcMar>
              <w:top w:w="80" w:type="dxa"/>
              <w:left w:w="80" w:type="dxa"/>
              <w:bottom w:w="80" w:type="dxa"/>
              <w:right w:w="80" w:type="dxa"/>
            </w:tcMar>
          </w:tcPr>
          <w:p w:rsidR="00A77451" w:rsidRPr="00F721F6" w:rsidRDefault="00A27472" w:rsidP="00F721F6">
            <w:pPr>
              <w:pStyle w:val="tabletextnoindent"/>
              <w:spacing w:line="280" w:lineRule="exact"/>
              <w:rPr>
                <w:rFonts w:ascii="Times New Roman" w:eastAsia="宋体" w:hAnsi="Times New Roman"/>
                <w:lang w:eastAsia="zh-CN"/>
              </w:rPr>
            </w:pPr>
            <w:r w:rsidRPr="00F721F6">
              <w:rPr>
                <w:rFonts w:ascii="Times New Roman" w:eastAsia="宋体" w:hint="eastAsia"/>
                <w:lang w:eastAsia="zh-CN"/>
              </w:rPr>
              <w:t>联合国各机关惯例汇编</w:t>
            </w:r>
          </w:p>
        </w:tc>
      </w:tr>
      <w:tr w:rsidR="00A77451" w:rsidRPr="00F721F6" w:rsidTr="00F721F6">
        <w:tblPrEx>
          <w:tblCellMar>
            <w:top w:w="0" w:type="dxa"/>
            <w:left w:w="0" w:type="dxa"/>
            <w:bottom w:w="0" w:type="dxa"/>
            <w:right w:w="0" w:type="dxa"/>
          </w:tblCellMar>
        </w:tblPrEx>
        <w:trPr>
          <w:trHeight w:val="20"/>
        </w:trPr>
        <w:tc>
          <w:tcPr>
            <w:tcW w:w="3865" w:type="dxa"/>
            <w:tcBorders>
              <w:top w:val="nil"/>
              <w:left w:val="nil"/>
              <w:bottom w:val="nil"/>
              <w:right w:val="nil"/>
            </w:tcBorders>
            <w:tcMar>
              <w:top w:w="80" w:type="dxa"/>
              <w:left w:w="80" w:type="dxa"/>
              <w:bottom w:w="80" w:type="dxa"/>
              <w:right w:w="80" w:type="dxa"/>
            </w:tcMar>
          </w:tcPr>
          <w:p w:rsidR="00A77451" w:rsidRPr="00F721F6" w:rsidRDefault="00A77451" w:rsidP="00F721F6">
            <w:pPr>
              <w:pStyle w:val="Tabletextleft"/>
              <w:spacing w:line="280" w:lineRule="exact"/>
              <w:rPr>
                <w:rFonts w:ascii="Times New Roman" w:eastAsia="宋体" w:hAnsi="Times New Roman"/>
              </w:rPr>
            </w:pPr>
            <w:r w:rsidRPr="00F721F6">
              <w:rPr>
                <w:rFonts w:ascii="Times New Roman" w:eastAsia="宋体" w:hAnsi="Times New Roman"/>
              </w:rPr>
              <w:t>http://www.un.org/en/sc/repertoire/</w:t>
            </w:r>
          </w:p>
          <w:p w:rsidR="00A77451" w:rsidRPr="00F721F6" w:rsidRDefault="00A77451" w:rsidP="00F721F6">
            <w:pPr>
              <w:pStyle w:val="Tabletextleft"/>
              <w:spacing w:line="280" w:lineRule="exact"/>
              <w:rPr>
                <w:rFonts w:ascii="Times New Roman" w:eastAsia="宋体" w:hAnsi="Times New Roman"/>
              </w:rPr>
            </w:pPr>
          </w:p>
        </w:tc>
        <w:tc>
          <w:tcPr>
            <w:tcW w:w="2296" w:type="dxa"/>
            <w:tcBorders>
              <w:top w:val="nil"/>
              <w:left w:val="nil"/>
              <w:bottom w:val="nil"/>
              <w:right w:val="nil"/>
            </w:tcBorders>
            <w:tcMar>
              <w:top w:w="80" w:type="dxa"/>
              <w:left w:w="80" w:type="dxa"/>
              <w:bottom w:w="80" w:type="dxa"/>
              <w:right w:w="80" w:type="dxa"/>
            </w:tcMar>
          </w:tcPr>
          <w:p w:rsidR="00A77451" w:rsidRPr="00F721F6" w:rsidRDefault="00A27472" w:rsidP="00F721F6">
            <w:pPr>
              <w:pStyle w:val="tabletextnoindent"/>
              <w:spacing w:line="280" w:lineRule="exact"/>
              <w:rPr>
                <w:rFonts w:ascii="Times New Roman" w:eastAsia="宋体" w:hAnsi="Times New Roman"/>
              </w:rPr>
            </w:pPr>
            <w:r w:rsidRPr="00F721F6">
              <w:rPr>
                <w:rFonts w:ascii="Times New Roman" w:eastAsia="宋体" w:hint="eastAsia"/>
                <w:lang w:eastAsia="zh-CN"/>
              </w:rPr>
              <w:t>安全理事会惯例汇编</w:t>
            </w:r>
          </w:p>
        </w:tc>
      </w:tr>
    </w:tbl>
    <w:p w:rsidR="005664A6" w:rsidRPr="00A77451" w:rsidRDefault="005664A6" w:rsidP="000830D5">
      <w:pPr>
        <w:spacing w:afterLines="50" w:after="156" w:line="340" w:lineRule="exact"/>
      </w:pPr>
    </w:p>
    <w:p w:rsidR="00447638" w:rsidRDefault="00447638" w:rsidP="000830D5">
      <w:pPr>
        <w:spacing w:afterLines="50" w:after="156" w:line="340" w:lineRule="exact"/>
      </w:pPr>
    </w:p>
    <w:p w:rsidR="00447638" w:rsidRDefault="00447638" w:rsidP="000830D5">
      <w:pPr>
        <w:spacing w:afterLines="50" w:after="156" w:line="340" w:lineRule="exact"/>
      </w:pPr>
    </w:p>
    <w:p w:rsidR="00447638" w:rsidRDefault="00865907" w:rsidP="000830D5">
      <w:pPr>
        <w:spacing w:afterLines="50" w:after="156" w:line="340" w:lineRule="exact"/>
      </w:pPr>
      <w:r>
        <w:rPr>
          <w:noProof/>
          <w:sz w:val="20"/>
          <w:lang w:val="en-GB"/>
        </w:rPr>
        <mc:AlternateContent>
          <mc:Choice Requires="wps">
            <w:drawing>
              <wp:anchor distT="0" distB="0" distL="114300" distR="114300" simplePos="0" relativeHeight="251658240" behindDoc="0" locked="1" layoutInCell="1" allowOverlap="1">
                <wp:simplePos x="0" y="0"/>
                <wp:positionH relativeFrom="column">
                  <wp:posOffset>1598295</wp:posOffset>
                </wp:positionH>
                <wp:positionV relativeFrom="page">
                  <wp:posOffset>8274050</wp:posOffset>
                </wp:positionV>
                <wp:extent cx="685800" cy="297180"/>
                <wp:effectExtent l="0" t="0" r="1905" b="12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25.85pt;margin-top:651.5pt;width:54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" stroked="f">
                <w10:wrap anchory="page"/>
                <w10:anchorlock/>
              </v:rect>
            </w:pict>
          </mc:Fallback>
        </mc:AlternateContent>
      </w:r>
    </w:p>
    <w:p w:rsidR="00447638" w:rsidRDefault="00447638" w:rsidP="000830D5">
      <w:pPr>
        <w:pStyle w:val="BodyText"/>
        <w:spacing w:after="180" w:line="340" w:lineRule="exact"/>
      </w:pPr>
    </w:p>
    <w:p w:rsidR="00447638" w:rsidRDefault="00447638" w:rsidP="000830D5">
      <w:pPr>
        <w:pStyle w:val="BodyText"/>
        <w:spacing w:after="180" w:line="340" w:lineRule="exact"/>
        <w:rPr>
          <w:rFonts w:hint="eastAsia"/>
        </w:rPr>
      </w:pPr>
    </w:p>
    <w:sectPr w:rsidR="00447638" w:rsidSect="009B0DD6">
      <w:pgSz w:w="10319" w:h="14572" w:code="13"/>
      <w:pgMar w:top="2268" w:right="2098" w:bottom="1814" w:left="2098" w:header="170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77" w:rsidRDefault="00340E77">
      <w:r>
        <w:separator/>
      </w:r>
    </w:p>
  </w:endnote>
  <w:endnote w:type="continuationSeparator" w:id="0">
    <w:p w:rsidR="00340E77" w:rsidRDefault="0034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F0000" w:usb2="00000010" w:usb3="00000000" w:csb0="00040000"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4D" w:rsidRDefault="009804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044D" w:rsidRDefault="009804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4D" w:rsidRDefault="0098044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4D" w:rsidRDefault="009804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907">
      <w:rPr>
        <w:rStyle w:val="PageNumber"/>
        <w:noProof/>
      </w:rPr>
      <w:t>329</w:t>
    </w:r>
    <w:r>
      <w:rPr>
        <w:rStyle w:val="PageNumber"/>
      </w:rPr>
      <w:fldChar w:fldCharType="end"/>
    </w:r>
  </w:p>
  <w:p w:rsidR="0098044D" w:rsidRDefault="009804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77" w:rsidRDefault="00340E77">
      <w:r>
        <w:separator/>
      </w:r>
    </w:p>
  </w:footnote>
  <w:footnote w:type="continuationSeparator" w:id="0">
    <w:p w:rsidR="00340E77" w:rsidRDefault="00340E77">
      <w:r>
        <w:continuationSeparator/>
      </w:r>
    </w:p>
  </w:footnote>
  <w:footnote w:id="1">
    <w:p w:rsidR="0098044D" w:rsidRPr="00443D59" w:rsidRDefault="0098044D" w:rsidP="00856945">
      <w:pPr>
        <w:spacing w:after="60" w:line="260" w:lineRule="exact"/>
        <w:ind w:firstLineChars="200" w:firstLine="360"/>
        <w:rPr>
          <w:rFonts w:hint="eastAsia"/>
          <w:sz w:val="18"/>
        </w:rPr>
      </w:pPr>
      <w:r w:rsidRPr="00443D59">
        <w:rPr>
          <w:rStyle w:val="FootnoteReference"/>
          <w:color w:val="000000"/>
          <w:sz w:val="18"/>
        </w:rPr>
        <w:footnoteRef/>
      </w:r>
      <w:r w:rsidRPr="00443D59">
        <w:rPr>
          <w:rFonts w:hint="eastAsia"/>
          <w:sz w:val="18"/>
        </w:rPr>
        <w:t xml:space="preserve">  </w:t>
      </w:r>
      <w:r w:rsidRPr="00443D59">
        <w:rPr>
          <w:rFonts w:hint="eastAsia"/>
          <w:sz w:val="18"/>
        </w:rPr>
        <w:t>国际法委员会向大会提交的关于专题或分题的最后报告不包含某些条款草案（如对多边公约的保留意见），但载有被委员会后来的工作所取代（关于仲裁程序的条款草案）或将被视为建议（当前无国籍状态）的条款草案。附件没有转载这些最后报告。此外，附件也没有转载《国际刑事法院罗马规约》，因为该规约是在筹备委员会为国际刑事法院拟定的案文基础上通过的，而该案文又是国际法委员会为国际刑事法院拟定的规约草案的进一步阐述。但由于后者的历史意义以及它作为《国际刑事法院罗马规约》立法历史一部分的相关性，附件对其进行了转载。</w:t>
      </w:r>
    </w:p>
  </w:footnote>
  <w:footnote w:id="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边沁在其《国际法原则》（写于</w:t>
      </w:r>
      <w:r w:rsidRPr="00443D59">
        <w:rPr>
          <w:rFonts w:hint="eastAsia"/>
        </w:rPr>
        <w:t>1786-1789</w:t>
      </w:r>
      <w:r w:rsidRPr="00443D59">
        <w:rPr>
          <w:rFonts w:hint="eastAsia"/>
        </w:rPr>
        <w:t>年间）一书中设想，一项以在国际关系中详尽应用他所提出的效用原则为基础的国际法典无疑将成为实现永久和平的大纲。然而，他很少作出努力使制定这一法典的计划建立在现有国际法的基础上。</w:t>
      </w:r>
    </w:p>
  </w:footnote>
  <w:footnote w:id="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A</w:t>
      </w:r>
      <w:r w:rsidRPr="00443D59">
        <w:t>/</w:t>
      </w:r>
      <w:r w:rsidRPr="00443D59">
        <w:rPr>
          <w:rFonts w:hint="eastAsia"/>
        </w:rPr>
        <w:t>AC</w:t>
      </w:r>
      <w:r w:rsidRPr="00443D59">
        <w:t>.</w:t>
      </w:r>
      <w:r w:rsidRPr="00443D59">
        <w:rPr>
          <w:rFonts w:hint="eastAsia"/>
        </w:rPr>
        <w:t>10</w:t>
      </w:r>
      <w:r w:rsidRPr="00443D59">
        <w:t>/</w:t>
      </w:r>
      <w:r w:rsidRPr="00443D59">
        <w:rPr>
          <w:rFonts w:hint="eastAsia"/>
        </w:rPr>
        <w:t>25</w:t>
      </w:r>
      <w:r w:rsidRPr="00443D59">
        <w:rPr>
          <w:rFonts w:hint="eastAsia"/>
        </w:rPr>
        <w:t>号文件“关于私人编纂国际公法的说明”。</w:t>
      </w:r>
    </w:p>
  </w:footnote>
  <w:footnote w:id="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A/AC.10/5</w:t>
      </w:r>
      <w:r w:rsidRPr="00443D59">
        <w:rPr>
          <w:rFonts w:hint="eastAsia"/>
        </w:rPr>
        <w:t>号文件，“通过国际会议发展和编纂国际法的历史概览”；和</w:t>
      </w:r>
      <w:r w:rsidRPr="00443D59">
        <w:rPr>
          <w:rFonts w:hint="eastAsia"/>
        </w:rPr>
        <w:t>A/AC.10/8</w:t>
      </w:r>
      <w:r w:rsidRPr="00443D59">
        <w:rPr>
          <w:rFonts w:hint="eastAsia"/>
        </w:rPr>
        <w:t>号文件，“特别涉及编纂方法的美洲体系国际法编纂概览”。</w:t>
      </w:r>
    </w:p>
  </w:footnote>
  <w:footnote w:id="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《公约》案文，见联合国，《条约汇编》，第</w:t>
      </w:r>
      <w:r w:rsidRPr="00443D59">
        <w:rPr>
          <w:rFonts w:hint="eastAsia"/>
        </w:rPr>
        <w:t>828</w:t>
      </w:r>
      <w:r w:rsidRPr="00443D59">
        <w:rPr>
          <w:rFonts w:hint="eastAsia"/>
        </w:rPr>
        <w:t>卷，第</w:t>
      </w:r>
      <w:r w:rsidRPr="00443D59">
        <w:rPr>
          <w:rFonts w:hint="eastAsia"/>
        </w:rPr>
        <w:t>107</w:t>
      </w:r>
      <w:r w:rsidRPr="00443D59">
        <w:rPr>
          <w:rFonts w:hint="eastAsia"/>
        </w:rPr>
        <w:t>页。</w:t>
      </w:r>
    </w:p>
  </w:footnote>
  <w:footnote w:id="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这些公约的案文，见联合国，《条约汇编》，第</w:t>
      </w:r>
      <w:r w:rsidRPr="00443D59">
        <w:rPr>
          <w:rFonts w:hint="eastAsia"/>
        </w:rPr>
        <w:t>75</w:t>
      </w:r>
      <w:r w:rsidRPr="00443D59">
        <w:rPr>
          <w:rFonts w:hint="eastAsia"/>
        </w:rPr>
        <w:t>卷，第</w:t>
      </w:r>
      <w:r w:rsidRPr="00443D59">
        <w:rPr>
          <w:rFonts w:hint="eastAsia"/>
        </w:rPr>
        <w:t>2</w:t>
      </w:r>
      <w:r w:rsidRPr="00443D59">
        <w:rPr>
          <w:rFonts w:hint="eastAsia"/>
        </w:rPr>
        <w:t>页。这些议定书的案文，见同上，第</w:t>
      </w:r>
      <w:r w:rsidRPr="00443D59">
        <w:rPr>
          <w:rFonts w:hint="eastAsia"/>
        </w:rPr>
        <w:t>1125</w:t>
      </w:r>
      <w:r w:rsidRPr="00443D59">
        <w:rPr>
          <w:rFonts w:hint="eastAsia"/>
        </w:rPr>
        <w:t>卷，第</w:t>
      </w:r>
      <w:r w:rsidRPr="00443D59">
        <w:rPr>
          <w:rFonts w:hint="eastAsia"/>
        </w:rPr>
        <w:t>3</w:t>
      </w:r>
      <w:r w:rsidRPr="00443D59">
        <w:rPr>
          <w:rFonts w:hint="eastAsia"/>
        </w:rPr>
        <w:t>和第</w:t>
      </w:r>
      <w:r w:rsidRPr="00443D59">
        <w:rPr>
          <w:rFonts w:hint="eastAsia"/>
        </w:rPr>
        <w:t>609</w:t>
      </w:r>
      <w:r w:rsidRPr="00443D59">
        <w:rPr>
          <w:rFonts w:hint="eastAsia"/>
        </w:rPr>
        <w:t>页及第</w:t>
      </w:r>
      <w:r w:rsidRPr="00443D59">
        <w:rPr>
          <w:rFonts w:hint="eastAsia"/>
        </w:rPr>
        <w:t>2404</w:t>
      </w:r>
      <w:r w:rsidRPr="00443D59">
        <w:rPr>
          <w:rFonts w:hint="eastAsia"/>
        </w:rPr>
        <w:t>卷，第</w:t>
      </w:r>
      <w:r w:rsidRPr="00443D59">
        <w:rPr>
          <w:rFonts w:hint="eastAsia"/>
        </w:rPr>
        <w:t>261</w:t>
      </w:r>
      <w:r w:rsidRPr="00443D59">
        <w:rPr>
          <w:rFonts w:hint="eastAsia"/>
        </w:rPr>
        <w:t>页。</w:t>
      </w:r>
    </w:p>
  </w:footnote>
  <w:footnote w:id="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见贝文斯，《美利坚合众国的条约和其他国际协定》，</w:t>
      </w:r>
      <w:r w:rsidRPr="00443D59">
        <w:t>1776-1949</w:t>
      </w:r>
      <w:r w:rsidRPr="00443D59">
        <w:rPr>
          <w:rFonts w:hint="eastAsia"/>
        </w:rPr>
        <w:t>年，第</w:t>
      </w:r>
      <w:r w:rsidRPr="00443D59">
        <w:rPr>
          <w:rFonts w:hint="eastAsia"/>
        </w:rPr>
        <w:t>1</w:t>
      </w:r>
      <w:r w:rsidRPr="00443D59">
        <w:rPr>
          <w:rFonts w:hint="eastAsia"/>
        </w:rPr>
        <w:t>卷，第</w:t>
      </w:r>
      <w:r w:rsidRPr="00443D59">
        <w:t>7</w:t>
      </w:r>
      <w:r w:rsidRPr="00443D59">
        <w:rPr>
          <w:rFonts w:hint="eastAsia"/>
        </w:rPr>
        <w:t>页。</w:t>
      </w:r>
    </w:p>
  </w:footnote>
  <w:footnote w:id="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1907</w:t>
      </w:r>
      <w:r w:rsidRPr="00443D59">
        <w:rPr>
          <w:rFonts w:hint="eastAsia"/>
        </w:rPr>
        <w:t>年和平会议最后文件》，载于</w:t>
      </w:r>
      <w:r w:rsidRPr="00443D59">
        <w:rPr>
          <w:rFonts w:hint="eastAsia"/>
        </w:rPr>
        <w:t xml:space="preserve">J. B. </w:t>
      </w:r>
      <w:r w:rsidRPr="00443D59">
        <w:rPr>
          <w:rFonts w:hint="eastAsia"/>
        </w:rPr>
        <w:t>斯科特：《</w:t>
      </w:r>
      <w:r w:rsidRPr="00443D59">
        <w:rPr>
          <w:rFonts w:hint="eastAsia"/>
        </w:rPr>
        <w:t>1899</w:t>
      </w:r>
      <w:r w:rsidRPr="00443D59">
        <w:rPr>
          <w:rFonts w:hint="eastAsia"/>
        </w:rPr>
        <w:t>年和</w:t>
      </w:r>
      <w:r w:rsidRPr="00443D59">
        <w:rPr>
          <w:rFonts w:hint="eastAsia"/>
        </w:rPr>
        <w:t>1907</w:t>
      </w:r>
      <w:r w:rsidRPr="00443D59">
        <w:rPr>
          <w:rFonts w:hint="eastAsia"/>
        </w:rPr>
        <w:t>（</w:t>
      </w:r>
      <w:r w:rsidRPr="00443D59">
        <w:rPr>
          <w:rFonts w:hint="eastAsia"/>
        </w:rPr>
        <w:t>1909</w:t>
      </w:r>
      <w:r w:rsidRPr="00443D59">
        <w:rPr>
          <w:rFonts w:hint="eastAsia"/>
        </w:rPr>
        <w:t>）年的海牙和平会议》，第二卷，第</w:t>
      </w:r>
      <w:r w:rsidRPr="00443D59">
        <w:rPr>
          <w:rFonts w:hint="eastAsia"/>
        </w:rPr>
        <w:t>289-29l</w:t>
      </w:r>
      <w:r w:rsidRPr="00443D59">
        <w:rPr>
          <w:rFonts w:hint="eastAsia"/>
        </w:rPr>
        <w:t>页。</w:t>
      </w:r>
    </w:p>
  </w:footnote>
  <w:footnote w:id="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国际联盟，《公报，特别补编》，第</w:t>
      </w:r>
      <w:r w:rsidRPr="00443D59">
        <w:rPr>
          <w:rFonts w:hint="eastAsia"/>
        </w:rPr>
        <w:t>21</w:t>
      </w:r>
      <w:r w:rsidRPr="00443D59">
        <w:rPr>
          <w:rFonts w:hint="eastAsia"/>
        </w:rPr>
        <w:t>号，第</w:t>
      </w:r>
      <w:r w:rsidRPr="00443D59">
        <w:rPr>
          <w:rFonts w:hint="eastAsia"/>
        </w:rPr>
        <w:t>10</w:t>
      </w:r>
      <w:r w:rsidRPr="00443D59">
        <w:rPr>
          <w:rFonts w:hint="eastAsia"/>
        </w:rPr>
        <w:t>页。</w:t>
      </w:r>
    </w:p>
  </w:footnote>
  <w:footnote w:id="1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ascii="KaiTi_GB2312" w:eastAsia="KaiTi_GB2312" w:hint="eastAsia"/>
        </w:rPr>
        <w:t>同上</w:t>
      </w:r>
      <w:r w:rsidRPr="00443D59">
        <w:rPr>
          <w:rFonts w:hint="eastAsia"/>
        </w:rPr>
        <w:t>，第</w:t>
      </w:r>
      <w:r w:rsidRPr="00443D59">
        <w:rPr>
          <w:rFonts w:hint="eastAsia"/>
        </w:rPr>
        <w:t>53</w:t>
      </w:r>
      <w:r w:rsidRPr="00443D59">
        <w:rPr>
          <w:rFonts w:hint="eastAsia"/>
        </w:rPr>
        <w:t>号，第</w:t>
      </w:r>
      <w:r w:rsidRPr="00443D59">
        <w:rPr>
          <w:rFonts w:hint="eastAsia"/>
        </w:rPr>
        <w:t>9</w:t>
      </w:r>
      <w:r w:rsidRPr="00443D59">
        <w:rPr>
          <w:rFonts w:hint="eastAsia"/>
        </w:rPr>
        <w:t>页。</w:t>
      </w:r>
    </w:p>
  </w:footnote>
  <w:footnote w:id="11">
    <w:p w:rsidR="0098044D" w:rsidRPr="00443D59" w:rsidRDefault="0098044D" w:rsidP="00856945">
      <w:pPr>
        <w:tabs>
          <w:tab w:val="left" w:pos="720"/>
        </w:tabs>
        <w:spacing w:after="60" w:line="260" w:lineRule="exact"/>
        <w:ind w:firstLineChars="200" w:firstLine="420"/>
        <w:rPr>
          <w:rFonts w:hint="eastAsia"/>
          <w:sz w:val="18"/>
        </w:rPr>
      </w:pPr>
      <w:r w:rsidRPr="00443D59">
        <w:rPr>
          <w:rStyle w:val="FootnoteReference"/>
        </w:rPr>
        <w:footnoteRef/>
      </w:r>
      <w:r w:rsidRPr="00443D59">
        <w:t xml:space="preserve"> </w:t>
      </w:r>
      <w:r w:rsidRPr="00443D59">
        <w:rPr>
          <w:rFonts w:hint="eastAsia"/>
          <w:sz w:val="18"/>
        </w:rPr>
        <w:t>l930</w:t>
      </w:r>
      <w:r w:rsidRPr="00443D59">
        <w:rPr>
          <w:rFonts w:hint="eastAsia"/>
          <w:sz w:val="18"/>
        </w:rPr>
        <w:t>年</w:t>
      </w:r>
      <w:r w:rsidRPr="00443D59">
        <w:rPr>
          <w:rFonts w:hint="eastAsia"/>
          <w:sz w:val="18"/>
        </w:rPr>
        <w:t>4</w:t>
      </w:r>
      <w:r w:rsidRPr="00443D59">
        <w:rPr>
          <w:rFonts w:hint="eastAsia"/>
          <w:sz w:val="18"/>
        </w:rPr>
        <w:t>月</w:t>
      </w:r>
      <w:r w:rsidRPr="00443D59">
        <w:rPr>
          <w:rFonts w:hint="eastAsia"/>
          <w:sz w:val="18"/>
        </w:rPr>
        <w:t>12</w:t>
      </w:r>
      <w:r w:rsidRPr="00443D59">
        <w:rPr>
          <w:rFonts w:hint="eastAsia"/>
          <w:sz w:val="18"/>
        </w:rPr>
        <w:t>日，该会议通过了以下文书：</w:t>
      </w:r>
    </w:p>
    <w:p w:rsidR="0098044D" w:rsidRPr="00443D59" w:rsidRDefault="0098044D" w:rsidP="00856945">
      <w:pPr>
        <w:spacing w:after="60" w:line="260" w:lineRule="exact"/>
        <w:ind w:leftChars="171" w:left="359" w:firstLineChars="200" w:firstLine="360"/>
        <w:rPr>
          <w:rFonts w:hint="eastAsia"/>
          <w:sz w:val="18"/>
        </w:rPr>
      </w:pPr>
      <w:r w:rsidRPr="00443D59">
        <w:rPr>
          <w:rFonts w:hint="eastAsia"/>
          <w:sz w:val="18"/>
        </w:rPr>
        <w:t>1.</w:t>
      </w:r>
      <w:r w:rsidRPr="00443D59">
        <w:rPr>
          <w:rFonts w:hint="eastAsia"/>
          <w:sz w:val="18"/>
        </w:rPr>
        <w:tab/>
      </w:r>
      <w:r w:rsidRPr="00443D59">
        <w:rPr>
          <w:rFonts w:hint="eastAsia"/>
          <w:sz w:val="18"/>
        </w:rPr>
        <w:t>关于国籍法冲突的若干问题的公约（国际联盟，《条约汇编》，第</w:t>
      </w:r>
      <w:r w:rsidRPr="00443D59">
        <w:rPr>
          <w:rFonts w:hint="eastAsia"/>
          <w:sz w:val="18"/>
        </w:rPr>
        <w:t>179</w:t>
      </w:r>
      <w:r w:rsidRPr="00443D59">
        <w:rPr>
          <w:rFonts w:hint="eastAsia"/>
          <w:sz w:val="18"/>
        </w:rPr>
        <w:t>卷，第</w:t>
      </w:r>
      <w:r w:rsidRPr="00443D59">
        <w:rPr>
          <w:rFonts w:hint="eastAsia"/>
          <w:sz w:val="18"/>
        </w:rPr>
        <w:t>89</w:t>
      </w:r>
      <w:r w:rsidRPr="00443D59">
        <w:rPr>
          <w:rFonts w:hint="eastAsia"/>
          <w:sz w:val="18"/>
        </w:rPr>
        <w:t>页）；</w:t>
      </w:r>
    </w:p>
    <w:p w:rsidR="0098044D" w:rsidRPr="00443D59" w:rsidRDefault="0098044D" w:rsidP="00856945">
      <w:pPr>
        <w:spacing w:after="60" w:line="260" w:lineRule="exact"/>
        <w:ind w:leftChars="171" w:left="359" w:firstLineChars="200" w:firstLine="360"/>
        <w:rPr>
          <w:rFonts w:hint="eastAsia"/>
          <w:sz w:val="18"/>
        </w:rPr>
      </w:pPr>
      <w:r w:rsidRPr="00443D59">
        <w:rPr>
          <w:rFonts w:hint="eastAsia"/>
          <w:sz w:val="18"/>
        </w:rPr>
        <w:t>2.</w:t>
      </w:r>
      <w:r w:rsidRPr="00443D59">
        <w:rPr>
          <w:rFonts w:hint="eastAsia"/>
          <w:sz w:val="18"/>
        </w:rPr>
        <w:tab/>
      </w:r>
      <w:r w:rsidRPr="00443D59">
        <w:rPr>
          <w:rFonts w:hint="eastAsia"/>
          <w:sz w:val="18"/>
        </w:rPr>
        <w:t>关于双重国籍某些情况下兵役义务的议定书（同上，第</w:t>
      </w:r>
      <w:r w:rsidRPr="00443D59">
        <w:rPr>
          <w:rFonts w:hint="eastAsia"/>
          <w:sz w:val="18"/>
        </w:rPr>
        <w:t>178</w:t>
      </w:r>
      <w:r w:rsidRPr="00443D59">
        <w:rPr>
          <w:rFonts w:hint="eastAsia"/>
          <w:sz w:val="18"/>
        </w:rPr>
        <w:t>卷，第</w:t>
      </w:r>
      <w:r w:rsidRPr="00443D59">
        <w:rPr>
          <w:rFonts w:hint="eastAsia"/>
          <w:sz w:val="18"/>
        </w:rPr>
        <w:t>227</w:t>
      </w:r>
      <w:r w:rsidRPr="00443D59">
        <w:rPr>
          <w:rFonts w:hint="eastAsia"/>
          <w:sz w:val="18"/>
        </w:rPr>
        <w:t>页）；</w:t>
      </w:r>
    </w:p>
    <w:p w:rsidR="0098044D" w:rsidRPr="00443D59" w:rsidRDefault="0098044D" w:rsidP="00856945">
      <w:pPr>
        <w:spacing w:after="60" w:line="260" w:lineRule="exact"/>
        <w:ind w:leftChars="171" w:left="359" w:firstLineChars="200" w:firstLine="360"/>
        <w:rPr>
          <w:rFonts w:hint="eastAsia"/>
          <w:sz w:val="18"/>
        </w:rPr>
      </w:pPr>
      <w:r w:rsidRPr="00443D59">
        <w:rPr>
          <w:rFonts w:hint="eastAsia"/>
          <w:sz w:val="18"/>
        </w:rPr>
        <w:t>3.</w:t>
      </w:r>
      <w:r w:rsidRPr="00443D59">
        <w:rPr>
          <w:rFonts w:hint="eastAsia"/>
          <w:sz w:val="18"/>
        </w:rPr>
        <w:tab/>
      </w:r>
      <w:r w:rsidRPr="00443D59">
        <w:rPr>
          <w:rFonts w:hint="eastAsia"/>
          <w:sz w:val="18"/>
        </w:rPr>
        <w:t>关于无国籍的某些情况的议定书（同上，第</w:t>
      </w:r>
      <w:r w:rsidRPr="00443D59">
        <w:rPr>
          <w:rFonts w:hint="eastAsia"/>
          <w:sz w:val="18"/>
        </w:rPr>
        <w:t>179</w:t>
      </w:r>
      <w:r w:rsidRPr="00443D59">
        <w:rPr>
          <w:rFonts w:hint="eastAsia"/>
          <w:sz w:val="18"/>
        </w:rPr>
        <w:t>卷，第</w:t>
      </w:r>
      <w:r w:rsidRPr="00443D59">
        <w:rPr>
          <w:rFonts w:hint="eastAsia"/>
          <w:sz w:val="18"/>
        </w:rPr>
        <w:t>115</w:t>
      </w:r>
      <w:r w:rsidRPr="00443D59">
        <w:rPr>
          <w:rFonts w:hint="eastAsia"/>
          <w:sz w:val="18"/>
        </w:rPr>
        <w:t>页）；</w:t>
      </w:r>
    </w:p>
    <w:p w:rsidR="0098044D" w:rsidRPr="00443D59" w:rsidRDefault="0098044D" w:rsidP="00856945">
      <w:pPr>
        <w:spacing w:after="60" w:line="260" w:lineRule="exact"/>
        <w:ind w:leftChars="171" w:left="359" w:firstLineChars="200" w:firstLine="360"/>
        <w:rPr>
          <w:rFonts w:hint="eastAsia"/>
          <w:sz w:val="18"/>
        </w:rPr>
      </w:pPr>
      <w:r w:rsidRPr="00443D59">
        <w:rPr>
          <w:rFonts w:hint="eastAsia"/>
          <w:sz w:val="18"/>
        </w:rPr>
        <w:t>4.</w:t>
      </w:r>
      <w:r w:rsidRPr="00443D59">
        <w:rPr>
          <w:rFonts w:hint="eastAsia"/>
          <w:sz w:val="18"/>
        </w:rPr>
        <w:tab/>
      </w:r>
      <w:r w:rsidRPr="00443D59">
        <w:rPr>
          <w:rFonts w:hint="eastAsia"/>
          <w:sz w:val="18"/>
        </w:rPr>
        <w:t>关于无国籍的特别议定书（国际联盟文件</w:t>
      </w:r>
      <w:r w:rsidRPr="00443D59">
        <w:rPr>
          <w:rFonts w:hint="eastAsia"/>
          <w:sz w:val="18"/>
        </w:rPr>
        <w:t>C.27.M.16.1931.V</w:t>
      </w:r>
      <w:r w:rsidRPr="00443D59">
        <w:rPr>
          <w:rFonts w:hint="eastAsia"/>
          <w:sz w:val="18"/>
        </w:rPr>
        <w:t>）。</w:t>
      </w:r>
    </w:p>
    <w:p w:rsidR="0098044D" w:rsidRPr="00443D59" w:rsidRDefault="0098044D" w:rsidP="00856945">
      <w:pPr>
        <w:pStyle w:val="FootnoteText"/>
        <w:spacing w:after="60" w:line="260" w:lineRule="exact"/>
        <w:ind w:firstLineChars="400" w:firstLine="720"/>
        <w:jc w:val="both"/>
        <w:rPr>
          <w:rFonts w:hint="eastAsia"/>
        </w:rPr>
      </w:pPr>
      <w:r w:rsidRPr="00443D59">
        <w:rPr>
          <w:rFonts w:hint="eastAsia"/>
        </w:rPr>
        <w:t>除第</w:t>
      </w:r>
      <w:r w:rsidRPr="00443D59">
        <w:rPr>
          <w:rFonts w:hint="eastAsia"/>
        </w:rPr>
        <w:t>4</w:t>
      </w:r>
      <w:r w:rsidRPr="00443D59">
        <w:rPr>
          <w:rFonts w:hint="eastAsia"/>
        </w:rPr>
        <w:t>项文件外，上述文件自</w:t>
      </w:r>
      <w:r w:rsidRPr="00443D59">
        <w:rPr>
          <w:rFonts w:hint="eastAsia"/>
        </w:rPr>
        <w:t>1937</w:t>
      </w:r>
      <w:r w:rsidRPr="00443D59">
        <w:rPr>
          <w:rFonts w:hint="eastAsia"/>
        </w:rPr>
        <w:t>年以来，一直有效。</w:t>
      </w:r>
    </w:p>
  </w:footnote>
  <w:footnote w:id="1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国际联盟，《公报，特别补编》，第</w:t>
      </w:r>
      <w:r w:rsidRPr="00443D59">
        <w:rPr>
          <w:rFonts w:hint="eastAsia"/>
        </w:rPr>
        <w:t>92</w:t>
      </w:r>
      <w:r w:rsidRPr="00443D59">
        <w:rPr>
          <w:rFonts w:hint="eastAsia"/>
        </w:rPr>
        <w:t>号，第</w:t>
      </w:r>
      <w:r w:rsidRPr="00443D59">
        <w:rPr>
          <w:rFonts w:hint="eastAsia"/>
        </w:rPr>
        <w:t>9</w:t>
      </w:r>
      <w:r w:rsidRPr="00443D59">
        <w:rPr>
          <w:rFonts w:hint="eastAsia"/>
        </w:rPr>
        <w:t>页。</w:t>
      </w:r>
    </w:p>
  </w:footnote>
  <w:footnote w:id="1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见《联合国国际组织会议文件，</w:t>
      </w:r>
      <w:r w:rsidRPr="00443D59">
        <w:rPr>
          <w:rFonts w:hint="eastAsia"/>
        </w:rPr>
        <w:t>1945</w:t>
      </w:r>
      <w:r w:rsidRPr="00443D59">
        <w:rPr>
          <w:rFonts w:hint="eastAsia"/>
        </w:rPr>
        <w:t>年，旧金山》第三卷，第</w:t>
      </w:r>
      <w:r w:rsidRPr="00443D59">
        <w:rPr>
          <w:rFonts w:hint="eastAsia"/>
        </w:rPr>
        <w:t>l</w:t>
      </w:r>
      <w:r w:rsidRPr="00443D59">
        <w:rPr>
          <w:rFonts w:hint="eastAsia"/>
        </w:rPr>
        <w:t>和</w:t>
      </w:r>
      <w:r w:rsidRPr="00443D59">
        <w:rPr>
          <w:rFonts w:hint="eastAsia"/>
        </w:rPr>
        <w:t>2</w:t>
      </w:r>
      <w:r w:rsidRPr="00443D59">
        <w:rPr>
          <w:rFonts w:hint="eastAsia"/>
        </w:rPr>
        <w:t>号文件；第八卷，第</w:t>
      </w:r>
      <w:r w:rsidRPr="00443D59">
        <w:rPr>
          <w:rFonts w:hint="eastAsia"/>
        </w:rPr>
        <w:t>115</w:t>
      </w:r>
      <w:r w:rsidRPr="00443D59">
        <w:t>1</w:t>
      </w:r>
      <w:r w:rsidRPr="00443D59">
        <w:rPr>
          <w:rFonts w:hint="eastAsia"/>
        </w:rPr>
        <w:t>号文件；和第九卷，第</w:t>
      </w:r>
      <w:r w:rsidRPr="00443D59">
        <w:rPr>
          <w:rFonts w:hint="eastAsia"/>
        </w:rPr>
        <w:t>203</w:t>
      </w:r>
      <w:r w:rsidRPr="00443D59">
        <w:rPr>
          <w:rFonts w:hint="eastAsia"/>
        </w:rPr>
        <w:t>、</w:t>
      </w:r>
      <w:r w:rsidRPr="00443D59">
        <w:rPr>
          <w:rFonts w:hint="eastAsia"/>
        </w:rPr>
        <w:t>416</w:t>
      </w:r>
      <w:r w:rsidRPr="00443D59">
        <w:rPr>
          <w:rFonts w:hint="eastAsia"/>
        </w:rPr>
        <w:t>、</w:t>
      </w:r>
      <w:r w:rsidRPr="00443D59">
        <w:rPr>
          <w:rFonts w:hint="eastAsia"/>
        </w:rPr>
        <w:t>507</w:t>
      </w:r>
      <w:r w:rsidRPr="00443D59">
        <w:rPr>
          <w:rFonts w:hint="eastAsia"/>
        </w:rPr>
        <w:t>、</w:t>
      </w:r>
      <w:r w:rsidRPr="00443D59">
        <w:rPr>
          <w:rFonts w:hint="eastAsia"/>
        </w:rPr>
        <w:t>536</w:t>
      </w:r>
      <w:r w:rsidRPr="00443D59">
        <w:rPr>
          <w:rFonts w:hint="eastAsia"/>
        </w:rPr>
        <w:t>、</w:t>
      </w:r>
      <w:r w:rsidRPr="00443D59">
        <w:rPr>
          <w:rFonts w:hint="eastAsia"/>
        </w:rPr>
        <w:t>57l</w:t>
      </w:r>
      <w:r w:rsidRPr="00443D59">
        <w:rPr>
          <w:rFonts w:hint="eastAsia"/>
        </w:rPr>
        <w:t>、</w:t>
      </w:r>
      <w:r w:rsidRPr="00443D59">
        <w:rPr>
          <w:rFonts w:hint="eastAsia"/>
        </w:rPr>
        <w:t>792</w:t>
      </w:r>
      <w:r w:rsidRPr="00443D59">
        <w:rPr>
          <w:rFonts w:hint="eastAsia"/>
        </w:rPr>
        <w:t>、</w:t>
      </w:r>
      <w:r w:rsidRPr="00443D59">
        <w:rPr>
          <w:rFonts w:hint="eastAsia"/>
        </w:rPr>
        <w:t>795</w:t>
      </w:r>
      <w:r w:rsidRPr="00443D59">
        <w:rPr>
          <w:rFonts w:hint="eastAsia"/>
        </w:rPr>
        <w:t>和</w:t>
      </w:r>
      <w:r w:rsidRPr="00443D59">
        <w:rPr>
          <w:rFonts w:hint="eastAsia"/>
        </w:rPr>
        <w:t>848</w:t>
      </w:r>
      <w:r w:rsidRPr="00443D59">
        <w:rPr>
          <w:rFonts w:hint="eastAsia"/>
        </w:rPr>
        <w:t>号文件。</w:t>
      </w:r>
    </w:p>
  </w:footnote>
  <w:footnote w:id="1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见《大会正式记录，第二届会议，第六委员会，附件一》。</w:t>
      </w:r>
    </w:p>
  </w:footnote>
  <w:footnote w:id="1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见关于国际法逐渐发展和编纂的工作方法的讨论，下文第</w:t>
      </w:r>
      <w:r w:rsidR="00C27E86">
        <w:rPr>
          <w:rFonts w:hint="eastAsia"/>
        </w:rPr>
        <w:t>48-49</w:t>
      </w:r>
      <w:r w:rsidRPr="00443D59">
        <w:rPr>
          <w:rFonts w:hint="eastAsia"/>
        </w:rPr>
        <w:t>页。</w:t>
      </w:r>
    </w:p>
  </w:footnote>
  <w:footnote w:id="1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第六委员会是联合国大会的一个主要委员会，受托审议法律问题。见大会议事规则第九十八条（</w:t>
      </w:r>
      <w:r w:rsidRPr="00443D59">
        <w:rPr>
          <w:rFonts w:hint="eastAsia"/>
        </w:rPr>
        <w:t>A/520/R</w:t>
      </w:r>
      <w:r w:rsidRPr="00443D59">
        <w:t>ev.</w:t>
      </w:r>
      <w:r w:rsidRPr="00443D59">
        <w:rPr>
          <w:rFonts w:hint="eastAsia"/>
        </w:rPr>
        <w:t>17</w:t>
      </w:r>
      <w:r w:rsidRPr="00443D59">
        <w:rPr>
          <w:rFonts w:hint="eastAsia"/>
        </w:rPr>
        <w:t>号文件）。相关信息和文件见第六委员会的官方网站。见</w:t>
      </w:r>
      <w:r w:rsidRPr="00443D59">
        <w:t>www.un.org/</w:t>
      </w:r>
      <w:r w:rsidRPr="00443D59">
        <w:rPr>
          <w:rFonts w:hint="eastAsia"/>
        </w:rPr>
        <w:t>en</w:t>
      </w:r>
      <w:r w:rsidRPr="00443D59">
        <w:t>/</w:t>
      </w:r>
      <w:r w:rsidRPr="00443D59">
        <w:rPr>
          <w:rFonts w:hint="eastAsia"/>
        </w:rPr>
        <w:t>ga</w:t>
      </w:r>
      <w:r w:rsidRPr="00443D59">
        <w:t>/sixth</w:t>
      </w:r>
      <w:r w:rsidRPr="00443D59">
        <w:rPr>
          <w:rFonts w:hint="eastAsia"/>
        </w:rPr>
        <w:t>。</w:t>
      </w:r>
    </w:p>
  </w:footnote>
  <w:footnote w:id="1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见《大会正式记录，第二届会议，第六委员会，附件</w:t>
      </w:r>
      <w:r w:rsidRPr="00443D59">
        <w:rPr>
          <w:rFonts w:hint="eastAsia"/>
        </w:rPr>
        <w:t>1g</w:t>
      </w:r>
      <w:r w:rsidRPr="00443D59">
        <w:rPr>
          <w:rFonts w:hint="eastAsia"/>
        </w:rPr>
        <w:t>》。</w:t>
      </w:r>
    </w:p>
  </w:footnote>
  <w:footnote w:id="1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w:t>
      </w:r>
      <w:r w:rsidRPr="00443D59">
        <w:rPr>
          <w:rFonts w:hint="eastAsia"/>
        </w:rPr>
        <w:t>1950</w:t>
      </w:r>
      <w:r w:rsidRPr="00443D59">
        <w:rPr>
          <w:rFonts w:hint="eastAsia"/>
        </w:rPr>
        <w:t>年</w:t>
      </w:r>
      <w:r w:rsidRPr="00443D59">
        <w:rPr>
          <w:rFonts w:hint="eastAsia"/>
        </w:rPr>
        <w:t>12</w:t>
      </w:r>
      <w:r w:rsidRPr="00443D59">
        <w:rPr>
          <w:rFonts w:hint="eastAsia"/>
        </w:rPr>
        <w:t>月</w:t>
      </w:r>
      <w:r w:rsidRPr="00443D59">
        <w:rPr>
          <w:rFonts w:hint="eastAsia"/>
        </w:rPr>
        <w:t>12</w:t>
      </w:r>
      <w:r w:rsidRPr="00443D59">
        <w:rPr>
          <w:rFonts w:hint="eastAsia"/>
        </w:rPr>
        <w:t>日第</w:t>
      </w:r>
      <w:r w:rsidRPr="00443D59">
        <w:rPr>
          <w:rFonts w:hint="eastAsia"/>
        </w:rPr>
        <w:t xml:space="preserve">485 </w:t>
      </w:r>
      <w:r w:rsidRPr="00443D59">
        <w:rPr>
          <w:rFonts w:hint="eastAsia"/>
        </w:rPr>
        <w:t>（</w:t>
      </w:r>
      <w:r w:rsidRPr="00443D59">
        <w:rPr>
          <w:rFonts w:hint="eastAsia"/>
        </w:rPr>
        <w:t>V</w:t>
      </w:r>
      <w:r w:rsidRPr="00443D59">
        <w:rPr>
          <w:rFonts w:hint="eastAsia"/>
        </w:rPr>
        <w:t>）号决议、</w:t>
      </w:r>
      <w:r w:rsidRPr="00443D59">
        <w:rPr>
          <w:rFonts w:hint="eastAsia"/>
        </w:rPr>
        <w:t>1955</w:t>
      </w:r>
      <w:r w:rsidRPr="00443D59">
        <w:rPr>
          <w:rFonts w:hint="eastAsia"/>
        </w:rPr>
        <w:t>年</w:t>
      </w:r>
      <w:r w:rsidRPr="00443D59">
        <w:rPr>
          <w:rFonts w:hint="eastAsia"/>
        </w:rPr>
        <w:t>12</w:t>
      </w:r>
      <w:r w:rsidRPr="00443D59">
        <w:rPr>
          <w:rFonts w:hint="eastAsia"/>
        </w:rPr>
        <w:t>月</w:t>
      </w:r>
      <w:r w:rsidRPr="00443D59">
        <w:rPr>
          <w:rFonts w:hint="eastAsia"/>
        </w:rPr>
        <w:t>3</w:t>
      </w:r>
      <w:r w:rsidRPr="00443D59">
        <w:rPr>
          <w:rFonts w:hint="eastAsia"/>
        </w:rPr>
        <w:t>日第</w:t>
      </w:r>
      <w:r w:rsidRPr="00443D59">
        <w:rPr>
          <w:rFonts w:hint="eastAsia"/>
        </w:rPr>
        <w:t xml:space="preserve">984 </w:t>
      </w:r>
      <w:r w:rsidRPr="00443D59">
        <w:rPr>
          <w:rFonts w:hint="eastAsia"/>
        </w:rPr>
        <w:t>（</w:t>
      </w:r>
      <w:r w:rsidRPr="00443D59">
        <w:rPr>
          <w:rFonts w:hint="eastAsia"/>
        </w:rPr>
        <w:t>X</w:t>
      </w:r>
      <w:r w:rsidRPr="00443D59">
        <w:rPr>
          <w:rFonts w:hint="eastAsia"/>
        </w:rPr>
        <w:t>）号和第</w:t>
      </w:r>
      <w:r w:rsidRPr="00443D59">
        <w:rPr>
          <w:rFonts w:hint="eastAsia"/>
        </w:rPr>
        <w:t xml:space="preserve">985 </w:t>
      </w:r>
      <w:r w:rsidRPr="00443D59">
        <w:rPr>
          <w:rFonts w:hint="eastAsia"/>
        </w:rPr>
        <w:t>（</w:t>
      </w:r>
      <w:r w:rsidRPr="00443D59">
        <w:rPr>
          <w:rFonts w:hint="eastAsia"/>
        </w:rPr>
        <w:t>X</w:t>
      </w:r>
      <w:r w:rsidRPr="00443D59">
        <w:rPr>
          <w:rFonts w:hint="eastAsia"/>
        </w:rPr>
        <w:t>）号决议、</w:t>
      </w:r>
      <w:r w:rsidRPr="00443D59">
        <w:rPr>
          <w:rFonts w:hint="eastAsia"/>
        </w:rPr>
        <w:t>1956</w:t>
      </w:r>
      <w:r w:rsidRPr="00443D59">
        <w:rPr>
          <w:rFonts w:hint="eastAsia"/>
        </w:rPr>
        <w:t>年</w:t>
      </w:r>
      <w:r w:rsidRPr="00443D59">
        <w:rPr>
          <w:rFonts w:hint="eastAsia"/>
        </w:rPr>
        <w:t>12</w:t>
      </w:r>
      <w:r w:rsidRPr="00443D59">
        <w:rPr>
          <w:rFonts w:hint="eastAsia"/>
        </w:rPr>
        <w:t>月</w:t>
      </w:r>
      <w:r w:rsidRPr="00443D59">
        <w:rPr>
          <w:rFonts w:hint="eastAsia"/>
        </w:rPr>
        <w:t>18</w:t>
      </w:r>
      <w:r w:rsidRPr="00443D59">
        <w:rPr>
          <w:rFonts w:hint="eastAsia"/>
        </w:rPr>
        <w:t>日第</w:t>
      </w:r>
      <w:r w:rsidRPr="00443D59">
        <w:rPr>
          <w:rFonts w:hint="eastAsia"/>
        </w:rPr>
        <w:t xml:space="preserve">1103 </w:t>
      </w:r>
      <w:r w:rsidRPr="00443D59">
        <w:rPr>
          <w:rFonts w:hint="eastAsia"/>
        </w:rPr>
        <w:t>（</w:t>
      </w:r>
      <w:r w:rsidRPr="00443D59">
        <w:rPr>
          <w:rFonts w:hint="eastAsia"/>
        </w:rPr>
        <w:t>XI</w:t>
      </w:r>
      <w:r w:rsidRPr="00443D59">
        <w:rPr>
          <w:rFonts w:hint="eastAsia"/>
        </w:rPr>
        <w:t>）号决议、</w:t>
      </w:r>
      <w:r w:rsidRPr="00443D59">
        <w:rPr>
          <w:rFonts w:hint="eastAsia"/>
        </w:rPr>
        <w:t>1961</w:t>
      </w:r>
      <w:r w:rsidRPr="00443D59">
        <w:rPr>
          <w:rFonts w:hint="eastAsia"/>
        </w:rPr>
        <w:t>年</w:t>
      </w:r>
      <w:r w:rsidRPr="00443D59">
        <w:rPr>
          <w:rFonts w:hint="eastAsia"/>
        </w:rPr>
        <w:t>11</w:t>
      </w:r>
      <w:r w:rsidRPr="00443D59">
        <w:rPr>
          <w:rFonts w:hint="eastAsia"/>
        </w:rPr>
        <w:t>月</w:t>
      </w:r>
      <w:r w:rsidRPr="00443D59">
        <w:rPr>
          <w:rFonts w:hint="eastAsia"/>
        </w:rPr>
        <w:t>6</w:t>
      </w:r>
      <w:r w:rsidRPr="00443D59">
        <w:rPr>
          <w:rFonts w:hint="eastAsia"/>
        </w:rPr>
        <w:t>日第</w:t>
      </w:r>
      <w:r w:rsidRPr="00443D59">
        <w:rPr>
          <w:rFonts w:hint="eastAsia"/>
        </w:rPr>
        <w:t xml:space="preserve">1647 </w:t>
      </w:r>
      <w:r w:rsidRPr="00443D59">
        <w:rPr>
          <w:rFonts w:hint="eastAsia"/>
        </w:rPr>
        <w:t>（</w:t>
      </w:r>
      <w:r w:rsidRPr="00443D59">
        <w:rPr>
          <w:rFonts w:hint="eastAsia"/>
        </w:rPr>
        <w:t>XVI</w:t>
      </w:r>
      <w:r w:rsidRPr="00443D59">
        <w:rPr>
          <w:rFonts w:hint="eastAsia"/>
        </w:rPr>
        <w:t>）号决议和</w:t>
      </w:r>
      <w:r w:rsidRPr="00443D59">
        <w:rPr>
          <w:rFonts w:hint="eastAsia"/>
        </w:rPr>
        <w:t>1981</w:t>
      </w:r>
      <w:r w:rsidRPr="00443D59">
        <w:rPr>
          <w:rFonts w:hint="eastAsia"/>
        </w:rPr>
        <w:t>年</w:t>
      </w:r>
      <w:r w:rsidRPr="00443D59">
        <w:rPr>
          <w:rFonts w:hint="eastAsia"/>
        </w:rPr>
        <w:t>11</w:t>
      </w:r>
      <w:r w:rsidRPr="00443D59">
        <w:rPr>
          <w:rFonts w:hint="eastAsia"/>
        </w:rPr>
        <w:t>月</w:t>
      </w:r>
      <w:r w:rsidRPr="00443D59">
        <w:rPr>
          <w:rFonts w:hint="eastAsia"/>
        </w:rPr>
        <w:t>18</w:t>
      </w:r>
      <w:r w:rsidRPr="00443D59">
        <w:rPr>
          <w:rFonts w:hint="eastAsia"/>
        </w:rPr>
        <w:t>日第</w:t>
      </w:r>
      <w:r w:rsidRPr="00443D59">
        <w:rPr>
          <w:rFonts w:hint="eastAsia"/>
        </w:rPr>
        <w:t>36/39</w:t>
      </w:r>
      <w:r w:rsidRPr="00443D59">
        <w:rPr>
          <w:rFonts w:hint="eastAsia"/>
        </w:rPr>
        <w:t>号决议。修改涉及向委员会委员支付的报酬、委员会的会议地点、委员会委员任期的延长、委员会的人数，以及委员会委员的区域分配</w:t>
      </w:r>
      <w:r w:rsidRPr="00443D59">
        <w:rPr>
          <w:rFonts w:ascii="KaiTi_GB2312" w:eastAsia="KaiTi_GB2312" w:hint="eastAsia"/>
        </w:rPr>
        <w:t>（分别见第18、</w:t>
      </w:r>
      <w:r w:rsidR="00CD2F92">
        <w:rPr>
          <w:rFonts w:ascii="KaiTi_GB2312" w:eastAsia="KaiTi_GB2312" w:hint="eastAsia"/>
        </w:rPr>
        <w:t>71-72</w:t>
      </w:r>
      <w:r w:rsidRPr="00443D59">
        <w:rPr>
          <w:rFonts w:ascii="KaiTi_GB2312" w:eastAsia="KaiTi_GB2312" w:hint="eastAsia"/>
        </w:rPr>
        <w:t>、17</w:t>
      </w:r>
      <w:r w:rsidR="00CD2F92">
        <w:rPr>
          <w:rFonts w:ascii="KaiTi_GB2312" w:eastAsia="KaiTi_GB2312" w:hint="eastAsia"/>
        </w:rPr>
        <w:t>-18</w:t>
      </w:r>
      <w:r w:rsidRPr="00443D59">
        <w:rPr>
          <w:rFonts w:ascii="KaiTi_GB2312" w:eastAsia="KaiTi_GB2312" w:hint="eastAsia"/>
        </w:rPr>
        <w:t>、17和11页）</w:t>
      </w:r>
      <w:r w:rsidRPr="00443D59">
        <w:rPr>
          <w:rFonts w:hint="eastAsia"/>
        </w:rPr>
        <w:t>。</w:t>
      </w:r>
      <w:r w:rsidRPr="00443D59">
        <w:rPr>
          <w:rFonts w:hint="eastAsia"/>
        </w:rPr>
        <w:t>1996</w:t>
      </w:r>
      <w:r w:rsidRPr="00443D59">
        <w:rPr>
          <w:rFonts w:hint="eastAsia"/>
        </w:rPr>
        <w:t>年，委员会注意到它在第二次世界大战结束后不久起草的章程从来没有彻底审查和修订过。委员会认为，总的来说，章程具有充分的灵活性，可以在实践中予以修改。同时，委员会提请注意章程的某些方面，这些方面需要在委员会成立近五十年时进行审查和修订。委员会建议考虑合并和更新委员会章程，以配合</w:t>
      </w:r>
      <w:r w:rsidRPr="00443D59">
        <w:rPr>
          <w:rFonts w:hint="eastAsia"/>
        </w:rPr>
        <w:t>1999</w:t>
      </w:r>
      <w:r w:rsidRPr="00443D59">
        <w:rPr>
          <w:rFonts w:hint="eastAsia"/>
        </w:rPr>
        <w:t>年纪念委员会五十周年的活动。见《</w:t>
      </w:r>
      <w:r w:rsidRPr="00443D59">
        <w:rPr>
          <w:rFonts w:hint="eastAsia"/>
        </w:rPr>
        <w:t>1996</w:t>
      </w:r>
      <w:r w:rsidRPr="00443D59">
        <w:rPr>
          <w:rFonts w:hint="eastAsia"/>
        </w:rPr>
        <w:t>年国际法委员会年鉴》，第二卷（第二部分），第</w:t>
      </w:r>
      <w:r w:rsidRPr="00443D59">
        <w:rPr>
          <w:rFonts w:hint="eastAsia"/>
        </w:rPr>
        <w:t>147</w:t>
      </w:r>
      <w:r w:rsidRPr="00443D59">
        <w:rPr>
          <w:rFonts w:hint="eastAsia"/>
        </w:rPr>
        <w:t>段（</w:t>
      </w:r>
      <w:r w:rsidRPr="00443D59">
        <w:t>a</w:t>
      </w:r>
      <w:r w:rsidRPr="00443D59">
        <w:rPr>
          <w:rFonts w:hint="eastAsia"/>
        </w:rPr>
        <w:t>）、</w:t>
      </w:r>
      <w:r w:rsidRPr="00443D59">
        <w:rPr>
          <w:rFonts w:hint="eastAsia"/>
        </w:rPr>
        <w:t>148</w:t>
      </w:r>
      <w:r w:rsidRPr="00443D59">
        <w:rPr>
          <w:rFonts w:hint="eastAsia"/>
        </w:rPr>
        <w:t>段（</w:t>
      </w:r>
      <w:r w:rsidRPr="00443D59">
        <w:t>s</w:t>
      </w:r>
      <w:r w:rsidRPr="00443D59">
        <w:rPr>
          <w:rFonts w:hint="eastAsia"/>
        </w:rPr>
        <w:t>）和</w:t>
      </w:r>
      <w:r w:rsidRPr="00443D59">
        <w:rPr>
          <w:rFonts w:hint="eastAsia"/>
        </w:rPr>
        <w:t>241</w:t>
      </w:r>
      <w:r w:rsidRPr="00443D59">
        <w:rPr>
          <w:rFonts w:hint="eastAsia"/>
        </w:rPr>
        <w:t>至</w:t>
      </w:r>
      <w:r w:rsidRPr="00443D59">
        <w:rPr>
          <w:rFonts w:hint="eastAsia"/>
        </w:rPr>
        <w:t>243</w:t>
      </w:r>
      <w:r w:rsidRPr="00443D59">
        <w:rPr>
          <w:rFonts w:hint="eastAsia"/>
        </w:rPr>
        <w:t>段。</w:t>
      </w:r>
    </w:p>
  </w:footnote>
  <w:footnote w:id="1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102</w:t>
      </w:r>
      <w:r w:rsidRPr="00443D59">
        <w:rPr>
          <w:rFonts w:hint="eastAsia"/>
        </w:rPr>
        <w:t>段，以及《</w:t>
      </w:r>
      <w:r w:rsidRPr="00443D59">
        <w:rPr>
          <w:rFonts w:hint="eastAsia"/>
        </w:rPr>
        <w:t>1996</w:t>
      </w:r>
      <w:r w:rsidRPr="00443D59">
        <w:rPr>
          <w:rFonts w:hint="eastAsia"/>
        </w:rPr>
        <w:t>年……年鉴》，第二卷（第二部分），第</w:t>
      </w:r>
      <w:r w:rsidRPr="00443D59">
        <w:rPr>
          <w:rFonts w:hint="eastAsia"/>
        </w:rPr>
        <w:t>156</w:t>
      </w:r>
      <w:r w:rsidRPr="00443D59">
        <w:rPr>
          <w:rFonts w:hint="eastAsia"/>
        </w:rPr>
        <w:t>和</w:t>
      </w:r>
      <w:r w:rsidRPr="00443D59">
        <w:rPr>
          <w:rFonts w:hint="eastAsia"/>
        </w:rPr>
        <w:t>157</w:t>
      </w:r>
      <w:r w:rsidRPr="00443D59">
        <w:rPr>
          <w:rFonts w:hint="eastAsia"/>
        </w:rPr>
        <w:t>段。另见下文第</w:t>
      </w:r>
      <w:r w:rsidR="00C27E86">
        <w:rPr>
          <w:rFonts w:hint="eastAsia"/>
        </w:rPr>
        <w:t>48-49</w:t>
      </w:r>
      <w:r w:rsidRPr="00443D59">
        <w:rPr>
          <w:rFonts w:hint="eastAsia"/>
        </w:rPr>
        <w:t>页。</w:t>
      </w:r>
    </w:p>
  </w:footnote>
  <w:footnote w:id="2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但是，委员会并非总是在国际公法与国际私法之间划分严格的界线，在其某些工作中还考虑了后一类的某些方面。例如，见委员会关于“国家及其财产的管辖豁免”专题的审议。</w:t>
      </w:r>
    </w:p>
  </w:footnote>
  <w:footnote w:id="2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bookmarkStart w:id="0" w:name="OLE_LINK1"/>
      <w:r w:rsidRPr="00443D59">
        <w:rPr>
          <w:rFonts w:hint="eastAsia"/>
        </w:rPr>
        <w:t>年国际法委员会年鉴</w:t>
      </w:r>
      <w:bookmarkEnd w:id="0"/>
      <w:r w:rsidRPr="00443D59">
        <w:rPr>
          <w:rFonts w:hint="eastAsia"/>
        </w:rPr>
        <w:t>》，第二卷（第二部分），第</w:t>
      </w:r>
      <w:r w:rsidRPr="00443D59">
        <w:rPr>
          <w:rFonts w:hint="eastAsia"/>
        </w:rPr>
        <w:t>155</w:t>
      </w:r>
      <w:r w:rsidRPr="00443D59">
        <w:rPr>
          <w:rFonts w:hint="eastAsia"/>
        </w:rPr>
        <w:t>段。</w:t>
      </w:r>
    </w:p>
  </w:footnote>
  <w:footnote w:id="2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500</w:t>
      </w:r>
      <w:r w:rsidRPr="00443D59">
        <w:rPr>
          <w:rFonts w:hint="eastAsia"/>
        </w:rPr>
        <w:t>段。</w:t>
      </w:r>
    </w:p>
  </w:footnote>
  <w:footnote w:id="2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1974</w:t>
      </w:r>
      <w:r w:rsidRPr="00443D59">
        <w:rPr>
          <w:rFonts w:hint="eastAsia"/>
        </w:rPr>
        <w:t>年国际法委员会年鉴》，第二卷（第一部分），</w:t>
      </w:r>
      <w:r w:rsidRPr="00443D59">
        <w:rPr>
          <w:rFonts w:hint="eastAsia"/>
        </w:rPr>
        <w:t>A/9610/Rev.1</w:t>
      </w:r>
      <w:r w:rsidRPr="00443D59">
        <w:rPr>
          <w:rFonts w:hint="eastAsia"/>
        </w:rPr>
        <w:t>号文件，第</w:t>
      </w:r>
      <w:r w:rsidRPr="00443D59">
        <w:rPr>
          <w:rFonts w:hint="eastAsia"/>
        </w:rPr>
        <w:t>207</w:t>
      </w:r>
      <w:r w:rsidRPr="00443D59">
        <w:rPr>
          <w:rFonts w:hint="eastAsia"/>
        </w:rPr>
        <w:t>段。</w:t>
      </w:r>
    </w:p>
  </w:footnote>
  <w:footnote w:id="2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自委员会成立以来，委员会委员就以男性为主（在</w:t>
      </w:r>
      <w:r w:rsidRPr="00443D59">
        <w:rPr>
          <w:rFonts w:hint="eastAsia"/>
        </w:rPr>
        <w:t>1961</w:t>
      </w:r>
      <w:r w:rsidRPr="00443D59">
        <w:rPr>
          <w:rFonts w:hint="eastAsia"/>
        </w:rPr>
        <w:t>年和</w:t>
      </w:r>
      <w:r w:rsidRPr="00443D59">
        <w:rPr>
          <w:rFonts w:hint="eastAsia"/>
        </w:rPr>
        <w:t>1991</w:t>
      </w:r>
      <w:r w:rsidRPr="00443D59">
        <w:rPr>
          <w:rFonts w:hint="eastAsia"/>
        </w:rPr>
        <w:t>年选举中才首次提名女候选人），大会在</w:t>
      </w:r>
      <w:r w:rsidRPr="00443D59">
        <w:rPr>
          <w:rFonts w:hint="eastAsia"/>
        </w:rPr>
        <w:t>2001</w:t>
      </w:r>
      <w:r w:rsidRPr="00443D59">
        <w:rPr>
          <w:rFonts w:hint="eastAsia"/>
        </w:rPr>
        <w:t>年首次选举两名女性担任委员会委员。</w:t>
      </w:r>
      <w:r w:rsidRPr="00443D59">
        <w:rPr>
          <w:rFonts w:hint="eastAsia"/>
        </w:rPr>
        <w:t>2006</w:t>
      </w:r>
      <w:r w:rsidRPr="00443D59">
        <w:rPr>
          <w:rFonts w:hint="eastAsia"/>
        </w:rPr>
        <w:t>年和</w:t>
      </w:r>
      <w:r w:rsidRPr="00443D59">
        <w:rPr>
          <w:rFonts w:hint="eastAsia"/>
        </w:rPr>
        <w:t>2011</w:t>
      </w:r>
      <w:r w:rsidRPr="00443D59">
        <w:rPr>
          <w:rFonts w:hint="eastAsia"/>
        </w:rPr>
        <w:t>年，又有女委员当选。</w:t>
      </w:r>
    </w:p>
  </w:footnote>
  <w:footnote w:id="2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1976</w:t>
      </w:r>
      <w:r w:rsidRPr="00443D59">
        <w:rPr>
          <w:rFonts w:hint="eastAsia"/>
        </w:rPr>
        <w:t>年，某会员国推选难民事务高级专员办事处一名工作人员作为填补国际法委员会空缺的候选人。问题是委员会工作人员的选举是否会与管理国际公务员活动和行为的工作人员细则和条例相抵触。联合国法律顾问指出，委员会工作人员的选举将与联合国工作人员细则和条例相抵触。法律顾问还说，联合国法律事务厅在防止歧视及保护少数小组委员会的成员资格问题上也持有类似的立场。抵触问题并非因委员会章程的规定而起，而是因联合国工作人员条例和细则的规定和相关做法而起。该工作人员撤销了自己的候选人资格。来自某专门机构的一名工作人员于</w:t>
      </w:r>
      <w:r w:rsidRPr="00443D59">
        <w:rPr>
          <w:rFonts w:hint="eastAsia"/>
        </w:rPr>
        <w:t>1991</w:t>
      </w:r>
      <w:r w:rsidRPr="00443D59">
        <w:rPr>
          <w:rFonts w:hint="eastAsia"/>
        </w:rPr>
        <w:t>年被大会选入委员会，委员会于</w:t>
      </w:r>
      <w:r w:rsidRPr="00443D59">
        <w:rPr>
          <w:rFonts w:hint="eastAsia"/>
        </w:rPr>
        <w:t>2000</w:t>
      </w:r>
      <w:r w:rsidRPr="00443D59">
        <w:rPr>
          <w:rFonts w:hint="eastAsia"/>
        </w:rPr>
        <w:t>年让其填补了一个临时空缺。世界银行的一名工作人员于</w:t>
      </w:r>
      <w:r w:rsidRPr="00443D59">
        <w:rPr>
          <w:rFonts w:hint="eastAsia"/>
        </w:rPr>
        <w:t>2006</w:t>
      </w:r>
      <w:r w:rsidRPr="00443D59">
        <w:rPr>
          <w:rFonts w:hint="eastAsia"/>
        </w:rPr>
        <w:t>年被提名参加委员会选举，但是没有选上。</w:t>
      </w:r>
    </w:p>
  </w:footnote>
  <w:footnote w:id="2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1974</w:t>
      </w:r>
      <w:r w:rsidRPr="00443D59">
        <w:rPr>
          <w:rFonts w:hint="eastAsia"/>
        </w:rPr>
        <w:t>年国际法委员会年鉴》，第二卷（第一部分），</w:t>
      </w:r>
      <w:r w:rsidRPr="00443D59">
        <w:rPr>
          <w:rFonts w:hint="eastAsia"/>
        </w:rPr>
        <w:t>A/9610/Rev.1</w:t>
      </w:r>
      <w:r w:rsidRPr="00443D59">
        <w:rPr>
          <w:rFonts w:hint="eastAsia"/>
        </w:rPr>
        <w:t>号文件，第</w:t>
      </w:r>
      <w:r w:rsidRPr="00443D59">
        <w:rPr>
          <w:rFonts w:hint="eastAsia"/>
        </w:rPr>
        <w:t>210</w:t>
      </w:r>
      <w:r w:rsidRPr="00443D59">
        <w:rPr>
          <w:rFonts w:hint="eastAsia"/>
        </w:rPr>
        <w:t>段。</w:t>
      </w:r>
    </w:p>
  </w:footnote>
  <w:footnote w:id="2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年……年鉴》，第二卷（第一部分），</w:t>
      </w:r>
      <w:r w:rsidRPr="00443D59">
        <w:rPr>
          <w:rFonts w:hint="eastAsia"/>
        </w:rPr>
        <w:t>A/CN.4/325</w:t>
      </w:r>
      <w:r w:rsidRPr="00443D59">
        <w:rPr>
          <w:rFonts w:hint="eastAsia"/>
        </w:rPr>
        <w:t>号文件，第</w:t>
      </w:r>
      <w:r w:rsidRPr="00443D59">
        <w:rPr>
          <w:rFonts w:hint="eastAsia"/>
        </w:rPr>
        <w:t>4</w:t>
      </w:r>
      <w:r w:rsidRPr="00443D59">
        <w:rPr>
          <w:rFonts w:hint="eastAsia"/>
        </w:rPr>
        <w:t>段。</w:t>
      </w:r>
    </w:p>
  </w:footnote>
  <w:footnote w:id="2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1974</w:t>
      </w:r>
      <w:r w:rsidRPr="00443D59">
        <w:rPr>
          <w:rFonts w:hint="eastAsia"/>
        </w:rPr>
        <w:t>年……年鉴》，第二卷（第一部分），</w:t>
      </w:r>
      <w:r w:rsidRPr="00443D59">
        <w:rPr>
          <w:rFonts w:hint="eastAsia"/>
        </w:rPr>
        <w:t>A/9610/Rev.1</w:t>
      </w:r>
      <w:r w:rsidRPr="00443D59">
        <w:rPr>
          <w:rFonts w:hint="eastAsia"/>
        </w:rPr>
        <w:t>号文件，第</w:t>
      </w:r>
      <w:r w:rsidRPr="00443D59">
        <w:rPr>
          <w:rFonts w:hint="eastAsia"/>
        </w:rPr>
        <w:t>210</w:t>
      </w:r>
      <w:r w:rsidRPr="00443D59">
        <w:rPr>
          <w:rFonts w:hint="eastAsia"/>
        </w:rPr>
        <w:t>段。</w:t>
      </w:r>
    </w:p>
  </w:footnote>
  <w:footnote w:id="2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委员会章程没有涉及委员会委员在当选后改变国籍的情况。一个例子是，委员会有两名委员在五年期间的第一届会议后成为阿拉伯联合酋长国的国民，这是因为大会于</w:t>
      </w:r>
      <w:r w:rsidRPr="00443D59">
        <w:rPr>
          <w:rFonts w:hint="eastAsia"/>
        </w:rPr>
        <w:t>1956</w:t>
      </w:r>
      <w:r w:rsidRPr="00443D59">
        <w:rPr>
          <w:rFonts w:hint="eastAsia"/>
        </w:rPr>
        <w:t>年选出这两名委员后，埃及与叙利亚在</w:t>
      </w:r>
      <w:r w:rsidRPr="00443D59">
        <w:rPr>
          <w:rFonts w:hint="eastAsia"/>
        </w:rPr>
        <w:t>1958</w:t>
      </w:r>
      <w:r w:rsidRPr="00443D59">
        <w:rPr>
          <w:rFonts w:hint="eastAsia"/>
        </w:rPr>
        <w:t>年</w:t>
      </w:r>
      <w:r w:rsidRPr="00443D59">
        <w:rPr>
          <w:rFonts w:hint="eastAsia"/>
        </w:rPr>
        <w:t>2</w:t>
      </w:r>
      <w:r w:rsidRPr="00443D59">
        <w:rPr>
          <w:rFonts w:hint="eastAsia"/>
        </w:rPr>
        <w:t>月</w:t>
      </w:r>
      <w:r w:rsidRPr="00443D59">
        <w:rPr>
          <w:rFonts w:hint="eastAsia"/>
        </w:rPr>
        <w:t>22</w:t>
      </w:r>
      <w:r w:rsidRPr="00443D59">
        <w:rPr>
          <w:rFonts w:hint="eastAsia"/>
        </w:rPr>
        <w:t>日组成了联盟。其中的一名委员提出了辞职。另一个例子是，该委员会有两名委员在五年期间的第四届会议后成为德国国民，这是因为大会于</w:t>
      </w:r>
      <w:r w:rsidRPr="00443D59">
        <w:rPr>
          <w:rFonts w:hint="eastAsia"/>
        </w:rPr>
        <w:t>1986</w:t>
      </w:r>
      <w:r w:rsidRPr="00443D59">
        <w:rPr>
          <w:rFonts w:hint="eastAsia"/>
        </w:rPr>
        <w:t>年选出这两名委员后，德意志民主共和国于</w:t>
      </w:r>
      <w:r w:rsidRPr="00443D59">
        <w:rPr>
          <w:rFonts w:hint="eastAsia"/>
        </w:rPr>
        <w:t>1990</w:t>
      </w:r>
      <w:r w:rsidRPr="00443D59">
        <w:rPr>
          <w:rFonts w:hint="eastAsia"/>
        </w:rPr>
        <w:t>年</w:t>
      </w:r>
      <w:r w:rsidRPr="00443D59">
        <w:rPr>
          <w:rFonts w:hint="eastAsia"/>
        </w:rPr>
        <w:t>10</w:t>
      </w:r>
      <w:r w:rsidRPr="00443D59">
        <w:rPr>
          <w:rFonts w:hint="eastAsia"/>
        </w:rPr>
        <w:t>月</w:t>
      </w:r>
      <w:r w:rsidRPr="00443D59">
        <w:rPr>
          <w:rFonts w:hint="eastAsia"/>
        </w:rPr>
        <w:t>3</w:t>
      </w:r>
      <w:r w:rsidRPr="00443D59">
        <w:rPr>
          <w:rFonts w:hint="eastAsia"/>
        </w:rPr>
        <w:t>日加入德意志联邦共和国。这两名委员在五年期间的最后一年继续在委员会供职，并完成了他们当选的职位的任期。在捷克斯洛伐克于</w:t>
      </w:r>
      <w:r w:rsidRPr="00443D59">
        <w:rPr>
          <w:rFonts w:hint="eastAsia"/>
        </w:rPr>
        <w:t>1993</w:t>
      </w:r>
      <w:r w:rsidRPr="00443D59">
        <w:rPr>
          <w:rFonts w:hint="eastAsia"/>
        </w:rPr>
        <w:t>年</w:t>
      </w:r>
      <w:r w:rsidRPr="00443D59">
        <w:rPr>
          <w:rFonts w:hint="eastAsia"/>
        </w:rPr>
        <w:t>1</w:t>
      </w:r>
      <w:r w:rsidRPr="00443D59">
        <w:rPr>
          <w:rFonts w:hint="eastAsia"/>
        </w:rPr>
        <w:t>月</w:t>
      </w:r>
      <w:r w:rsidRPr="00443D59">
        <w:rPr>
          <w:rFonts w:hint="eastAsia"/>
        </w:rPr>
        <w:t>1</w:t>
      </w:r>
      <w:r w:rsidRPr="00443D59">
        <w:rPr>
          <w:rFonts w:hint="eastAsia"/>
        </w:rPr>
        <w:t>日解体为捷克共和国和斯洛伐克共和国以后，捷克斯洛伐克的任期内委员继续作为捷克共和国的国民任职。</w:t>
      </w:r>
    </w:p>
  </w:footnote>
  <w:footnote w:id="30">
    <w:p w:rsidR="0098044D" w:rsidRPr="00443D59" w:rsidRDefault="0098044D" w:rsidP="00856945">
      <w:pPr>
        <w:pStyle w:val="FootnoteText"/>
        <w:spacing w:after="60" w:line="260" w:lineRule="exact"/>
        <w:ind w:firstLine="200"/>
        <w:jc w:val="both"/>
        <w:rPr>
          <w:rFonts w:hint="eastAsia"/>
        </w:rPr>
      </w:pPr>
      <w:r w:rsidRPr="00443D59">
        <w:rPr>
          <w:rStyle w:val="FootnoteReference"/>
        </w:rPr>
        <w:footnoteRef/>
      </w:r>
      <w:r w:rsidRPr="00443D59">
        <w:t xml:space="preserve"> </w:t>
      </w:r>
      <w:r w:rsidRPr="00443D59">
        <w:rPr>
          <w:rFonts w:hint="eastAsia"/>
        </w:rPr>
        <w:t>在</w:t>
      </w:r>
      <w:r w:rsidRPr="00443D59">
        <w:rPr>
          <w:rFonts w:hint="eastAsia"/>
        </w:rPr>
        <w:t>1968</w:t>
      </w:r>
      <w:r w:rsidRPr="00443D59">
        <w:rPr>
          <w:rFonts w:hint="eastAsia"/>
        </w:rPr>
        <w:t>年的选举中，一名瑞士国民获得提名（但没有当选），尽管当时瑞士并非联合国会员国。</w:t>
      </w:r>
    </w:p>
  </w:footnote>
  <w:footnote w:id="3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截至</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31</w:t>
      </w:r>
      <w:r w:rsidRPr="00443D59">
        <w:rPr>
          <w:rFonts w:hint="eastAsia"/>
        </w:rPr>
        <w:t>日，联合国共有</w:t>
      </w:r>
      <w:r w:rsidRPr="00443D59">
        <w:rPr>
          <w:rFonts w:hint="eastAsia"/>
        </w:rPr>
        <w:t>193</w:t>
      </w:r>
      <w:r w:rsidRPr="00443D59">
        <w:rPr>
          <w:rFonts w:hint="eastAsia"/>
        </w:rPr>
        <w:t>个会员国。</w:t>
      </w:r>
    </w:p>
  </w:footnote>
  <w:footnote w:id="3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见国际法逐渐发展和编纂问题委员会的报告，《大会正式记录，第二届会议，第六委员会，附件</w:t>
      </w:r>
      <w:r w:rsidRPr="00443D59">
        <w:rPr>
          <w:rFonts w:hint="eastAsia"/>
        </w:rPr>
        <w:t>1</w:t>
      </w:r>
      <w:r w:rsidRPr="00443D59">
        <w:rPr>
          <w:rFonts w:hint="eastAsia"/>
        </w:rPr>
        <w:t>》，第</w:t>
      </w:r>
      <w:r w:rsidRPr="00443D59">
        <w:rPr>
          <w:rFonts w:hint="eastAsia"/>
        </w:rPr>
        <w:t>5</w:t>
      </w:r>
      <w:r w:rsidRPr="00443D59">
        <w:rPr>
          <w:rFonts w:hint="eastAsia"/>
        </w:rPr>
        <w:t>段。</w:t>
      </w:r>
    </w:p>
  </w:footnote>
  <w:footnote w:id="3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A/C.6/193</w:t>
      </w:r>
      <w:r w:rsidRPr="00443D59">
        <w:rPr>
          <w:rFonts w:hint="eastAsia"/>
        </w:rPr>
        <w:t>号文件，第</w:t>
      </w:r>
      <w:r w:rsidRPr="00443D59">
        <w:rPr>
          <w:rFonts w:hint="eastAsia"/>
        </w:rPr>
        <w:t>7</w:t>
      </w:r>
      <w:r w:rsidRPr="00443D59">
        <w:rPr>
          <w:rFonts w:hint="eastAsia"/>
        </w:rPr>
        <w:t>段。</w:t>
      </w:r>
    </w:p>
  </w:footnote>
  <w:footnote w:id="3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尽管“双重”提名（即一个成员国提名两名本国国民）在委员会早期选举中司空见惯（</w:t>
      </w:r>
      <w:r w:rsidRPr="00443D59">
        <w:rPr>
          <w:rFonts w:hint="eastAsia"/>
        </w:rPr>
        <w:t>1948</w:t>
      </w:r>
      <w:r w:rsidRPr="00443D59">
        <w:rPr>
          <w:rFonts w:hint="eastAsia"/>
        </w:rPr>
        <w:t>、</w:t>
      </w:r>
      <w:r w:rsidRPr="00443D59">
        <w:rPr>
          <w:rFonts w:hint="eastAsia"/>
        </w:rPr>
        <w:t>1953</w:t>
      </w:r>
      <w:r w:rsidRPr="00443D59">
        <w:rPr>
          <w:rFonts w:hint="eastAsia"/>
        </w:rPr>
        <w:t>、</w:t>
      </w:r>
      <w:r w:rsidRPr="00443D59">
        <w:rPr>
          <w:rFonts w:hint="eastAsia"/>
        </w:rPr>
        <w:t>1956</w:t>
      </w:r>
      <w:r w:rsidRPr="00443D59">
        <w:rPr>
          <w:rFonts w:hint="eastAsia"/>
        </w:rPr>
        <w:t>、</w:t>
      </w:r>
      <w:r w:rsidRPr="00443D59">
        <w:rPr>
          <w:rFonts w:hint="eastAsia"/>
        </w:rPr>
        <w:t>1961</w:t>
      </w:r>
      <w:r w:rsidRPr="00443D59">
        <w:rPr>
          <w:rFonts w:hint="eastAsia"/>
        </w:rPr>
        <w:t>、</w:t>
      </w:r>
      <w:r w:rsidRPr="00443D59">
        <w:rPr>
          <w:rFonts w:hint="eastAsia"/>
        </w:rPr>
        <w:t>1966</w:t>
      </w:r>
      <w:r w:rsidRPr="00443D59">
        <w:rPr>
          <w:rFonts w:hint="eastAsia"/>
        </w:rPr>
        <w:t>、</w:t>
      </w:r>
      <w:r w:rsidRPr="00443D59">
        <w:rPr>
          <w:rFonts w:hint="eastAsia"/>
        </w:rPr>
        <w:t>1971</w:t>
      </w:r>
      <w:r w:rsidRPr="00443D59">
        <w:rPr>
          <w:rFonts w:hint="eastAsia"/>
        </w:rPr>
        <w:t>和</w:t>
      </w:r>
      <w:r w:rsidRPr="00443D59">
        <w:rPr>
          <w:rFonts w:hint="eastAsia"/>
        </w:rPr>
        <w:t>1976</w:t>
      </w:r>
      <w:r w:rsidRPr="00443D59">
        <w:rPr>
          <w:rFonts w:hint="eastAsia"/>
        </w:rPr>
        <w:t>年），但自那以后，再也没有采用过这种作法。</w:t>
      </w:r>
      <w:r w:rsidRPr="00443D59">
        <w:rPr>
          <w:rFonts w:hint="eastAsia"/>
        </w:rPr>
        <w:t>1948</w:t>
      </w:r>
      <w:r w:rsidRPr="00443D59">
        <w:rPr>
          <w:rFonts w:hint="eastAsia"/>
        </w:rPr>
        <w:t>年第一次选举时，对第</w:t>
      </w:r>
      <w:r w:rsidRPr="00443D59">
        <w:rPr>
          <w:rFonts w:hint="eastAsia"/>
        </w:rPr>
        <w:t>4</w:t>
      </w:r>
      <w:r w:rsidRPr="00443D59">
        <w:rPr>
          <w:rFonts w:hint="eastAsia"/>
        </w:rPr>
        <w:t>条的解释是允许提名至多两名国民和两名非国民。然而，在</w:t>
      </w:r>
      <w:r w:rsidRPr="00443D59">
        <w:rPr>
          <w:rFonts w:hint="eastAsia"/>
        </w:rPr>
        <w:t>1953</w:t>
      </w:r>
      <w:r w:rsidRPr="00443D59">
        <w:rPr>
          <w:rFonts w:hint="eastAsia"/>
        </w:rPr>
        <w:t>至</w:t>
      </w:r>
      <w:r w:rsidRPr="00443D59">
        <w:rPr>
          <w:rFonts w:hint="eastAsia"/>
        </w:rPr>
        <w:t>1991</w:t>
      </w:r>
      <w:r w:rsidRPr="00443D59">
        <w:rPr>
          <w:rFonts w:hint="eastAsia"/>
        </w:rPr>
        <w:t>年和</w:t>
      </w:r>
      <w:r w:rsidRPr="00443D59">
        <w:rPr>
          <w:rFonts w:hint="eastAsia"/>
        </w:rPr>
        <w:t>2001</w:t>
      </w:r>
      <w:r w:rsidRPr="00443D59">
        <w:rPr>
          <w:rFonts w:hint="eastAsia"/>
        </w:rPr>
        <w:t>年的每次选举中，总有一些国家提名两名以上的非国民。</w:t>
      </w:r>
    </w:p>
  </w:footnote>
  <w:footnote w:id="3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w:t>
      </w:r>
      <w:r w:rsidRPr="00443D59">
        <w:rPr>
          <w:rFonts w:hint="eastAsia"/>
        </w:rPr>
        <w:t>1976</w:t>
      </w:r>
      <w:r w:rsidRPr="00443D59">
        <w:rPr>
          <w:rFonts w:hint="eastAsia"/>
        </w:rPr>
        <w:t>、</w:t>
      </w:r>
      <w:r w:rsidRPr="00443D59">
        <w:rPr>
          <w:rFonts w:hint="eastAsia"/>
        </w:rPr>
        <w:t>1996</w:t>
      </w:r>
      <w:r w:rsidRPr="00443D59">
        <w:rPr>
          <w:rFonts w:hint="eastAsia"/>
        </w:rPr>
        <w:t>、</w:t>
      </w:r>
      <w:r w:rsidRPr="00443D59">
        <w:rPr>
          <w:rFonts w:hint="eastAsia"/>
        </w:rPr>
        <w:t>2001</w:t>
      </w:r>
      <w:r w:rsidRPr="00443D59">
        <w:rPr>
          <w:rFonts w:hint="eastAsia"/>
        </w:rPr>
        <w:t>、</w:t>
      </w:r>
      <w:r w:rsidRPr="00443D59">
        <w:rPr>
          <w:rFonts w:hint="eastAsia"/>
        </w:rPr>
        <w:t>2006</w:t>
      </w:r>
      <w:r w:rsidRPr="00443D59">
        <w:rPr>
          <w:rFonts w:hint="eastAsia"/>
        </w:rPr>
        <w:t>和</w:t>
      </w:r>
      <w:r w:rsidRPr="00443D59">
        <w:rPr>
          <w:rFonts w:hint="eastAsia"/>
        </w:rPr>
        <w:t>2011</w:t>
      </w:r>
      <w:r w:rsidRPr="00443D59">
        <w:rPr>
          <w:rFonts w:hint="eastAsia"/>
        </w:rPr>
        <w:t>年举行选举时，大会决定在委员会选举的候选人总名单中列入几个人的姓名，其提名是在最后期限</w:t>
      </w:r>
      <w:r w:rsidRPr="00443D59">
        <w:rPr>
          <w:rFonts w:hint="eastAsia"/>
        </w:rPr>
        <w:t>6</w:t>
      </w:r>
      <w:r w:rsidRPr="00443D59">
        <w:rPr>
          <w:rFonts w:hint="eastAsia"/>
        </w:rPr>
        <w:t>月</w:t>
      </w:r>
      <w:r w:rsidRPr="00443D59">
        <w:rPr>
          <w:rFonts w:hint="eastAsia"/>
        </w:rPr>
        <w:t>1</w:t>
      </w:r>
      <w:r w:rsidRPr="00443D59">
        <w:rPr>
          <w:rFonts w:hint="eastAsia"/>
        </w:rPr>
        <w:t>日之后收到的。见</w:t>
      </w:r>
      <w:r w:rsidRPr="00443D59">
        <w:rPr>
          <w:rFonts w:hint="eastAsia"/>
        </w:rPr>
        <w:t>A/31/PV.60</w:t>
      </w:r>
      <w:r w:rsidRPr="00443D59">
        <w:rPr>
          <w:rFonts w:hint="eastAsia"/>
        </w:rPr>
        <w:t>、</w:t>
      </w:r>
      <w:r w:rsidRPr="00443D59">
        <w:rPr>
          <w:rFonts w:hint="eastAsia"/>
        </w:rPr>
        <w:t>A/51/PV.52</w:t>
      </w:r>
      <w:r w:rsidRPr="00443D59">
        <w:rPr>
          <w:rFonts w:hint="eastAsia"/>
        </w:rPr>
        <w:t>、</w:t>
      </w:r>
      <w:r w:rsidRPr="00443D59">
        <w:rPr>
          <w:rFonts w:hint="eastAsia"/>
        </w:rPr>
        <w:t>A/56/PV.31</w:t>
      </w:r>
      <w:r w:rsidRPr="00443D59">
        <w:rPr>
          <w:rFonts w:hint="eastAsia"/>
        </w:rPr>
        <w:t>、</w:t>
      </w:r>
      <w:r w:rsidRPr="00443D59">
        <w:rPr>
          <w:rFonts w:hint="eastAsia"/>
        </w:rPr>
        <w:t>A/61/PV.41</w:t>
      </w:r>
      <w:r w:rsidRPr="00443D59">
        <w:rPr>
          <w:rFonts w:hint="eastAsia"/>
        </w:rPr>
        <w:t>和</w:t>
      </w:r>
      <w:hyperlink r:id="rId1" w:history="1">
        <w:r w:rsidRPr="00443D59">
          <w:rPr>
            <w:rStyle w:val="Hyperlink"/>
            <w:u w:val="none"/>
          </w:rPr>
          <w:t>A/66/</w:t>
        </w:r>
        <w:r w:rsidRPr="00443D59">
          <w:rPr>
            <w:rStyle w:val="Hyperlink"/>
            <w:u w:val="none"/>
          </w:rPr>
          <w:t>P</w:t>
        </w:r>
        <w:r w:rsidRPr="00443D59">
          <w:rPr>
            <w:rStyle w:val="Hyperlink"/>
            <w:u w:val="none"/>
          </w:rPr>
          <w:t>V</w:t>
        </w:r>
        <w:r w:rsidRPr="00443D59">
          <w:rPr>
            <w:rStyle w:val="Hyperlink"/>
            <w:u w:val="none"/>
          </w:rPr>
          <w:t>.35</w:t>
        </w:r>
      </w:hyperlink>
      <w:r w:rsidRPr="00443D59">
        <w:rPr>
          <w:rFonts w:hint="eastAsia"/>
        </w:rPr>
        <w:t>号文件。</w:t>
      </w:r>
    </w:p>
  </w:footnote>
  <w:footnote w:id="3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大会在</w:t>
      </w:r>
      <w:r w:rsidRPr="00443D59">
        <w:rPr>
          <w:rFonts w:hint="eastAsia"/>
        </w:rPr>
        <w:t>9</w:t>
      </w:r>
      <w:r w:rsidRPr="00443D59">
        <w:rPr>
          <w:rFonts w:hint="eastAsia"/>
        </w:rPr>
        <w:t>月的第三个星期二（从至少包含一个工作日的第一周算起）开始举行常会。大会议事规则第一条，</w:t>
      </w:r>
      <w:r w:rsidRPr="00443D59">
        <w:rPr>
          <w:rFonts w:hint="eastAsia"/>
        </w:rPr>
        <w:t>A/520/Rev.17</w:t>
      </w:r>
      <w:r w:rsidRPr="00443D59">
        <w:rPr>
          <w:rFonts w:hint="eastAsia"/>
        </w:rPr>
        <w:t>号文件。在委员会历史上，发生过两次另提候选人的情况。</w:t>
      </w:r>
      <w:r w:rsidRPr="00443D59">
        <w:rPr>
          <w:rFonts w:hint="eastAsia"/>
        </w:rPr>
        <w:t>1981</w:t>
      </w:r>
      <w:r w:rsidRPr="00443D59">
        <w:rPr>
          <w:rFonts w:hint="eastAsia"/>
        </w:rPr>
        <w:t>年，美利坚合众国提名</w:t>
      </w:r>
      <w:r w:rsidRPr="00443D59">
        <w:rPr>
          <w:rFonts w:hint="eastAsia"/>
        </w:rPr>
        <w:t>Stephen McCaffrey</w:t>
      </w:r>
      <w:r w:rsidRPr="00443D59">
        <w:rPr>
          <w:rFonts w:hint="eastAsia"/>
        </w:rPr>
        <w:t>先生来代替</w:t>
      </w:r>
      <w:r w:rsidRPr="00443D59">
        <w:rPr>
          <w:rFonts w:hint="eastAsia"/>
        </w:rPr>
        <w:t>George Aldrich</w:t>
      </w:r>
      <w:r w:rsidRPr="00443D59">
        <w:rPr>
          <w:rFonts w:hint="eastAsia"/>
        </w:rPr>
        <w:t>先生。</w:t>
      </w:r>
      <w:r w:rsidRPr="00443D59">
        <w:rPr>
          <w:rFonts w:hint="eastAsia"/>
        </w:rPr>
        <w:t>2011</w:t>
      </w:r>
      <w:r w:rsidRPr="00443D59">
        <w:rPr>
          <w:rFonts w:hint="eastAsia"/>
        </w:rPr>
        <w:t>年，厄瓜多尔提名</w:t>
      </w:r>
      <w:r w:rsidRPr="00443D59">
        <w:rPr>
          <w:rStyle w:val="Underline"/>
          <w:u w:val="none"/>
        </w:rPr>
        <w:t>Carlos Oswaldo Salgado Espinoza</w:t>
      </w:r>
      <w:r w:rsidRPr="00443D59">
        <w:rPr>
          <w:rStyle w:val="Underline"/>
          <w:rFonts w:hint="eastAsia"/>
          <w:u w:val="none"/>
        </w:rPr>
        <w:t>先生来代替</w:t>
      </w:r>
      <w:r w:rsidRPr="00443D59">
        <w:rPr>
          <w:rStyle w:val="Underline"/>
          <w:u w:val="none"/>
        </w:rPr>
        <w:t>Vázquez-Bermúdez</w:t>
      </w:r>
      <w:r w:rsidRPr="00443D59">
        <w:rPr>
          <w:rStyle w:val="Underline"/>
          <w:rFonts w:hint="eastAsia"/>
          <w:u w:val="none"/>
        </w:rPr>
        <w:t>先生。</w:t>
      </w:r>
    </w:p>
  </w:footnote>
  <w:footnote w:id="3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见《大会正式记录，第十一届会议，附件》，议程项目</w:t>
      </w:r>
      <w:r w:rsidRPr="00443D59">
        <w:rPr>
          <w:rFonts w:hint="eastAsia"/>
        </w:rPr>
        <w:t>59</w:t>
      </w:r>
      <w:r w:rsidRPr="00443D59">
        <w:rPr>
          <w:rFonts w:hint="eastAsia"/>
        </w:rPr>
        <w:t>，</w:t>
      </w:r>
      <w:r w:rsidRPr="00443D59">
        <w:rPr>
          <w:rFonts w:hint="eastAsia"/>
        </w:rPr>
        <w:t>A/3427</w:t>
      </w:r>
      <w:r w:rsidRPr="00443D59">
        <w:rPr>
          <w:rFonts w:hint="eastAsia"/>
        </w:rPr>
        <w:t>号文件，第</w:t>
      </w:r>
      <w:r w:rsidRPr="00443D59">
        <w:rPr>
          <w:rFonts w:hint="eastAsia"/>
        </w:rPr>
        <w:t>13</w:t>
      </w:r>
      <w:r w:rsidRPr="00443D59">
        <w:rPr>
          <w:rFonts w:hint="eastAsia"/>
        </w:rPr>
        <w:t>段和《大会正式记录，第十六届会议，附件》，议程项目</w:t>
      </w:r>
      <w:r w:rsidRPr="00443D59">
        <w:rPr>
          <w:rFonts w:hint="eastAsia"/>
        </w:rPr>
        <w:t>17</w:t>
      </w:r>
      <w:r w:rsidRPr="00443D59">
        <w:rPr>
          <w:rFonts w:hint="eastAsia"/>
        </w:rPr>
        <w:t>，</w:t>
      </w:r>
      <w:r w:rsidRPr="00443D59">
        <w:rPr>
          <w:rFonts w:hint="eastAsia"/>
        </w:rPr>
        <w:t>A/4779</w:t>
      </w:r>
      <w:r w:rsidRPr="00443D59">
        <w:rPr>
          <w:rFonts w:hint="eastAsia"/>
        </w:rPr>
        <w:t>号文件，第</w:t>
      </w:r>
      <w:r w:rsidRPr="00443D59">
        <w:rPr>
          <w:rFonts w:hint="eastAsia"/>
        </w:rPr>
        <w:t>4</w:t>
      </w:r>
      <w:r w:rsidRPr="00443D59">
        <w:rPr>
          <w:rFonts w:hint="eastAsia"/>
        </w:rPr>
        <w:t>和</w:t>
      </w:r>
      <w:r w:rsidRPr="00443D59">
        <w:rPr>
          <w:rFonts w:hint="eastAsia"/>
        </w:rPr>
        <w:t>5</w:t>
      </w:r>
      <w:r w:rsidRPr="00443D59">
        <w:rPr>
          <w:rFonts w:hint="eastAsia"/>
        </w:rPr>
        <w:t>段。</w:t>
      </w:r>
    </w:p>
  </w:footnote>
  <w:footnote w:id="3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见《大会正式记录，第十六届会议，附件》，议程项目</w:t>
      </w:r>
      <w:r w:rsidRPr="00443D59">
        <w:rPr>
          <w:rFonts w:hint="eastAsia"/>
        </w:rPr>
        <w:t>77</w:t>
      </w:r>
      <w:r w:rsidRPr="00443D59">
        <w:rPr>
          <w:rFonts w:hint="eastAsia"/>
        </w:rPr>
        <w:t>，</w:t>
      </w:r>
      <w:r w:rsidRPr="00443D59">
        <w:rPr>
          <w:rFonts w:hint="eastAsia"/>
        </w:rPr>
        <w:t>A/4939</w:t>
      </w:r>
      <w:r w:rsidRPr="00443D59">
        <w:rPr>
          <w:rFonts w:hint="eastAsia"/>
        </w:rPr>
        <w:t>号文件，第</w:t>
      </w:r>
      <w:r w:rsidRPr="00443D59">
        <w:rPr>
          <w:rFonts w:hint="eastAsia"/>
        </w:rPr>
        <w:t>9-12</w:t>
      </w:r>
      <w:r w:rsidRPr="00443D59">
        <w:rPr>
          <w:rFonts w:hint="eastAsia"/>
        </w:rPr>
        <w:t>段；以及</w:t>
      </w:r>
      <w:r w:rsidRPr="00443D59">
        <w:rPr>
          <w:rFonts w:hint="eastAsia"/>
        </w:rPr>
        <w:t>A/36/371</w:t>
      </w:r>
      <w:r w:rsidRPr="00443D59">
        <w:rPr>
          <w:rFonts w:hint="eastAsia"/>
        </w:rPr>
        <w:t>号文件，第</w:t>
      </w:r>
      <w:r w:rsidRPr="00443D59">
        <w:rPr>
          <w:rFonts w:hint="eastAsia"/>
        </w:rPr>
        <w:t>4-6</w:t>
      </w:r>
      <w:r w:rsidRPr="00443D59">
        <w:rPr>
          <w:rFonts w:hint="eastAsia"/>
        </w:rPr>
        <w:t>段。</w:t>
      </w:r>
    </w:p>
  </w:footnote>
  <w:footnote w:id="3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1981</w:t>
      </w:r>
      <w:r w:rsidRPr="00443D59">
        <w:rPr>
          <w:rFonts w:hint="eastAsia"/>
        </w:rPr>
        <w:t>年</w:t>
      </w:r>
      <w:r w:rsidRPr="00443D59">
        <w:rPr>
          <w:rFonts w:hint="eastAsia"/>
        </w:rPr>
        <w:t>11</w:t>
      </w:r>
      <w:r w:rsidRPr="00443D59">
        <w:rPr>
          <w:rFonts w:hint="eastAsia"/>
        </w:rPr>
        <w:t>月</w:t>
      </w:r>
      <w:r w:rsidRPr="00443D59">
        <w:rPr>
          <w:rFonts w:hint="eastAsia"/>
        </w:rPr>
        <w:t>18</w:t>
      </w:r>
      <w:r w:rsidRPr="00443D59">
        <w:rPr>
          <w:rFonts w:hint="eastAsia"/>
        </w:rPr>
        <w:t>日第</w:t>
      </w:r>
      <w:r w:rsidRPr="00443D59">
        <w:rPr>
          <w:rFonts w:hint="eastAsia"/>
        </w:rPr>
        <w:t>36/39</w:t>
      </w:r>
      <w:r w:rsidRPr="00443D59">
        <w:rPr>
          <w:rFonts w:hint="eastAsia"/>
        </w:rPr>
        <w:t>号决议规定委员会委员按照下列分配办法选出：八名非洲国家国民；七名亚洲国家国民；三名东欧国家国民；六名拉丁美洲国家国民；八名西欧或其他国家国民；一名非洲国家国民与一名东欧国家国民轮流；一名亚洲国家国民与一名拉丁美洲国家国民轮流。（拉丁美洲国家区域集团的名称后来改为拉丁美洲和加勒比国家。见联合国</w:t>
      </w:r>
      <w:r w:rsidRPr="00443D59">
        <w:rPr>
          <w:rFonts w:hint="eastAsia"/>
        </w:rPr>
        <w:t>1988</w:t>
      </w:r>
      <w:r w:rsidRPr="00443D59">
        <w:rPr>
          <w:rFonts w:hint="eastAsia"/>
        </w:rPr>
        <w:t>年</w:t>
      </w:r>
      <w:r w:rsidRPr="00443D59">
        <w:rPr>
          <w:rFonts w:hint="eastAsia"/>
        </w:rPr>
        <w:t>2</w:t>
      </w:r>
      <w:r w:rsidRPr="00443D59">
        <w:rPr>
          <w:rFonts w:hint="eastAsia"/>
        </w:rPr>
        <w:t>月</w:t>
      </w:r>
      <w:r w:rsidRPr="00443D59">
        <w:rPr>
          <w:rFonts w:hint="eastAsia"/>
        </w:rPr>
        <w:t>1</w:t>
      </w:r>
      <w:r w:rsidRPr="00443D59">
        <w:rPr>
          <w:rFonts w:hint="eastAsia"/>
        </w:rPr>
        <w:t>日第</w:t>
      </w:r>
      <w:r w:rsidRPr="00443D59">
        <w:rPr>
          <w:rFonts w:hint="eastAsia"/>
        </w:rPr>
        <w:t>88/19</w:t>
      </w:r>
      <w:r w:rsidRPr="00443D59">
        <w:rPr>
          <w:rFonts w:hint="eastAsia"/>
        </w:rPr>
        <w:t>号、</w:t>
      </w:r>
      <w:r w:rsidRPr="00443D59">
        <w:rPr>
          <w:rFonts w:hint="eastAsia"/>
        </w:rPr>
        <w:t>1988</w:t>
      </w:r>
      <w:r w:rsidRPr="00443D59">
        <w:rPr>
          <w:rFonts w:hint="eastAsia"/>
        </w:rPr>
        <w:t>年</w:t>
      </w:r>
      <w:r w:rsidRPr="00443D59">
        <w:rPr>
          <w:rFonts w:hint="eastAsia"/>
        </w:rPr>
        <w:t>2</w:t>
      </w:r>
      <w:r w:rsidRPr="00443D59">
        <w:rPr>
          <w:rFonts w:hint="eastAsia"/>
        </w:rPr>
        <w:t>月</w:t>
      </w:r>
      <w:r w:rsidRPr="00443D59">
        <w:rPr>
          <w:rFonts w:hint="eastAsia"/>
        </w:rPr>
        <w:t>5</w:t>
      </w:r>
      <w:r w:rsidRPr="00443D59">
        <w:rPr>
          <w:rFonts w:hint="eastAsia"/>
        </w:rPr>
        <w:t>日第</w:t>
      </w:r>
      <w:r w:rsidRPr="00443D59">
        <w:rPr>
          <w:rFonts w:hint="eastAsia"/>
        </w:rPr>
        <w:t>88/23</w:t>
      </w:r>
      <w:r w:rsidRPr="00443D59">
        <w:rPr>
          <w:rFonts w:hint="eastAsia"/>
        </w:rPr>
        <w:t>号和</w:t>
      </w:r>
      <w:r w:rsidRPr="00443D59">
        <w:rPr>
          <w:rFonts w:hint="eastAsia"/>
        </w:rPr>
        <w:t>1988</w:t>
      </w:r>
      <w:r w:rsidRPr="00443D59">
        <w:rPr>
          <w:rFonts w:hint="eastAsia"/>
        </w:rPr>
        <w:t>年</w:t>
      </w:r>
      <w:r w:rsidRPr="00443D59">
        <w:rPr>
          <w:rFonts w:hint="eastAsia"/>
        </w:rPr>
        <w:t>2</w:t>
      </w:r>
      <w:r w:rsidRPr="00443D59">
        <w:rPr>
          <w:rFonts w:hint="eastAsia"/>
        </w:rPr>
        <w:t>月</w:t>
      </w:r>
      <w:r w:rsidRPr="00443D59">
        <w:rPr>
          <w:rFonts w:hint="eastAsia"/>
        </w:rPr>
        <w:t>8</w:t>
      </w:r>
      <w:r w:rsidRPr="00443D59">
        <w:rPr>
          <w:rFonts w:hint="eastAsia"/>
        </w:rPr>
        <w:t>日第</w:t>
      </w:r>
      <w:r w:rsidRPr="00443D59">
        <w:rPr>
          <w:rFonts w:hint="eastAsia"/>
        </w:rPr>
        <w:t>88/24</w:t>
      </w:r>
      <w:r w:rsidRPr="00443D59">
        <w:rPr>
          <w:rFonts w:hint="eastAsia"/>
        </w:rPr>
        <w:t>号日刊。亚洲国家区域集团则于随后改名为亚洲和太平洋国家。见联合国</w:t>
      </w:r>
      <w:r w:rsidRPr="00443D59">
        <w:rPr>
          <w:rFonts w:hint="eastAsia"/>
        </w:rPr>
        <w:t>2011</w:t>
      </w:r>
      <w:r w:rsidRPr="00443D59">
        <w:rPr>
          <w:rFonts w:hint="eastAsia"/>
        </w:rPr>
        <w:t>年</w:t>
      </w:r>
      <w:r w:rsidRPr="00443D59">
        <w:rPr>
          <w:rFonts w:hint="eastAsia"/>
        </w:rPr>
        <w:t>8</w:t>
      </w:r>
      <w:r w:rsidRPr="00443D59">
        <w:rPr>
          <w:rFonts w:hint="eastAsia"/>
        </w:rPr>
        <w:t>月</w:t>
      </w:r>
      <w:r w:rsidRPr="00443D59">
        <w:rPr>
          <w:rFonts w:hint="eastAsia"/>
        </w:rPr>
        <w:t>31</w:t>
      </w:r>
      <w:r w:rsidRPr="00443D59">
        <w:rPr>
          <w:rFonts w:hint="eastAsia"/>
        </w:rPr>
        <w:t>日第</w:t>
      </w:r>
      <w:r w:rsidRPr="00443D59">
        <w:rPr>
          <w:rFonts w:hint="eastAsia"/>
        </w:rPr>
        <w:t>2011/168</w:t>
      </w:r>
      <w:r w:rsidRPr="00443D59">
        <w:rPr>
          <w:rFonts w:hint="eastAsia"/>
        </w:rPr>
        <w:t>号日刊）。这两个轮流席位在</w:t>
      </w:r>
      <w:r w:rsidRPr="00443D59">
        <w:rPr>
          <w:rFonts w:hint="eastAsia"/>
        </w:rPr>
        <w:t>2011</w:t>
      </w:r>
      <w:r w:rsidRPr="00443D59">
        <w:rPr>
          <w:rFonts w:hint="eastAsia"/>
        </w:rPr>
        <w:t>年的选举中分配给了一名非洲国家的国民和一名亚洲和太平洋国家的国民。见</w:t>
      </w:r>
      <w:r w:rsidRPr="00443D59">
        <w:rPr>
          <w:rFonts w:hint="eastAsia"/>
        </w:rPr>
        <w:t>A/66/88</w:t>
      </w:r>
      <w:r w:rsidRPr="00443D59">
        <w:rPr>
          <w:rFonts w:hint="eastAsia"/>
        </w:rPr>
        <w:t>号文件，第</w:t>
      </w:r>
      <w:r w:rsidRPr="00443D59">
        <w:rPr>
          <w:rFonts w:hint="eastAsia"/>
        </w:rPr>
        <w:t>6-8</w:t>
      </w:r>
      <w:r w:rsidRPr="00443D59">
        <w:rPr>
          <w:rFonts w:hint="eastAsia"/>
        </w:rPr>
        <w:t>段，以及大会</w:t>
      </w:r>
      <w:r w:rsidRPr="00443D59">
        <w:rPr>
          <w:rFonts w:hint="eastAsia"/>
        </w:rPr>
        <w:t>2011</w:t>
      </w:r>
      <w:r w:rsidRPr="00443D59">
        <w:rPr>
          <w:rFonts w:hint="eastAsia"/>
        </w:rPr>
        <w:t>年</w:t>
      </w:r>
      <w:r w:rsidRPr="00443D59">
        <w:rPr>
          <w:rFonts w:hint="eastAsia"/>
        </w:rPr>
        <w:t>11</w:t>
      </w:r>
      <w:r w:rsidRPr="00443D59">
        <w:rPr>
          <w:rFonts w:hint="eastAsia"/>
        </w:rPr>
        <w:t>月</w:t>
      </w:r>
      <w:r w:rsidRPr="00443D59">
        <w:rPr>
          <w:rFonts w:hint="eastAsia"/>
        </w:rPr>
        <w:t>17</w:t>
      </w:r>
      <w:r w:rsidRPr="00443D59">
        <w:rPr>
          <w:rFonts w:hint="eastAsia"/>
        </w:rPr>
        <w:t>日第</w:t>
      </w:r>
      <w:r w:rsidRPr="00443D59">
        <w:rPr>
          <w:rFonts w:hint="eastAsia"/>
        </w:rPr>
        <w:t>66/413</w:t>
      </w:r>
      <w:r w:rsidRPr="00443D59">
        <w:rPr>
          <w:rFonts w:hint="eastAsia"/>
        </w:rPr>
        <w:t>号决定。</w:t>
      </w:r>
    </w:p>
  </w:footnote>
  <w:footnote w:id="4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议事规则第九十二条。选票分为五页——每个区域集团一页，载有有资格参加该轮投票的候选人姓名。只给每页上的候选人投票，最多只达到分配给各区域的席位数（即票数不到席位数一半的选票仍被视为有效）。空白页被视为对该区域集团投了弃权票。选票上的票数如果超过分配给某个区域集团的席位数，则被视为无效。</w:t>
      </w:r>
    </w:p>
  </w:footnote>
  <w:footnote w:id="4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大会议事规则第一二十五条。为了国际法委员会选举之目的，“出席及投票”是指成员国投票的有效选票数量少于无效选票和弃权票数。见大会议事规则第一二六条，在作必要的更改之后适用。</w:t>
      </w:r>
    </w:p>
  </w:footnote>
  <w:footnote w:id="4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如果同一国家的国民不只一人的得票超过当选票数，由得票最多者当选；如果票数相等，由年龄较高或最高的候选人当选（第</w:t>
      </w:r>
      <w:r w:rsidRPr="00443D59">
        <w:rPr>
          <w:rFonts w:hint="eastAsia"/>
        </w:rPr>
        <w:t>9</w:t>
      </w:r>
      <w:r w:rsidRPr="00443D59">
        <w:rPr>
          <w:rFonts w:hint="eastAsia"/>
        </w:rPr>
        <w:t>条，第</w:t>
      </w:r>
      <w:r w:rsidRPr="00443D59">
        <w:rPr>
          <w:rFonts w:hint="eastAsia"/>
        </w:rPr>
        <w:t>2</w:t>
      </w:r>
      <w:r w:rsidRPr="00443D59">
        <w:rPr>
          <w:rFonts w:hint="eastAsia"/>
        </w:rPr>
        <w:t>款）。实际上从未出现过这种情况。</w:t>
      </w:r>
    </w:p>
  </w:footnote>
  <w:footnote w:id="4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根据在作必要更改之后适用的大会议事规则第九十四条，后几轮投票仅限于在上一轮投票中得票最多的候选人且数量不超过需要补足的席位数量的两倍。只有在以下选举中举行了多轮选举：</w:t>
      </w:r>
      <w:r w:rsidRPr="00443D59">
        <w:rPr>
          <w:rFonts w:hint="eastAsia"/>
        </w:rPr>
        <w:t>1948</w:t>
      </w:r>
      <w:r w:rsidRPr="00443D59">
        <w:rPr>
          <w:rFonts w:hint="eastAsia"/>
        </w:rPr>
        <w:t>年（</w:t>
      </w:r>
      <w:r w:rsidRPr="00443D59">
        <w:rPr>
          <w:rFonts w:hint="eastAsia"/>
        </w:rPr>
        <w:t>2</w:t>
      </w:r>
      <w:r w:rsidRPr="00443D59">
        <w:rPr>
          <w:rFonts w:hint="eastAsia"/>
        </w:rPr>
        <w:t>轮，分别在第</w:t>
      </w:r>
      <w:r w:rsidRPr="00443D59">
        <w:rPr>
          <w:rFonts w:hint="eastAsia"/>
        </w:rPr>
        <w:t>154</w:t>
      </w:r>
      <w:r w:rsidRPr="00443D59">
        <w:rPr>
          <w:rFonts w:hint="eastAsia"/>
        </w:rPr>
        <w:t>次和第</w:t>
      </w:r>
      <w:r w:rsidRPr="00443D59">
        <w:rPr>
          <w:rFonts w:hint="eastAsia"/>
        </w:rPr>
        <w:t>155</w:t>
      </w:r>
      <w:r w:rsidRPr="00443D59">
        <w:rPr>
          <w:rFonts w:hint="eastAsia"/>
        </w:rPr>
        <w:t>次全体会议上举行）、</w:t>
      </w:r>
      <w:r w:rsidRPr="00443D59">
        <w:rPr>
          <w:rFonts w:hint="eastAsia"/>
        </w:rPr>
        <w:t>1953</w:t>
      </w:r>
      <w:r w:rsidRPr="00443D59">
        <w:rPr>
          <w:rFonts w:hint="eastAsia"/>
        </w:rPr>
        <w:t>年（</w:t>
      </w:r>
      <w:r w:rsidRPr="00443D59">
        <w:rPr>
          <w:rFonts w:hint="eastAsia"/>
        </w:rPr>
        <w:t>4</w:t>
      </w:r>
      <w:r w:rsidRPr="00443D59">
        <w:rPr>
          <w:rFonts w:hint="eastAsia"/>
        </w:rPr>
        <w:t>轮，第</w:t>
      </w:r>
      <w:r w:rsidRPr="00443D59">
        <w:rPr>
          <w:rFonts w:hint="eastAsia"/>
        </w:rPr>
        <w:t>453</w:t>
      </w:r>
      <w:r w:rsidRPr="00443D59">
        <w:rPr>
          <w:rFonts w:hint="eastAsia"/>
        </w:rPr>
        <w:t>次和第</w:t>
      </w:r>
      <w:r w:rsidRPr="00443D59">
        <w:rPr>
          <w:rFonts w:hint="eastAsia"/>
        </w:rPr>
        <w:t>454</w:t>
      </w:r>
      <w:r w:rsidRPr="00443D59">
        <w:rPr>
          <w:rFonts w:hint="eastAsia"/>
        </w:rPr>
        <w:t>次全体会议）、</w:t>
      </w:r>
      <w:r w:rsidRPr="00443D59">
        <w:rPr>
          <w:rFonts w:hint="eastAsia"/>
        </w:rPr>
        <w:t>1991</w:t>
      </w:r>
      <w:r w:rsidRPr="00443D59">
        <w:rPr>
          <w:rFonts w:hint="eastAsia"/>
        </w:rPr>
        <w:t>年（</w:t>
      </w:r>
      <w:r w:rsidRPr="00443D59">
        <w:rPr>
          <w:rFonts w:hint="eastAsia"/>
        </w:rPr>
        <w:t>2</w:t>
      </w:r>
      <w:r w:rsidRPr="00443D59">
        <w:rPr>
          <w:rFonts w:hint="eastAsia"/>
        </w:rPr>
        <w:t>轮，见</w:t>
      </w:r>
      <w:r w:rsidRPr="00443D59">
        <w:rPr>
          <w:rFonts w:hint="eastAsia"/>
        </w:rPr>
        <w:t>A/46/PV.47</w:t>
      </w:r>
      <w:r w:rsidRPr="00443D59">
        <w:rPr>
          <w:rFonts w:hint="eastAsia"/>
        </w:rPr>
        <w:t>号文件）、</w:t>
      </w:r>
      <w:r w:rsidRPr="00443D59">
        <w:rPr>
          <w:rFonts w:hint="eastAsia"/>
        </w:rPr>
        <w:t>2001</w:t>
      </w:r>
      <w:r w:rsidRPr="00443D59">
        <w:rPr>
          <w:rFonts w:hint="eastAsia"/>
        </w:rPr>
        <w:t>年（</w:t>
      </w:r>
      <w:r w:rsidRPr="00443D59">
        <w:rPr>
          <w:rFonts w:hint="eastAsia"/>
        </w:rPr>
        <w:t>2</w:t>
      </w:r>
      <w:r w:rsidRPr="00443D59">
        <w:rPr>
          <w:rFonts w:hint="eastAsia"/>
        </w:rPr>
        <w:t>轮，见</w:t>
      </w:r>
      <w:r w:rsidRPr="00443D59">
        <w:rPr>
          <w:rFonts w:hint="eastAsia"/>
        </w:rPr>
        <w:t>A/56/PV.39</w:t>
      </w:r>
      <w:r w:rsidRPr="00443D59">
        <w:rPr>
          <w:rFonts w:hint="eastAsia"/>
        </w:rPr>
        <w:t>号文件）和</w:t>
      </w:r>
      <w:r w:rsidRPr="00443D59">
        <w:rPr>
          <w:rFonts w:hint="eastAsia"/>
        </w:rPr>
        <w:t>2011</w:t>
      </w:r>
      <w:r w:rsidRPr="00443D59">
        <w:rPr>
          <w:rFonts w:hint="eastAsia"/>
        </w:rPr>
        <w:t>年（</w:t>
      </w:r>
      <w:r w:rsidRPr="00443D59">
        <w:rPr>
          <w:rFonts w:hint="eastAsia"/>
        </w:rPr>
        <w:t>2</w:t>
      </w:r>
      <w:r w:rsidRPr="00443D59">
        <w:rPr>
          <w:rFonts w:hint="eastAsia"/>
        </w:rPr>
        <w:t>轮，见</w:t>
      </w:r>
      <w:hyperlink r:id="rId2" w:history="1">
        <w:r w:rsidRPr="00443D59">
          <w:rPr>
            <w:rStyle w:val="Hyperlink"/>
            <w:color w:val="auto"/>
            <w:u w:val="none"/>
          </w:rPr>
          <w:t>A/66/PV.59</w:t>
        </w:r>
      </w:hyperlink>
      <w:r w:rsidRPr="00443D59">
        <w:rPr>
          <w:rFonts w:hint="eastAsia"/>
        </w:rPr>
        <w:t>号文件）。</w:t>
      </w:r>
    </w:p>
  </w:footnote>
  <w:footnote w:id="4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见作必要的更改之后适用的大会议事规则第九十二至第九十四条。在</w:t>
      </w:r>
      <w:r w:rsidRPr="00443D59">
        <w:rPr>
          <w:rFonts w:hint="eastAsia"/>
        </w:rPr>
        <w:t>2011</w:t>
      </w:r>
      <w:r w:rsidRPr="00443D59">
        <w:rPr>
          <w:rFonts w:hint="eastAsia"/>
        </w:rPr>
        <w:t>年选举中举行了第二轮投票，仅限于拉丁美洲和加勒比集团剩下的最后一个席位票数相等的两名候选人。哥斯达黎加的候选人随后获得了法定多数选票且得票最多，从而当选。见</w:t>
      </w:r>
      <w:r w:rsidRPr="00443D59">
        <w:rPr>
          <w:rFonts w:hint="eastAsia"/>
        </w:rPr>
        <w:t>A/66/PV.39</w:t>
      </w:r>
      <w:r w:rsidRPr="00443D59">
        <w:rPr>
          <w:rFonts w:hint="eastAsia"/>
        </w:rPr>
        <w:t>号文件。在</w:t>
      </w:r>
      <w:r w:rsidRPr="00443D59">
        <w:rPr>
          <w:rFonts w:hint="eastAsia"/>
        </w:rPr>
        <w:t>2001</w:t>
      </w:r>
      <w:r w:rsidRPr="00443D59">
        <w:rPr>
          <w:rFonts w:hint="eastAsia"/>
        </w:rPr>
        <w:t>年选举中也举行了第二轮投票，仅限于亚洲集团剩下的最后一个席位票数相等的两名候选人。伊朗伊斯兰共和国的候选人随后获得了法定多数选票且得票最多，从而当选。见</w:t>
      </w:r>
      <w:r w:rsidRPr="00443D59">
        <w:rPr>
          <w:rFonts w:hint="eastAsia"/>
        </w:rPr>
        <w:t>A/56/PV.39</w:t>
      </w:r>
      <w:r w:rsidRPr="00443D59">
        <w:rPr>
          <w:rFonts w:hint="eastAsia"/>
        </w:rPr>
        <w:t>号文件。另一次票数相等情况发生在</w:t>
      </w:r>
      <w:r w:rsidRPr="00443D59">
        <w:rPr>
          <w:rFonts w:hint="eastAsia"/>
        </w:rPr>
        <w:t>1976</w:t>
      </w:r>
      <w:r w:rsidRPr="00443D59">
        <w:rPr>
          <w:rFonts w:hint="eastAsia"/>
        </w:rPr>
        <w:t>年，有两名候选人在第一轮投票之后在委员会剩下的最后一个席位上得票相等。由于两名候选人中有一人退出，票数相等局面被打破，在区域席位分配方面履行了“君子协定”。大会主席立即宣布剩下的候选人经正式选举当选为委员会委员。见</w:t>
      </w:r>
      <w:r w:rsidRPr="00443D59">
        <w:rPr>
          <w:rFonts w:hint="eastAsia"/>
        </w:rPr>
        <w:t>A/31/PV.68</w:t>
      </w:r>
      <w:r w:rsidRPr="00443D59">
        <w:rPr>
          <w:rFonts w:hint="eastAsia"/>
        </w:rPr>
        <w:t>号文件。</w:t>
      </w:r>
    </w:p>
  </w:footnote>
  <w:footnote w:id="4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在以下各年的会议上举行了补足委员会临时空缺的选举：</w:t>
      </w:r>
      <w:r w:rsidRPr="00443D59">
        <w:rPr>
          <w:rFonts w:hint="eastAsia"/>
        </w:rPr>
        <w:t>1952</w:t>
      </w:r>
      <w:r w:rsidRPr="00443D59">
        <w:rPr>
          <w:rFonts w:hint="eastAsia"/>
        </w:rPr>
        <w:t>、</w:t>
      </w:r>
      <w:r w:rsidRPr="00443D59">
        <w:rPr>
          <w:rFonts w:hint="eastAsia"/>
        </w:rPr>
        <w:t>1954</w:t>
      </w:r>
      <w:r w:rsidRPr="00443D59">
        <w:rPr>
          <w:rFonts w:hint="eastAsia"/>
        </w:rPr>
        <w:t>、</w:t>
      </w:r>
      <w:r w:rsidRPr="00443D59">
        <w:rPr>
          <w:rFonts w:hint="eastAsia"/>
        </w:rPr>
        <w:t>1955</w:t>
      </w:r>
      <w:r w:rsidRPr="00443D59">
        <w:rPr>
          <w:rFonts w:hint="eastAsia"/>
        </w:rPr>
        <w:t>、</w:t>
      </w:r>
      <w:r w:rsidRPr="00443D59">
        <w:rPr>
          <w:rFonts w:hint="eastAsia"/>
        </w:rPr>
        <w:t>1958</w:t>
      </w:r>
      <w:r w:rsidRPr="00443D59">
        <w:rPr>
          <w:rFonts w:hint="eastAsia"/>
        </w:rPr>
        <w:t>、</w:t>
      </w:r>
      <w:r w:rsidRPr="00443D59">
        <w:rPr>
          <w:rFonts w:hint="eastAsia"/>
        </w:rPr>
        <w:t>1959</w:t>
      </w:r>
      <w:r w:rsidRPr="00443D59">
        <w:rPr>
          <w:rFonts w:hint="eastAsia"/>
        </w:rPr>
        <w:t>、</w:t>
      </w:r>
      <w:r w:rsidRPr="00443D59">
        <w:rPr>
          <w:rFonts w:hint="eastAsia"/>
        </w:rPr>
        <w:t>1960</w:t>
      </w:r>
      <w:r w:rsidRPr="00443D59">
        <w:rPr>
          <w:rFonts w:hint="eastAsia"/>
        </w:rPr>
        <w:t>、</w:t>
      </w:r>
      <w:r w:rsidRPr="00443D59">
        <w:rPr>
          <w:rFonts w:hint="eastAsia"/>
        </w:rPr>
        <w:t>1961</w:t>
      </w:r>
      <w:r w:rsidRPr="00443D59">
        <w:rPr>
          <w:rFonts w:hint="eastAsia"/>
        </w:rPr>
        <w:t>、</w:t>
      </w:r>
      <w:r w:rsidRPr="00443D59">
        <w:rPr>
          <w:rFonts w:hint="eastAsia"/>
        </w:rPr>
        <w:t>1964</w:t>
      </w:r>
      <w:r w:rsidRPr="00443D59">
        <w:rPr>
          <w:rFonts w:hint="eastAsia"/>
        </w:rPr>
        <w:t>、</w:t>
      </w:r>
      <w:r w:rsidRPr="00443D59">
        <w:rPr>
          <w:rFonts w:hint="eastAsia"/>
        </w:rPr>
        <w:t>1965</w:t>
      </w:r>
      <w:r w:rsidRPr="00443D59">
        <w:rPr>
          <w:rFonts w:hint="eastAsia"/>
        </w:rPr>
        <w:t>、</w:t>
      </w:r>
      <w:r w:rsidRPr="00443D59">
        <w:rPr>
          <w:rFonts w:hint="eastAsia"/>
        </w:rPr>
        <w:t>1970</w:t>
      </w:r>
      <w:r w:rsidRPr="00443D59">
        <w:rPr>
          <w:rFonts w:hint="eastAsia"/>
        </w:rPr>
        <w:t>、</w:t>
      </w:r>
      <w:r w:rsidRPr="00443D59">
        <w:rPr>
          <w:rFonts w:hint="eastAsia"/>
        </w:rPr>
        <w:t>1973</w:t>
      </w:r>
      <w:r w:rsidRPr="00443D59">
        <w:rPr>
          <w:rFonts w:hint="eastAsia"/>
        </w:rPr>
        <w:t>、</w:t>
      </w:r>
      <w:r w:rsidRPr="00443D59">
        <w:rPr>
          <w:rFonts w:hint="eastAsia"/>
        </w:rPr>
        <w:t>1974</w:t>
      </w:r>
      <w:r w:rsidRPr="00443D59">
        <w:rPr>
          <w:rFonts w:hint="eastAsia"/>
        </w:rPr>
        <w:t>、</w:t>
      </w:r>
      <w:r w:rsidRPr="00443D59">
        <w:rPr>
          <w:rFonts w:hint="eastAsia"/>
        </w:rPr>
        <w:t>1976</w:t>
      </w:r>
      <w:r w:rsidRPr="00443D59">
        <w:rPr>
          <w:rFonts w:hint="eastAsia"/>
        </w:rPr>
        <w:t>、</w:t>
      </w:r>
      <w:r w:rsidRPr="00443D59">
        <w:rPr>
          <w:rFonts w:hint="eastAsia"/>
        </w:rPr>
        <w:t>1977</w:t>
      </w:r>
      <w:r w:rsidRPr="00443D59">
        <w:rPr>
          <w:rFonts w:hint="eastAsia"/>
        </w:rPr>
        <w:t>、</w:t>
      </w:r>
      <w:r w:rsidRPr="00443D59">
        <w:rPr>
          <w:rFonts w:hint="eastAsia"/>
        </w:rPr>
        <w:t>1979</w:t>
      </w:r>
      <w:r w:rsidRPr="00443D59">
        <w:rPr>
          <w:rFonts w:hint="eastAsia"/>
        </w:rPr>
        <w:t>、</w:t>
      </w:r>
      <w:r w:rsidRPr="00443D59">
        <w:rPr>
          <w:rFonts w:hint="eastAsia"/>
        </w:rPr>
        <w:t>1981</w:t>
      </w:r>
      <w:r w:rsidRPr="00443D59">
        <w:rPr>
          <w:rFonts w:hint="eastAsia"/>
        </w:rPr>
        <w:t>、</w:t>
      </w:r>
      <w:r w:rsidRPr="00443D59">
        <w:rPr>
          <w:rFonts w:hint="eastAsia"/>
        </w:rPr>
        <w:t>1982</w:t>
      </w:r>
      <w:r w:rsidRPr="00443D59">
        <w:rPr>
          <w:rFonts w:hint="eastAsia"/>
        </w:rPr>
        <w:t>、</w:t>
      </w:r>
      <w:r w:rsidRPr="00443D59">
        <w:rPr>
          <w:rFonts w:hint="eastAsia"/>
        </w:rPr>
        <w:t>1985</w:t>
      </w:r>
      <w:r w:rsidRPr="00443D59">
        <w:rPr>
          <w:rFonts w:hint="eastAsia"/>
        </w:rPr>
        <w:t>、</w:t>
      </w:r>
      <w:r w:rsidRPr="00443D59">
        <w:rPr>
          <w:rFonts w:hint="eastAsia"/>
        </w:rPr>
        <w:t>1990</w:t>
      </w:r>
      <w:r w:rsidRPr="00443D59">
        <w:rPr>
          <w:rFonts w:hint="eastAsia"/>
        </w:rPr>
        <w:t>、</w:t>
      </w:r>
      <w:r w:rsidRPr="00443D59">
        <w:rPr>
          <w:rFonts w:hint="eastAsia"/>
        </w:rPr>
        <w:t>1994</w:t>
      </w:r>
      <w:r w:rsidRPr="00443D59">
        <w:rPr>
          <w:rFonts w:hint="eastAsia"/>
        </w:rPr>
        <w:t>、</w:t>
      </w:r>
      <w:r w:rsidRPr="00443D59">
        <w:rPr>
          <w:rFonts w:hint="eastAsia"/>
        </w:rPr>
        <w:t>1995</w:t>
      </w:r>
      <w:r w:rsidRPr="00443D59">
        <w:rPr>
          <w:rFonts w:hint="eastAsia"/>
        </w:rPr>
        <w:t>、</w:t>
      </w:r>
      <w:r w:rsidRPr="00443D59">
        <w:rPr>
          <w:rFonts w:hint="eastAsia"/>
        </w:rPr>
        <w:t>1999</w:t>
      </w:r>
      <w:r w:rsidRPr="00443D59">
        <w:rPr>
          <w:rFonts w:hint="eastAsia"/>
        </w:rPr>
        <w:t>、</w:t>
      </w:r>
      <w:r w:rsidRPr="00443D59">
        <w:rPr>
          <w:rFonts w:hint="eastAsia"/>
        </w:rPr>
        <w:t>2000</w:t>
      </w:r>
      <w:r w:rsidRPr="00443D59">
        <w:rPr>
          <w:rFonts w:hint="eastAsia"/>
        </w:rPr>
        <w:t>、</w:t>
      </w:r>
      <w:r w:rsidRPr="00443D59">
        <w:rPr>
          <w:rFonts w:hint="eastAsia"/>
        </w:rPr>
        <w:t>2002</w:t>
      </w:r>
      <w:r w:rsidRPr="00443D59">
        <w:rPr>
          <w:rFonts w:hint="eastAsia"/>
        </w:rPr>
        <w:t>、</w:t>
      </w:r>
      <w:r w:rsidRPr="00443D59">
        <w:rPr>
          <w:rFonts w:hint="eastAsia"/>
        </w:rPr>
        <w:t>2003</w:t>
      </w:r>
      <w:r w:rsidRPr="00443D59">
        <w:rPr>
          <w:rFonts w:hint="eastAsia"/>
        </w:rPr>
        <w:t>、</w:t>
      </w:r>
      <w:r w:rsidRPr="00443D59">
        <w:rPr>
          <w:rFonts w:hint="eastAsia"/>
        </w:rPr>
        <w:t>2006</w:t>
      </w:r>
      <w:r w:rsidRPr="00443D59">
        <w:rPr>
          <w:rFonts w:hint="eastAsia"/>
        </w:rPr>
        <w:t>、</w:t>
      </w:r>
      <w:r w:rsidRPr="00443D59">
        <w:rPr>
          <w:rFonts w:hint="eastAsia"/>
        </w:rPr>
        <w:t>2008</w:t>
      </w:r>
      <w:r w:rsidRPr="00443D59">
        <w:rPr>
          <w:rFonts w:hint="eastAsia"/>
        </w:rPr>
        <w:t>、</w:t>
      </w:r>
      <w:r w:rsidRPr="00443D59">
        <w:rPr>
          <w:rFonts w:hint="eastAsia"/>
        </w:rPr>
        <w:t>2009</w:t>
      </w:r>
      <w:r w:rsidRPr="00443D59">
        <w:rPr>
          <w:rFonts w:hint="eastAsia"/>
        </w:rPr>
        <w:t>、</w:t>
      </w:r>
      <w:r w:rsidRPr="00443D59">
        <w:rPr>
          <w:rFonts w:hint="eastAsia"/>
        </w:rPr>
        <w:t>2010</w:t>
      </w:r>
      <w:r w:rsidRPr="00443D59">
        <w:rPr>
          <w:rFonts w:hint="eastAsia"/>
        </w:rPr>
        <w:t>和</w:t>
      </w:r>
      <w:r w:rsidRPr="00443D59">
        <w:rPr>
          <w:rFonts w:hint="eastAsia"/>
        </w:rPr>
        <w:t>2011</w:t>
      </w:r>
      <w:r w:rsidRPr="00443D59">
        <w:rPr>
          <w:rFonts w:hint="eastAsia"/>
        </w:rPr>
        <w:t>年。</w:t>
      </w:r>
    </w:p>
  </w:footnote>
  <w:footnote w:id="4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有些情况下，委员会委员通常以写给主席并由联合国秘书长转交的信函形式发出书面辞职通知。当选为国际法院法官的委员会委员通常采取这种方式。委员会委员还在不说明原因的情况下提交辞呈。在另外一些情况下，委员会注意到导致空缺的实际事件，由主席宣布空缺的存在。即该委员会没有明确确定存在一个临时空缺，如果在委员会通过的议程中列入该项目，则可以视为这意味着委员会确定在该届会议上存在一个临时的委员空缺。在这方面，委员会没有对选举或任命到另一实体任职后必须退出委员会的席位制定一般规则或惯例。这方面的做法各不相同。例如，如上所述，在几种情形下，委员会委员在选入国际法院之后退出其席位，但有一名委员在</w:t>
      </w:r>
      <w:r w:rsidRPr="00443D59">
        <w:rPr>
          <w:rFonts w:hint="eastAsia"/>
        </w:rPr>
        <w:t>2005</w:t>
      </w:r>
      <w:r w:rsidRPr="00443D59">
        <w:rPr>
          <w:rFonts w:hint="eastAsia"/>
        </w:rPr>
        <w:t>年</w:t>
      </w:r>
      <w:r w:rsidRPr="00443D59">
        <w:rPr>
          <w:rFonts w:hint="eastAsia"/>
        </w:rPr>
        <w:t>10</w:t>
      </w:r>
      <w:r w:rsidRPr="00443D59">
        <w:rPr>
          <w:rFonts w:hint="eastAsia"/>
        </w:rPr>
        <w:t>月</w:t>
      </w:r>
      <w:r w:rsidRPr="00443D59">
        <w:rPr>
          <w:rFonts w:hint="eastAsia"/>
        </w:rPr>
        <w:t>1</w:t>
      </w:r>
      <w:r w:rsidRPr="00443D59">
        <w:rPr>
          <w:rFonts w:hint="eastAsia"/>
        </w:rPr>
        <w:t>日选入海洋法国际法庭之后，继续担任国际法委员会委员，直到其任期届满（到</w:t>
      </w:r>
      <w:r w:rsidRPr="00443D59">
        <w:rPr>
          <w:rFonts w:hint="eastAsia"/>
        </w:rPr>
        <w:t>2006</w:t>
      </w:r>
      <w:r w:rsidRPr="00443D59">
        <w:rPr>
          <w:rFonts w:hint="eastAsia"/>
        </w:rPr>
        <w:t>年年底）。一般说来，在选举进入另一实体之后委员保留其委员会席位是否妥当，根据以下方面来管制：联合国特派专家任职条件（见</w:t>
      </w:r>
      <w:r w:rsidRPr="00443D59">
        <w:rPr>
          <w:rFonts w:hint="eastAsia"/>
        </w:rPr>
        <w:t>ST/SGB/2002/9</w:t>
      </w:r>
      <w:r w:rsidRPr="00443D59">
        <w:rPr>
          <w:rFonts w:hint="eastAsia"/>
        </w:rPr>
        <w:t>号文件）；另一个实体的规则或惯例；以及另一个实体的工作性质（例如，工作是全职的还是兼职的）。</w:t>
      </w:r>
    </w:p>
  </w:footnote>
  <w:footnote w:id="4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这是在届会之前产生空缺的一种做法，而届会前产生空缺是很常见的。如果在届会期间产生空缺，委员会可决定在该届会议议程上列入一个与填补临时空缺有关的项目，或者将补足空缺延迟到下一届会议上进行。</w:t>
      </w:r>
    </w:p>
  </w:footnote>
  <w:footnote w:id="4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w:t>
      </w:r>
      <w:r w:rsidRPr="00443D59">
        <w:rPr>
          <w:rFonts w:hint="eastAsia"/>
        </w:rPr>
        <w:t>1952</w:t>
      </w:r>
      <w:r w:rsidRPr="00443D59">
        <w:rPr>
          <w:rFonts w:hint="eastAsia"/>
        </w:rPr>
        <w:t>年第四届会议上，委员会选举填补临时空缺的三名候选人分别由委员会委员推荐，选举是在公开会议上举行的。见《</w:t>
      </w:r>
      <w:r w:rsidRPr="00443D59">
        <w:rPr>
          <w:rFonts w:hint="eastAsia"/>
        </w:rPr>
        <w:t>1952</w:t>
      </w:r>
      <w:r w:rsidRPr="00443D59">
        <w:rPr>
          <w:rFonts w:hint="eastAsia"/>
        </w:rPr>
        <w:t>年国际法委员会年鉴》，第一卷，第</w:t>
      </w:r>
      <w:r w:rsidRPr="00443D59">
        <w:rPr>
          <w:rFonts w:hint="eastAsia"/>
        </w:rPr>
        <w:t>136</w:t>
      </w:r>
      <w:r w:rsidRPr="00443D59">
        <w:rPr>
          <w:rFonts w:hint="eastAsia"/>
        </w:rPr>
        <w:t>次会议，第</w:t>
      </w:r>
      <w:r w:rsidRPr="00443D59">
        <w:rPr>
          <w:rFonts w:hint="eastAsia"/>
        </w:rPr>
        <w:t>5</w:t>
      </w:r>
      <w:r w:rsidRPr="00443D59">
        <w:rPr>
          <w:rFonts w:hint="eastAsia"/>
        </w:rPr>
        <w:t>和</w:t>
      </w:r>
      <w:r w:rsidRPr="00443D59">
        <w:rPr>
          <w:rFonts w:hint="eastAsia"/>
        </w:rPr>
        <w:t>10</w:t>
      </w:r>
      <w:r w:rsidRPr="00443D59">
        <w:rPr>
          <w:rFonts w:hint="eastAsia"/>
        </w:rPr>
        <w:t>段，以及第</w:t>
      </w:r>
      <w:r w:rsidRPr="00443D59">
        <w:rPr>
          <w:rFonts w:hint="eastAsia"/>
        </w:rPr>
        <w:t>183</w:t>
      </w:r>
      <w:r w:rsidRPr="00443D59">
        <w:rPr>
          <w:rFonts w:hint="eastAsia"/>
        </w:rPr>
        <w:t>次会议，第</w:t>
      </w:r>
      <w:r w:rsidRPr="00443D59">
        <w:rPr>
          <w:rFonts w:hint="eastAsia"/>
        </w:rPr>
        <w:t>1</w:t>
      </w:r>
      <w:r w:rsidRPr="00443D59">
        <w:rPr>
          <w:rFonts w:hint="eastAsia"/>
        </w:rPr>
        <w:t>段。在</w:t>
      </w:r>
      <w:r w:rsidRPr="00443D59">
        <w:rPr>
          <w:rFonts w:hint="eastAsia"/>
        </w:rPr>
        <w:t>1959</w:t>
      </w:r>
      <w:r w:rsidRPr="00443D59">
        <w:rPr>
          <w:rFonts w:hint="eastAsia"/>
        </w:rPr>
        <w:t>年第十一届会议上，委员会委员在选举填补临时空缺的过程中举荐了候选人。在该届会议的一次非公开会议上，委员会注意到有关临时空缺的委员会章程第</w:t>
      </w:r>
      <w:r w:rsidRPr="00443D59">
        <w:rPr>
          <w:rFonts w:hint="eastAsia"/>
        </w:rPr>
        <w:t>11</w:t>
      </w:r>
      <w:r w:rsidRPr="00443D59">
        <w:rPr>
          <w:rFonts w:hint="eastAsia"/>
        </w:rPr>
        <w:t>条没有提及要求各国政府对正规选举进行提名的第</w:t>
      </w:r>
      <w:r w:rsidRPr="00443D59">
        <w:rPr>
          <w:rFonts w:hint="eastAsia"/>
        </w:rPr>
        <w:t>3</w:t>
      </w:r>
      <w:r w:rsidRPr="00443D59">
        <w:rPr>
          <w:rFonts w:hint="eastAsia"/>
        </w:rPr>
        <w:t>条，因此决定它可以审议委员会委员提交的候选人名单。填补临时空缺的选举是在一次非公开会议上进行的。在</w:t>
      </w:r>
      <w:r w:rsidRPr="00443D59">
        <w:rPr>
          <w:rFonts w:hint="eastAsia"/>
        </w:rPr>
        <w:t>1985</w:t>
      </w:r>
      <w:r w:rsidRPr="00443D59">
        <w:rPr>
          <w:rFonts w:hint="eastAsia"/>
        </w:rPr>
        <w:t>年第三十七届会议上，有一名候选人系由委员会委员推荐。另一位由委员会委员提名的人给法律顾问写信，要求取消他的名字。候选人名单中没有出现此人的姓名。填补临时空缺的选举同样是在非公开会议上进行的。</w:t>
      </w:r>
    </w:p>
  </w:footnote>
  <w:footnote w:id="4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发布秘书处候选人名单的做法是</w:t>
      </w:r>
      <w:r w:rsidRPr="00443D59">
        <w:rPr>
          <w:rFonts w:hint="eastAsia"/>
        </w:rPr>
        <w:t>1960</w:t>
      </w:r>
      <w:r w:rsidRPr="00443D59">
        <w:rPr>
          <w:rFonts w:hint="eastAsia"/>
        </w:rPr>
        <w:t>年开始的。</w:t>
      </w:r>
      <w:r w:rsidRPr="00443D59">
        <w:rPr>
          <w:rFonts w:hint="eastAsia"/>
        </w:rPr>
        <w:t>1960</w:t>
      </w:r>
      <w:r w:rsidRPr="00443D59">
        <w:rPr>
          <w:rFonts w:hint="eastAsia"/>
        </w:rPr>
        <w:t>年以前，收到的关于候选人的信息是向委员会委员分发的，候选人的非正式名单由秘书处编制，供委员会委员审议。（有时，委员会委员也会从委员会秘书的口头发言中获悉候选人的情况。）根据联合国法律顾问康斯坦丁·</w:t>
      </w:r>
      <w:r w:rsidRPr="00443D59">
        <w:rPr>
          <w:rFonts w:hint="eastAsia"/>
        </w:rPr>
        <w:t xml:space="preserve">A. </w:t>
      </w:r>
      <w:r w:rsidRPr="00443D59">
        <w:rPr>
          <w:rFonts w:hint="eastAsia"/>
        </w:rPr>
        <w:t>斯塔夫罗普洛斯</w:t>
      </w:r>
      <w:r w:rsidRPr="00443D59">
        <w:rPr>
          <w:rFonts w:hint="eastAsia"/>
        </w:rPr>
        <w:t>1973</w:t>
      </w:r>
      <w:r w:rsidRPr="00443D59">
        <w:rPr>
          <w:rFonts w:hint="eastAsia"/>
        </w:rPr>
        <w:t>年的决定，秘书处的候选人名单包含以下信息：候选人的姓名、国籍和履历。名单中不指明是谁推举的候选人。根据同一决定，秘书处发布了载有来函全文的另一份文件，以仅供委员会委员阅读的该委员会会议室文件的形式提交或补充关于候选人资格的材料。这些函件通常来自各国政府。</w:t>
      </w:r>
      <w:r w:rsidRPr="00443D59">
        <w:rPr>
          <w:rFonts w:hint="eastAsia"/>
        </w:rPr>
        <w:t>1985</w:t>
      </w:r>
      <w:r w:rsidRPr="00443D59">
        <w:rPr>
          <w:rFonts w:hint="eastAsia"/>
        </w:rPr>
        <w:t>年，秘书处还公布了提交某候选人姓名的委员会某个委员的函件全文。在有些情况下，关于是谁提出的候选人的信息在选举以前应要求向各国政府口头提供。</w:t>
      </w:r>
      <w:r w:rsidRPr="00443D59">
        <w:rPr>
          <w:rFonts w:hint="eastAsia"/>
        </w:rPr>
        <w:t>1985</w:t>
      </w:r>
      <w:r w:rsidRPr="00443D59">
        <w:rPr>
          <w:rFonts w:hint="eastAsia"/>
        </w:rPr>
        <w:t>年，法律顾问卡尔</w:t>
      </w:r>
      <w:r w:rsidRPr="00443D59">
        <w:rPr>
          <w:rFonts w:hint="eastAsia"/>
        </w:rPr>
        <w:t>-</w:t>
      </w:r>
      <w:r w:rsidRPr="00443D59">
        <w:rPr>
          <w:rFonts w:hint="eastAsia"/>
        </w:rPr>
        <w:t>奥古斯特·弗莱施豪尔决定秘书处在特定情况下不得采用这一做法，因为这受到某种保密的限制，即提交候选人资格的委员要求，除选举前向委员会委员透露外，不得透露提供候选人资格的来源。</w:t>
      </w:r>
    </w:p>
  </w:footnote>
  <w:footnote w:id="5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秘书处编写的候选人名单仅供了解情况，不一定决定谁的名字将出现在选票上。例如，在</w:t>
      </w:r>
      <w:r w:rsidRPr="00443D59">
        <w:rPr>
          <w:rFonts w:hint="eastAsia"/>
        </w:rPr>
        <w:t>2002</w:t>
      </w:r>
      <w:r w:rsidRPr="00443D59">
        <w:rPr>
          <w:rFonts w:hint="eastAsia"/>
        </w:rPr>
        <w:t>年补足一个席位的临时空缺的选举之前，秘书处分发了以前说明（宣布该空缺，</w:t>
      </w:r>
      <w:r w:rsidRPr="00443D59">
        <w:rPr>
          <w:rFonts w:hint="eastAsia"/>
        </w:rPr>
        <w:t>A/CN.4/522</w:t>
      </w:r>
      <w:r w:rsidRPr="00443D59">
        <w:rPr>
          <w:rFonts w:hint="eastAsia"/>
        </w:rPr>
        <w:t>号文件）的增编，载有唯一候选人的名字（</w:t>
      </w:r>
      <w:r w:rsidRPr="00443D59">
        <w:rPr>
          <w:rFonts w:hint="eastAsia"/>
        </w:rPr>
        <w:t>A/CN.4/522/Add.1</w:t>
      </w:r>
      <w:r w:rsidRPr="00443D59">
        <w:rPr>
          <w:rFonts w:hint="eastAsia"/>
        </w:rPr>
        <w:t>号文件）。后来，在选举之前不久收到了另一份提名。鉴于没有时间分发另一份增编，第二份提名由主席口头宣布，并且向委员会委员散发了一份来文。在选举时，两名候选人的姓名都出现在选票上，随后第二个候选人当选。</w:t>
      </w:r>
    </w:p>
  </w:footnote>
  <w:footnote w:id="5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委员会可在较晚的时期或者下一届会议上选举填补会议期间出现的临时空缺。</w:t>
      </w:r>
    </w:p>
  </w:footnote>
  <w:footnote w:id="5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这种做法类似于大会的无记名投票选举。见大会议事规则第九十二条。</w:t>
      </w:r>
      <w:r w:rsidRPr="00443D59">
        <w:rPr>
          <w:rFonts w:hint="eastAsia"/>
        </w:rPr>
        <w:t>1979</w:t>
      </w:r>
      <w:r w:rsidRPr="00443D59">
        <w:rPr>
          <w:rFonts w:hint="eastAsia"/>
        </w:rPr>
        <w:t>年，大会决定“在附属机构的选举中，如候选人数与应填补席位相等，即不必进行无记名投票，这个惯例应订为标准办法，并应适用于大会主席和副主席的选举，但如有代表团特别要求对某一项选举举行投票时，则不在此限。”见大会议事规则附件五，第</w:t>
      </w:r>
      <w:r w:rsidRPr="00443D59">
        <w:rPr>
          <w:rFonts w:hint="eastAsia"/>
        </w:rPr>
        <w:t>16</w:t>
      </w:r>
      <w:r w:rsidRPr="00443D59">
        <w:rPr>
          <w:rFonts w:hint="eastAsia"/>
        </w:rPr>
        <w:t>段。委员会在</w:t>
      </w:r>
      <w:r w:rsidRPr="00443D59">
        <w:rPr>
          <w:rFonts w:hint="eastAsia"/>
        </w:rPr>
        <w:t>1985</w:t>
      </w:r>
      <w:r w:rsidRPr="00443D59">
        <w:rPr>
          <w:rFonts w:hint="eastAsia"/>
        </w:rPr>
        <w:t>年（因</w:t>
      </w:r>
      <w:r w:rsidRPr="00443D59">
        <w:rPr>
          <w:rFonts w:hint="eastAsia"/>
        </w:rPr>
        <w:t>Ni Jhengyu</w:t>
      </w:r>
      <w:r w:rsidRPr="00443D59">
        <w:rPr>
          <w:rFonts w:hint="eastAsia"/>
        </w:rPr>
        <w:t>选入国际法院产生了空缺）、</w:t>
      </w:r>
      <w:r w:rsidRPr="00443D59">
        <w:rPr>
          <w:rFonts w:hint="eastAsia"/>
        </w:rPr>
        <w:t>1995</w:t>
      </w:r>
      <w:r w:rsidRPr="00443D59">
        <w:rPr>
          <w:rFonts w:hint="eastAsia"/>
        </w:rPr>
        <w:t>年、</w:t>
      </w:r>
      <w:r w:rsidRPr="00443D59">
        <w:rPr>
          <w:rFonts w:hint="eastAsia"/>
        </w:rPr>
        <w:t>2003</w:t>
      </w:r>
      <w:r w:rsidRPr="00443D59">
        <w:rPr>
          <w:rFonts w:hint="eastAsia"/>
        </w:rPr>
        <w:t>年（因罗伯特·罗森斯托克辞职出现了临时空缺）和</w:t>
      </w:r>
      <w:r w:rsidRPr="00443D59">
        <w:rPr>
          <w:rFonts w:hint="eastAsia"/>
        </w:rPr>
        <w:t>2006</w:t>
      </w:r>
      <w:r w:rsidRPr="00443D59">
        <w:rPr>
          <w:rFonts w:hint="eastAsia"/>
        </w:rPr>
        <w:t>年审议了填补临时空缺是否应遵守这一惯例的问题。在第一种情况（</w:t>
      </w:r>
      <w:r w:rsidRPr="00443D59">
        <w:rPr>
          <w:rFonts w:hint="eastAsia"/>
        </w:rPr>
        <w:t>1985</w:t>
      </w:r>
      <w:r w:rsidRPr="00443D59">
        <w:rPr>
          <w:rFonts w:hint="eastAsia"/>
        </w:rPr>
        <w:t>年）下，委员会还是决定继续进行无记名投票，一部分原因是它担心通过鼓掌方式选举产生的委员与通过无记名投票选举产生的委员可能有所不同（在同一次会议上通过无记名投票程序选举另三位成员来填补另一个区域集团的临时空缺）。在</w:t>
      </w:r>
      <w:r w:rsidRPr="00443D59">
        <w:rPr>
          <w:rFonts w:hint="eastAsia"/>
        </w:rPr>
        <w:t>1999</w:t>
      </w:r>
      <w:r w:rsidRPr="00443D59">
        <w:rPr>
          <w:rFonts w:hint="eastAsia"/>
        </w:rPr>
        <w:t>年和</w:t>
      </w:r>
      <w:r w:rsidRPr="00443D59">
        <w:rPr>
          <w:rFonts w:hint="eastAsia"/>
        </w:rPr>
        <w:t>2000</w:t>
      </w:r>
      <w:r w:rsidRPr="00443D59">
        <w:rPr>
          <w:rFonts w:hint="eastAsia"/>
        </w:rPr>
        <w:t>年届会举行的选举中采用了类似的作法，也涉及不只一个区域集团的若干个席位，有的区域集团只有一位候选人，而别的区域集团有几位候选人竞选：举行了无记名投票（没有考虑能否采用鼓掌程序）。在</w:t>
      </w:r>
      <w:r w:rsidRPr="00443D59">
        <w:rPr>
          <w:rFonts w:hint="eastAsia"/>
        </w:rPr>
        <w:t>1995</w:t>
      </w:r>
      <w:r w:rsidRPr="00443D59">
        <w:rPr>
          <w:rFonts w:hint="eastAsia"/>
        </w:rPr>
        <w:t>年、</w:t>
      </w:r>
      <w:r w:rsidRPr="00443D59">
        <w:rPr>
          <w:rFonts w:hint="eastAsia"/>
        </w:rPr>
        <w:t>2003</w:t>
      </w:r>
      <w:r w:rsidRPr="00443D59">
        <w:rPr>
          <w:rFonts w:hint="eastAsia"/>
        </w:rPr>
        <w:t>年和</w:t>
      </w:r>
      <w:r w:rsidRPr="00443D59">
        <w:rPr>
          <w:rFonts w:hint="eastAsia"/>
        </w:rPr>
        <w:t>2006</w:t>
      </w:r>
      <w:r w:rsidRPr="00443D59">
        <w:rPr>
          <w:rFonts w:hint="eastAsia"/>
        </w:rPr>
        <w:t>年选举中，委员会决定采用鼓掌程序，当时只收到了一个公开席位的一个提名而且根据的是全体委员提出的请求（尽管是暗示的，情况与</w:t>
      </w:r>
      <w:r w:rsidRPr="00443D59">
        <w:rPr>
          <w:rFonts w:hint="eastAsia"/>
        </w:rPr>
        <w:t>1995</w:t>
      </w:r>
      <w:r w:rsidRPr="00443D59">
        <w:rPr>
          <w:rFonts w:hint="eastAsia"/>
        </w:rPr>
        <w:t>年选举相同），由于赞同鼓掌选举程序而没有采用无记名投票程序。</w:t>
      </w:r>
    </w:p>
  </w:footnote>
  <w:footnote w:id="5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1954</w:t>
      </w:r>
      <w:r w:rsidRPr="00443D59">
        <w:rPr>
          <w:rFonts w:hint="eastAsia"/>
        </w:rPr>
        <w:t>年以前，委员会在非公开会议上对候选人进行审议后在公开会议上通过选举来填补临时空缺。自</w:t>
      </w:r>
      <w:r w:rsidRPr="00443D59">
        <w:rPr>
          <w:rFonts w:hint="eastAsia"/>
        </w:rPr>
        <w:t>1954</w:t>
      </w:r>
      <w:r w:rsidRPr="00443D59">
        <w:rPr>
          <w:rFonts w:hint="eastAsia"/>
        </w:rPr>
        <w:t>年以来，委员会的一贯做法是在非公开会议上通过选举（或在若干情况下通过鼓掌）来填补空缺（</w:t>
      </w:r>
      <w:r w:rsidRPr="00443D59">
        <w:rPr>
          <w:rFonts w:hint="eastAsia"/>
        </w:rPr>
        <w:t>1995</w:t>
      </w:r>
      <w:r w:rsidRPr="00443D59">
        <w:rPr>
          <w:rFonts w:hint="eastAsia"/>
        </w:rPr>
        <w:t>年会议除外，当时在公开会议上选出了一名委员，见《</w:t>
      </w:r>
      <w:r w:rsidRPr="00443D59">
        <w:rPr>
          <w:rFonts w:hint="eastAsia"/>
        </w:rPr>
        <w:t>1995</w:t>
      </w:r>
      <w:r w:rsidRPr="00443D59">
        <w:rPr>
          <w:rFonts w:hint="eastAsia"/>
        </w:rPr>
        <w:t>年国际法委员会年鉴》，第一卷，第</w:t>
      </w:r>
      <w:r w:rsidRPr="00443D59">
        <w:rPr>
          <w:rFonts w:hint="eastAsia"/>
        </w:rPr>
        <w:t>2378</w:t>
      </w:r>
      <w:r w:rsidRPr="00443D59">
        <w:rPr>
          <w:rFonts w:hint="eastAsia"/>
        </w:rPr>
        <w:t>次会议，第</w:t>
      </w:r>
      <w:r w:rsidRPr="00443D59">
        <w:rPr>
          <w:rFonts w:hint="eastAsia"/>
        </w:rPr>
        <w:t>7-9</w:t>
      </w:r>
      <w:r w:rsidRPr="00443D59">
        <w:rPr>
          <w:rFonts w:hint="eastAsia"/>
        </w:rPr>
        <w:t>段）。没有非公开会议的简要记录。</w:t>
      </w:r>
    </w:p>
  </w:footnote>
  <w:footnote w:id="5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尽管委员会章程没有要求临时空缺的候选人应该来自其前任所在的区域集团，但自</w:t>
      </w:r>
      <w:r w:rsidRPr="00443D59">
        <w:rPr>
          <w:rFonts w:hint="eastAsia"/>
        </w:rPr>
        <w:t>1956</w:t>
      </w:r>
      <w:r w:rsidRPr="00443D59">
        <w:rPr>
          <w:rFonts w:hint="eastAsia"/>
        </w:rPr>
        <w:t>年制定了区域集团分配办法以来，提名填补临时空缺的人总是来自同一个区域集团。因此，除了遵守第</w:t>
      </w:r>
      <w:r w:rsidRPr="00443D59">
        <w:rPr>
          <w:rFonts w:hint="eastAsia"/>
        </w:rPr>
        <w:t>9</w:t>
      </w:r>
      <w:r w:rsidRPr="00443D59">
        <w:rPr>
          <w:rFonts w:hint="eastAsia"/>
        </w:rPr>
        <w:t>条第</w:t>
      </w:r>
      <w:r w:rsidRPr="00443D59">
        <w:rPr>
          <w:rFonts w:hint="eastAsia"/>
        </w:rPr>
        <w:t>1</w:t>
      </w:r>
      <w:r w:rsidRPr="00443D59">
        <w:rPr>
          <w:rFonts w:hint="eastAsia"/>
        </w:rPr>
        <w:t>款，还应适用第</w:t>
      </w:r>
      <w:r w:rsidRPr="00443D59">
        <w:rPr>
          <w:rFonts w:hint="eastAsia"/>
        </w:rPr>
        <w:t>11</w:t>
      </w:r>
      <w:r w:rsidRPr="00443D59">
        <w:rPr>
          <w:rFonts w:hint="eastAsia"/>
        </w:rPr>
        <w:t>条，因为人们一贯认为，临时空缺的选举程序不能用于颠覆大会第</w:t>
      </w:r>
      <w:r w:rsidRPr="00443D59">
        <w:rPr>
          <w:rFonts w:hint="eastAsia"/>
        </w:rPr>
        <w:t>36/39</w:t>
      </w:r>
      <w:r w:rsidRPr="00443D59">
        <w:rPr>
          <w:rFonts w:hint="eastAsia"/>
        </w:rPr>
        <w:t>号决议最近制定的区域集团分配办法。秘书处在宣布</w:t>
      </w:r>
      <w:r w:rsidRPr="00443D59">
        <w:rPr>
          <w:rFonts w:hint="eastAsia"/>
        </w:rPr>
        <w:t>1985</w:t>
      </w:r>
      <w:r w:rsidRPr="00443D59">
        <w:rPr>
          <w:rFonts w:hint="eastAsia"/>
        </w:rPr>
        <w:t>年和</w:t>
      </w:r>
      <w:r w:rsidRPr="00443D59">
        <w:rPr>
          <w:rFonts w:hint="eastAsia"/>
        </w:rPr>
        <w:t>1990</w:t>
      </w:r>
      <w:r w:rsidRPr="00443D59">
        <w:rPr>
          <w:rFonts w:hint="eastAsia"/>
        </w:rPr>
        <w:t>年选举的临时空缺说明（分别为</w:t>
      </w:r>
      <w:r w:rsidRPr="00443D59">
        <w:rPr>
          <w:rFonts w:hint="eastAsia"/>
        </w:rPr>
        <w:t>A/CN.4/386</w:t>
      </w:r>
      <w:r w:rsidRPr="00443D59">
        <w:rPr>
          <w:rFonts w:hint="eastAsia"/>
        </w:rPr>
        <w:t>和</w:t>
      </w:r>
      <w:r w:rsidRPr="00443D59">
        <w:rPr>
          <w:rFonts w:hint="eastAsia"/>
        </w:rPr>
        <w:t>A/CN.4/433</w:t>
      </w:r>
      <w:r w:rsidRPr="00443D59">
        <w:rPr>
          <w:rFonts w:hint="eastAsia"/>
        </w:rPr>
        <w:t>号文件）时阐明了这一点，说明中提及了区域集团分配办法。这种做法已经停用，因为采用区域集团分配办法早已成为一种惯例。</w:t>
      </w:r>
    </w:p>
  </w:footnote>
  <w:footnote w:id="5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在早些年里，委员会通常根据离职委员的姓名字母顺序举行单独选举来填补每个空缺。</w:t>
      </w:r>
      <w:r w:rsidRPr="00443D59">
        <w:rPr>
          <w:rFonts w:hint="eastAsia"/>
        </w:rPr>
        <w:t>1973</w:t>
      </w:r>
      <w:r w:rsidRPr="00443D59">
        <w:rPr>
          <w:rFonts w:hint="eastAsia"/>
        </w:rPr>
        <w:t>年，委员会决定同时就同一区域集团的两个空缺进行投票。</w:t>
      </w:r>
      <w:r w:rsidRPr="00443D59">
        <w:rPr>
          <w:rFonts w:hint="eastAsia"/>
        </w:rPr>
        <w:t>1985</w:t>
      </w:r>
      <w:r w:rsidRPr="00443D59">
        <w:rPr>
          <w:rFonts w:hint="eastAsia"/>
        </w:rPr>
        <w:t>年在填补同一区域集团的三个空缺时也采用了同样的做法；但举行了单独选举来填补另一个区域集团的一个空缺。</w:t>
      </w:r>
      <w:r w:rsidRPr="00443D59">
        <w:rPr>
          <w:rFonts w:hint="eastAsia"/>
        </w:rPr>
        <w:t>2003</w:t>
      </w:r>
      <w:r w:rsidRPr="00443D59">
        <w:rPr>
          <w:rFonts w:hint="eastAsia"/>
        </w:rPr>
        <w:t>年委员会对东欧集团内同时产生的两个空缺再次采用这种程序，而该年内另一个区域集团在不同的时间产生了两个空缺（一个在届会第二期会议之前，一个在届会第二期会议期间），举行了两次单独选举来填补这两个空缺。</w:t>
      </w:r>
    </w:p>
  </w:footnote>
  <w:footnote w:id="5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见大会议事规则第一二五条。</w:t>
      </w:r>
    </w:p>
  </w:footnote>
  <w:footnote w:id="5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空白选票视为弃权。</w:t>
      </w:r>
    </w:p>
  </w:footnote>
  <w:footnote w:id="5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见大会议事规则第一二六条。</w:t>
      </w:r>
    </w:p>
  </w:footnote>
  <w:footnote w:id="5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见大会议事规则第一三二条。</w:t>
      </w:r>
    </w:p>
  </w:footnote>
  <w:footnote w:id="6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主席宣布时并不提及非公开会议上的选票结果，也不提及被审议的人员。直到补足所有空缺后才宣布结果。</w:t>
      </w:r>
    </w:p>
  </w:footnote>
  <w:footnote w:id="6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1955</w:t>
      </w:r>
      <w:r w:rsidRPr="00443D59">
        <w:rPr>
          <w:rFonts w:hint="eastAsia"/>
        </w:rPr>
        <w:t>年</w:t>
      </w:r>
      <w:r w:rsidRPr="00443D59">
        <w:rPr>
          <w:rFonts w:hint="eastAsia"/>
        </w:rPr>
        <w:t>12</w:t>
      </w:r>
      <w:r w:rsidRPr="00443D59">
        <w:rPr>
          <w:rFonts w:hint="eastAsia"/>
        </w:rPr>
        <w:t>月</w:t>
      </w:r>
      <w:r w:rsidRPr="00443D59">
        <w:rPr>
          <w:rFonts w:hint="eastAsia"/>
        </w:rPr>
        <w:t>3</w:t>
      </w:r>
      <w:r w:rsidRPr="00443D59">
        <w:rPr>
          <w:rFonts w:hint="eastAsia"/>
        </w:rPr>
        <w:t>日第</w:t>
      </w:r>
      <w:r w:rsidRPr="00443D59">
        <w:rPr>
          <w:rFonts w:hint="eastAsia"/>
        </w:rPr>
        <w:t xml:space="preserve">986 </w:t>
      </w:r>
      <w:r w:rsidRPr="00443D59">
        <w:rPr>
          <w:rFonts w:hint="eastAsia"/>
        </w:rPr>
        <w:t>（</w:t>
      </w:r>
      <w:r w:rsidRPr="00443D59">
        <w:rPr>
          <w:rFonts w:hint="eastAsia"/>
        </w:rPr>
        <w:t>X</w:t>
      </w:r>
      <w:r w:rsidRPr="00443D59">
        <w:rPr>
          <w:rFonts w:hint="eastAsia"/>
        </w:rPr>
        <w:t>）号决议。另见《大会正式记录，第十届会议，附件》，议程项目</w:t>
      </w:r>
      <w:r w:rsidRPr="00443D59">
        <w:rPr>
          <w:rFonts w:hint="eastAsia"/>
        </w:rPr>
        <w:t>50</w:t>
      </w:r>
      <w:r w:rsidRPr="00443D59">
        <w:rPr>
          <w:rFonts w:hint="eastAsia"/>
        </w:rPr>
        <w:t>，</w:t>
      </w:r>
      <w:r w:rsidRPr="00443D59">
        <w:rPr>
          <w:rFonts w:hint="eastAsia"/>
        </w:rPr>
        <w:t>A/3028</w:t>
      </w:r>
      <w:r w:rsidRPr="00443D59">
        <w:rPr>
          <w:rFonts w:hint="eastAsia"/>
        </w:rPr>
        <w:t>号文件，第</w:t>
      </w:r>
      <w:r w:rsidRPr="00443D59">
        <w:rPr>
          <w:rFonts w:hint="eastAsia"/>
        </w:rPr>
        <w:t>21-26</w:t>
      </w:r>
      <w:r w:rsidRPr="00443D59">
        <w:rPr>
          <w:rFonts w:hint="eastAsia"/>
        </w:rPr>
        <w:t>段</w:t>
      </w:r>
    </w:p>
  </w:footnote>
  <w:footnote w:id="6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1956</w:t>
      </w:r>
      <w:r w:rsidRPr="00443D59">
        <w:rPr>
          <w:rFonts w:hint="eastAsia"/>
        </w:rPr>
        <w:t>年国际法委员会年鉴》，第二卷，</w:t>
      </w:r>
      <w:r w:rsidRPr="00443D59">
        <w:rPr>
          <w:rFonts w:hint="eastAsia"/>
        </w:rPr>
        <w:t>A/3159</w:t>
      </w:r>
      <w:r w:rsidRPr="00443D59">
        <w:rPr>
          <w:rFonts w:hint="eastAsia"/>
        </w:rPr>
        <w:t>号文件，第</w:t>
      </w:r>
      <w:r w:rsidRPr="00443D59">
        <w:rPr>
          <w:rFonts w:hint="eastAsia"/>
        </w:rPr>
        <w:t>38</w:t>
      </w:r>
      <w:r w:rsidRPr="00443D59">
        <w:rPr>
          <w:rFonts w:hint="eastAsia"/>
        </w:rPr>
        <w:t>段。另见《大会正式记录，第十一届会议，附件》，议程项目</w:t>
      </w:r>
      <w:r w:rsidRPr="00443D59">
        <w:rPr>
          <w:rFonts w:hint="eastAsia"/>
        </w:rPr>
        <w:t>53</w:t>
      </w:r>
      <w:r w:rsidRPr="00443D59">
        <w:rPr>
          <w:rFonts w:hint="eastAsia"/>
        </w:rPr>
        <w:t>，</w:t>
      </w:r>
      <w:r w:rsidRPr="00443D59">
        <w:rPr>
          <w:rFonts w:hint="eastAsia"/>
        </w:rPr>
        <w:t>A/3520</w:t>
      </w:r>
      <w:r w:rsidRPr="00443D59">
        <w:rPr>
          <w:rFonts w:hint="eastAsia"/>
        </w:rPr>
        <w:t>号文件，第</w:t>
      </w:r>
      <w:r w:rsidRPr="00443D59">
        <w:rPr>
          <w:rFonts w:hint="eastAsia"/>
        </w:rPr>
        <w:t>94-100</w:t>
      </w:r>
      <w:r w:rsidRPr="00443D59">
        <w:rPr>
          <w:rFonts w:hint="eastAsia"/>
        </w:rPr>
        <w:t>段。</w:t>
      </w:r>
    </w:p>
  </w:footnote>
  <w:footnote w:id="6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见该章程第</w:t>
      </w:r>
      <w:r w:rsidRPr="00443D59">
        <w:rPr>
          <w:rFonts w:hint="eastAsia"/>
        </w:rPr>
        <w:t>2</w:t>
      </w:r>
      <w:r w:rsidRPr="00443D59">
        <w:rPr>
          <w:rFonts w:hint="eastAsia"/>
        </w:rPr>
        <w:t>条，第</w:t>
      </w:r>
      <w:r w:rsidRPr="00443D59">
        <w:rPr>
          <w:rFonts w:hint="eastAsia"/>
        </w:rPr>
        <w:t>1</w:t>
      </w:r>
      <w:r w:rsidRPr="00443D59">
        <w:rPr>
          <w:rFonts w:hint="eastAsia"/>
        </w:rPr>
        <w:t>款。</w:t>
      </w:r>
    </w:p>
  </w:footnote>
  <w:footnote w:id="6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见《大会正式记录，第十一届会议，附件》；议程项目</w:t>
      </w:r>
      <w:r w:rsidRPr="00443D59">
        <w:rPr>
          <w:rFonts w:hint="eastAsia"/>
        </w:rPr>
        <w:t>59</w:t>
      </w:r>
      <w:r w:rsidRPr="00443D59">
        <w:rPr>
          <w:rFonts w:hint="eastAsia"/>
        </w:rPr>
        <w:t>，</w:t>
      </w:r>
      <w:r w:rsidRPr="00443D59">
        <w:rPr>
          <w:rFonts w:hint="eastAsia"/>
        </w:rPr>
        <w:t>A/3427</w:t>
      </w:r>
      <w:r w:rsidRPr="00443D59">
        <w:rPr>
          <w:rFonts w:hint="eastAsia"/>
        </w:rPr>
        <w:t>号文件；《大会正式记录，第十六届会议，附件》，议程项目</w:t>
      </w:r>
      <w:r w:rsidRPr="00443D59">
        <w:rPr>
          <w:rFonts w:hint="eastAsia"/>
        </w:rPr>
        <w:t>77</w:t>
      </w:r>
      <w:r w:rsidRPr="00443D59">
        <w:rPr>
          <w:rFonts w:hint="eastAsia"/>
        </w:rPr>
        <w:t>，</w:t>
      </w:r>
      <w:r w:rsidRPr="00443D59">
        <w:rPr>
          <w:rFonts w:hint="eastAsia"/>
        </w:rPr>
        <w:t>A/4939</w:t>
      </w:r>
      <w:r w:rsidRPr="00443D59">
        <w:rPr>
          <w:rFonts w:hint="eastAsia"/>
        </w:rPr>
        <w:t>号文件；和《大会正式记录，第三十六届会议，全体会议，第</w:t>
      </w:r>
      <w:r w:rsidRPr="00443D59">
        <w:rPr>
          <w:rFonts w:hint="eastAsia"/>
        </w:rPr>
        <w:t>63</w:t>
      </w:r>
      <w:r w:rsidRPr="00443D59">
        <w:rPr>
          <w:rFonts w:hint="eastAsia"/>
        </w:rPr>
        <w:t>次会议》第</w:t>
      </w:r>
      <w:r w:rsidRPr="00443D59">
        <w:rPr>
          <w:rFonts w:hint="eastAsia"/>
        </w:rPr>
        <w:t>145-172</w:t>
      </w:r>
      <w:r w:rsidRPr="00443D59">
        <w:rPr>
          <w:rFonts w:hint="eastAsia"/>
        </w:rPr>
        <w:t>段，以及《大会正式记录，第三十六届会议，附件》，议程项目</w:t>
      </w:r>
      <w:r w:rsidRPr="00443D59">
        <w:rPr>
          <w:rFonts w:hint="eastAsia"/>
        </w:rPr>
        <w:t>137</w:t>
      </w:r>
      <w:r w:rsidRPr="00443D59">
        <w:rPr>
          <w:rFonts w:hint="eastAsia"/>
        </w:rPr>
        <w:t>，</w:t>
      </w:r>
      <w:r w:rsidRPr="00443D59">
        <w:rPr>
          <w:rFonts w:hint="eastAsia"/>
        </w:rPr>
        <w:t>A/36/244</w:t>
      </w:r>
      <w:r w:rsidRPr="00443D59">
        <w:rPr>
          <w:rFonts w:hint="eastAsia"/>
        </w:rPr>
        <w:t>和</w:t>
      </w:r>
      <w:r w:rsidRPr="00443D59">
        <w:rPr>
          <w:rFonts w:hint="eastAsia"/>
        </w:rPr>
        <w:t>Add.1</w:t>
      </w:r>
      <w:r w:rsidRPr="00443D59">
        <w:rPr>
          <w:rFonts w:hint="eastAsia"/>
        </w:rPr>
        <w:t>号文件。</w:t>
      </w:r>
    </w:p>
  </w:footnote>
  <w:footnote w:id="6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1950</w:t>
      </w:r>
      <w:r w:rsidRPr="00443D59">
        <w:rPr>
          <w:rFonts w:hint="eastAsia"/>
        </w:rPr>
        <w:t>年</w:t>
      </w:r>
      <w:r w:rsidRPr="00443D59">
        <w:rPr>
          <w:rFonts w:hint="eastAsia"/>
        </w:rPr>
        <w:t>12</w:t>
      </w:r>
      <w:r w:rsidRPr="00443D59">
        <w:rPr>
          <w:rFonts w:hint="eastAsia"/>
        </w:rPr>
        <w:t>月</w:t>
      </w:r>
      <w:r w:rsidRPr="00443D59">
        <w:rPr>
          <w:rFonts w:hint="eastAsia"/>
        </w:rPr>
        <w:t>12</w:t>
      </w:r>
      <w:r w:rsidRPr="00443D59">
        <w:rPr>
          <w:rFonts w:hint="eastAsia"/>
        </w:rPr>
        <w:t>日第</w:t>
      </w:r>
      <w:r w:rsidRPr="00443D59">
        <w:rPr>
          <w:rFonts w:hint="eastAsia"/>
        </w:rPr>
        <w:t xml:space="preserve">486 </w:t>
      </w:r>
      <w:r w:rsidRPr="00443D59">
        <w:rPr>
          <w:rFonts w:hint="eastAsia"/>
        </w:rPr>
        <w:t>（</w:t>
      </w:r>
      <w:r w:rsidRPr="00443D59">
        <w:rPr>
          <w:rFonts w:hint="eastAsia"/>
        </w:rPr>
        <w:t>V</w:t>
      </w:r>
      <w:r w:rsidRPr="00443D59">
        <w:rPr>
          <w:rFonts w:hint="eastAsia"/>
        </w:rPr>
        <w:t>）号决议将</w:t>
      </w:r>
      <w:r w:rsidRPr="00443D59">
        <w:rPr>
          <w:rFonts w:hint="eastAsia"/>
        </w:rPr>
        <w:t>1948</w:t>
      </w:r>
      <w:r w:rsidRPr="00443D59">
        <w:rPr>
          <w:rFonts w:hint="eastAsia"/>
        </w:rPr>
        <w:t>年选出的委员会委员的任期延长到五年。</w:t>
      </w:r>
      <w:r w:rsidRPr="00443D59">
        <w:rPr>
          <w:rFonts w:hint="eastAsia"/>
        </w:rPr>
        <w:t>1955</w:t>
      </w:r>
      <w:r w:rsidRPr="00443D59">
        <w:rPr>
          <w:rFonts w:hint="eastAsia"/>
        </w:rPr>
        <w:t>年，委员会提出一项对其章程第</w:t>
      </w:r>
      <w:r w:rsidRPr="00443D59">
        <w:rPr>
          <w:rFonts w:hint="eastAsia"/>
        </w:rPr>
        <w:t>10</w:t>
      </w:r>
      <w:r w:rsidRPr="00443D59">
        <w:rPr>
          <w:rFonts w:hint="eastAsia"/>
        </w:rPr>
        <w:t>条的正式修正案，大会在</w:t>
      </w:r>
      <w:r w:rsidRPr="00443D59">
        <w:rPr>
          <w:rFonts w:hint="eastAsia"/>
        </w:rPr>
        <w:t>1955</w:t>
      </w:r>
      <w:r w:rsidRPr="00443D59">
        <w:rPr>
          <w:rFonts w:hint="eastAsia"/>
        </w:rPr>
        <w:t>年</w:t>
      </w:r>
      <w:r w:rsidRPr="00443D59">
        <w:rPr>
          <w:rFonts w:hint="eastAsia"/>
        </w:rPr>
        <w:t>12</w:t>
      </w:r>
      <w:r w:rsidRPr="00443D59">
        <w:rPr>
          <w:rFonts w:hint="eastAsia"/>
        </w:rPr>
        <w:t>月</w:t>
      </w:r>
      <w:r w:rsidRPr="00443D59">
        <w:rPr>
          <w:rFonts w:hint="eastAsia"/>
        </w:rPr>
        <w:t>3</w:t>
      </w:r>
      <w:r w:rsidRPr="00443D59">
        <w:rPr>
          <w:rFonts w:hint="eastAsia"/>
        </w:rPr>
        <w:t>日的第</w:t>
      </w:r>
      <w:r w:rsidRPr="00443D59">
        <w:rPr>
          <w:rFonts w:hint="eastAsia"/>
        </w:rPr>
        <w:t xml:space="preserve">985 </w:t>
      </w:r>
      <w:r w:rsidRPr="00443D59">
        <w:rPr>
          <w:rFonts w:hint="eastAsia"/>
        </w:rPr>
        <w:t>（</w:t>
      </w:r>
      <w:r w:rsidRPr="00443D59">
        <w:rPr>
          <w:rFonts w:hint="eastAsia"/>
        </w:rPr>
        <w:t>X</w:t>
      </w:r>
      <w:r w:rsidRPr="00443D59">
        <w:rPr>
          <w:rFonts w:hint="eastAsia"/>
        </w:rPr>
        <w:t>）号决议接受了该修正案，它于</w:t>
      </w:r>
      <w:r w:rsidRPr="00443D59">
        <w:rPr>
          <w:rFonts w:hint="eastAsia"/>
        </w:rPr>
        <w:t>1957</w:t>
      </w:r>
      <w:r w:rsidRPr="00443D59">
        <w:rPr>
          <w:rFonts w:hint="eastAsia"/>
        </w:rPr>
        <w:t>年</w:t>
      </w:r>
      <w:r w:rsidRPr="00443D59">
        <w:rPr>
          <w:rFonts w:hint="eastAsia"/>
        </w:rPr>
        <w:t>1</w:t>
      </w:r>
      <w:r w:rsidRPr="00443D59">
        <w:rPr>
          <w:rFonts w:hint="eastAsia"/>
        </w:rPr>
        <w:t>月</w:t>
      </w:r>
      <w:r w:rsidRPr="00443D59">
        <w:rPr>
          <w:rFonts w:hint="eastAsia"/>
        </w:rPr>
        <w:t>1</w:t>
      </w:r>
      <w:r w:rsidRPr="00443D59">
        <w:rPr>
          <w:rFonts w:hint="eastAsia"/>
        </w:rPr>
        <w:t>日开始生效。所以，委员会的选举是在如下各年举行的：</w:t>
      </w:r>
      <w:r w:rsidRPr="00443D59">
        <w:rPr>
          <w:rFonts w:hint="eastAsia"/>
        </w:rPr>
        <w:t>1948</w:t>
      </w:r>
      <w:r w:rsidRPr="00443D59">
        <w:rPr>
          <w:rFonts w:hint="eastAsia"/>
        </w:rPr>
        <w:t>、</w:t>
      </w:r>
      <w:r w:rsidRPr="00443D59">
        <w:rPr>
          <w:rFonts w:hint="eastAsia"/>
        </w:rPr>
        <w:t>1953</w:t>
      </w:r>
      <w:r w:rsidRPr="00443D59">
        <w:rPr>
          <w:rFonts w:hint="eastAsia"/>
        </w:rPr>
        <w:t>、</w:t>
      </w:r>
      <w:r w:rsidRPr="00443D59">
        <w:rPr>
          <w:rFonts w:hint="eastAsia"/>
        </w:rPr>
        <w:t>1956</w:t>
      </w:r>
      <w:r w:rsidRPr="00443D59">
        <w:rPr>
          <w:rFonts w:hint="eastAsia"/>
        </w:rPr>
        <w:t>、</w:t>
      </w:r>
      <w:r w:rsidRPr="00443D59">
        <w:rPr>
          <w:rFonts w:hint="eastAsia"/>
        </w:rPr>
        <w:t>1961</w:t>
      </w:r>
      <w:r w:rsidRPr="00443D59">
        <w:rPr>
          <w:rFonts w:hint="eastAsia"/>
        </w:rPr>
        <w:t>、</w:t>
      </w:r>
      <w:r w:rsidRPr="00443D59">
        <w:rPr>
          <w:rFonts w:hint="eastAsia"/>
        </w:rPr>
        <w:t>1966</w:t>
      </w:r>
      <w:r w:rsidRPr="00443D59">
        <w:rPr>
          <w:rFonts w:hint="eastAsia"/>
        </w:rPr>
        <w:t>、</w:t>
      </w:r>
      <w:r w:rsidRPr="00443D59">
        <w:rPr>
          <w:rFonts w:hint="eastAsia"/>
        </w:rPr>
        <w:t>1971</w:t>
      </w:r>
      <w:r w:rsidRPr="00443D59">
        <w:rPr>
          <w:rFonts w:hint="eastAsia"/>
        </w:rPr>
        <w:t>、</w:t>
      </w:r>
      <w:r w:rsidRPr="00443D59">
        <w:rPr>
          <w:rFonts w:hint="eastAsia"/>
        </w:rPr>
        <w:t>1976</w:t>
      </w:r>
      <w:r w:rsidRPr="00443D59">
        <w:rPr>
          <w:rFonts w:hint="eastAsia"/>
        </w:rPr>
        <w:t>、</w:t>
      </w:r>
      <w:r w:rsidRPr="00443D59">
        <w:rPr>
          <w:rFonts w:hint="eastAsia"/>
        </w:rPr>
        <w:t>1981</w:t>
      </w:r>
      <w:r w:rsidRPr="00443D59">
        <w:rPr>
          <w:rFonts w:hint="eastAsia"/>
        </w:rPr>
        <w:t>、</w:t>
      </w:r>
      <w:r w:rsidRPr="00443D59">
        <w:rPr>
          <w:rFonts w:hint="eastAsia"/>
        </w:rPr>
        <w:t>1986</w:t>
      </w:r>
      <w:r w:rsidRPr="00443D59">
        <w:rPr>
          <w:rFonts w:hint="eastAsia"/>
        </w:rPr>
        <w:t>、</w:t>
      </w:r>
      <w:r w:rsidRPr="00443D59">
        <w:rPr>
          <w:rFonts w:hint="eastAsia"/>
        </w:rPr>
        <w:t>1991</w:t>
      </w:r>
      <w:r w:rsidRPr="00443D59">
        <w:rPr>
          <w:rFonts w:hint="eastAsia"/>
        </w:rPr>
        <w:t>、</w:t>
      </w:r>
      <w:r w:rsidRPr="00443D59">
        <w:rPr>
          <w:rFonts w:hint="eastAsia"/>
        </w:rPr>
        <w:t>1996</w:t>
      </w:r>
      <w:r w:rsidRPr="00443D59">
        <w:rPr>
          <w:rFonts w:hint="eastAsia"/>
        </w:rPr>
        <w:t>、</w:t>
      </w:r>
      <w:r w:rsidRPr="00443D59">
        <w:rPr>
          <w:rFonts w:hint="eastAsia"/>
        </w:rPr>
        <w:t>2001</w:t>
      </w:r>
      <w:r w:rsidRPr="00443D59">
        <w:rPr>
          <w:rFonts w:hint="eastAsia"/>
        </w:rPr>
        <w:t>、</w:t>
      </w:r>
      <w:r w:rsidRPr="00443D59">
        <w:rPr>
          <w:rFonts w:hint="eastAsia"/>
        </w:rPr>
        <w:t>2006</w:t>
      </w:r>
      <w:r w:rsidRPr="00443D59">
        <w:rPr>
          <w:rFonts w:hint="eastAsia"/>
        </w:rPr>
        <w:t>和</w:t>
      </w:r>
      <w:r w:rsidRPr="00443D59">
        <w:rPr>
          <w:rFonts w:hint="eastAsia"/>
        </w:rPr>
        <w:t>2011</w:t>
      </w:r>
      <w:r w:rsidRPr="00443D59">
        <w:rPr>
          <w:rFonts w:hint="eastAsia"/>
        </w:rPr>
        <w:t>年。</w:t>
      </w:r>
    </w:p>
  </w:footnote>
  <w:footnote w:id="6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1968</w:t>
      </w:r>
      <w:r w:rsidRPr="00443D59">
        <w:rPr>
          <w:rFonts w:hint="eastAsia"/>
        </w:rPr>
        <w:t>年国际法委员会年鉴》，第二卷，</w:t>
      </w:r>
      <w:r w:rsidRPr="00443D59">
        <w:rPr>
          <w:rFonts w:hint="eastAsia"/>
        </w:rPr>
        <w:t>A/7209/Rev.1</w:t>
      </w:r>
      <w:r w:rsidRPr="00443D59">
        <w:rPr>
          <w:rFonts w:hint="eastAsia"/>
        </w:rPr>
        <w:t>号文件，第</w:t>
      </w:r>
      <w:r w:rsidRPr="00443D59">
        <w:rPr>
          <w:rFonts w:hint="eastAsia"/>
        </w:rPr>
        <w:t>98</w:t>
      </w:r>
      <w:r w:rsidRPr="00443D59">
        <w:rPr>
          <w:rFonts w:hint="eastAsia"/>
        </w:rPr>
        <w:t>段（</w:t>
      </w:r>
      <w:r w:rsidRPr="00443D59">
        <w:rPr>
          <w:rFonts w:hint="eastAsia"/>
        </w:rPr>
        <w:t>a</w:t>
      </w:r>
      <w:r w:rsidRPr="00443D59">
        <w:rPr>
          <w:rFonts w:hint="eastAsia"/>
        </w:rPr>
        <w:t>）。</w:t>
      </w:r>
    </w:p>
  </w:footnote>
  <w:footnote w:id="6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见《大会正式记录，第二十四届会议，附件》，议程项目</w:t>
      </w:r>
      <w:r w:rsidRPr="00443D59">
        <w:rPr>
          <w:rFonts w:hint="eastAsia"/>
        </w:rPr>
        <w:t>86</w:t>
      </w:r>
      <w:r w:rsidRPr="00443D59">
        <w:rPr>
          <w:rFonts w:hint="eastAsia"/>
        </w:rPr>
        <w:t>和</w:t>
      </w:r>
      <w:r w:rsidRPr="00443D59">
        <w:rPr>
          <w:rFonts w:hint="eastAsia"/>
        </w:rPr>
        <w:t>94</w:t>
      </w:r>
      <w:r w:rsidRPr="00443D59">
        <w:rPr>
          <w:rFonts w:hint="eastAsia"/>
        </w:rPr>
        <w:t>（</w:t>
      </w:r>
      <w:r w:rsidRPr="00443D59">
        <w:rPr>
          <w:rFonts w:hint="eastAsia"/>
        </w:rPr>
        <w:t>b</w:t>
      </w:r>
      <w:r w:rsidRPr="00443D59">
        <w:rPr>
          <w:rFonts w:hint="eastAsia"/>
        </w:rPr>
        <w:t>），</w:t>
      </w:r>
      <w:r w:rsidRPr="00443D59">
        <w:rPr>
          <w:rFonts w:hint="eastAsia"/>
        </w:rPr>
        <w:t>A/7746</w:t>
      </w:r>
      <w:r w:rsidRPr="00443D59">
        <w:rPr>
          <w:rFonts w:hint="eastAsia"/>
        </w:rPr>
        <w:t>号文件，第</w:t>
      </w:r>
      <w:r w:rsidRPr="00443D59">
        <w:rPr>
          <w:rFonts w:hint="eastAsia"/>
        </w:rPr>
        <w:t>117</w:t>
      </w:r>
      <w:r w:rsidRPr="00443D59">
        <w:rPr>
          <w:rFonts w:hint="eastAsia"/>
        </w:rPr>
        <w:t>段。</w:t>
      </w:r>
    </w:p>
  </w:footnote>
  <w:footnote w:id="6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见国际法逐渐发展和编纂问题委员会的报告，《大会正式记录，第二届会议，第六委员会，附件一》，第</w:t>
      </w:r>
      <w:r w:rsidRPr="00443D59">
        <w:rPr>
          <w:rFonts w:hint="eastAsia"/>
        </w:rPr>
        <w:t>5</w:t>
      </w:r>
      <w:r w:rsidRPr="00443D59">
        <w:rPr>
          <w:rFonts w:hint="eastAsia"/>
        </w:rPr>
        <w:t>段（</w:t>
      </w:r>
      <w:r w:rsidRPr="00443D59">
        <w:rPr>
          <w:rFonts w:hint="eastAsia"/>
        </w:rPr>
        <w:t>d</w:t>
      </w:r>
      <w:r w:rsidRPr="00443D59">
        <w:rPr>
          <w:rFonts w:hint="eastAsia"/>
        </w:rPr>
        <w:t>）。</w:t>
      </w:r>
    </w:p>
  </w:footnote>
  <w:footnote w:id="6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4</w:t>
      </w:r>
      <w:r w:rsidRPr="00443D59">
        <w:rPr>
          <w:rFonts w:hint="eastAsia"/>
        </w:rPr>
        <w:t>段。</w:t>
      </w:r>
    </w:p>
  </w:footnote>
  <w:footnote w:id="7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根据大会</w:t>
      </w:r>
      <w:r w:rsidRPr="00443D59">
        <w:rPr>
          <w:rFonts w:hint="eastAsia"/>
        </w:rPr>
        <w:t>1950</w:t>
      </w:r>
      <w:r w:rsidRPr="00443D59">
        <w:rPr>
          <w:rFonts w:hint="eastAsia"/>
        </w:rPr>
        <w:t>年</w:t>
      </w:r>
      <w:r w:rsidRPr="00443D59">
        <w:rPr>
          <w:rFonts w:hint="eastAsia"/>
        </w:rPr>
        <w:t>12</w:t>
      </w:r>
      <w:r w:rsidRPr="00443D59">
        <w:rPr>
          <w:rFonts w:hint="eastAsia"/>
        </w:rPr>
        <w:t>月</w:t>
      </w:r>
      <w:r w:rsidRPr="00443D59">
        <w:rPr>
          <w:rFonts w:hint="eastAsia"/>
        </w:rPr>
        <w:t>12</w:t>
      </w:r>
      <w:r w:rsidRPr="00443D59">
        <w:rPr>
          <w:rFonts w:hint="eastAsia"/>
        </w:rPr>
        <w:t>日第</w:t>
      </w:r>
      <w:r w:rsidRPr="00443D59">
        <w:rPr>
          <w:rFonts w:hint="eastAsia"/>
        </w:rPr>
        <w:t xml:space="preserve">485 </w:t>
      </w:r>
      <w:r w:rsidRPr="00443D59">
        <w:rPr>
          <w:rFonts w:hint="eastAsia"/>
        </w:rPr>
        <w:t>（</w:t>
      </w:r>
      <w:r w:rsidRPr="00443D59">
        <w:rPr>
          <w:rFonts w:hint="eastAsia"/>
        </w:rPr>
        <w:t>V</w:t>
      </w:r>
      <w:r w:rsidRPr="00443D59">
        <w:rPr>
          <w:rFonts w:hint="eastAsia"/>
        </w:rPr>
        <w:t>）号决议的修改。委员会的委员支领旅费，并根据最初通过的章程第</w:t>
      </w:r>
      <w:r w:rsidRPr="00443D59">
        <w:rPr>
          <w:rFonts w:hint="eastAsia"/>
        </w:rPr>
        <w:t>13</w:t>
      </w:r>
      <w:r w:rsidRPr="00443D59">
        <w:rPr>
          <w:rFonts w:hint="eastAsia"/>
        </w:rPr>
        <w:t>条领取每日津贴。</w:t>
      </w:r>
      <w:r w:rsidRPr="00443D59">
        <w:rPr>
          <w:rFonts w:hint="eastAsia"/>
        </w:rPr>
        <w:t>1950</w:t>
      </w:r>
      <w:r w:rsidRPr="00443D59">
        <w:rPr>
          <w:rFonts w:hint="eastAsia"/>
        </w:rPr>
        <w:t>年，大会注意到向委员会委员支付的薪酬数额不足，决定修改章程的此项规定，谨记委员会工作的重要性，委员会委员的知名度和选举办法，并考虑到需要各委员花费大量时间出席可能很长的会议的委员会的工作性质和范围，向委员会委员支付旅费和特殊津贴。</w:t>
      </w:r>
    </w:p>
  </w:footnote>
  <w:footnote w:id="7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委员会主席、特别报告员和其他委员在历史上也曾领取酬金。大会在</w:t>
      </w:r>
      <w:r w:rsidRPr="00443D59">
        <w:rPr>
          <w:rFonts w:hint="eastAsia"/>
        </w:rPr>
        <w:t>1968</w:t>
      </w:r>
      <w:r w:rsidRPr="00443D59">
        <w:rPr>
          <w:rFonts w:hint="eastAsia"/>
        </w:rPr>
        <w:t>年</w:t>
      </w:r>
      <w:r w:rsidRPr="00443D59">
        <w:rPr>
          <w:rFonts w:hint="eastAsia"/>
        </w:rPr>
        <w:t>12</w:t>
      </w:r>
      <w:r w:rsidRPr="00443D59">
        <w:rPr>
          <w:rFonts w:hint="eastAsia"/>
        </w:rPr>
        <w:t>月</w:t>
      </w:r>
      <w:r w:rsidRPr="00443D59">
        <w:rPr>
          <w:rFonts w:hint="eastAsia"/>
        </w:rPr>
        <w:t>21</w:t>
      </w:r>
      <w:r w:rsidRPr="00443D59">
        <w:rPr>
          <w:rFonts w:hint="eastAsia"/>
        </w:rPr>
        <w:t>日第</w:t>
      </w:r>
      <w:r w:rsidRPr="00443D59">
        <w:rPr>
          <w:rFonts w:hint="eastAsia"/>
        </w:rPr>
        <w:t xml:space="preserve">2489 </w:t>
      </w:r>
      <w:r w:rsidRPr="00443D59">
        <w:rPr>
          <w:rFonts w:hint="eastAsia"/>
        </w:rPr>
        <w:t>（</w:t>
      </w:r>
      <w:r w:rsidRPr="00443D59">
        <w:rPr>
          <w:rFonts w:hint="eastAsia"/>
        </w:rPr>
        <w:t>XXIII</w:t>
      </w:r>
      <w:r w:rsidRPr="00443D59">
        <w:rPr>
          <w:rFonts w:hint="eastAsia"/>
        </w:rPr>
        <w:t>）号决议中确定并在</w:t>
      </w:r>
      <w:r w:rsidRPr="00443D59">
        <w:rPr>
          <w:rFonts w:hint="eastAsia"/>
        </w:rPr>
        <w:t>1975</w:t>
      </w:r>
      <w:r w:rsidRPr="00443D59">
        <w:rPr>
          <w:rFonts w:hint="eastAsia"/>
        </w:rPr>
        <w:t>年</w:t>
      </w:r>
      <w:r w:rsidRPr="00443D59">
        <w:rPr>
          <w:rFonts w:hint="eastAsia"/>
        </w:rPr>
        <w:t>12</w:t>
      </w:r>
      <w:r w:rsidRPr="00443D59">
        <w:rPr>
          <w:rFonts w:hint="eastAsia"/>
        </w:rPr>
        <w:t>月</w:t>
      </w:r>
      <w:r w:rsidRPr="00443D59">
        <w:rPr>
          <w:rFonts w:hint="eastAsia"/>
        </w:rPr>
        <w:t>17</w:t>
      </w:r>
      <w:r w:rsidRPr="00443D59">
        <w:rPr>
          <w:rFonts w:hint="eastAsia"/>
        </w:rPr>
        <w:t>日第</w:t>
      </w:r>
      <w:r w:rsidRPr="00443D59">
        <w:rPr>
          <w:rFonts w:hint="eastAsia"/>
        </w:rPr>
        <w:t xml:space="preserve">3536 </w:t>
      </w:r>
      <w:r w:rsidRPr="00443D59">
        <w:rPr>
          <w:rFonts w:hint="eastAsia"/>
        </w:rPr>
        <w:t>（</w:t>
      </w:r>
      <w:r w:rsidRPr="00443D59">
        <w:rPr>
          <w:rFonts w:hint="eastAsia"/>
        </w:rPr>
        <w:t>XXX</w:t>
      </w:r>
      <w:r w:rsidRPr="00443D59">
        <w:rPr>
          <w:rFonts w:hint="eastAsia"/>
        </w:rPr>
        <w:t>）号决议和</w:t>
      </w:r>
      <w:r w:rsidRPr="00443D59">
        <w:rPr>
          <w:rFonts w:hint="eastAsia"/>
        </w:rPr>
        <w:t>1980</w:t>
      </w:r>
      <w:r w:rsidRPr="00443D59">
        <w:rPr>
          <w:rFonts w:hint="eastAsia"/>
        </w:rPr>
        <w:t>年</w:t>
      </w:r>
      <w:r w:rsidRPr="00443D59">
        <w:rPr>
          <w:rFonts w:hint="eastAsia"/>
        </w:rPr>
        <w:t>12</w:t>
      </w:r>
      <w:r w:rsidRPr="00443D59">
        <w:rPr>
          <w:rFonts w:hint="eastAsia"/>
        </w:rPr>
        <w:t>月</w:t>
      </w:r>
      <w:r w:rsidRPr="00443D59">
        <w:rPr>
          <w:rFonts w:hint="eastAsia"/>
        </w:rPr>
        <w:t>17</w:t>
      </w:r>
      <w:r w:rsidRPr="00443D59">
        <w:rPr>
          <w:rFonts w:hint="eastAsia"/>
        </w:rPr>
        <w:t>日第</w:t>
      </w:r>
      <w:r w:rsidRPr="00443D59">
        <w:rPr>
          <w:rFonts w:hint="eastAsia"/>
        </w:rPr>
        <w:t>35/218</w:t>
      </w:r>
      <w:r w:rsidRPr="00443D59">
        <w:rPr>
          <w:rFonts w:hint="eastAsia"/>
        </w:rPr>
        <w:t>号决议中重申的指导酬金支付的基本原则是，除标准水平的生活补贴外，通常不能向联合国机构或附属机构的成员支付其他费用或任何其他报酬，除非大会有明确规定。向委员会委员支付的酬金由大会特殊授权，其额度由秘书长审查并不时修改。</w:t>
      </w:r>
      <w:r w:rsidRPr="00443D59">
        <w:rPr>
          <w:rFonts w:hint="eastAsia"/>
        </w:rPr>
        <w:t>1981</w:t>
      </w:r>
      <w:r w:rsidRPr="00443D59">
        <w:rPr>
          <w:rFonts w:hint="eastAsia"/>
        </w:rPr>
        <w:t>年，向委员会委员支付的酬金修改如下：主席</w:t>
      </w:r>
      <w:r w:rsidRPr="00443D59">
        <w:rPr>
          <w:rFonts w:hint="eastAsia"/>
        </w:rPr>
        <w:t>-5 000</w:t>
      </w:r>
      <w:r w:rsidRPr="00443D59">
        <w:rPr>
          <w:rFonts w:hint="eastAsia"/>
        </w:rPr>
        <w:t>美元；其他委员</w:t>
      </w:r>
      <w:r w:rsidRPr="00443D59">
        <w:rPr>
          <w:rFonts w:hint="eastAsia"/>
        </w:rPr>
        <w:t>-3 000</w:t>
      </w:r>
      <w:r w:rsidRPr="00443D59">
        <w:rPr>
          <w:rFonts w:hint="eastAsia"/>
        </w:rPr>
        <w:t>美元；在两届会议期间编写报告的特别报告员另外领取</w:t>
      </w:r>
      <w:r w:rsidRPr="00443D59">
        <w:rPr>
          <w:rFonts w:hint="eastAsia"/>
        </w:rPr>
        <w:t>2 500</w:t>
      </w:r>
      <w:r w:rsidRPr="00443D59">
        <w:rPr>
          <w:rFonts w:hint="eastAsia"/>
        </w:rPr>
        <w:t>美元。</w:t>
      </w:r>
      <w:r w:rsidRPr="00443D59">
        <w:rPr>
          <w:rFonts w:hint="eastAsia"/>
        </w:rPr>
        <w:t>1998</w:t>
      </w:r>
      <w:r w:rsidRPr="00443D59">
        <w:rPr>
          <w:rFonts w:hint="eastAsia"/>
        </w:rPr>
        <w:t>年，秘书长提交了一份报告，指出大会似宜考虑将薪金增加</w:t>
      </w:r>
      <w:r w:rsidRPr="00443D59">
        <w:rPr>
          <w:rFonts w:hint="eastAsia"/>
        </w:rPr>
        <w:t>25%</w:t>
      </w:r>
      <w:r w:rsidRPr="00443D59">
        <w:rPr>
          <w:rFonts w:hint="eastAsia"/>
        </w:rPr>
        <w:t>，自</w:t>
      </w:r>
      <w:r w:rsidRPr="00443D59">
        <w:rPr>
          <w:rFonts w:hint="eastAsia"/>
        </w:rPr>
        <w:t>1999</w:t>
      </w:r>
      <w:r w:rsidRPr="00443D59">
        <w:rPr>
          <w:rFonts w:hint="eastAsia"/>
        </w:rPr>
        <w:t>年</w:t>
      </w:r>
      <w:r w:rsidRPr="00443D59">
        <w:rPr>
          <w:rFonts w:hint="eastAsia"/>
        </w:rPr>
        <w:t>1</w:t>
      </w:r>
      <w:r w:rsidRPr="00443D59">
        <w:rPr>
          <w:rFonts w:hint="eastAsia"/>
        </w:rPr>
        <w:t>月</w:t>
      </w:r>
      <w:r w:rsidRPr="00443D59">
        <w:rPr>
          <w:rFonts w:hint="eastAsia"/>
        </w:rPr>
        <w:t>1</w:t>
      </w:r>
      <w:r w:rsidRPr="00443D59">
        <w:rPr>
          <w:rFonts w:hint="eastAsia"/>
        </w:rPr>
        <w:t>日起开始生效（</w:t>
      </w:r>
      <w:r w:rsidRPr="00443D59">
        <w:rPr>
          <w:rFonts w:hint="eastAsia"/>
        </w:rPr>
        <w:t>A/53/643</w:t>
      </w:r>
      <w:r w:rsidRPr="00443D59">
        <w:rPr>
          <w:rFonts w:hint="eastAsia"/>
        </w:rPr>
        <w:t>号文件）。大会</w:t>
      </w:r>
      <w:r w:rsidRPr="00443D59">
        <w:rPr>
          <w:rFonts w:hint="eastAsia"/>
        </w:rPr>
        <w:t>2002</w:t>
      </w:r>
      <w:r w:rsidRPr="00443D59">
        <w:rPr>
          <w:rFonts w:hint="eastAsia"/>
        </w:rPr>
        <w:t>年</w:t>
      </w:r>
      <w:r w:rsidRPr="00443D59">
        <w:rPr>
          <w:rFonts w:hint="eastAsia"/>
        </w:rPr>
        <w:t>3</w:t>
      </w:r>
      <w:r w:rsidRPr="00443D59">
        <w:rPr>
          <w:rFonts w:hint="eastAsia"/>
        </w:rPr>
        <w:t>月</w:t>
      </w:r>
      <w:r w:rsidRPr="00443D59">
        <w:rPr>
          <w:rFonts w:hint="eastAsia"/>
        </w:rPr>
        <w:t>27</w:t>
      </w:r>
      <w:r w:rsidRPr="00443D59">
        <w:rPr>
          <w:rFonts w:hint="eastAsia"/>
        </w:rPr>
        <w:t>日第</w:t>
      </w:r>
      <w:r w:rsidRPr="00443D59">
        <w:rPr>
          <w:rFonts w:hint="eastAsia"/>
        </w:rPr>
        <w:t>56/272</w:t>
      </w:r>
      <w:r w:rsidRPr="00443D59">
        <w:rPr>
          <w:rFonts w:hint="eastAsia"/>
        </w:rPr>
        <w:t>号决议决定向委员会支付的酬金额度为每年</w:t>
      </w:r>
      <w:r w:rsidRPr="00443D59">
        <w:rPr>
          <w:rFonts w:hint="eastAsia"/>
        </w:rPr>
        <w:t>1</w:t>
      </w:r>
      <w:r w:rsidRPr="00443D59">
        <w:rPr>
          <w:rFonts w:hint="eastAsia"/>
        </w:rPr>
        <w:t>美元，以便利用节省下来的资源恢复向纽约常驻代表团提供因特网服务，这种服务由联合国秘书处提供，但由于受预算限制必须停止（见大会</w:t>
      </w:r>
      <w:r w:rsidRPr="00443D59">
        <w:rPr>
          <w:rFonts w:hint="eastAsia"/>
        </w:rPr>
        <w:t>2002</w:t>
      </w:r>
      <w:r w:rsidRPr="00443D59">
        <w:rPr>
          <w:rFonts w:hint="eastAsia"/>
        </w:rPr>
        <w:t>年</w:t>
      </w:r>
      <w:r w:rsidRPr="00443D59">
        <w:rPr>
          <w:rFonts w:hint="eastAsia"/>
        </w:rPr>
        <w:t>3</w:t>
      </w:r>
      <w:r w:rsidRPr="00443D59">
        <w:rPr>
          <w:rFonts w:hint="eastAsia"/>
        </w:rPr>
        <w:t>月</w:t>
      </w:r>
      <w:r w:rsidRPr="00443D59">
        <w:rPr>
          <w:rFonts w:hint="eastAsia"/>
        </w:rPr>
        <w:t>27</w:t>
      </w:r>
      <w:r w:rsidRPr="00443D59">
        <w:rPr>
          <w:rFonts w:hint="eastAsia"/>
        </w:rPr>
        <w:t>日第</w:t>
      </w:r>
      <w:r w:rsidRPr="00443D59">
        <w:rPr>
          <w:rFonts w:hint="eastAsia"/>
        </w:rPr>
        <w:t>56/254D</w:t>
      </w:r>
      <w:r w:rsidRPr="00443D59">
        <w:rPr>
          <w:rFonts w:hint="eastAsia"/>
        </w:rPr>
        <w:t>号决议）。在</w:t>
      </w:r>
      <w:r w:rsidRPr="00443D59">
        <w:rPr>
          <w:rFonts w:hint="eastAsia"/>
        </w:rPr>
        <w:t>2002</w:t>
      </w:r>
      <w:r w:rsidRPr="00443D59">
        <w:rPr>
          <w:rFonts w:hint="eastAsia"/>
        </w:rPr>
        <w:t>年其第五十四届会议上，委员会注意到第</w:t>
      </w:r>
      <w:r w:rsidRPr="00443D59">
        <w:rPr>
          <w:rFonts w:hint="eastAsia"/>
        </w:rPr>
        <w:t>56/272</w:t>
      </w:r>
      <w:r w:rsidRPr="00443D59">
        <w:rPr>
          <w:rFonts w:hint="eastAsia"/>
        </w:rPr>
        <w:t>号决议是在大会选举其委员后通过的，而且作出上述决定时未曾与委员会协商；委员会认为上述决定在程序和内容上既不符合联合国处理事务时所遵循的公平原则，也不符合委员会委员们花费时间开展其工作所体现出的服务精神；强调上述决议尤其影响到特别报告员，特别是来自发展中国家的特别报告员，因为该决议缩减了对其研究工作的资助；由于对支付象征性酬金所涉的行政费用表示关注而决定不领取这一酬金（见《</w:t>
      </w:r>
      <w:r w:rsidRPr="00443D59">
        <w:rPr>
          <w:rFonts w:hint="eastAsia"/>
        </w:rPr>
        <w:t>2002</w:t>
      </w:r>
      <w:r w:rsidRPr="00443D59">
        <w:rPr>
          <w:rFonts w:hint="eastAsia"/>
        </w:rPr>
        <w:t>年国际法委员会年鉴》，第二卷（第二部分），第</w:t>
      </w:r>
      <w:r w:rsidRPr="00443D59">
        <w:rPr>
          <w:rFonts w:hint="eastAsia"/>
        </w:rPr>
        <w:t>525-531</w:t>
      </w:r>
      <w:r w:rsidRPr="00443D59">
        <w:rPr>
          <w:rFonts w:hint="eastAsia"/>
        </w:rPr>
        <w:t>段）。</w:t>
      </w:r>
      <w:r w:rsidRPr="00443D59">
        <w:rPr>
          <w:rFonts w:hint="eastAsia"/>
        </w:rPr>
        <w:t>2003</w:t>
      </w:r>
      <w:r w:rsidRPr="00443D59">
        <w:rPr>
          <w:rFonts w:hint="eastAsia"/>
        </w:rPr>
        <w:t>至</w:t>
      </w:r>
      <w:r w:rsidRPr="00443D59">
        <w:rPr>
          <w:rFonts w:hint="eastAsia"/>
        </w:rPr>
        <w:t>2011</w:t>
      </w:r>
      <w:r w:rsidRPr="00443D59">
        <w:rPr>
          <w:rFonts w:hint="eastAsia"/>
        </w:rPr>
        <w:t>年，委员会在其第五十五届至第六十三届会议期间继续沿用这种不收取象征性酬金的做法。委员会主席写给第六委员会主席一封信，提请其关注这一事项（</w:t>
      </w:r>
      <w:r w:rsidRPr="00443D59">
        <w:rPr>
          <w:rFonts w:hint="eastAsia"/>
        </w:rPr>
        <w:t>A/C.6/57/INF/2</w:t>
      </w:r>
      <w:r w:rsidRPr="00443D59">
        <w:rPr>
          <w:rFonts w:hint="eastAsia"/>
        </w:rPr>
        <w:t>号文件）。委员会在其第五十五届至第六十三届会议报告中重申了这些观点。见《</w:t>
      </w:r>
      <w:r w:rsidRPr="00443D59">
        <w:rPr>
          <w:rFonts w:hint="eastAsia"/>
        </w:rPr>
        <w:t>2003</w:t>
      </w:r>
      <w:r w:rsidRPr="00443D59">
        <w:rPr>
          <w:rFonts w:hint="eastAsia"/>
        </w:rPr>
        <w:t>年国际法委员会年鉴》，第二卷（第二部分），第</w:t>
      </w:r>
      <w:r w:rsidRPr="00443D59">
        <w:rPr>
          <w:rFonts w:hint="eastAsia"/>
        </w:rPr>
        <w:t>447</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369</w:t>
      </w:r>
      <w:r w:rsidRPr="00443D59">
        <w:rPr>
          <w:rFonts w:hint="eastAsia"/>
        </w:rPr>
        <w:t>段；《大会正式记录，第六十届会议，补编第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501</w:t>
      </w:r>
      <w:r w:rsidRPr="00443D59">
        <w:rPr>
          <w:rFonts w:hint="eastAsia"/>
        </w:rPr>
        <w:t>段；《大会正式记录，第六十一届会议，补编第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269</w:t>
      </w:r>
      <w:r w:rsidRPr="00443D59">
        <w:rPr>
          <w:rFonts w:hint="eastAsia"/>
        </w:rPr>
        <w:t>段；《大会正式记录，第六十二届会议，补编第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379</w:t>
      </w:r>
      <w:r w:rsidRPr="00443D59">
        <w:rPr>
          <w:rFonts w:hint="eastAsia"/>
        </w:rPr>
        <w:t>段；《大会正式记录，第六十三届会议，补编第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358</w:t>
      </w:r>
      <w:r w:rsidRPr="00443D59">
        <w:rPr>
          <w:rFonts w:hint="eastAsia"/>
        </w:rPr>
        <w:t>段；《大会正式记录，第六十四届会议，补编第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240</w:t>
      </w:r>
      <w:r w:rsidRPr="00443D59">
        <w:rPr>
          <w:rFonts w:hint="eastAsia"/>
        </w:rPr>
        <w:t>段；《大会正式记录，第六十五届会议，补编第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396</w:t>
      </w:r>
      <w:r w:rsidRPr="00443D59">
        <w:rPr>
          <w:rFonts w:hint="eastAsia"/>
        </w:rPr>
        <w:t>段；《大会正式记录，第六十六届会议，补编第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399</w:t>
      </w:r>
      <w:r w:rsidRPr="00443D59">
        <w:rPr>
          <w:rFonts w:hint="eastAsia"/>
        </w:rPr>
        <w:t>段。</w:t>
      </w:r>
      <w:r w:rsidRPr="00443D59">
        <w:rPr>
          <w:rFonts w:hint="eastAsia"/>
        </w:rPr>
        <w:t>2006</w:t>
      </w:r>
      <w:r w:rsidRPr="00443D59">
        <w:rPr>
          <w:rFonts w:hint="eastAsia"/>
        </w:rPr>
        <w:t>年，委员会促请大会重新审议这一事项，以期恢复特别报告员的酬金。见《大会正式记录，第六十一届会议，补编第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269</w:t>
      </w:r>
      <w:r w:rsidRPr="00443D59">
        <w:rPr>
          <w:rFonts w:hint="eastAsia"/>
        </w:rPr>
        <w:t>段。委员会还在</w:t>
      </w:r>
      <w:r w:rsidRPr="00443D59">
        <w:rPr>
          <w:rFonts w:hint="eastAsia"/>
        </w:rPr>
        <w:t>2007</w:t>
      </w:r>
      <w:r w:rsidRPr="00443D59">
        <w:rPr>
          <w:rFonts w:hint="eastAsia"/>
        </w:rPr>
        <w:t>和</w:t>
      </w:r>
      <w:r w:rsidRPr="00443D59">
        <w:rPr>
          <w:rFonts w:hint="eastAsia"/>
        </w:rPr>
        <w:t>2008</w:t>
      </w:r>
      <w:r w:rsidRPr="00443D59">
        <w:rPr>
          <w:rFonts w:hint="eastAsia"/>
        </w:rPr>
        <w:t>年的届会上重申这一呼吁，《大会正式记录，第六十二届会议，补编第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379</w:t>
      </w:r>
      <w:r w:rsidRPr="00443D59">
        <w:rPr>
          <w:rFonts w:hint="eastAsia"/>
        </w:rPr>
        <w:t>段和《大会正式记录，第六十三届会议，补编第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358</w:t>
      </w:r>
      <w:r w:rsidRPr="00443D59">
        <w:rPr>
          <w:rFonts w:hint="eastAsia"/>
        </w:rPr>
        <w:t>段。更多信息，见</w:t>
      </w:r>
      <w:hyperlink r:id="rId3" w:history="1">
        <w:r w:rsidRPr="00443D59">
          <w:rPr>
            <w:rStyle w:val="Hyperlink"/>
            <w:color w:val="auto"/>
            <w:u w:val="none"/>
          </w:rPr>
          <w:t>A/64/283</w:t>
        </w:r>
      </w:hyperlink>
      <w:r w:rsidRPr="00443D59">
        <w:rPr>
          <w:rStyle w:val="strikethrough"/>
          <w:rFonts w:hint="eastAsia"/>
          <w:strike w:val="0"/>
        </w:rPr>
        <w:t>和</w:t>
      </w:r>
      <w:hyperlink r:id="rId4" w:history="1">
        <w:r w:rsidRPr="00443D59">
          <w:rPr>
            <w:rStyle w:val="Hyperlink"/>
            <w:color w:val="auto"/>
            <w:u w:val="none"/>
          </w:rPr>
          <w:t>A/65/186</w:t>
        </w:r>
      </w:hyperlink>
      <w:r w:rsidRPr="00443D59">
        <w:rPr>
          <w:rStyle w:val="strikethrough"/>
          <w:rFonts w:hint="eastAsia"/>
          <w:strike w:val="0"/>
        </w:rPr>
        <w:t>号文件。</w:t>
      </w:r>
    </w:p>
  </w:footnote>
  <w:footnote w:id="7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1951</w:t>
      </w:r>
      <w:r w:rsidRPr="00443D59">
        <w:rPr>
          <w:rFonts w:hint="eastAsia"/>
        </w:rPr>
        <w:t>年国际法委员会年鉴》，第二卷，</w:t>
      </w:r>
      <w:r w:rsidRPr="00443D59">
        <w:rPr>
          <w:rFonts w:hint="eastAsia"/>
        </w:rPr>
        <w:t>A/1858</w:t>
      </w:r>
      <w:r w:rsidRPr="00443D59">
        <w:rPr>
          <w:rFonts w:hint="eastAsia"/>
        </w:rPr>
        <w:t>号文件，第</w:t>
      </w:r>
      <w:r w:rsidRPr="00443D59">
        <w:rPr>
          <w:rFonts w:hint="eastAsia"/>
        </w:rPr>
        <w:t>60</w:t>
      </w:r>
      <w:r w:rsidRPr="00443D59">
        <w:t>-</w:t>
      </w:r>
      <w:r w:rsidRPr="00443D59">
        <w:rPr>
          <w:rFonts w:hint="eastAsia"/>
        </w:rPr>
        <w:t>71</w:t>
      </w:r>
      <w:r w:rsidRPr="00443D59">
        <w:rPr>
          <w:rFonts w:hint="eastAsia"/>
        </w:rPr>
        <w:t>段。</w:t>
      </w:r>
    </w:p>
  </w:footnote>
  <w:footnote w:id="7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见《大会正式记录，第六届会议，附件》，议程项目</w:t>
      </w:r>
      <w:r w:rsidRPr="00443D59">
        <w:rPr>
          <w:rFonts w:hint="eastAsia"/>
        </w:rPr>
        <w:t>49</w:t>
      </w:r>
      <w:r w:rsidRPr="00443D59">
        <w:rPr>
          <w:rFonts w:hint="eastAsia"/>
        </w:rPr>
        <w:t>，</w:t>
      </w:r>
      <w:r w:rsidRPr="00443D59">
        <w:rPr>
          <w:rFonts w:hint="eastAsia"/>
        </w:rPr>
        <w:t>A/2088</w:t>
      </w:r>
      <w:r w:rsidRPr="00443D59">
        <w:rPr>
          <w:rFonts w:hint="eastAsia"/>
        </w:rPr>
        <w:t>号文件。</w:t>
      </w:r>
    </w:p>
  </w:footnote>
  <w:footnote w:id="7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当委员会在联合国纽约总部或者作为《联合国特权和豁免公约》缔约国的会员国召集会议时，委员会委员有权享受特派专家的特权和豁免（第六条）。联合国，《条约汇编》，第一卷，第</w:t>
      </w:r>
      <w:r w:rsidRPr="00443D59">
        <w:rPr>
          <w:rFonts w:hint="eastAsia"/>
        </w:rPr>
        <w:t>15</w:t>
      </w:r>
      <w:r w:rsidRPr="00443D59">
        <w:rPr>
          <w:rFonts w:hint="eastAsia"/>
        </w:rPr>
        <w:t>和</w:t>
      </w:r>
      <w:r w:rsidRPr="00443D59">
        <w:rPr>
          <w:rFonts w:hint="eastAsia"/>
        </w:rPr>
        <w:t>26</w:t>
      </w:r>
      <w:r w:rsidRPr="00443D59">
        <w:rPr>
          <w:rFonts w:hint="eastAsia"/>
        </w:rPr>
        <w:t>页。</w:t>
      </w:r>
    </w:p>
  </w:footnote>
  <w:footnote w:id="7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1978</w:t>
      </w:r>
      <w:r w:rsidRPr="00443D59">
        <w:rPr>
          <w:rFonts w:hint="eastAsia"/>
        </w:rPr>
        <w:t>年国际法委员会年鉴》，第二卷（第二部分），第</w:t>
      </w:r>
      <w:r w:rsidRPr="00443D59">
        <w:rPr>
          <w:rFonts w:hint="eastAsia"/>
        </w:rPr>
        <w:t>199</w:t>
      </w:r>
      <w:r w:rsidRPr="00443D59">
        <w:rPr>
          <w:rFonts w:hint="eastAsia"/>
        </w:rPr>
        <w:t>段。</w:t>
      </w:r>
    </w:p>
  </w:footnote>
  <w:footnote w:id="7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w:t>
      </w:r>
      <w:bookmarkStart w:id="1" w:name="OLE_LINK27"/>
      <w:bookmarkStart w:id="2" w:name="OLE_LINK28"/>
      <w:r w:rsidRPr="00443D59">
        <w:rPr>
          <w:rFonts w:hint="eastAsia"/>
        </w:rPr>
        <w:t>……</w:t>
      </w:r>
      <w:bookmarkEnd w:id="1"/>
      <w:bookmarkEnd w:id="2"/>
      <w:r w:rsidRPr="00443D59">
        <w:rPr>
          <w:rFonts w:hint="eastAsia"/>
        </w:rPr>
        <w:t>年鉴》，第二卷（第二部分），第</w:t>
      </w:r>
      <w:r w:rsidRPr="00443D59">
        <w:rPr>
          <w:rFonts w:hint="eastAsia"/>
        </w:rPr>
        <w:t>11-13</w:t>
      </w:r>
      <w:r w:rsidRPr="00443D59">
        <w:rPr>
          <w:rFonts w:hint="eastAsia"/>
        </w:rPr>
        <w:t>段，以及大会</w:t>
      </w:r>
      <w:r w:rsidRPr="00443D59">
        <w:rPr>
          <w:rFonts w:hint="eastAsia"/>
        </w:rPr>
        <w:t>1979</w:t>
      </w:r>
      <w:r w:rsidRPr="00443D59">
        <w:rPr>
          <w:rFonts w:hint="eastAsia"/>
        </w:rPr>
        <w:t>年</w:t>
      </w:r>
      <w:r w:rsidRPr="00443D59">
        <w:rPr>
          <w:rFonts w:hint="eastAsia"/>
        </w:rPr>
        <w:t>12</w:t>
      </w:r>
      <w:r w:rsidRPr="00443D59">
        <w:rPr>
          <w:rFonts w:hint="eastAsia"/>
        </w:rPr>
        <w:t>月</w:t>
      </w:r>
      <w:r w:rsidRPr="00443D59">
        <w:rPr>
          <w:rFonts w:hint="eastAsia"/>
        </w:rPr>
        <w:t>17</w:t>
      </w:r>
      <w:r w:rsidRPr="00443D59">
        <w:rPr>
          <w:rFonts w:hint="eastAsia"/>
        </w:rPr>
        <w:t>日第</w:t>
      </w:r>
      <w:r w:rsidRPr="00443D59">
        <w:rPr>
          <w:rFonts w:hint="eastAsia"/>
        </w:rPr>
        <w:t>34/141</w:t>
      </w:r>
      <w:r w:rsidRPr="00443D59">
        <w:rPr>
          <w:rFonts w:hint="eastAsia"/>
        </w:rPr>
        <w:t>号决议。</w:t>
      </w:r>
    </w:p>
  </w:footnote>
  <w:footnote w:id="77">
    <w:p w:rsidR="0098044D" w:rsidRPr="00443D59" w:rsidRDefault="0098044D" w:rsidP="00060800">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2002</w:t>
      </w:r>
      <w:r w:rsidRPr="00443D59">
        <w:rPr>
          <w:rFonts w:hint="eastAsia"/>
        </w:rPr>
        <w:t>年</w:t>
      </w:r>
      <w:r w:rsidRPr="00443D59">
        <w:rPr>
          <w:rFonts w:hint="eastAsia"/>
        </w:rPr>
        <w:t>6</w:t>
      </w:r>
      <w:r w:rsidRPr="00443D59">
        <w:rPr>
          <w:rFonts w:hint="eastAsia"/>
        </w:rPr>
        <w:t>月</w:t>
      </w:r>
      <w:r w:rsidRPr="00443D59">
        <w:rPr>
          <w:rFonts w:hint="eastAsia"/>
        </w:rPr>
        <w:t>18</w:t>
      </w:r>
      <w:r w:rsidRPr="00443D59">
        <w:rPr>
          <w:rFonts w:hint="eastAsia"/>
        </w:rPr>
        <w:t>日</w:t>
      </w:r>
      <w:hyperlink r:id="rId5" w:history="1">
        <w:r w:rsidRPr="00443D59">
          <w:rPr>
            <w:rStyle w:val="Hyperlink"/>
            <w:color w:val="auto"/>
            <w:u w:val="none"/>
          </w:rPr>
          <w:t>ST/SGB/2002/9</w:t>
        </w:r>
      </w:hyperlink>
      <w:r w:rsidRPr="00443D59">
        <w:rPr>
          <w:rFonts w:hint="eastAsia"/>
        </w:rPr>
        <w:t>号文件。</w:t>
      </w:r>
    </w:p>
  </w:footnote>
  <w:footnote w:id="78">
    <w:p w:rsidR="0098044D" w:rsidRPr="00443D59" w:rsidRDefault="0098044D" w:rsidP="00060800">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同上，条例</w:t>
      </w:r>
      <w:r w:rsidRPr="00443D59">
        <w:rPr>
          <w:rFonts w:hint="eastAsia"/>
        </w:rPr>
        <w:t>1 (b)</w:t>
      </w:r>
      <w:r w:rsidRPr="00443D59">
        <w:rPr>
          <w:rFonts w:hint="eastAsia"/>
        </w:rPr>
        <w:t>。</w:t>
      </w:r>
      <w:r w:rsidRPr="00443D59">
        <w:rPr>
          <w:rFonts w:hint="eastAsia"/>
        </w:rPr>
        <w:t>2007</w:t>
      </w:r>
      <w:r w:rsidRPr="00443D59">
        <w:rPr>
          <w:rFonts w:hint="eastAsia"/>
        </w:rPr>
        <w:t>年起，所有新当选的委员会委员都必须签署该声明。</w:t>
      </w:r>
    </w:p>
  </w:footnote>
  <w:footnote w:id="79">
    <w:p w:rsidR="0098044D" w:rsidRPr="00443D59" w:rsidRDefault="0098044D" w:rsidP="00060800">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条例</w:t>
      </w:r>
      <w:r w:rsidRPr="00443D59">
        <w:rPr>
          <w:rFonts w:hint="eastAsia"/>
        </w:rPr>
        <w:t>2(e)</w:t>
      </w:r>
      <w:r w:rsidRPr="00443D59">
        <w:rPr>
          <w:rFonts w:hint="eastAsia"/>
        </w:rPr>
        <w:t>。</w:t>
      </w:r>
      <w:r w:rsidRPr="00443D59">
        <w:rPr>
          <w:rFonts w:hint="eastAsia"/>
        </w:rPr>
        <w:t>2007</w:t>
      </w:r>
      <w:r w:rsidRPr="00443D59">
        <w:rPr>
          <w:rFonts w:hint="eastAsia"/>
        </w:rPr>
        <w:t>年，委员会得以借国际法委员会文件的对外出版之机，审议这项职责所涉问题。委员会根据为审议该事项而成立的规划组特别工作组的建议，通过了下列准则：</w:t>
      </w:r>
    </w:p>
    <w:p w:rsidR="0098044D" w:rsidRPr="00443D59" w:rsidRDefault="0098044D" w:rsidP="00060800">
      <w:pPr>
        <w:pStyle w:val="FootnoteText"/>
        <w:spacing w:after="60" w:line="260" w:lineRule="exact"/>
        <w:ind w:firstLine="360"/>
        <w:jc w:val="both"/>
        <w:rPr>
          <w:rFonts w:hint="eastAsia"/>
        </w:rPr>
      </w:pPr>
      <w:r w:rsidRPr="00443D59">
        <w:rPr>
          <w:rFonts w:hint="eastAsia"/>
        </w:rPr>
        <w:t>“</w:t>
      </w:r>
      <w:r w:rsidRPr="00443D59">
        <w:rPr>
          <w:rFonts w:ascii="KaiTi_GB2312" w:eastAsia="KaiTi_GB2312" w:hint="eastAsia"/>
        </w:rPr>
        <w:t>委员会文件出版准则：</w:t>
      </w:r>
    </w:p>
    <w:p w:rsidR="0098044D" w:rsidRPr="00443D59" w:rsidRDefault="0098044D" w:rsidP="00856945">
      <w:pPr>
        <w:pStyle w:val="FootnoteText"/>
        <w:spacing w:after="60" w:line="260" w:lineRule="exact"/>
        <w:ind w:firstLineChars="200" w:firstLine="360"/>
        <w:jc w:val="both"/>
        <w:rPr>
          <w:rFonts w:hint="eastAsia"/>
        </w:rPr>
      </w:pPr>
      <w:r w:rsidRPr="00443D59">
        <w:rPr>
          <w:rFonts w:hint="eastAsia"/>
        </w:rPr>
        <w:t>为了确保国际法委员会工作的适当责任归属，在委员会现任或前任委员要求出版与委员会工作有关的文件时，适用下列指导方针：</w:t>
      </w:r>
    </w:p>
    <w:p w:rsidR="0098044D" w:rsidRPr="00443D59" w:rsidRDefault="0098044D" w:rsidP="00856945">
      <w:pPr>
        <w:pStyle w:val="FootnoteText"/>
        <w:spacing w:after="60" w:line="260" w:lineRule="exact"/>
        <w:ind w:firstLineChars="200" w:firstLine="360"/>
        <w:jc w:val="both"/>
        <w:rPr>
          <w:rFonts w:hint="eastAsia"/>
        </w:rPr>
      </w:pPr>
      <w:r w:rsidRPr="00443D59">
        <w:rPr>
          <w:rFonts w:hint="eastAsia"/>
        </w:rPr>
        <w:t xml:space="preserve">1. </w:t>
      </w:r>
      <w:r w:rsidRPr="00443D59">
        <w:rPr>
          <w:rFonts w:hint="eastAsia"/>
        </w:rPr>
        <w:t>委员会文件应该有适当的责任归属，明确指明是否作者是整个国际法委员会、委员会设立的一个机构、某位特别报告员、或委员会的任何其他委员；</w:t>
      </w:r>
    </w:p>
    <w:p w:rsidR="0098044D" w:rsidRPr="00443D59" w:rsidRDefault="0098044D" w:rsidP="00856945">
      <w:pPr>
        <w:pStyle w:val="FootnoteText"/>
        <w:spacing w:after="60" w:line="260" w:lineRule="exact"/>
        <w:ind w:firstLineChars="200" w:firstLine="360"/>
        <w:jc w:val="both"/>
        <w:rPr>
          <w:rFonts w:hint="eastAsia"/>
        </w:rPr>
      </w:pPr>
      <w:r w:rsidRPr="00443D59">
        <w:rPr>
          <w:rFonts w:hint="eastAsia"/>
        </w:rPr>
        <w:t xml:space="preserve">2. </w:t>
      </w:r>
      <w:r w:rsidRPr="00443D59">
        <w:rPr>
          <w:rFonts w:hint="eastAsia"/>
        </w:rPr>
        <w:t>当出版物全部或部分复制委员会的文件时，应该适当确认；</w:t>
      </w:r>
    </w:p>
    <w:p w:rsidR="0098044D" w:rsidRPr="00443D59" w:rsidRDefault="0098044D" w:rsidP="00856945">
      <w:pPr>
        <w:pStyle w:val="FootnoteText"/>
        <w:spacing w:after="60" w:line="260" w:lineRule="exact"/>
        <w:ind w:firstLineChars="200" w:firstLine="360"/>
        <w:jc w:val="both"/>
        <w:rPr>
          <w:rFonts w:hint="eastAsia"/>
        </w:rPr>
      </w:pPr>
      <w:r w:rsidRPr="00443D59">
        <w:rPr>
          <w:rFonts w:hint="eastAsia"/>
        </w:rPr>
        <w:t xml:space="preserve">3. </w:t>
      </w:r>
      <w:r w:rsidRPr="00443D59">
        <w:rPr>
          <w:rFonts w:hint="eastAsia"/>
        </w:rPr>
        <w:t>如果所要出版的文件涉及委员会已经达成一些集体结论的主题，即使只是暂时的结论，也应该在出版物中提到该项结论；</w:t>
      </w:r>
    </w:p>
    <w:p w:rsidR="0098044D" w:rsidRPr="00443D59" w:rsidRDefault="0098044D" w:rsidP="00856945">
      <w:pPr>
        <w:pStyle w:val="FootnoteText"/>
        <w:spacing w:after="60" w:line="260" w:lineRule="exact"/>
        <w:ind w:firstLineChars="200" w:firstLine="360"/>
        <w:jc w:val="both"/>
        <w:rPr>
          <w:rFonts w:hint="eastAsia"/>
        </w:rPr>
      </w:pPr>
      <w:r w:rsidRPr="00443D59">
        <w:rPr>
          <w:rFonts w:hint="eastAsia"/>
        </w:rPr>
        <w:t xml:space="preserve">4. </w:t>
      </w:r>
      <w:r w:rsidRPr="00443D59">
        <w:rPr>
          <w:rFonts w:hint="eastAsia"/>
        </w:rPr>
        <w:t>打算由联合国出版的委员会文件在该等文件已经正式出版以前，不应由个别委员倡议出版，包括不应通过关于委员会工作的网址予以披露；</w:t>
      </w:r>
    </w:p>
    <w:p w:rsidR="0098044D" w:rsidRPr="00443D59" w:rsidRDefault="0098044D" w:rsidP="00856945">
      <w:pPr>
        <w:pStyle w:val="FootnoteText"/>
        <w:spacing w:after="60" w:line="260" w:lineRule="exact"/>
        <w:ind w:firstLineChars="200" w:firstLine="360"/>
        <w:jc w:val="both"/>
        <w:rPr>
          <w:rFonts w:hint="eastAsia"/>
        </w:rPr>
      </w:pPr>
      <w:r w:rsidRPr="00443D59">
        <w:rPr>
          <w:rFonts w:hint="eastAsia"/>
        </w:rPr>
        <w:t xml:space="preserve">5. </w:t>
      </w:r>
      <w:r w:rsidRPr="00443D59">
        <w:rPr>
          <w:rFonts w:hint="eastAsia"/>
        </w:rPr>
        <w:t>应该向委员会提供一份出版物。</w:t>
      </w:r>
      <w:r w:rsidRPr="00443D59">
        <w:rPr>
          <w:rFonts w:hint="eastAsia"/>
        </w:rPr>
        <w:t xml:space="preserve">  </w:t>
      </w:r>
      <w:r w:rsidRPr="00443D59">
        <w:rPr>
          <w:rFonts w:hint="eastAsia"/>
        </w:rPr>
        <w:t>”</w:t>
      </w:r>
      <w:r w:rsidRPr="00443D59">
        <w:rPr>
          <w:rFonts w:hint="eastAsia"/>
        </w:rPr>
        <w:t xml:space="preserve"> </w:t>
      </w:r>
    </w:p>
    <w:p w:rsidR="0098044D" w:rsidRPr="00443D59" w:rsidRDefault="0098044D" w:rsidP="00856945">
      <w:pPr>
        <w:pStyle w:val="FootnoteText"/>
        <w:spacing w:after="60" w:line="260" w:lineRule="exact"/>
        <w:ind w:firstLine="200"/>
        <w:jc w:val="both"/>
        <w:rPr>
          <w:rFonts w:hint="eastAsia"/>
        </w:rPr>
      </w:pPr>
      <w:r w:rsidRPr="00443D59">
        <w:rPr>
          <w:rFonts w:hint="eastAsia"/>
        </w:rPr>
        <w:t>见《大会正式记录，第六十二届会议，补编第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381</w:t>
      </w:r>
      <w:r w:rsidRPr="00443D59">
        <w:rPr>
          <w:rFonts w:hint="eastAsia"/>
        </w:rPr>
        <w:t>段。</w:t>
      </w:r>
    </w:p>
  </w:footnote>
  <w:footnote w:id="8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自</w:t>
      </w:r>
      <w:r w:rsidRPr="00443D59">
        <w:rPr>
          <w:rFonts w:hint="eastAsia"/>
        </w:rPr>
        <w:t>1974</w:t>
      </w:r>
      <w:r w:rsidRPr="00443D59">
        <w:rPr>
          <w:rFonts w:hint="eastAsia"/>
        </w:rPr>
        <w:t>年以来，委员会一直在选举起草委员会主席。以前，委员会第一任副主席也是起草委员会主席。见《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45</w:t>
      </w:r>
      <w:r w:rsidRPr="00443D59">
        <w:rPr>
          <w:rFonts w:hint="eastAsia"/>
        </w:rPr>
        <w:t>段。</w:t>
      </w:r>
    </w:p>
  </w:footnote>
  <w:footnote w:id="8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按照委员会的惯例，主席及其他四位主席团成员的职务是由不同区域集团的国民轮流担任的。</w:t>
      </w:r>
    </w:p>
  </w:footnote>
  <w:footnote w:id="8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大会议事规则第一</w:t>
      </w:r>
      <w:r>
        <w:rPr>
          <w:rFonts w:hint="eastAsia"/>
        </w:rPr>
        <w:sym w:font="Wingdings 2" w:char="F09A"/>
      </w:r>
      <w:r w:rsidRPr="00443D59">
        <w:rPr>
          <w:rFonts w:hint="eastAsia"/>
        </w:rPr>
        <w:t>六条较详细地说明了主席的职能。</w:t>
      </w:r>
    </w:p>
  </w:footnote>
  <w:footnote w:id="8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见大会议事规则第一</w:t>
      </w:r>
      <w:r>
        <w:rPr>
          <w:rFonts w:hint="eastAsia"/>
        </w:rPr>
        <w:sym w:font="Wingdings 2" w:char="F09A"/>
      </w:r>
      <w:r w:rsidRPr="00443D59">
        <w:rPr>
          <w:rFonts w:hint="eastAsia"/>
        </w:rPr>
        <w:t>五条。</w:t>
      </w:r>
    </w:p>
  </w:footnote>
  <w:footnote w:id="8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1992</w:t>
      </w:r>
      <w:r w:rsidRPr="00443D59">
        <w:rPr>
          <w:rFonts w:hint="eastAsia"/>
        </w:rPr>
        <w:t>年国际法委员会年鉴》，第二卷（第二部分），第</w:t>
      </w:r>
      <w:r w:rsidRPr="00443D59">
        <w:rPr>
          <w:rFonts w:hint="eastAsia"/>
        </w:rPr>
        <w:t>373</w:t>
      </w:r>
      <w:r w:rsidRPr="00443D59">
        <w:rPr>
          <w:rFonts w:hint="eastAsia"/>
        </w:rPr>
        <w:t>段（</w:t>
      </w:r>
      <w:r w:rsidRPr="00443D59">
        <w:rPr>
          <w:rFonts w:hint="eastAsia"/>
        </w:rPr>
        <w:t>a</w:t>
      </w:r>
      <w:r w:rsidRPr="00443D59">
        <w:rPr>
          <w:rFonts w:hint="eastAsia"/>
        </w:rPr>
        <w:t>）。</w:t>
      </w:r>
    </w:p>
  </w:footnote>
  <w:footnote w:id="8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早些年，委员会并非总是成立规划小组，如果成立，也不经常在审查其报告的扩大主席团内开会。近年来，委员会更经常地沿用成立规划小组这种作法，由第一副主席担任小组主席，并且作为委员会的一个附属机构，直接向委员会提交报告。</w:t>
      </w:r>
    </w:p>
  </w:footnote>
  <w:footnote w:id="8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委员会决定条款草案的评注应在每届会议期间尽早在全体会议上进行审议，并同委员会的年度报告分开审议。见《</w:t>
      </w:r>
      <w:r w:rsidRPr="00443D59">
        <w:rPr>
          <w:rFonts w:hint="eastAsia"/>
        </w:rPr>
        <w:t>1994</w:t>
      </w:r>
      <w:r w:rsidRPr="00443D59">
        <w:rPr>
          <w:rFonts w:hint="eastAsia"/>
        </w:rPr>
        <w:t>年国际法委员会年鉴》，第二卷（第二部分），第</w:t>
      </w:r>
      <w:r w:rsidRPr="00443D59">
        <w:rPr>
          <w:rFonts w:hint="eastAsia"/>
        </w:rPr>
        <w:t>399</w:t>
      </w:r>
      <w:r w:rsidRPr="00443D59">
        <w:rPr>
          <w:rFonts w:hint="eastAsia"/>
        </w:rPr>
        <w:t>页。尽管如此，自</w:t>
      </w:r>
      <w:r w:rsidRPr="00443D59">
        <w:rPr>
          <w:rFonts w:hint="eastAsia"/>
        </w:rPr>
        <w:t>1990</w:t>
      </w:r>
      <w:r w:rsidRPr="00443D59">
        <w:rPr>
          <w:rFonts w:hint="eastAsia"/>
        </w:rPr>
        <w:t>年代以来，委员会的做法一直是审议和通过评注，将此作为其年度报告通过过程的一部分，这主要是为了实际需要。</w:t>
      </w:r>
    </w:p>
  </w:footnote>
  <w:footnote w:id="8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202</w:t>
      </w:r>
      <w:r w:rsidRPr="00443D59">
        <w:rPr>
          <w:rFonts w:hint="eastAsia"/>
        </w:rPr>
        <w:t>和</w:t>
      </w:r>
      <w:r w:rsidRPr="00443D59">
        <w:rPr>
          <w:rFonts w:hint="eastAsia"/>
        </w:rPr>
        <w:t>204</w:t>
      </w:r>
      <w:r w:rsidRPr="00443D59">
        <w:rPr>
          <w:rFonts w:hint="eastAsia"/>
        </w:rPr>
        <w:t>段。</w:t>
      </w:r>
    </w:p>
  </w:footnote>
  <w:footnote w:id="8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1987</w:t>
      </w:r>
      <w:r w:rsidRPr="00443D59">
        <w:rPr>
          <w:rFonts w:hint="eastAsia"/>
        </w:rPr>
        <w:t>年……年鉴》，第二卷（第二部分），第</w:t>
      </w:r>
      <w:r w:rsidRPr="00443D59">
        <w:rPr>
          <w:rFonts w:hint="eastAsia"/>
        </w:rPr>
        <w:t>239</w:t>
      </w:r>
      <w:r w:rsidRPr="00443D59">
        <w:rPr>
          <w:rFonts w:hint="eastAsia"/>
        </w:rPr>
        <w:t>段。</w:t>
      </w:r>
    </w:p>
  </w:footnote>
  <w:footnote w:id="8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另见下文对特别报告员可能在这方面发挥作用的讨论。</w:t>
      </w:r>
    </w:p>
  </w:footnote>
  <w:footnote w:id="9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148</w:t>
      </w:r>
      <w:r w:rsidRPr="00443D59">
        <w:rPr>
          <w:rFonts w:hint="eastAsia"/>
        </w:rPr>
        <w:t>段（</w:t>
      </w:r>
      <w:r w:rsidRPr="00443D59">
        <w:rPr>
          <w:rFonts w:hint="eastAsia"/>
        </w:rPr>
        <w:t>i</w:t>
      </w:r>
      <w:r w:rsidRPr="00443D59">
        <w:rPr>
          <w:rFonts w:hint="eastAsia"/>
        </w:rPr>
        <w:t>）和第</w:t>
      </w:r>
      <w:r w:rsidRPr="00443D59">
        <w:rPr>
          <w:rFonts w:hint="eastAsia"/>
        </w:rPr>
        <w:t>202-211</w:t>
      </w:r>
      <w:r w:rsidRPr="00443D59">
        <w:rPr>
          <w:rFonts w:hint="eastAsia"/>
        </w:rPr>
        <w:t>段。</w:t>
      </w:r>
    </w:p>
  </w:footnote>
  <w:footnote w:id="9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小型辩论”安排下，主席受权偏离某一专题的既定发言人名单，允许委员们就一位发言人在“一般性辩论”中的发言作出反应或提出评论意见。发言引起了“小型辩论”的发言人一般都会得到在小型辩论期间参与辩论并在小型辩论结束时作出反应的机会。</w:t>
      </w:r>
    </w:p>
  </w:footnote>
  <w:footnote w:id="9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2002</w:t>
      </w:r>
      <w:r w:rsidRPr="00443D59">
        <w:rPr>
          <w:rFonts w:hint="eastAsia"/>
        </w:rPr>
        <w:t>年国际法委员会年鉴》，第二卷（第二部分），第</w:t>
      </w:r>
      <w:r w:rsidRPr="00443D59">
        <w:rPr>
          <w:rFonts w:hint="eastAsia"/>
        </w:rPr>
        <w:t>523</w:t>
      </w:r>
      <w:r w:rsidRPr="00443D59">
        <w:rPr>
          <w:rFonts w:hint="eastAsia"/>
        </w:rPr>
        <w:t>段。</w:t>
      </w:r>
    </w:p>
  </w:footnote>
  <w:footnote w:id="9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见大会议事规则第六十条。</w:t>
      </w:r>
    </w:p>
  </w:footnote>
  <w:footnote w:id="9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8</w:t>
      </w:r>
      <w:r w:rsidRPr="00443D59">
        <w:rPr>
          <w:rFonts w:hint="eastAsia"/>
        </w:rPr>
        <w:t>段。</w:t>
      </w:r>
    </w:p>
  </w:footnote>
  <w:footnote w:id="9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与大会的做法相似。见大会议事规则第六十一条。委员会全体会议的简要记录收录在委员会年鉴（第一卷）中。此外，在全体会议上作出的重大决定由提交给大会的委员会年度报告的相关章节作简要介绍。见同上。年度报告也载有在全体会议上进行的每个专题辩论的摘要，但如果委员会通过了条文草案和评注则例外（这反映了整个委员会的立场，并且优先于辩论中所反映的委员个人的观点）。</w:t>
      </w:r>
    </w:p>
  </w:footnote>
  <w:footnote w:id="9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185-201</w:t>
      </w:r>
      <w:r w:rsidRPr="00443D59">
        <w:rPr>
          <w:rFonts w:hint="eastAsia"/>
        </w:rPr>
        <w:t>段。</w:t>
      </w:r>
    </w:p>
  </w:footnote>
  <w:footnote w:id="9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实际上特别报告员一职往往在来自不同区域的委员之间进行分配。见同上，第</w:t>
      </w:r>
      <w:r w:rsidRPr="00443D59">
        <w:rPr>
          <w:rFonts w:hint="eastAsia"/>
        </w:rPr>
        <w:t>185</w:t>
      </w:r>
      <w:r w:rsidRPr="00443D59">
        <w:rPr>
          <w:rFonts w:hint="eastAsia"/>
        </w:rPr>
        <w:t>和</w:t>
      </w:r>
      <w:r w:rsidRPr="00443D59">
        <w:rPr>
          <w:rFonts w:hint="eastAsia"/>
        </w:rPr>
        <w:t>186</w:t>
      </w:r>
      <w:r w:rsidRPr="00443D59">
        <w:rPr>
          <w:rFonts w:hint="eastAsia"/>
        </w:rPr>
        <w:t>段。对本议程的大多数专题，委会员都会任命一位委员来担任特别报告员，但也有例外，如为“国际刑事审判机构问题”专题任命了两位特别报告员，为“纽伦堡原则的系统表述”和“治罪法草案”两个专题任命了一位特别报告员，为“公海制度”和“领海制度”两个专题任命了一位特别报告员。以下专题没有任命特别报告员：国家的基本权利和义务；扩大参加在国际联盟主持下所缔结的一般多边条约；依国际法应受特别保护的外交代表及其他人员的保护和不得侵犯问题；审查多边缔约拟订过程；国际法不成体系问题；最惠国条款（专题第二部分）；以及条约随时间演变。在某些情况下，工作组主席履行了一般由特别报告员履行的某些职责。例如，国际法不成体系问题研究小组主席对有关该专题的一份详细研究报告定稿，作为该研究小组得出的一套结论的补充文件。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237</w:t>
      </w:r>
      <w:r w:rsidRPr="00443D59">
        <w:rPr>
          <w:rFonts w:hint="eastAsia"/>
        </w:rPr>
        <w:t>段。</w:t>
      </w:r>
    </w:p>
  </w:footnote>
  <w:footnote w:id="9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国家责任问题特别报告员罗伯托·阿戈在</w:t>
      </w:r>
      <w:r w:rsidRPr="00443D59">
        <w:rPr>
          <w:rFonts w:hint="eastAsia"/>
        </w:rPr>
        <w:t>1978</w:t>
      </w:r>
      <w:r w:rsidRPr="00443D59">
        <w:rPr>
          <w:rFonts w:hint="eastAsia"/>
        </w:rPr>
        <w:t>年当选为国际法院法官后从委员会辞职。委员会主席致函国际法院院长，请求阿戈法官继续以私人身份在委员会供职，以便协助委员会完成国家责任问题草案的第一部分。国际法院同意了这一请求，以便促进委员会关于国家责任问题的工作，它认为阿戈法官可以以个人和私人身份协助委员会审议他作为主要作者的某项草案的最后几条条款；他不得被任命、指定或授予任何官衔，如“专家顾问”；并且必须首先履行其法官职责。阿戈先生分别于</w:t>
      </w:r>
      <w:r w:rsidRPr="00443D59">
        <w:rPr>
          <w:rFonts w:hint="eastAsia"/>
        </w:rPr>
        <w:t>1979</w:t>
      </w:r>
      <w:r w:rsidRPr="00443D59">
        <w:rPr>
          <w:rFonts w:hint="eastAsia"/>
        </w:rPr>
        <w:t>年和</w:t>
      </w:r>
      <w:r w:rsidRPr="00443D59">
        <w:rPr>
          <w:rFonts w:hint="eastAsia"/>
        </w:rPr>
        <w:t>1980</w:t>
      </w:r>
      <w:r w:rsidRPr="00443D59">
        <w:rPr>
          <w:rFonts w:hint="eastAsia"/>
        </w:rPr>
        <w:t>年出席了委员会第三十一届和第三十二届会议。</w:t>
      </w:r>
      <w:r w:rsidRPr="00443D59">
        <w:rPr>
          <w:rFonts w:hint="eastAsia"/>
        </w:rPr>
        <w:t>1979</w:t>
      </w:r>
      <w:r w:rsidRPr="00443D59">
        <w:rPr>
          <w:rFonts w:hint="eastAsia"/>
        </w:rPr>
        <w:t>年，他向委员会介绍了他的第八份报告并对该报告发表了意见。</w:t>
      </w:r>
      <w:r w:rsidRPr="00443D59">
        <w:rPr>
          <w:rFonts w:hint="eastAsia"/>
        </w:rPr>
        <w:t>1980</w:t>
      </w:r>
      <w:r w:rsidRPr="00443D59">
        <w:rPr>
          <w:rFonts w:hint="eastAsia"/>
        </w:rPr>
        <w:t>年，他向委员会提交了第八份报告增编。见《</w:t>
      </w:r>
      <w:r w:rsidRPr="00443D59">
        <w:rPr>
          <w:rFonts w:hint="eastAsia"/>
        </w:rPr>
        <w:t>1979</w:t>
      </w:r>
      <w:r w:rsidRPr="00443D59">
        <w:rPr>
          <w:rFonts w:hint="eastAsia"/>
        </w:rPr>
        <w:t>年</w:t>
      </w:r>
      <w:bookmarkStart w:id="3" w:name="OLE_LINK3"/>
      <w:r w:rsidRPr="00443D59">
        <w:rPr>
          <w:rFonts w:hint="eastAsia"/>
        </w:rPr>
        <w:t>国际法委员会</w:t>
      </w:r>
      <w:bookmarkEnd w:id="3"/>
      <w:r w:rsidRPr="00443D59">
        <w:rPr>
          <w:rFonts w:hint="eastAsia"/>
        </w:rPr>
        <w:t>年鉴》，第二卷（第二部分），第</w:t>
      </w:r>
      <w:r w:rsidRPr="00443D59">
        <w:rPr>
          <w:rFonts w:hint="eastAsia"/>
        </w:rPr>
        <w:t>69</w:t>
      </w:r>
      <w:r w:rsidRPr="00443D59">
        <w:rPr>
          <w:rFonts w:hint="eastAsia"/>
        </w:rPr>
        <w:t>段和《</w:t>
      </w:r>
      <w:r w:rsidRPr="00443D59">
        <w:rPr>
          <w:rFonts w:hint="eastAsia"/>
        </w:rPr>
        <w:t>1980</w:t>
      </w:r>
      <w:r w:rsidRPr="00443D59">
        <w:rPr>
          <w:rFonts w:hint="eastAsia"/>
        </w:rPr>
        <w:t>年……年鉴》，第二卷（第二部分），第</w:t>
      </w:r>
      <w:r w:rsidRPr="00443D59">
        <w:rPr>
          <w:rFonts w:hint="eastAsia"/>
        </w:rPr>
        <w:t>28</w:t>
      </w:r>
      <w:r w:rsidRPr="00443D59">
        <w:rPr>
          <w:rFonts w:hint="eastAsia"/>
        </w:rPr>
        <w:t>段。国际水道非航行使用法特别报告员斯蒂芬·</w:t>
      </w:r>
      <w:r w:rsidRPr="00443D59">
        <w:rPr>
          <w:rFonts w:hint="eastAsia"/>
        </w:rPr>
        <w:t>M</w:t>
      </w:r>
      <w:r w:rsidRPr="00443D59">
        <w:t>.</w:t>
      </w:r>
      <w:r w:rsidRPr="00443D59">
        <w:rPr>
          <w:rFonts w:hint="eastAsia"/>
        </w:rPr>
        <w:t xml:space="preserve"> </w:t>
      </w:r>
      <w:r w:rsidRPr="00443D59">
        <w:rPr>
          <w:rFonts w:hint="eastAsia"/>
        </w:rPr>
        <w:t>施韦贝尔在</w:t>
      </w:r>
      <w:r w:rsidRPr="00443D59">
        <w:rPr>
          <w:rFonts w:hint="eastAsia"/>
        </w:rPr>
        <w:t>1981</w:t>
      </w:r>
      <w:r w:rsidRPr="00443D59">
        <w:rPr>
          <w:rFonts w:hint="eastAsia"/>
        </w:rPr>
        <w:t>年从委员会辞职后，继续并完成了他关于该专题的第三份报告的研究工作，他是在从委员会辞职前开始编写这份报告的。见《</w:t>
      </w:r>
      <w:r w:rsidRPr="00443D59">
        <w:rPr>
          <w:rFonts w:hint="eastAsia"/>
        </w:rPr>
        <w:t>1982</w:t>
      </w:r>
      <w:r w:rsidRPr="00443D59">
        <w:rPr>
          <w:rFonts w:hint="eastAsia"/>
        </w:rPr>
        <w:t>年……年鉴》，第二卷（第二部分），第</w:t>
      </w:r>
      <w:r w:rsidRPr="00443D59">
        <w:rPr>
          <w:rFonts w:hint="eastAsia"/>
        </w:rPr>
        <w:t>251</w:t>
      </w:r>
      <w:r w:rsidRPr="00443D59">
        <w:rPr>
          <w:rFonts w:hint="eastAsia"/>
        </w:rPr>
        <w:t>段。国家继承方面的国籍专题特别报告员瓦奇拉夫·米库尔卡在被任命为编纂司司长（兼委员会秘书）后，在</w:t>
      </w:r>
      <w:r w:rsidRPr="00443D59">
        <w:rPr>
          <w:rFonts w:hint="eastAsia"/>
        </w:rPr>
        <w:t>1999</w:t>
      </w:r>
      <w:r w:rsidRPr="00443D59">
        <w:rPr>
          <w:rFonts w:hint="eastAsia"/>
        </w:rPr>
        <w:t>年委员会第五十一届会议之前辞去在委员会中的职务。他对各国政府就</w:t>
      </w:r>
      <w:r w:rsidRPr="00443D59">
        <w:rPr>
          <w:rFonts w:hint="eastAsia"/>
        </w:rPr>
        <w:t>1997</w:t>
      </w:r>
      <w:r w:rsidRPr="00443D59">
        <w:rPr>
          <w:rFonts w:hint="eastAsia"/>
        </w:rPr>
        <w:t>年一读通过的关于国际继承涉及的自然人国籍问题的条文草案提出的评论和意见所作的分析随后作为秘书处的备忘录分发（见</w:t>
      </w:r>
      <w:r w:rsidRPr="00443D59">
        <w:rPr>
          <w:rFonts w:hint="eastAsia"/>
        </w:rPr>
        <w:t>A/CN.4/497</w:t>
      </w:r>
      <w:r w:rsidRPr="00443D59">
        <w:rPr>
          <w:rFonts w:hint="eastAsia"/>
        </w:rPr>
        <w:t>号文件），并在委员会</w:t>
      </w:r>
      <w:r w:rsidRPr="00443D59">
        <w:rPr>
          <w:rFonts w:hint="eastAsia"/>
        </w:rPr>
        <w:t>1999</w:t>
      </w:r>
      <w:r w:rsidRPr="00443D59">
        <w:rPr>
          <w:rFonts w:hint="eastAsia"/>
        </w:rPr>
        <w:t>年届会上提交委员会。见《</w:t>
      </w:r>
      <w:r w:rsidRPr="00443D59">
        <w:rPr>
          <w:rFonts w:hint="eastAsia"/>
        </w:rPr>
        <w:t>1999</w:t>
      </w:r>
      <w:r w:rsidRPr="00443D59">
        <w:rPr>
          <w:rFonts w:hint="eastAsia"/>
        </w:rPr>
        <w:t>年……年鉴》，第二卷（第二部分），第</w:t>
      </w:r>
      <w:r w:rsidRPr="00443D59">
        <w:rPr>
          <w:rFonts w:hint="eastAsia"/>
        </w:rPr>
        <w:t>40</w:t>
      </w:r>
      <w:r w:rsidRPr="00443D59">
        <w:rPr>
          <w:rFonts w:hint="eastAsia"/>
        </w:rPr>
        <w:t>段。</w:t>
      </w:r>
      <w:r w:rsidRPr="00443D59">
        <w:rPr>
          <w:rFonts w:hint="eastAsia"/>
        </w:rPr>
        <w:t>2009</w:t>
      </w:r>
      <w:r w:rsidRPr="00443D59">
        <w:rPr>
          <w:rFonts w:hint="eastAsia"/>
        </w:rPr>
        <w:t>年，委员会在第六十一届会议上审议了共有自然资源问题特别报告员山田中正先生编写的关于石油和天然气问题的工作文件（见</w:t>
      </w:r>
      <w:r w:rsidRPr="00443D59">
        <w:rPr>
          <w:rFonts w:hint="eastAsia"/>
        </w:rPr>
        <w:t>A/CN.4/608</w:t>
      </w:r>
      <w:r w:rsidRPr="00443D59">
        <w:rPr>
          <w:rFonts w:hint="eastAsia"/>
        </w:rPr>
        <w:t>号文件），不过，在这届会议开幕前，山田先生已辞去委员会的工作。见《大会正式记录，第六十四届会议，补编第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187-193</w:t>
      </w:r>
      <w:r w:rsidRPr="00443D59">
        <w:rPr>
          <w:rFonts w:hint="eastAsia"/>
        </w:rPr>
        <w:t>段。</w:t>
      </w:r>
    </w:p>
  </w:footnote>
  <w:footnote w:id="9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104</w:t>
      </w:r>
      <w:r w:rsidRPr="00443D59">
        <w:rPr>
          <w:rFonts w:hint="eastAsia"/>
        </w:rPr>
        <w:t>段。</w:t>
      </w:r>
    </w:p>
  </w:footnote>
  <w:footnote w:id="10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188</w:t>
      </w:r>
      <w:r w:rsidRPr="00443D59">
        <w:rPr>
          <w:rFonts w:hint="eastAsia"/>
        </w:rPr>
        <w:t>段。特别报告员的报告载入了委员会的年鉴。</w:t>
      </w:r>
    </w:p>
  </w:footnote>
  <w:footnote w:id="10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1982</w:t>
      </w:r>
      <w:r w:rsidRPr="00443D59">
        <w:rPr>
          <w:rFonts w:hint="eastAsia"/>
        </w:rPr>
        <w:t>年……年鉴》，第二卷（第二部分），第</w:t>
      </w:r>
      <w:r w:rsidRPr="00443D59">
        <w:rPr>
          <w:rFonts w:hint="eastAsia"/>
        </w:rPr>
        <w:t>271</w:t>
      </w:r>
      <w:r w:rsidRPr="00443D59">
        <w:rPr>
          <w:rFonts w:hint="eastAsia"/>
        </w:rPr>
        <w:t>段。</w:t>
      </w:r>
    </w:p>
  </w:footnote>
  <w:footnote w:id="10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148</w:t>
      </w:r>
      <w:r w:rsidRPr="00443D59">
        <w:rPr>
          <w:rFonts w:hint="eastAsia"/>
        </w:rPr>
        <w:t>段（</w:t>
      </w:r>
      <w:r w:rsidRPr="00443D59">
        <w:rPr>
          <w:rFonts w:hint="eastAsia"/>
        </w:rPr>
        <w:t>f</w:t>
      </w:r>
      <w:r w:rsidRPr="00443D59">
        <w:rPr>
          <w:rFonts w:hint="eastAsia"/>
        </w:rPr>
        <w:t>）和第</w:t>
      </w:r>
      <w:r w:rsidRPr="00443D59">
        <w:rPr>
          <w:rFonts w:hint="eastAsia"/>
        </w:rPr>
        <w:t>189</w:t>
      </w:r>
      <w:r w:rsidRPr="00443D59">
        <w:rPr>
          <w:rFonts w:hint="eastAsia"/>
        </w:rPr>
        <w:t>和</w:t>
      </w:r>
      <w:r w:rsidRPr="00443D59">
        <w:rPr>
          <w:rFonts w:hint="eastAsia"/>
        </w:rPr>
        <w:t>190</w:t>
      </w:r>
      <w:r w:rsidRPr="00443D59">
        <w:rPr>
          <w:rFonts w:hint="eastAsia"/>
        </w:rPr>
        <w:t>段。委员会多次强调它极为重视特别报告员及时提交报告的问题，以便能够及早地处理和分发文件，使委员们有时间研读报告。见《大会正式记录，第六十届会议，补编第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498</w:t>
      </w:r>
      <w:r w:rsidRPr="00443D59">
        <w:rPr>
          <w:rFonts w:hint="eastAsia"/>
        </w:rPr>
        <w:t>段和《大会正式记录，第六十一届会议，补编第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262</w:t>
      </w:r>
      <w:r w:rsidRPr="00443D59">
        <w:rPr>
          <w:rFonts w:hint="eastAsia"/>
        </w:rPr>
        <w:t>段。有时，特别报告员的报告或者报告增编是在会议期间根据辩论发展情况提交的。例如，</w:t>
      </w:r>
      <w:r w:rsidRPr="00443D59">
        <w:rPr>
          <w:rFonts w:hint="eastAsia"/>
        </w:rPr>
        <w:t>2004</w:t>
      </w:r>
      <w:r w:rsidRPr="00443D59">
        <w:rPr>
          <w:rFonts w:hint="eastAsia"/>
        </w:rPr>
        <w:t>年，针对全体会议辩论期间出现的问题，“外交保护”专题特别报告员提交了一份关于“干净的手”原则是否与外交保护专题有关的备忘录，随后作为其第六份报告分发。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54</w:t>
      </w:r>
      <w:r w:rsidRPr="00443D59">
        <w:rPr>
          <w:rFonts w:hint="eastAsia"/>
        </w:rPr>
        <w:t>段。</w:t>
      </w:r>
    </w:p>
  </w:footnote>
  <w:footnote w:id="10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委员会还建议，如果对章程进行任何修订，应在不区别编纂和逐渐发展的情况下确认协商小组的原则。见《</w:t>
      </w:r>
      <w:r w:rsidRPr="00443D59">
        <w:rPr>
          <w:rFonts w:hint="eastAsia"/>
        </w:rPr>
        <w:t>1996</w:t>
      </w:r>
      <w:r w:rsidRPr="00443D59">
        <w:rPr>
          <w:rFonts w:hint="eastAsia"/>
        </w:rPr>
        <w:t>年国际法委员会年鉴》，第二卷（第二部分），第</w:t>
      </w:r>
      <w:r w:rsidRPr="00443D59">
        <w:rPr>
          <w:rFonts w:hint="eastAsia"/>
        </w:rPr>
        <w:t>148</w:t>
      </w:r>
      <w:r w:rsidRPr="00443D59">
        <w:rPr>
          <w:rFonts w:hint="eastAsia"/>
        </w:rPr>
        <w:t>段（</w:t>
      </w:r>
      <w:r w:rsidRPr="00443D59">
        <w:rPr>
          <w:rFonts w:hint="eastAsia"/>
        </w:rPr>
        <w:t>g</w:t>
      </w:r>
      <w:r w:rsidRPr="00443D59">
        <w:rPr>
          <w:rFonts w:hint="eastAsia"/>
        </w:rPr>
        <w:t>）和第</w:t>
      </w:r>
      <w:r w:rsidRPr="00443D59">
        <w:rPr>
          <w:rFonts w:hint="eastAsia"/>
        </w:rPr>
        <w:t>191-195</w:t>
      </w:r>
      <w:r w:rsidRPr="00443D59">
        <w:rPr>
          <w:rFonts w:hint="eastAsia"/>
        </w:rPr>
        <w:t>段。实际中援用这种机制的程度取决于特别报告员，并在某种程度上取决于专题的复杂性。某些特别报告员情愿独立开展工作基本上不需要指导。其他特别报告员偶尔寻求某些同事的帮助，即使是非正式的帮助。在某些情况下，在“非正式协商”框架内寻求这种指导。例如，在</w:t>
      </w:r>
      <w:r w:rsidRPr="00443D59">
        <w:rPr>
          <w:rFonts w:hint="eastAsia"/>
        </w:rPr>
        <w:t>2002</w:t>
      </w:r>
      <w:r w:rsidRPr="00443D59">
        <w:rPr>
          <w:rFonts w:hint="eastAsia"/>
        </w:rPr>
        <w:t>年届会上举行了一次非正式协商，为“外交保护”专题特别报告员提供了船员或机组人员以及企业公司人员和股东的外交保护问题方面的指导。见《</w:t>
      </w:r>
      <w:r w:rsidRPr="00443D59">
        <w:rPr>
          <w:rFonts w:hint="eastAsia"/>
        </w:rPr>
        <w:t>2002</w:t>
      </w:r>
      <w:r w:rsidRPr="00443D59">
        <w:rPr>
          <w:rFonts w:hint="eastAsia"/>
        </w:rPr>
        <w:t>年……年鉴》，第二卷（第二部分），第</w:t>
      </w:r>
      <w:r w:rsidRPr="00443D59">
        <w:rPr>
          <w:rFonts w:hint="eastAsia"/>
        </w:rPr>
        <w:t>113</w:t>
      </w:r>
      <w:r w:rsidRPr="00443D59">
        <w:rPr>
          <w:rFonts w:hint="eastAsia"/>
        </w:rPr>
        <w:t>段。在其他情况下，这种协商小组设立为形式更为正式的工作组（下节将对此进行讨论）。例如，委员会在</w:t>
      </w:r>
      <w:r w:rsidRPr="00443D59">
        <w:rPr>
          <w:rFonts w:hint="eastAsia"/>
        </w:rPr>
        <w:t>2001</w:t>
      </w:r>
      <w:r w:rsidRPr="00443D59">
        <w:rPr>
          <w:rFonts w:hint="eastAsia"/>
        </w:rPr>
        <w:t>年设立了一个工作组以指导国家责任问题特别报告员在国家对国际不法行为的责任条款草案评注中采用什么办法。见《</w:t>
      </w:r>
      <w:r w:rsidRPr="00443D59">
        <w:rPr>
          <w:rFonts w:hint="eastAsia"/>
        </w:rPr>
        <w:t>2001</w:t>
      </w:r>
      <w:r w:rsidRPr="00443D59">
        <w:rPr>
          <w:rFonts w:hint="eastAsia"/>
        </w:rPr>
        <w:t>年……年鉴》，第二卷（第二部分），第</w:t>
      </w:r>
      <w:r w:rsidRPr="00443D59">
        <w:rPr>
          <w:rFonts w:hint="eastAsia"/>
        </w:rPr>
        <w:t>43</w:t>
      </w:r>
      <w:r w:rsidRPr="00443D59">
        <w:rPr>
          <w:rFonts w:hint="eastAsia"/>
        </w:rPr>
        <w:t>段。</w:t>
      </w:r>
    </w:p>
  </w:footnote>
  <w:footnote w:id="104">
    <w:p w:rsidR="0098044D" w:rsidRPr="00443D59" w:rsidRDefault="0098044D" w:rsidP="00856945">
      <w:pPr>
        <w:pStyle w:val="FootnoteText"/>
        <w:spacing w:after="60" w:line="260" w:lineRule="exact"/>
        <w:ind w:firstLine="200"/>
        <w:jc w:val="both"/>
        <w:rPr>
          <w:rFonts w:hint="eastAsia"/>
        </w:rPr>
      </w:pPr>
      <w:r w:rsidRPr="00443D59">
        <w:rPr>
          <w:rStyle w:val="FootnoteReference"/>
        </w:rPr>
        <w:footnoteRef/>
      </w:r>
      <w:r w:rsidRPr="00443D59">
        <w:t xml:space="preserve"> </w:t>
      </w:r>
      <w:r w:rsidRPr="00443D59">
        <w:rPr>
          <w:rFonts w:hint="eastAsia"/>
        </w:rPr>
        <w:t>2011</w:t>
      </w:r>
      <w:r w:rsidRPr="00443D59">
        <w:rPr>
          <w:rFonts w:hint="eastAsia"/>
        </w:rPr>
        <w:t>年，委员会通过了几项关于特别报告员的补充准则。见《大会正式记录，第六十六届会议，补编第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372</w:t>
      </w:r>
      <w:r w:rsidRPr="00443D59">
        <w:rPr>
          <w:rFonts w:hint="eastAsia"/>
        </w:rPr>
        <w:t>段。</w:t>
      </w:r>
    </w:p>
  </w:footnote>
  <w:footnote w:id="10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200</w:t>
      </w:r>
      <w:r w:rsidRPr="00443D59">
        <w:rPr>
          <w:rFonts w:hint="eastAsia"/>
        </w:rPr>
        <w:t>段。</w:t>
      </w:r>
      <w:r w:rsidRPr="00443D59">
        <w:rPr>
          <w:rFonts w:hint="eastAsia"/>
        </w:rPr>
        <w:t>2011</w:t>
      </w:r>
      <w:r w:rsidRPr="00443D59">
        <w:rPr>
          <w:rFonts w:hint="eastAsia"/>
        </w:rPr>
        <w:t>年，委员会建议，对于让特别报告员独自编写评注且只在通过委员会的年度报告时才加以讨论的做法，应重新考虑。委员会建议特别报告员在条款草案获得通过后，尽快编写评注草案，以便起草委员会审议和暂时核准这些评注或其内容。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379-381</w:t>
      </w:r>
      <w:r w:rsidRPr="00443D59">
        <w:rPr>
          <w:rFonts w:hint="eastAsia"/>
        </w:rPr>
        <w:t>段。</w:t>
      </w:r>
    </w:p>
  </w:footnote>
  <w:footnote w:id="10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1995</w:t>
      </w:r>
      <w:r w:rsidRPr="00443D59">
        <w:rPr>
          <w:rFonts w:hint="eastAsia"/>
        </w:rPr>
        <w:t>年国际法委员会年鉴》，第二卷（第二部分），第</w:t>
      </w:r>
      <w:r w:rsidRPr="00443D59">
        <w:rPr>
          <w:rFonts w:hint="eastAsia"/>
        </w:rPr>
        <w:t>508</w:t>
      </w:r>
      <w:r w:rsidRPr="00443D59">
        <w:rPr>
          <w:rFonts w:hint="eastAsia"/>
        </w:rPr>
        <w:t>段和《大会正式记录，第六十六届会议，补编第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382</w:t>
      </w:r>
      <w:r w:rsidRPr="00443D59">
        <w:rPr>
          <w:rFonts w:hint="eastAsia"/>
        </w:rPr>
        <w:t>段。评注的主要作用是说明案文本身，适当参照关键的决定、学说和国家实践，说明案文反映、发展或延伸法律的程度。一般说来，这些评论的作用不是反映对二读通过的案文的分歧，这些分歧可以在最后通过案文时在委员会的全体会议上反映并且在委员会报告中予以反映。见《</w:t>
      </w:r>
      <w:r w:rsidRPr="00443D59">
        <w:rPr>
          <w:rFonts w:hint="eastAsia"/>
        </w:rPr>
        <w:t>1996</w:t>
      </w:r>
      <w:r w:rsidRPr="00443D59">
        <w:rPr>
          <w:rFonts w:hint="eastAsia"/>
        </w:rPr>
        <w:t>年国际法委员会年鉴》，第二卷（第二部分），第</w:t>
      </w:r>
      <w:r w:rsidRPr="00443D59">
        <w:rPr>
          <w:rFonts w:hint="eastAsia"/>
        </w:rPr>
        <w:t>198</w:t>
      </w:r>
      <w:r w:rsidRPr="00443D59">
        <w:rPr>
          <w:rFonts w:hint="eastAsia"/>
        </w:rPr>
        <w:t>段。</w:t>
      </w:r>
    </w:p>
  </w:footnote>
  <w:footnote w:id="10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148</w:t>
      </w:r>
      <w:r w:rsidRPr="00443D59">
        <w:rPr>
          <w:rFonts w:hint="eastAsia"/>
        </w:rPr>
        <w:t>段（</w:t>
      </w:r>
      <w:r w:rsidRPr="00443D59">
        <w:rPr>
          <w:rFonts w:hint="eastAsia"/>
        </w:rPr>
        <w:t>h</w:t>
      </w:r>
      <w:r w:rsidRPr="00443D59">
        <w:rPr>
          <w:rFonts w:hint="eastAsia"/>
        </w:rPr>
        <w:t>）。</w:t>
      </w:r>
    </w:p>
  </w:footnote>
  <w:footnote w:id="10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实际上，“工作组”、“小组委员会”和“研究小组”在程序、文件发放、提交委员会的实体报告结构方面都比协商小组更正规，后者包括“非正式协商”，例如非正式协商一般都得不到口译服务。</w:t>
      </w:r>
    </w:p>
  </w:footnote>
  <w:footnote w:id="10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217</w:t>
      </w:r>
      <w:r w:rsidRPr="00443D59">
        <w:rPr>
          <w:rFonts w:hint="eastAsia"/>
        </w:rPr>
        <w:t>段。</w:t>
      </w:r>
    </w:p>
  </w:footnote>
  <w:footnote w:id="11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名额有限的工作组成员名单见委员会关于设立工作组的本届会议报告。</w:t>
      </w:r>
    </w:p>
  </w:footnote>
  <w:footnote w:id="11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在大多数情况下，此类工作组主席随后被委员会任命为专题特别报告员。</w:t>
      </w:r>
    </w:p>
  </w:footnote>
  <w:footnote w:id="11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这种小组的设立与章程第</w:t>
      </w:r>
      <w:r w:rsidRPr="00443D59">
        <w:rPr>
          <w:rFonts w:hint="eastAsia"/>
        </w:rPr>
        <w:t>16</w:t>
      </w:r>
      <w:r w:rsidRPr="00443D59">
        <w:rPr>
          <w:rFonts w:hint="eastAsia"/>
        </w:rPr>
        <w:t>条（</w:t>
      </w:r>
      <w:r w:rsidRPr="00443D59">
        <w:rPr>
          <w:rFonts w:hint="eastAsia"/>
        </w:rPr>
        <w:t>d</w:t>
      </w:r>
      <w:r w:rsidRPr="00443D59">
        <w:rPr>
          <w:rFonts w:hint="eastAsia"/>
        </w:rPr>
        <w:t>）和（</w:t>
      </w:r>
      <w:r w:rsidRPr="00443D59">
        <w:rPr>
          <w:rFonts w:hint="eastAsia"/>
        </w:rPr>
        <w:t>i</w:t>
      </w:r>
      <w:r w:rsidRPr="00443D59">
        <w:rPr>
          <w:rFonts w:hint="eastAsia"/>
        </w:rPr>
        <w:t>）的逐渐发展有关。</w:t>
      </w:r>
    </w:p>
  </w:footnote>
  <w:footnote w:id="11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w:t>
      </w:r>
      <w:r w:rsidRPr="00443D59">
        <w:rPr>
          <w:rFonts w:hint="eastAsia"/>
        </w:rPr>
        <w:t>2001</w:t>
      </w:r>
      <w:r w:rsidRPr="00443D59">
        <w:rPr>
          <w:rFonts w:hint="eastAsia"/>
        </w:rPr>
        <w:t>年为这一专题设立了两个工作组。</w:t>
      </w:r>
    </w:p>
  </w:footnote>
  <w:footnote w:id="11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该工作组由扩大的主席团规划小组设立。</w:t>
      </w:r>
    </w:p>
  </w:footnote>
  <w:footnote w:id="11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w:t>
      </w:r>
      <w:r w:rsidRPr="00443D59">
        <w:rPr>
          <w:rFonts w:hint="eastAsia"/>
        </w:rPr>
        <w:t>2003</w:t>
      </w:r>
      <w:r w:rsidRPr="00443D59">
        <w:rPr>
          <w:rFonts w:hint="eastAsia"/>
        </w:rPr>
        <w:t>年为这一专题设立了两个工作组。</w:t>
      </w:r>
    </w:p>
  </w:footnote>
  <w:footnote w:id="11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这些工作组通常由指派负责各专题的特别报告员担任主席，但也有一些例外情况。例如，“国家的单方面行为”专题特别报告员在为该专题设立的工作组存在的八年里只担任了三年工作组主席（</w:t>
      </w:r>
      <w:r w:rsidRPr="00443D59">
        <w:rPr>
          <w:rFonts w:hint="eastAsia"/>
        </w:rPr>
        <w:t>1999-2001</w:t>
      </w:r>
      <w:r w:rsidRPr="00443D59">
        <w:rPr>
          <w:rFonts w:hint="eastAsia"/>
        </w:rPr>
        <w:t>年）。实际上，在工作组存在的后四年（</w:t>
      </w:r>
      <w:r w:rsidRPr="00443D59">
        <w:rPr>
          <w:rFonts w:hint="eastAsia"/>
        </w:rPr>
        <w:t>2003-2006</w:t>
      </w:r>
      <w:r w:rsidRPr="00443D59">
        <w:rPr>
          <w:rFonts w:hint="eastAsia"/>
        </w:rPr>
        <w:t>年），该工作组破例由另一个专题的特别报告员担任主席，尽管没有获得这种身份。同样，国际刑事法院规约草案（</w:t>
      </w:r>
      <w:r w:rsidRPr="00443D59">
        <w:rPr>
          <w:rFonts w:hint="eastAsia"/>
        </w:rPr>
        <w:t>1993</w:t>
      </w:r>
      <w:r w:rsidRPr="00443D59">
        <w:rPr>
          <w:rFonts w:hint="eastAsia"/>
        </w:rPr>
        <w:t>和</w:t>
      </w:r>
      <w:r w:rsidRPr="00443D59">
        <w:rPr>
          <w:rFonts w:hint="eastAsia"/>
        </w:rPr>
        <w:t>1994</w:t>
      </w:r>
      <w:r w:rsidRPr="00443D59">
        <w:rPr>
          <w:rFonts w:hint="eastAsia"/>
        </w:rPr>
        <w:t>年）、共有的自然资源（</w:t>
      </w:r>
      <w:r w:rsidRPr="00443D59">
        <w:rPr>
          <w:rFonts w:hint="eastAsia"/>
        </w:rPr>
        <w:t>2005-2007</w:t>
      </w:r>
      <w:r w:rsidRPr="00443D59">
        <w:rPr>
          <w:rFonts w:hint="eastAsia"/>
        </w:rPr>
        <w:t>年和</w:t>
      </w:r>
      <w:r w:rsidRPr="00443D59">
        <w:rPr>
          <w:rFonts w:hint="eastAsia"/>
        </w:rPr>
        <w:t>2009-2010</w:t>
      </w:r>
      <w:r w:rsidRPr="00443D59">
        <w:rPr>
          <w:rFonts w:hint="eastAsia"/>
        </w:rPr>
        <w:t>年）、武装冲突对条约的影响（</w:t>
      </w:r>
      <w:r w:rsidRPr="00443D59">
        <w:rPr>
          <w:rFonts w:hint="eastAsia"/>
        </w:rPr>
        <w:t>2007-2008</w:t>
      </w:r>
      <w:r w:rsidRPr="00443D59">
        <w:rPr>
          <w:rFonts w:hint="eastAsia"/>
        </w:rPr>
        <w:t>年）、驱逐外国人（</w:t>
      </w:r>
      <w:r w:rsidRPr="00443D59">
        <w:rPr>
          <w:rFonts w:hint="eastAsia"/>
        </w:rPr>
        <w:t>2008</w:t>
      </w:r>
      <w:r w:rsidRPr="00443D59">
        <w:rPr>
          <w:rFonts w:hint="eastAsia"/>
        </w:rPr>
        <w:t>年）及引渡或起诉的义务（</w:t>
      </w:r>
      <w:r w:rsidRPr="00443D59">
        <w:rPr>
          <w:rFonts w:hint="eastAsia"/>
        </w:rPr>
        <w:t>2008-2010</w:t>
      </w:r>
      <w:r w:rsidRPr="00443D59">
        <w:rPr>
          <w:rFonts w:hint="eastAsia"/>
        </w:rPr>
        <w:t>年）等专题的工作组也由相关的特别报告员之外的委员会委员担任主席。武装冲突对条约的影响工作组主席是在最初的特别报告员辞职后，被任命为本专题特别报告员的。</w:t>
      </w:r>
    </w:p>
  </w:footnote>
  <w:footnote w:id="11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这些工作组通常成员较多，没有任命特别报告员。</w:t>
      </w:r>
    </w:p>
  </w:footnote>
  <w:footnote w:id="118">
    <w:p w:rsidR="0098044D" w:rsidRPr="00443D59" w:rsidRDefault="0098044D" w:rsidP="000B4BF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2002</w:t>
      </w:r>
      <w:r w:rsidRPr="00443D59">
        <w:rPr>
          <w:rFonts w:hint="eastAsia"/>
        </w:rPr>
        <w:t>年国际法委员会年鉴》，第二卷（第二部分），第</w:t>
      </w:r>
      <w:r w:rsidRPr="00443D59">
        <w:rPr>
          <w:rFonts w:hint="eastAsia"/>
        </w:rPr>
        <w:t>493</w:t>
      </w:r>
      <w:r w:rsidRPr="00443D59">
        <w:rPr>
          <w:rFonts w:hint="eastAsia"/>
        </w:rPr>
        <w:t>和第</w:t>
      </w:r>
      <w:r w:rsidRPr="00443D59">
        <w:rPr>
          <w:rFonts w:hint="eastAsia"/>
        </w:rPr>
        <w:t>510</w:t>
      </w:r>
      <w:r w:rsidRPr="00443D59">
        <w:rPr>
          <w:rFonts w:hint="eastAsia"/>
        </w:rPr>
        <w:t>段。</w:t>
      </w:r>
    </w:p>
  </w:footnote>
  <w:footnote w:id="119">
    <w:p w:rsidR="0098044D" w:rsidRPr="00443D59" w:rsidRDefault="0098044D" w:rsidP="000B4BF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分别见</w:t>
      </w:r>
      <w:bookmarkStart w:id="4" w:name="OLE_LINK2"/>
      <w:bookmarkStart w:id="5" w:name="OLE_LINK4"/>
      <w:r w:rsidRPr="00443D59">
        <w:rPr>
          <w:rFonts w:hint="eastAsia"/>
        </w:rPr>
        <w:t>《大会正式记录，第六十四届会议，补编第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209</w:t>
      </w:r>
      <w:r w:rsidRPr="00443D59">
        <w:rPr>
          <w:rFonts w:hint="eastAsia"/>
        </w:rPr>
        <w:t>和第</w:t>
      </w:r>
      <w:r w:rsidRPr="00443D59">
        <w:rPr>
          <w:rFonts w:hint="eastAsia"/>
        </w:rPr>
        <w:t>218</w:t>
      </w:r>
      <w:r w:rsidRPr="00443D59">
        <w:rPr>
          <w:rFonts w:hint="eastAsia"/>
        </w:rPr>
        <w:t>段。</w:t>
      </w:r>
      <w:bookmarkEnd w:id="4"/>
      <w:bookmarkEnd w:id="5"/>
    </w:p>
  </w:footnote>
  <w:footnote w:id="120">
    <w:p w:rsidR="0098044D" w:rsidRPr="00443D59" w:rsidRDefault="0098044D" w:rsidP="000B4BFB">
      <w:pPr>
        <w:pStyle w:val="FootnoteText"/>
        <w:spacing w:after="60" w:line="260" w:lineRule="exact"/>
        <w:ind w:firstLine="360"/>
        <w:jc w:val="both"/>
        <w:rPr>
          <w:rFonts w:hint="eastAsia"/>
        </w:rPr>
      </w:pPr>
      <w:r w:rsidRPr="00443D59">
        <w:rPr>
          <w:rStyle w:val="FootnoteReference"/>
        </w:rPr>
        <w:footnoteRef/>
      </w:r>
      <w:r w:rsidRPr="00443D59">
        <w:t xml:space="preserve"> </w:t>
      </w:r>
      <w:bookmarkStart w:id="6" w:name="OLE_LINK5"/>
      <w:r w:rsidRPr="00443D59">
        <w:rPr>
          <w:rFonts w:hint="eastAsia"/>
        </w:rPr>
        <w:t>《大会正式记录，第六十六届会议，补编第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373</w:t>
      </w:r>
      <w:r w:rsidRPr="00443D59">
        <w:rPr>
          <w:rFonts w:hint="eastAsia"/>
        </w:rPr>
        <w:t>段。</w:t>
      </w:r>
      <w:bookmarkEnd w:id="6"/>
    </w:p>
  </w:footnote>
  <w:footnote w:id="121">
    <w:p w:rsidR="0098044D" w:rsidRPr="00443D59" w:rsidRDefault="0098044D" w:rsidP="000B4BF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2009</w:t>
      </w:r>
      <w:r w:rsidRPr="00443D59">
        <w:rPr>
          <w:rFonts w:hint="eastAsia"/>
        </w:rPr>
        <w:t>年任命了两位共同主席来主持最惠国条款研究组的工作。见《大会正式记录，第六十四届会议，补编第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209</w:t>
      </w:r>
      <w:r w:rsidRPr="00443D59">
        <w:rPr>
          <w:rFonts w:hint="eastAsia"/>
        </w:rPr>
        <w:t>段。</w:t>
      </w:r>
    </w:p>
  </w:footnote>
  <w:footnote w:id="122">
    <w:p w:rsidR="0098044D" w:rsidRPr="00443D59" w:rsidRDefault="0098044D" w:rsidP="002078D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373</w:t>
      </w:r>
      <w:r w:rsidRPr="00443D59">
        <w:rPr>
          <w:rFonts w:hint="eastAsia"/>
        </w:rPr>
        <w:t>段。</w:t>
      </w:r>
    </w:p>
  </w:footnote>
  <w:footnote w:id="12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例如，起草国际刑事法院草案的工作组甚至在起草任何条款之前就开始将重点放在可达成一致的某些基本建议上面。</w:t>
      </w:r>
    </w:p>
  </w:footnote>
  <w:footnote w:id="12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217</w:t>
      </w:r>
      <w:r w:rsidRPr="00443D59">
        <w:rPr>
          <w:rFonts w:hint="eastAsia"/>
        </w:rPr>
        <w:t>段。在授权和程序方面，起草委员会与工作组也存在着差别。起草委员会主要着眼于起草问题，而工作组的授权往往更为宽泛，涉及审议实质性事项。在程序一级，起草委员会采取更正式的程序，涉及其主席提交书面报告和发表详细的口头声明。各工作组往往采用更加灵活的工作方法，这取决于手头处理的任务性质。同样，工作组的报告程序更加灵活，没有要求报告必须是书面报告，也不需要详细说明工作组作出的决定。</w:t>
      </w:r>
    </w:p>
  </w:footnote>
  <w:footnote w:id="12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例如，</w:t>
      </w:r>
      <w:r w:rsidRPr="00443D59">
        <w:rPr>
          <w:rFonts w:hint="eastAsia"/>
        </w:rPr>
        <w:t>2006</w:t>
      </w:r>
      <w:r w:rsidRPr="00443D59">
        <w:rPr>
          <w:rFonts w:hint="eastAsia"/>
        </w:rPr>
        <w:t>年第五十八届会议在“共有的自然资源”专题范围内通过的跨界含水层法条款草案的一读，（由于该专题的技术性质）主要是在不设成员名额工作组的帮助下完成的（</w:t>
      </w:r>
      <w:r w:rsidRPr="00443D59">
        <w:rPr>
          <w:rFonts w:ascii="KaiTi_GB2312" w:eastAsia="KaiTi_GB2312" w:hint="eastAsia"/>
        </w:rPr>
        <w:t>见第三部分A，第30节</w:t>
      </w:r>
      <w:r w:rsidRPr="00443D59">
        <w:rPr>
          <w:rFonts w:hint="eastAsia"/>
        </w:rPr>
        <w:t>）。</w:t>
      </w:r>
    </w:p>
  </w:footnote>
  <w:footnote w:id="12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218</w:t>
      </w:r>
      <w:r w:rsidRPr="00443D59">
        <w:rPr>
          <w:rFonts w:hint="eastAsia"/>
        </w:rPr>
        <w:t>段。</w:t>
      </w:r>
    </w:p>
  </w:footnote>
  <w:footnote w:id="12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例如，委员会在</w:t>
      </w:r>
      <w:r w:rsidRPr="00443D59">
        <w:rPr>
          <w:rFonts w:hint="eastAsia"/>
        </w:rPr>
        <w:t>2003</w:t>
      </w:r>
      <w:r w:rsidRPr="00443D59">
        <w:rPr>
          <w:rFonts w:hint="eastAsia"/>
        </w:rPr>
        <w:t>年其第五十五届会议上，根据特别报告员的建议，设立了“国际组织的责任”专题不限成员名额工作组，以审议草案第</w:t>
      </w:r>
      <w:r w:rsidRPr="00443D59">
        <w:rPr>
          <w:rFonts w:hint="eastAsia"/>
        </w:rPr>
        <w:t>2</w:t>
      </w:r>
      <w:r w:rsidRPr="00443D59">
        <w:rPr>
          <w:rFonts w:hint="eastAsia"/>
        </w:rPr>
        <w:t>条。该工作组编写的经过修订的条款草案随后提交起草委员会。见《</w:t>
      </w:r>
      <w:r w:rsidRPr="00443D59">
        <w:rPr>
          <w:rFonts w:hint="eastAsia"/>
        </w:rPr>
        <w:t>2003</w:t>
      </w:r>
      <w:r w:rsidRPr="00443D59">
        <w:rPr>
          <w:rFonts w:hint="eastAsia"/>
        </w:rPr>
        <w:t>年……年鉴》，第二卷（第二部分），第</w:t>
      </w:r>
      <w:r w:rsidRPr="00443D59">
        <w:rPr>
          <w:rFonts w:hint="eastAsia"/>
        </w:rPr>
        <w:t>47-48</w:t>
      </w:r>
      <w:r w:rsidRPr="00443D59">
        <w:rPr>
          <w:rFonts w:hint="eastAsia"/>
        </w:rPr>
        <w:t>段。同样，</w:t>
      </w:r>
      <w:r w:rsidRPr="00443D59">
        <w:rPr>
          <w:rFonts w:hint="eastAsia"/>
        </w:rPr>
        <w:t>2004</w:t>
      </w:r>
      <w:r w:rsidRPr="00443D59">
        <w:rPr>
          <w:rFonts w:hint="eastAsia"/>
        </w:rPr>
        <w:t>年第五十六届会议上设立的国际法不加禁止的行为所产生的损害性后果的国际责任起草委员会收到了一份在该届会上设立的、审议特别报告员的提议的工作组起草的草案。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170-171</w:t>
      </w:r>
      <w:r w:rsidRPr="00443D59">
        <w:rPr>
          <w:rFonts w:hint="eastAsia"/>
        </w:rPr>
        <w:t>段。</w:t>
      </w:r>
      <w:r w:rsidRPr="00443D59">
        <w:rPr>
          <w:rFonts w:hint="eastAsia"/>
        </w:rPr>
        <w:t>2000</w:t>
      </w:r>
      <w:r w:rsidRPr="00443D59">
        <w:rPr>
          <w:rFonts w:hint="eastAsia"/>
        </w:rPr>
        <w:t>年第五十二届和</w:t>
      </w:r>
      <w:r w:rsidRPr="00443D59">
        <w:rPr>
          <w:rFonts w:hint="eastAsia"/>
        </w:rPr>
        <w:t>2001</w:t>
      </w:r>
      <w:r w:rsidRPr="00443D59">
        <w:rPr>
          <w:rFonts w:hint="eastAsia"/>
        </w:rPr>
        <w:t>年第五十三届会议为“外交保护”专题设立的不限成员名额非正式磋商小组也行使类似的职能，以审议特别报告员对具体条款草案提出的建议。在这两种情况下，“非正式协商”中系统表述的案文或者拟订的准则都提交给起草委员会。见《</w:t>
      </w:r>
      <w:r w:rsidRPr="00443D59">
        <w:rPr>
          <w:rFonts w:hint="eastAsia"/>
        </w:rPr>
        <w:t>2000</w:t>
      </w:r>
      <w:r w:rsidRPr="00443D59">
        <w:rPr>
          <w:rFonts w:hint="eastAsia"/>
        </w:rPr>
        <w:t>年国际法委员会年鉴》，第二卷（第二部分），第</w:t>
      </w:r>
      <w:r w:rsidRPr="00443D59">
        <w:rPr>
          <w:rFonts w:hint="eastAsia"/>
        </w:rPr>
        <w:t>412</w:t>
      </w:r>
      <w:r w:rsidRPr="00443D59">
        <w:rPr>
          <w:rFonts w:hint="eastAsia"/>
        </w:rPr>
        <w:t>和</w:t>
      </w:r>
      <w:r w:rsidRPr="00443D59">
        <w:rPr>
          <w:rFonts w:hint="eastAsia"/>
        </w:rPr>
        <w:t>495</w:t>
      </w:r>
      <w:r w:rsidRPr="00443D59">
        <w:rPr>
          <w:rFonts w:hint="eastAsia"/>
        </w:rPr>
        <w:t>段；以及《</w:t>
      </w:r>
      <w:r w:rsidRPr="00443D59">
        <w:rPr>
          <w:rFonts w:hint="eastAsia"/>
        </w:rPr>
        <w:t>2001</w:t>
      </w:r>
      <w:r w:rsidRPr="00443D59">
        <w:rPr>
          <w:rFonts w:hint="eastAsia"/>
        </w:rPr>
        <w:t>年……年鉴》，第二卷（第二部分），第</w:t>
      </w:r>
      <w:r w:rsidRPr="00443D59">
        <w:rPr>
          <w:rFonts w:hint="eastAsia"/>
        </w:rPr>
        <w:t>166</w:t>
      </w:r>
      <w:r w:rsidRPr="00443D59">
        <w:rPr>
          <w:rFonts w:hint="eastAsia"/>
        </w:rPr>
        <w:t>段。同样，在第五十九和第六十届会议上，设立了武装冲突对条约的影响工作组，以便除其他外，在将特定条款草案提交起草委员会之前，审议特别报告员就这些条款提出的建议。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323-324</w:t>
      </w:r>
      <w:r w:rsidRPr="00443D59">
        <w:rPr>
          <w:rFonts w:hint="eastAsia"/>
        </w:rPr>
        <w:t>段和《大会正式记录，第六十届会议，补编第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58-61</w:t>
      </w:r>
      <w:r w:rsidRPr="00443D59">
        <w:rPr>
          <w:rFonts w:hint="eastAsia"/>
        </w:rPr>
        <w:t>段。</w:t>
      </w:r>
    </w:p>
  </w:footnote>
  <w:footnote w:id="128">
    <w:p w:rsidR="0098044D" w:rsidRPr="00443D59" w:rsidRDefault="0098044D" w:rsidP="00856945">
      <w:pPr>
        <w:pStyle w:val="FootnoteText"/>
        <w:spacing w:after="60" w:line="260" w:lineRule="exact"/>
        <w:ind w:firstLine="200"/>
        <w:jc w:val="both"/>
        <w:rPr>
          <w:rFonts w:hint="eastAsia"/>
        </w:rPr>
      </w:pPr>
      <w:r w:rsidRPr="00443D59">
        <w:rPr>
          <w:rStyle w:val="FootnoteReference"/>
        </w:rPr>
        <w:footnoteRef/>
      </w:r>
      <w:r w:rsidRPr="00443D59">
        <w:t xml:space="preserve"> </w:t>
      </w:r>
      <w:r w:rsidRPr="00443D59">
        <w:rPr>
          <w:rFonts w:hint="eastAsia"/>
        </w:rPr>
        <w:t>在</w:t>
      </w:r>
      <w:r w:rsidRPr="00443D59">
        <w:rPr>
          <w:rFonts w:hint="eastAsia"/>
        </w:rPr>
        <w:t>2009</w:t>
      </w:r>
      <w:r w:rsidRPr="00443D59">
        <w:rPr>
          <w:rFonts w:hint="eastAsia"/>
        </w:rPr>
        <w:t>和</w:t>
      </w:r>
      <w:r w:rsidRPr="00443D59">
        <w:rPr>
          <w:rFonts w:hint="eastAsia"/>
        </w:rPr>
        <w:t>2010</w:t>
      </w:r>
      <w:r w:rsidRPr="00443D59">
        <w:rPr>
          <w:rFonts w:hint="eastAsia"/>
        </w:rPr>
        <w:t>年的第六十一和第六十二届会议上，设立了共有的自然资源工作组，为的是考虑委员会就跨界石油和天然气问题进一步开展任何工作的可行性。分别见《大会正式记录，第六十四届会议，补编第</w:t>
      </w:r>
      <w:r w:rsidRPr="00443D59">
        <w:rPr>
          <w:rFonts w:hint="eastAsia"/>
        </w:rPr>
        <w:t>10</w:t>
      </w:r>
      <w:r w:rsidRPr="00443D59">
        <w:rPr>
          <w:rFonts w:hint="eastAsia"/>
        </w:rPr>
        <w:t>号》（</w:t>
      </w:r>
      <w:bookmarkStart w:id="7" w:name="OLE_LINK6"/>
      <w:r w:rsidRPr="00443D59">
        <w:rPr>
          <w:rFonts w:hint="eastAsia"/>
        </w:rPr>
        <w:t>A/64/10</w:t>
      </w:r>
      <w:bookmarkEnd w:id="7"/>
      <w:r w:rsidRPr="00443D59">
        <w:rPr>
          <w:rFonts w:hint="eastAsia"/>
        </w:rPr>
        <w:t>），第</w:t>
      </w:r>
      <w:r w:rsidRPr="00443D59">
        <w:rPr>
          <w:rFonts w:hint="eastAsia"/>
        </w:rPr>
        <w:t>187-192</w:t>
      </w:r>
      <w:r w:rsidRPr="00443D59">
        <w:rPr>
          <w:rFonts w:hint="eastAsia"/>
        </w:rPr>
        <w:t>段和《大会正式记录，第六十五届会议，补编第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376-384</w:t>
      </w:r>
      <w:r w:rsidRPr="00443D59">
        <w:rPr>
          <w:rFonts w:hint="eastAsia"/>
        </w:rPr>
        <w:t>段。在后面这次届会上，工作组建议委员会不要着手审议“共有的自然资源”专题的这些方面，同上，第</w:t>
      </w:r>
      <w:r w:rsidRPr="00443D59">
        <w:rPr>
          <w:rFonts w:hint="eastAsia"/>
        </w:rPr>
        <w:t>384</w:t>
      </w:r>
      <w:r w:rsidRPr="00443D59">
        <w:rPr>
          <w:rFonts w:hint="eastAsia"/>
        </w:rPr>
        <w:t>段。</w:t>
      </w:r>
    </w:p>
  </w:footnote>
  <w:footnote w:id="12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219</w:t>
      </w:r>
      <w:r w:rsidRPr="00443D59">
        <w:rPr>
          <w:rFonts w:hint="eastAsia"/>
        </w:rPr>
        <w:t>段。一个工作组的最终工作成果通常是该工作组主席在全体会议上向委员会所作的口头报告（反映在简要记录），或是一份可能会被载入委员会报告的以书面形式印发的文件。</w:t>
      </w:r>
    </w:p>
  </w:footnote>
  <w:footnote w:id="13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148</w:t>
      </w:r>
      <w:r w:rsidRPr="00443D59">
        <w:rPr>
          <w:rFonts w:hint="eastAsia"/>
        </w:rPr>
        <w:t>段（</w:t>
      </w:r>
      <w:r w:rsidRPr="00443D59">
        <w:rPr>
          <w:rFonts w:hint="eastAsia"/>
        </w:rPr>
        <w:t>k</w:t>
      </w:r>
      <w:r w:rsidRPr="00443D59">
        <w:rPr>
          <w:rFonts w:hint="eastAsia"/>
        </w:rPr>
        <w:t>）。</w:t>
      </w:r>
    </w:p>
  </w:footnote>
  <w:footnote w:id="13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国际法委员会设立起草委员会性质的各委员会，是为了处理其头三届会议上的特定专题或问题。但国际法委员会自</w:t>
      </w:r>
      <w:r w:rsidRPr="00443D59">
        <w:rPr>
          <w:rFonts w:hint="eastAsia"/>
        </w:rPr>
        <w:t>1952</w:t>
      </w:r>
      <w:r w:rsidRPr="00443D59">
        <w:rPr>
          <w:rFonts w:hint="eastAsia"/>
        </w:rPr>
        <w:t>年第四届会议以来，在每届会议上都使用一个常设起草委员会。见《</w:t>
      </w:r>
      <w:r w:rsidRPr="00443D59">
        <w:rPr>
          <w:rFonts w:hint="eastAsia"/>
        </w:rPr>
        <w:t>1979</w:t>
      </w:r>
      <w:r w:rsidRPr="00443D59">
        <w:rPr>
          <w:rFonts w:hint="eastAsia"/>
        </w:rPr>
        <w:t>年……年鉴》，第二卷（第一部分），</w:t>
      </w:r>
      <w:r w:rsidRPr="00443D59">
        <w:rPr>
          <w:rFonts w:hint="eastAsia"/>
        </w:rPr>
        <w:t>A/CN.4/325</w:t>
      </w:r>
      <w:r w:rsidRPr="00443D59">
        <w:rPr>
          <w:rFonts w:hint="eastAsia"/>
        </w:rPr>
        <w:t>号文件，第</w:t>
      </w:r>
      <w:r w:rsidRPr="00443D59">
        <w:rPr>
          <w:rFonts w:hint="eastAsia"/>
        </w:rPr>
        <w:t>45</w:t>
      </w:r>
      <w:r w:rsidRPr="00443D59">
        <w:rPr>
          <w:rFonts w:hint="eastAsia"/>
        </w:rPr>
        <w:t>段。</w:t>
      </w:r>
    </w:p>
  </w:footnote>
  <w:footnote w:id="13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1992</w:t>
      </w:r>
      <w:r w:rsidRPr="00443D59">
        <w:rPr>
          <w:rFonts w:hint="eastAsia"/>
        </w:rPr>
        <w:t>年……年鉴》，第二卷（第二部分），第</w:t>
      </w:r>
      <w:r w:rsidRPr="00443D59">
        <w:rPr>
          <w:rFonts w:hint="eastAsia"/>
        </w:rPr>
        <w:t>371</w:t>
      </w:r>
      <w:r w:rsidRPr="00443D59">
        <w:rPr>
          <w:rFonts w:hint="eastAsia"/>
        </w:rPr>
        <w:t>段和《</w:t>
      </w:r>
      <w:r w:rsidRPr="00443D59">
        <w:rPr>
          <w:rFonts w:hint="eastAsia"/>
        </w:rPr>
        <w:t>1996</w:t>
      </w:r>
      <w:r w:rsidRPr="00443D59">
        <w:rPr>
          <w:rFonts w:hint="eastAsia"/>
        </w:rPr>
        <w:t>年……年鉴》，第二卷（第二部分），第</w:t>
      </w:r>
      <w:r w:rsidRPr="00443D59">
        <w:rPr>
          <w:rFonts w:hint="eastAsia"/>
        </w:rPr>
        <w:t>148</w:t>
      </w:r>
      <w:r w:rsidRPr="00443D59">
        <w:rPr>
          <w:rFonts w:hint="eastAsia"/>
        </w:rPr>
        <w:t>段（</w:t>
      </w:r>
      <w:r w:rsidRPr="00443D59">
        <w:rPr>
          <w:rFonts w:hint="eastAsia"/>
        </w:rPr>
        <w:t>j</w:t>
      </w:r>
      <w:r w:rsidRPr="00443D59">
        <w:rPr>
          <w:rFonts w:hint="eastAsia"/>
        </w:rPr>
        <w:t>）和第</w:t>
      </w:r>
      <w:r w:rsidRPr="00443D59">
        <w:rPr>
          <w:rFonts w:hint="eastAsia"/>
        </w:rPr>
        <w:t>214</w:t>
      </w:r>
      <w:r w:rsidRPr="00443D59">
        <w:rPr>
          <w:rFonts w:hint="eastAsia"/>
        </w:rPr>
        <w:t>段。</w:t>
      </w:r>
    </w:p>
  </w:footnote>
  <w:footnote w:id="13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国际法委员会现在习惯采取的多语种起草的做法，不同于仅仅将特别报告员的工作语文译成其他工作语文的做法，这样做常常会显示一些出乎意料的实质性问题。这便为起草委员会的工作增加了新的责任。在完成其关于一套条款草案的工作后，起草委员会不同语文小组的成员一般都单独开会，以使其各自语种的案文同委员会通过的权威版本相一致。</w:t>
      </w:r>
    </w:p>
  </w:footnote>
  <w:footnote w:id="13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1987</w:t>
      </w:r>
      <w:r w:rsidRPr="00443D59">
        <w:rPr>
          <w:rFonts w:hint="eastAsia"/>
        </w:rPr>
        <w:t>年国际法委员会年鉴》，第二卷（第二部分），第</w:t>
      </w:r>
      <w:r w:rsidRPr="00443D59">
        <w:rPr>
          <w:rFonts w:hint="eastAsia"/>
        </w:rPr>
        <w:t>238</w:t>
      </w:r>
      <w:r w:rsidRPr="00443D59">
        <w:rPr>
          <w:rFonts w:hint="eastAsia"/>
        </w:rPr>
        <w:t>段。</w:t>
      </w:r>
    </w:p>
  </w:footnote>
  <w:footnote w:id="13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237</w:t>
      </w:r>
      <w:r w:rsidRPr="00443D59">
        <w:rPr>
          <w:rFonts w:hint="eastAsia"/>
        </w:rPr>
        <w:t>段和《</w:t>
      </w:r>
      <w:r w:rsidRPr="00443D59">
        <w:rPr>
          <w:rFonts w:hint="eastAsia"/>
        </w:rPr>
        <w:t>1996</w:t>
      </w:r>
      <w:r w:rsidRPr="00443D59">
        <w:rPr>
          <w:rFonts w:hint="eastAsia"/>
        </w:rPr>
        <w:t>年……年鉴》，第二卷（第二部分），第</w:t>
      </w:r>
      <w:r w:rsidRPr="00443D59">
        <w:rPr>
          <w:rFonts w:hint="eastAsia"/>
        </w:rPr>
        <w:t>212</w:t>
      </w:r>
      <w:r w:rsidRPr="00443D59">
        <w:rPr>
          <w:rFonts w:hint="eastAsia"/>
        </w:rPr>
        <w:t>段。</w:t>
      </w:r>
    </w:p>
  </w:footnote>
  <w:footnote w:id="13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1958</w:t>
      </w:r>
      <w:r w:rsidRPr="00443D59">
        <w:rPr>
          <w:rFonts w:hint="eastAsia"/>
        </w:rPr>
        <w:t>年……年鉴》，第二卷，</w:t>
      </w:r>
      <w:r w:rsidRPr="00443D59">
        <w:rPr>
          <w:rFonts w:hint="eastAsia"/>
        </w:rPr>
        <w:t>A/3859</w:t>
      </w:r>
      <w:r w:rsidRPr="00443D59">
        <w:rPr>
          <w:rFonts w:hint="eastAsia"/>
        </w:rPr>
        <w:t>号文件，第</w:t>
      </w:r>
      <w:r w:rsidRPr="00443D59">
        <w:rPr>
          <w:rFonts w:hint="eastAsia"/>
        </w:rPr>
        <w:t>65</w:t>
      </w:r>
      <w:r w:rsidRPr="00443D59">
        <w:rPr>
          <w:rFonts w:hint="eastAsia"/>
        </w:rPr>
        <w:t>段。</w:t>
      </w:r>
    </w:p>
  </w:footnote>
  <w:footnote w:id="137">
    <w:p w:rsidR="0098044D" w:rsidRPr="00443D59" w:rsidRDefault="0098044D" w:rsidP="002078D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375</w:t>
      </w:r>
      <w:r w:rsidRPr="00443D59">
        <w:rPr>
          <w:rFonts w:hint="eastAsia"/>
        </w:rPr>
        <w:t>段。</w:t>
      </w:r>
    </w:p>
  </w:footnote>
  <w:footnote w:id="13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47</w:t>
      </w:r>
      <w:r w:rsidRPr="00443D59">
        <w:rPr>
          <w:rFonts w:hint="eastAsia"/>
        </w:rPr>
        <w:t>段。实际上在起草委员会上加入协商一致的成员在全体会议的讨论中都不反对这些条款草案</w:t>
      </w:r>
    </w:p>
  </w:footnote>
  <w:footnote w:id="13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1987</w:t>
      </w:r>
      <w:r w:rsidRPr="00443D59">
        <w:rPr>
          <w:rFonts w:hint="eastAsia"/>
        </w:rPr>
        <w:t>年……年鉴》，第二卷（第二部分），第</w:t>
      </w:r>
      <w:r w:rsidRPr="00443D59">
        <w:rPr>
          <w:rFonts w:hint="eastAsia"/>
        </w:rPr>
        <w:t>235-239</w:t>
      </w:r>
      <w:r w:rsidRPr="00443D59">
        <w:rPr>
          <w:rFonts w:hint="eastAsia"/>
        </w:rPr>
        <w:t>段。</w:t>
      </w:r>
    </w:p>
  </w:footnote>
  <w:footnote w:id="14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没有关于起草委员会非公开会议的简要记录。但起草委员会主席的发言可见于国际法委员会《年鉴》收录的国际法委员会简要记录，并被录入了国际法委员会的网站。</w:t>
      </w:r>
    </w:p>
  </w:footnote>
  <w:footnote w:id="14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1949</w:t>
      </w:r>
      <w:r w:rsidRPr="00443D59">
        <w:rPr>
          <w:rFonts w:hint="eastAsia"/>
        </w:rPr>
        <w:t>年国际法委员会年鉴》，提交给大会的报告，第</w:t>
      </w:r>
      <w:r w:rsidRPr="00443D59">
        <w:rPr>
          <w:rFonts w:hint="eastAsia"/>
        </w:rPr>
        <w:t>12</w:t>
      </w:r>
      <w:r w:rsidRPr="00443D59">
        <w:rPr>
          <w:rFonts w:hint="eastAsia"/>
        </w:rPr>
        <w:t>段。</w:t>
      </w:r>
    </w:p>
  </w:footnote>
  <w:footnote w:id="14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148</w:t>
      </w:r>
      <w:r w:rsidRPr="00443D59">
        <w:rPr>
          <w:rFonts w:hint="eastAsia"/>
        </w:rPr>
        <w:t>段（</w:t>
      </w:r>
      <w:r w:rsidRPr="00443D59">
        <w:rPr>
          <w:rFonts w:hint="eastAsia"/>
        </w:rPr>
        <w:t>b</w:t>
      </w:r>
      <w:r w:rsidRPr="00443D59">
        <w:rPr>
          <w:rFonts w:hint="eastAsia"/>
        </w:rPr>
        <w:t>）和第</w:t>
      </w:r>
      <w:r w:rsidRPr="00443D59">
        <w:rPr>
          <w:rFonts w:hint="eastAsia"/>
        </w:rPr>
        <w:t>177</w:t>
      </w:r>
      <w:r w:rsidRPr="00443D59">
        <w:rPr>
          <w:rFonts w:hint="eastAsia"/>
        </w:rPr>
        <w:t>段。</w:t>
      </w:r>
    </w:p>
  </w:footnote>
  <w:footnote w:id="14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A/CN.4/1</w:t>
      </w:r>
      <w:r w:rsidRPr="00443D59">
        <w:rPr>
          <w:rFonts w:hint="eastAsia"/>
        </w:rPr>
        <w:t>号文件（联合国出版物，出售品编号：</w:t>
      </w:r>
      <w:r w:rsidRPr="00443D59">
        <w:rPr>
          <w:rFonts w:hint="eastAsia"/>
        </w:rPr>
        <w:t>48.V.1</w:t>
      </w:r>
      <w:r w:rsidRPr="00443D59">
        <w:rPr>
          <w:rFonts w:hint="eastAsia"/>
        </w:rPr>
        <w:t>），以文件编号</w:t>
      </w:r>
      <w:r w:rsidRPr="00443D59">
        <w:rPr>
          <w:rFonts w:hint="eastAsia"/>
        </w:rPr>
        <w:t>A/CN.4/1/Rev.1</w:t>
      </w:r>
      <w:r w:rsidRPr="00443D59">
        <w:rPr>
          <w:rFonts w:hint="eastAsia"/>
        </w:rPr>
        <w:t>重新印发（联合国出版物，出售品编号：</w:t>
      </w:r>
      <w:r w:rsidRPr="00443D59">
        <w:rPr>
          <w:rFonts w:hint="eastAsia"/>
        </w:rPr>
        <w:t>48.V.1</w:t>
      </w:r>
      <w:r w:rsidRPr="00443D59">
        <w:rPr>
          <w:rFonts w:hint="eastAsia"/>
        </w:rPr>
        <w:t>（</w:t>
      </w:r>
      <w:r w:rsidRPr="00443D59">
        <w:rPr>
          <w:rFonts w:hint="eastAsia"/>
        </w:rPr>
        <w:t>1</w:t>
      </w:r>
      <w:r w:rsidRPr="00443D59">
        <w:rPr>
          <w:rFonts w:hint="eastAsia"/>
        </w:rPr>
        <w:t>））。</w:t>
      </w:r>
    </w:p>
  </w:footnote>
  <w:footnote w:id="14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1968</w:t>
      </w:r>
      <w:r w:rsidRPr="00443D59">
        <w:rPr>
          <w:rFonts w:hint="eastAsia"/>
        </w:rPr>
        <w:t>年国际法委员会年鉴》，第二卷，</w:t>
      </w:r>
      <w:r w:rsidRPr="00443D59">
        <w:rPr>
          <w:rFonts w:hint="eastAsia"/>
        </w:rPr>
        <w:t>A/7209/Rev.1</w:t>
      </w:r>
      <w:r w:rsidRPr="00443D59">
        <w:rPr>
          <w:rFonts w:hint="eastAsia"/>
        </w:rPr>
        <w:t>号文件，附件和《</w:t>
      </w:r>
      <w:r w:rsidRPr="00443D59">
        <w:rPr>
          <w:rFonts w:hint="eastAsia"/>
        </w:rPr>
        <w:t>1970</w:t>
      </w:r>
      <w:r w:rsidRPr="00443D59">
        <w:rPr>
          <w:rFonts w:hint="eastAsia"/>
        </w:rPr>
        <w:t>年……年鉴》，第二卷，</w:t>
      </w:r>
      <w:r w:rsidRPr="00443D59">
        <w:rPr>
          <w:rFonts w:hint="eastAsia"/>
        </w:rPr>
        <w:t>A/CN.4/230</w:t>
      </w:r>
      <w:r w:rsidRPr="00443D59">
        <w:rPr>
          <w:rFonts w:hint="eastAsia"/>
        </w:rPr>
        <w:t>号文件。</w:t>
      </w:r>
    </w:p>
  </w:footnote>
  <w:footnote w:id="14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1971</w:t>
      </w:r>
      <w:r w:rsidRPr="00443D59">
        <w:rPr>
          <w:rFonts w:hint="eastAsia"/>
        </w:rPr>
        <w:t>年……年鉴》，第二卷（第二部分），</w:t>
      </w:r>
      <w:r w:rsidRPr="00443D59">
        <w:rPr>
          <w:rFonts w:hint="eastAsia"/>
        </w:rPr>
        <w:t>A/CN.4/245</w:t>
      </w:r>
      <w:r w:rsidRPr="00443D59">
        <w:rPr>
          <w:rFonts w:hint="eastAsia"/>
        </w:rPr>
        <w:t>号文件。</w:t>
      </w:r>
    </w:p>
  </w:footnote>
  <w:footnote w:id="14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246-248</w:t>
      </w:r>
      <w:r w:rsidRPr="00443D59">
        <w:rPr>
          <w:rFonts w:hint="eastAsia"/>
        </w:rPr>
        <w:t>段和附件二。</w:t>
      </w:r>
    </w:p>
  </w:footnote>
  <w:footnote w:id="14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1962</w:t>
      </w:r>
      <w:r w:rsidRPr="00443D59">
        <w:rPr>
          <w:rFonts w:hint="eastAsia"/>
        </w:rPr>
        <w:t>年……年鉴》，第二卷，</w:t>
      </w:r>
      <w:r w:rsidRPr="00443D59">
        <w:rPr>
          <w:rFonts w:hint="eastAsia"/>
        </w:rPr>
        <w:t>A</w:t>
      </w:r>
      <w:r w:rsidRPr="00443D59">
        <w:t>/</w:t>
      </w:r>
      <w:r w:rsidRPr="00443D59">
        <w:rPr>
          <w:rFonts w:hint="eastAsia"/>
        </w:rPr>
        <w:t>5209</w:t>
      </w:r>
      <w:r w:rsidRPr="00443D59">
        <w:rPr>
          <w:rFonts w:hint="eastAsia"/>
        </w:rPr>
        <w:t>号文件，第</w:t>
      </w:r>
      <w:r w:rsidRPr="00443D59">
        <w:rPr>
          <w:rFonts w:hint="eastAsia"/>
        </w:rPr>
        <w:t>24-62</w:t>
      </w:r>
      <w:r w:rsidRPr="00443D59">
        <w:rPr>
          <w:rFonts w:hint="eastAsia"/>
        </w:rPr>
        <w:t>段；《</w:t>
      </w:r>
      <w:r w:rsidRPr="00443D59">
        <w:rPr>
          <w:rFonts w:hint="eastAsia"/>
        </w:rPr>
        <w:t>1967</w:t>
      </w:r>
      <w:r w:rsidRPr="00443D59">
        <w:rPr>
          <w:rFonts w:hint="eastAsia"/>
        </w:rPr>
        <w:t>年……年鉴》，第二卷，</w:t>
      </w:r>
      <w:r w:rsidRPr="00443D59">
        <w:rPr>
          <w:rFonts w:hint="eastAsia"/>
        </w:rPr>
        <w:t>A/6709/Rev.1</w:t>
      </w:r>
      <w:r w:rsidRPr="00443D59">
        <w:rPr>
          <w:rFonts w:hint="eastAsia"/>
        </w:rPr>
        <w:t>号文件，第</w:t>
      </w:r>
      <w:r w:rsidRPr="00443D59">
        <w:rPr>
          <w:rFonts w:hint="eastAsia"/>
        </w:rPr>
        <w:t>49</w:t>
      </w:r>
      <w:r w:rsidRPr="00443D59">
        <w:rPr>
          <w:rFonts w:hint="eastAsia"/>
        </w:rPr>
        <w:t>段；《</w:t>
      </w:r>
      <w:r w:rsidRPr="00443D59">
        <w:rPr>
          <w:rFonts w:hint="eastAsia"/>
        </w:rPr>
        <w:t>1968</w:t>
      </w:r>
      <w:r w:rsidRPr="00443D59">
        <w:rPr>
          <w:rFonts w:hint="eastAsia"/>
        </w:rPr>
        <w:t>年……年鉴》，第二卷，</w:t>
      </w:r>
      <w:r w:rsidRPr="00443D59">
        <w:rPr>
          <w:rFonts w:hint="eastAsia"/>
        </w:rPr>
        <w:t>A/7209/Rev.1</w:t>
      </w:r>
      <w:r w:rsidRPr="00443D59">
        <w:rPr>
          <w:rFonts w:hint="eastAsia"/>
        </w:rPr>
        <w:t>号文件，第</w:t>
      </w:r>
      <w:r w:rsidRPr="00443D59">
        <w:rPr>
          <w:rFonts w:hint="eastAsia"/>
        </w:rPr>
        <w:t>95-101</w:t>
      </w:r>
      <w:r w:rsidRPr="00443D59">
        <w:rPr>
          <w:rFonts w:hint="eastAsia"/>
        </w:rPr>
        <w:t>段；《</w:t>
      </w:r>
      <w:r w:rsidRPr="00443D59">
        <w:rPr>
          <w:rFonts w:hint="eastAsia"/>
        </w:rPr>
        <w:t>1969</w:t>
      </w:r>
      <w:r w:rsidRPr="00443D59">
        <w:rPr>
          <w:rFonts w:hint="eastAsia"/>
        </w:rPr>
        <w:t>年……年鉴》，第二卷，</w:t>
      </w:r>
      <w:r w:rsidRPr="00443D59">
        <w:rPr>
          <w:rFonts w:hint="eastAsia"/>
        </w:rPr>
        <w:t>A/7610/Rev.1</w:t>
      </w:r>
      <w:r w:rsidRPr="00443D59">
        <w:rPr>
          <w:rFonts w:hint="eastAsia"/>
        </w:rPr>
        <w:t>号文件，第</w:t>
      </w:r>
      <w:r w:rsidRPr="00443D59">
        <w:rPr>
          <w:rFonts w:hint="eastAsia"/>
        </w:rPr>
        <w:t>91</w:t>
      </w:r>
      <w:r w:rsidRPr="00443D59">
        <w:rPr>
          <w:rFonts w:hint="eastAsia"/>
        </w:rPr>
        <w:t>段；《</w:t>
      </w:r>
      <w:r w:rsidRPr="00443D59">
        <w:rPr>
          <w:rFonts w:hint="eastAsia"/>
        </w:rPr>
        <w:t>1970</w:t>
      </w:r>
      <w:r w:rsidRPr="00443D59">
        <w:rPr>
          <w:rFonts w:hint="eastAsia"/>
        </w:rPr>
        <w:t>年……年鉴》，第二卷，</w:t>
      </w:r>
      <w:r w:rsidRPr="00443D59">
        <w:rPr>
          <w:rFonts w:hint="eastAsia"/>
        </w:rPr>
        <w:t>A/8010/Rev.1</w:t>
      </w:r>
      <w:r w:rsidRPr="00443D59">
        <w:rPr>
          <w:rFonts w:hint="eastAsia"/>
        </w:rPr>
        <w:t>号文件，第</w:t>
      </w:r>
      <w:r w:rsidRPr="00443D59">
        <w:rPr>
          <w:rFonts w:hint="eastAsia"/>
        </w:rPr>
        <w:t>87</w:t>
      </w:r>
      <w:r w:rsidRPr="00443D59">
        <w:rPr>
          <w:rFonts w:hint="eastAsia"/>
        </w:rPr>
        <w:t>段；《</w:t>
      </w:r>
      <w:r w:rsidRPr="00443D59">
        <w:rPr>
          <w:rFonts w:hint="eastAsia"/>
        </w:rPr>
        <w:t>1971</w:t>
      </w:r>
      <w:r w:rsidRPr="00443D59">
        <w:rPr>
          <w:rFonts w:hint="eastAsia"/>
        </w:rPr>
        <w:t>年……年鉴》，第二卷（第一部分），</w:t>
      </w:r>
      <w:r w:rsidRPr="00443D59">
        <w:rPr>
          <w:rFonts w:hint="eastAsia"/>
        </w:rPr>
        <w:t>A/8410/Rev.1</w:t>
      </w:r>
      <w:r w:rsidRPr="00443D59">
        <w:rPr>
          <w:rFonts w:hint="eastAsia"/>
        </w:rPr>
        <w:t>号文件，第</w:t>
      </w:r>
      <w:r w:rsidRPr="00443D59">
        <w:rPr>
          <w:rFonts w:hint="eastAsia"/>
        </w:rPr>
        <w:t>119-128</w:t>
      </w:r>
      <w:r w:rsidRPr="00443D59">
        <w:rPr>
          <w:rFonts w:hint="eastAsia"/>
        </w:rPr>
        <w:t>段；《</w:t>
      </w:r>
      <w:r w:rsidRPr="00443D59">
        <w:rPr>
          <w:rFonts w:hint="eastAsia"/>
        </w:rPr>
        <w:t>1972</w:t>
      </w:r>
      <w:r w:rsidRPr="00443D59">
        <w:rPr>
          <w:rFonts w:hint="eastAsia"/>
        </w:rPr>
        <w:t>年……年鉴》，第二卷，</w:t>
      </w:r>
      <w:r w:rsidRPr="00443D59">
        <w:rPr>
          <w:rFonts w:hint="eastAsia"/>
        </w:rPr>
        <w:t>A/CN.4/254</w:t>
      </w:r>
      <w:r w:rsidRPr="00443D59">
        <w:rPr>
          <w:rFonts w:hint="eastAsia"/>
        </w:rPr>
        <w:t>号文件；《</w:t>
      </w:r>
      <w:r w:rsidRPr="00443D59">
        <w:rPr>
          <w:rFonts w:hint="eastAsia"/>
        </w:rPr>
        <w:t>1973</w:t>
      </w:r>
      <w:r w:rsidRPr="00443D59">
        <w:rPr>
          <w:rFonts w:hint="eastAsia"/>
        </w:rPr>
        <w:t>年……年鉴》，第二卷，</w:t>
      </w:r>
      <w:r w:rsidRPr="00443D59">
        <w:rPr>
          <w:rFonts w:hint="eastAsia"/>
        </w:rPr>
        <w:t>A/9010/Rev.1</w:t>
      </w:r>
      <w:r w:rsidRPr="00443D59">
        <w:rPr>
          <w:rFonts w:hint="eastAsia"/>
        </w:rPr>
        <w:t>号文件，第</w:t>
      </w:r>
      <w:r w:rsidRPr="00443D59">
        <w:rPr>
          <w:rFonts w:hint="eastAsia"/>
        </w:rPr>
        <w:t>134-176</w:t>
      </w:r>
      <w:r w:rsidRPr="00443D59">
        <w:rPr>
          <w:rFonts w:hint="eastAsia"/>
        </w:rPr>
        <w:t>段；《</w:t>
      </w:r>
      <w:r w:rsidRPr="00443D59">
        <w:rPr>
          <w:rFonts w:hint="eastAsia"/>
        </w:rPr>
        <w:t>1977</w:t>
      </w:r>
      <w:r w:rsidRPr="00443D59">
        <w:rPr>
          <w:rFonts w:hint="eastAsia"/>
        </w:rPr>
        <w:t>年……年鉴》，第二卷（第二部分），第</w:t>
      </w:r>
      <w:r w:rsidRPr="00443D59">
        <w:rPr>
          <w:rFonts w:hint="eastAsia"/>
        </w:rPr>
        <w:t>96-111</w:t>
      </w:r>
      <w:r w:rsidRPr="00443D59">
        <w:rPr>
          <w:rFonts w:hint="eastAsia"/>
        </w:rPr>
        <w:t>段；《</w:t>
      </w:r>
      <w:r w:rsidRPr="00443D59">
        <w:rPr>
          <w:rFonts w:hint="eastAsia"/>
        </w:rPr>
        <w:t>1992</w:t>
      </w:r>
      <w:r w:rsidRPr="00443D59">
        <w:rPr>
          <w:rFonts w:hint="eastAsia"/>
        </w:rPr>
        <w:t>年……年鉴》，第二卷（第二部分），第</w:t>
      </w:r>
      <w:r w:rsidRPr="00443D59">
        <w:rPr>
          <w:rFonts w:hint="eastAsia"/>
        </w:rPr>
        <w:t>368-370</w:t>
      </w:r>
      <w:r w:rsidRPr="00443D59">
        <w:rPr>
          <w:rFonts w:hint="eastAsia"/>
        </w:rPr>
        <w:t>段；《</w:t>
      </w:r>
      <w:r w:rsidRPr="00443D59">
        <w:rPr>
          <w:rFonts w:hint="eastAsia"/>
        </w:rPr>
        <w:t>1995</w:t>
      </w:r>
      <w:r w:rsidRPr="00443D59">
        <w:rPr>
          <w:rFonts w:hint="eastAsia"/>
        </w:rPr>
        <w:t>年……年鉴》，第二卷（第二部分），第</w:t>
      </w:r>
      <w:r w:rsidRPr="00443D59">
        <w:rPr>
          <w:rFonts w:hint="eastAsia"/>
        </w:rPr>
        <w:t>498-503</w:t>
      </w:r>
      <w:r w:rsidRPr="00443D59">
        <w:rPr>
          <w:rFonts w:hint="eastAsia"/>
        </w:rPr>
        <w:t>段；《</w:t>
      </w:r>
      <w:r w:rsidRPr="00443D59">
        <w:rPr>
          <w:rFonts w:hint="eastAsia"/>
        </w:rPr>
        <w:t>1996</w:t>
      </w:r>
      <w:r w:rsidRPr="00443D59">
        <w:rPr>
          <w:rFonts w:hint="eastAsia"/>
        </w:rPr>
        <w:t>年……</w:t>
      </w:r>
      <w:r w:rsidRPr="00443D59">
        <w:rPr>
          <w:rFonts w:hint="eastAsia"/>
        </w:rPr>
        <w:t>.</w:t>
      </w:r>
      <w:r w:rsidRPr="00443D59">
        <w:rPr>
          <w:rFonts w:hint="eastAsia"/>
        </w:rPr>
        <w:t>年鉴》，第二卷（第二部分），第</w:t>
      </w:r>
      <w:r w:rsidRPr="00443D59">
        <w:rPr>
          <w:rFonts w:hint="eastAsia"/>
        </w:rPr>
        <w:t>244-248</w:t>
      </w:r>
      <w:r w:rsidRPr="00443D59">
        <w:rPr>
          <w:rFonts w:hint="eastAsia"/>
        </w:rPr>
        <w:t>段和附件二；《</w:t>
      </w:r>
      <w:r w:rsidRPr="00443D59">
        <w:rPr>
          <w:rFonts w:hint="eastAsia"/>
        </w:rPr>
        <w:t>1997</w:t>
      </w:r>
      <w:r w:rsidRPr="00443D59">
        <w:rPr>
          <w:rFonts w:hint="eastAsia"/>
        </w:rPr>
        <w:t>年……年鉴》，第二卷（第二部分），第</w:t>
      </w:r>
      <w:r w:rsidRPr="00443D59">
        <w:rPr>
          <w:rFonts w:hint="eastAsia"/>
        </w:rPr>
        <w:t>238</w:t>
      </w:r>
      <w:r w:rsidRPr="00443D59">
        <w:rPr>
          <w:rFonts w:hint="eastAsia"/>
        </w:rPr>
        <w:t>段；《</w:t>
      </w:r>
      <w:r w:rsidRPr="00443D59">
        <w:rPr>
          <w:rFonts w:hint="eastAsia"/>
        </w:rPr>
        <w:t>1998</w:t>
      </w:r>
      <w:r w:rsidRPr="00443D59">
        <w:rPr>
          <w:rFonts w:hint="eastAsia"/>
        </w:rPr>
        <w:t>年……年鉴》，第二卷（第二部分），第</w:t>
      </w:r>
      <w:r w:rsidRPr="00443D59">
        <w:rPr>
          <w:rFonts w:hint="eastAsia"/>
        </w:rPr>
        <w:t>551-554</w:t>
      </w:r>
      <w:r w:rsidRPr="00443D59">
        <w:rPr>
          <w:rFonts w:hint="eastAsia"/>
        </w:rPr>
        <w:t>段；《</w:t>
      </w:r>
      <w:r w:rsidRPr="00443D59">
        <w:rPr>
          <w:rFonts w:hint="eastAsia"/>
        </w:rPr>
        <w:t>1999</w:t>
      </w:r>
      <w:r w:rsidRPr="00443D59">
        <w:rPr>
          <w:rFonts w:hint="eastAsia"/>
        </w:rPr>
        <w:t>年……年鉴》，第二卷（第二部分），第</w:t>
      </w:r>
      <w:r w:rsidRPr="00443D59">
        <w:rPr>
          <w:rFonts w:hint="eastAsia"/>
        </w:rPr>
        <w:t>640-644</w:t>
      </w:r>
      <w:r w:rsidRPr="00443D59">
        <w:rPr>
          <w:rFonts w:hint="eastAsia"/>
        </w:rPr>
        <w:t>段；《</w:t>
      </w:r>
      <w:r w:rsidRPr="00443D59">
        <w:rPr>
          <w:rFonts w:hint="eastAsia"/>
        </w:rPr>
        <w:t>2000</w:t>
      </w:r>
      <w:r w:rsidRPr="00443D59">
        <w:rPr>
          <w:rFonts w:hint="eastAsia"/>
        </w:rPr>
        <w:t>年……年鉴》，第二卷（第二部分），第</w:t>
      </w:r>
      <w:r w:rsidRPr="00443D59">
        <w:rPr>
          <w:rFonts w:hint="eastAsia"/>
        </w:rPr>
        <w:t>726-733</w:t>
      </w:r>
      <w:r w:rsidRPr="00443D59">
        <w:rPr>
          <w:rFonts w:hint="eastAsia"/>
        </w:rPr>
        <w:t>段；《</w:t>
      </w:r>
      <w:r w:rsidRPr="00443D59">
        <w:rPr>
          <w:rFonts w:hint="eastAsia"/>
        </w:rPr>
        <w:t>2002</w:t>
      </w:r>
      <w:r w:rsidRPr="00443D59">
        <w:rPr>
          <w:rFonts w:hint="eastAsia"/>
        </w:rPr>
        <w:t>年……年鉴》，第二卷（第二部分），第</w:t>
      </w:r>
      <w:r w:rsidRPr="00443D59">
        <w:rPr>
          <w:rFonts w:hint="eastAsia"/>
        </w:rPr>
        <w:t>517-521</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362-364</w:t>
      </w:r>
      <w:r w:rsidRPr="00443D59">
        <w:rPr>
          <w:rFonts w:hint="eastAsia"/>
        </w:rPr>
        <w:t>段；《大会正式记录，第六十届会议，补编第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500</w:t>
      </w:r>
      <w:r w:rsidRPr="00443D59">
        <w:rPr>
          <w:rFonts w:hint="eastAsia"/>
        </w:rPr>
        <w:t>段；《大会正式记录，第六十一届会议，补编第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256-260</w:t>
      </w:r>
      <w:r w:rsidRPr="00443D59">
        <w:rPr>
          <w:rFonts w:hint="eastAsia"/>
        </w:rPr>
        <w:t>段；《大会正式记录，第六十二届会议，补编第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374-378</w:t>
      </w:r>
      <w:r w:rsidRPr="00443D59">
        <w:rPr>
          <w:rFonts w:hint="eastAsia"/>
        </w:rPr>
        <w:t>段；《大会正式记录，第六十三届会议，补编第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351-354</w:t>
      </w:r>
      <w:r w:rsidRPr="00443D59">
        <w:rPr>
          <w:rFonts w:hint="eastAsia"/>
        </w:rPr>
        <w:t>段；和《大会正式记录，第六十六届会议，补编第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365-369</w:t>
      </w:r>
      <w:r w:rsidRPr="00443D59">
        <w:rPr>
          <w:rFonts w:hint="eastAsia"/>
        </w:rPr>
        <w:t>段。</w:t>
      </w:r>
    </w:p>
  </w:footnote>
  <w:footnote w:id="14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例如，大会根据</w:t>
      </w:r>
      <w:r w:rsidRPr="00443D59">
        <w:rPr>
          <w:rFonts w:hint="eastAsia"/>
        </w:rPr>
        <w:t>1999</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54/111</w:t>
      </w:r>
      <w:r w:rsidRPr="00443D59">
        <w:rPr>
          <w:rFonts w:hint="eastAsia"/>
        </w:rPr>
        <w:t>号决议鼓励委员会着手挑选下一个五年期的符合各国的愿望和密切关注事项的新专题，并提出这些新专题的可能的大纲和相关资料，以便利大会对此作出决定。</w:t>
      </w:r>
    </w:p>
  </w:footnote>
  <w:footnote w:id="14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见上文脚注</w:t>
      </w:r>
      <w:r w:rsidRPr="00443D59">
        <w:rPr>
          <w:rFonts w:hint="eastAsia"/>
        </w:rPr>
        <w:t>143</w:t>
      </w:r>
      <w:r w:rsidRPr="00443D59">
        <w:rPr>
          <w:rFonts w:hint="eastAsia"/>
        </w:rPr>
        <w:t>。</w:t>
      </w:r>
    </w:p>
  </w:footnote>
  <w:footnote w:id="15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w:t>
      </w:r>
      <w:r w:rsidRPr="00443D59">
        <w:rPr>
          <w:rFonts w:hint="eastAsia"/>
        </w:rPr>
        <w:t>1952</w:t>
      </w:r>
      <w:r w:rsidRPr="00443D59">
        <w:rPr>
          <w:rFonts w:hint="eastAsia"/>
        </w:rPr>
        <w:t>年第四届会议上决定按照特别报告员的建议，使用术语“领海”而不是“领水”。</w:t>
      </w:r>
    </w:p>
  </w:footnote>
  <w:footnote w:id="15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w:t>
      </w:r>
      <w:r w:rsidRPr="00443D59">
        <w:rPr>
          <w:rFonts w:hint="eastAsia"/>
        </w:rPr>
        <w:t>2001</w:t>
      </w:r>
      <w:r w:rsidRPr="00443D59">
        <w:rPr>
          <w:rFonts w:hint="eastAsia"/>
        </w:rPr>
        <w:t>年第五十三届会议上决定将该专题的标题改为“国家对国际不法行为的责任”。见《</w:t>
      </w:r>
      <w:r w:rsidRPr="00443D59">
        <w:rPr>
          <w:rFonts w:hint="eastAsia"/>
        </w:rPr>
        <w:t>2001</w:t>
      </w:r>
      <w:r w:rsidRPr="00443D59">
        <w:rPr>
          <w:rFonts w:hint="eastAsia"/>
        </w:rPr>
        <w:t>年国际法委员会年鉴》，第二卷（第二部分），第</w:t>
      </w:r>
      <w:r w:rsidRPr="00443D59">
        <w:rPr>
          <w:rFonts w:hint="eastAsia"/>
        </w:rPr>
        <w:t>68</w:t>
      </w:r>
      <w:r w:rsidRPr="00443D59">
        <w:rPr>
          <w:rFonts w:hint="eastAsia"/>
        </w:rPr>
        <w:t>段。实际上，该专题仍然沿用以前的标题“国家责任”。</w:t>
      </w:r>
    </w:p>
  </w:footnote>
  <w:footnote w:id="15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这一分题的原定标题是“国家对条约以外的资料来源所产生的权利和义务的继承”。委员会在</w:t>
      </w:r>
      <w:r w:rsidRPr="00443D59">
        <w:rPr>
          <w:rFonts w:hint="eastAsia"/>
        </w:rPr>
        <w:t>1968</w:t>
      </w:r>
      <w:r w:rsidRPr="00443D59">
        <w:rPr>
          <w:rFonts w:hint="eastAsia"/>
        </w:rPr>
        <w:t>年第二十届会议上通过了上述新标题。</w:t>
      </w:r>
    </w:p>
  </w:footnote>
  <w:footnote w:id="15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委员会从未对第三个分题进行实质性审议。</w:t>
      </w:r>
    </w:p>
  </w:footnote>
  <w:footnote w:id="15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列入委员会</w:t>
      </w:r>
      <w:r w:rsidRPr="00443D59">
        <w:rPr>
          <w:rFonts w:hint="eastAsia"/>
        </w:rPr>
        <w:t>2006</w:t>
      </w:r>
      <w:r w:rsidRPr="00443D59">
        <w:rPr>
          <w:rFonts w:hint="eastAsia"/>
        </w:rPr>
        <w:t>年的长期工作方案。</w:t>
      </w:r>
    </w:p>
  </w:footnote>
  <w:footnote w:id="15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1949</w:t>
      </w:r>
      <w:r w:rsidRPr="00443D59">
        <w:rPr>
          <w:rFonts w:hint="eastAsia"/>
        </w:rPr>
        <w:t>年国际法委员会年鉴》，提交给大会的报告，第</w:t>
      </w:r>
      <w:r w:rsidRPr="00443D59">
        <w:rPr>
          <w:rFonts w:hint="eastAsia"/>
        </w:rPr>
        <w:t>23</w:t>
      </w:r>
      <w:r w:rsidRPr="00443D59">
        <w:rPr>
          <w:rFonts w:hint="eastAsia"/>
        </w:rPr>
        <w:t>段。</w:t>
      </w:r>
    </w:p>
  </w:footnote>
  <w:footnote w:id="15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大会在</w:t>
      </w:r>
      <w:r w:rsidRPr="00443D59">
        <w:rPr>
          <w:rFonts w:hint="eastAsia"/>
        </w:rPr>
        <w:t>1959</w:t>
      </w:r>
      <w:r w:rsidRPr="00443D59">
        <w:rPr>
          <w:rFonts w:hint="eastAsia"/>
        </w:rPr>
        <w:t>年</w:t>
      </w:r>
      <w:r w:rsidRPr="00443D59">
        <w:rPr>
          <w:rFonts w:hint="eastAsia"/>
        </w:rPr>
        <w:t>11</w:t>
      </w:r>
      <w:r w:rsidRPr="00443D59">
        <w:rPr>
          <w:rFonts w:hint="eastAsia"/>
        </w:rPr>
        <w:t>月</w:t>
      </w:r>
      <w:r w:rsidRPr="00443D59">
        <w:rPr>
          <w:rFonts w:hint="eastAsia"/>
        </w:rPr>
        <w:t>21</w:t>
      </w:r>
      <w:r w:rsidRPr="00443D59">
        <w:rPr>
          <w:rFonts w:hint="eastAsia"/>
        </w:rPr>
        <w:t>日第</w:t>
      </w:r>
      <w:r w:rsidRPr="00443D59">
        <w:rPr>
          <w:rFonts w:hint="eastAsia"/>
        </w:rPr>
        <w:t xml:space="preserve">1400 </w:t>
      </w:r>
      <w:r w:rsidRPr="00443D59">
        <w:rPr>
          <w:rFonts w:hint="eastAsia"/>
        </w:rPr>
        <w:t>（</w:t>
      </w:r>
      <w:r w:rsidRPr="00443D59">
        <w:rPr>
          <w:rFonts w:hint="eastAsia"/>
        </w:rPr>
        <w:t>XIV</w:t>
      </w:r>
      <w:r w:rsidRPr="00443D59">
        <w:rPr>
          <w:rFonts w:hint="eastAsia"/>
        </w:rPr>
        <w:t>）号决议中请委员会在可行情况下尽快开始编纂与庇护权有关的国际法原则和准则。</w:t>
      </w:r>
    </w:p>
  </w:footnote>
  <w:footnote w:id="15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1960</w:t>
      </w:r>
      <w:r w:rsidRPr="00443D59">
        <w:rPr>
          <w:rFonts w:hint="eastAsia"/>
        </w:rPr>
        <w:t>年国际法委员会年鉴》，第二卷，</w:t>
      </w:r>
      <w:r w:rsidRPr="00443D59">
        <w:rPr>
          <w:rFonts w:hint="eastAsia"/>
        </w:rPr>
        <w:t>A/4425</w:t>
      </w:r>
      <w:r w:rsidRPr="00443D59">
        <w:rPr>
          <w:rFonts w:hint="eastAsia"/>
        </w:rPr>
        <w:t>号文件，第</w:t>
      </w:r>
      <w:r w:rsidRPr="00443D59">
        <w:rPr>
          <w:rFonts w:hint="eastAsia"/>
        </w:rPr>
        <w:t>39</w:t>
      </w:r>
      <w:r w:rsidRPr="00443D59">
        <w:rPr>
          <w:rFonts w:hint="eastAsia"/>
        </w:rPr>
        <w:t>段。</w:t>
      </w:r>
      <w:r w:rsidRPr="00443D59">
        <w:rPr>
          <w:rFonts w:hint="eastAsia"/>
        </w:rPr>
        <w:t>1967</w:t>
      </w:r>
      <w:r w:rsidRPr="00443D59">
        <w:rPr>
          <w:rFonts w:hint="eastAsia"/>
        </w:rPr>
        <w:t>年，大会在考虑了国际法委员会按照大会第</w:t>
      </w:r>
      <w:r w:rsidRPr="00443D59">
        <w:rPr>
          <w:rFonts w:hint="eastAsia"/>
        </w:rPr>
        <w:t xml:space="preserve">1400 </w:t>
      </w:r>
      <w:r w:rsidRPr="00443D59">
        <w:rPr>
          <w:rFonts w:hint="eastAsia"/>
        </w:rPr>
        <w:t>（</w:t>
      </w:r>
      <w:r w:rsidRPr="00443D59">
        <w:rPr>
          <w:rFonts w:hint="eastAsia"/>
        </w:rPr>
        <w:t>XIV</w:t>
      </w:r>
      <w:r w:rsidRPr="00443D59">
        <w:rPr>
          <w:rFonts w:hint="eastAsia"/>
        </w:rPr>
        <w:t>）号决议完成的编纂工作之后，通过了《领土庇护宣言》（大会</w:t>
      </w:r>
      <w:r w:rsidRPr="00443D59">
        <w:rPr>
          <w:rFonts w:hint="eastAsia"/>
        </w:rPr>
        <w:t>1967</w:t>
      </w:r>
      <w:r w:rsidRPr="00443D59">
        <w:rPr>
          <w:rFonts w:hint="eastAsia"/>
        </w:rPr>
        <w:t>年</w:t>
      </w:r>
      <w:r w:rsidRPr="00443D59">
        <w:rPr>
          <w:rFonts w:hint="eastAsia"/>
        </w:rPr>
        <w:t>12</w:t>
      </w:r>
      <w:r w:rsidRPr="00443D59">
        <w:rPr>
          <w:rFonts w:hint="eastAsia"/>
        </w:rPr>
        <w:t>月</w:t>
      </w:r>
      <w:r w:rsidRPr="00443D59">
        <w:rPr>
          <w:rFonts w:hint="eastAsia"/>
        </w:rPr>
        <w:t>14</w:t>
      </w:r>
      <w:r w:rsidRPr="00443D59">
        <w:rPr>
          <w:rFonts w:hint="eastAsia"/>
        </w:rPr>
        <w:t>日第</w:t>
      </w:r>
      <w:r w:rsidRPr="00443D59">
        <w:rPr>
          <w:rFonts w:hint="eastAsia"/>
        </w:rPr>
        <w:t xml:space="preserve">2312 </w:t>
      </w:r>
      <w:r w:rsidRPr="00443D59">
        <w:rPr>
          <w:rFonts w:hint="eastAsia"/>
        </w:rPr>
        <w:t>（</w:t>
      </w:r>
      <w:r w:rsidRPr="00443D59">
        <w:rPr>
          <w:rFonts w:hint="eastAsia"/>
        </w:rPr>
        <w:t>XXII</w:t>
      </w:r>
      <w:r w:rsidRPr="00443D59">
        <w:rPr>
          <w:rFonts w:hint="eastAsia"/>
        </w:rPr>
        <w:t>）号决议）。</w:t>
      </w:r>
    </w:p>
  </w:footnote>
  <w:footnote w:id="15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1977</w:t>
      </w:r>
      <w:r w:rsidRPr="00443D59">
        <w:rPr>
          <w:rFonts w:hint="eastAsia"/>
        </w:rPr>
        <w:t>年……年鉴》，第二卷（第二部分），第</w:t>
      </w:r>
      <w:r w:rsidRPr="00443D59">
        <w:rPr>
          <w:rFonts w:hint="eastAsia"/>
        </w:rPr>
        <w:t>109</w:t>
      </w:r>
      <w:r w:rsidRPr="00443D59">
        <w:rPr>
          <w:rFonts w:hint="eastAsia"/>
        </w:rPr>
        <w:t>段。</w:t>
      </w:r>
      <w:r w:rsidRPr="00443D59">
        <w:rPr>
          <w:rFonts w:hint="eastAsia"/>
        </w:rPr>
        <w:t>1977</w:t>
      </w:r>
      <w:r w:rsidRPr="00443D59">
        <w:rPr>
          <w:rFonts w:hint="eastAsia"/>
        </w:rPr>
        <w:t>年年初，按照大会</w:t>
      </w:r>
      <w:r w:rsidRPr="00443D59">
        <w:rPr>
          <w:rFonts w:hint="eastAsia"/>
        </w:rPr>
        <w:t>1975</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 xml:space="preserve">3456 </w:t>
      </w:r>
      <w:r w:rsidRPr="00443D59">
        <w:rPr>
          <w:rFonts w:hint="eastAsia"/>
        </w:rPr>
        <w:t>（</w:t>
      </w:r>
      <w:r w:rsidRPr="00443D59">
        <w:rPr>
          <w:rFonts w:hint="eastAsia"/>
        </w:rPr>
        <w:t>XXX</w:t>
      </w:r>
      <w:r w:rsidRPr="00443D59">
        <w:rPr>
          <w:rFonts w:hint="eastAsia"/>
        </w:rPr>
        <w:t>）号决议，秘书长与联合国难民事务高级官员协商后，于</w:t>
      </w:r>
      <w:r w:rsidRPr="00443D59">
        <w:rPr>
          <w:rFonts w:hint="eastAsia"/>
        </w:rPr>
        <w:t>1977</w:t>
      </w:r>
      <w:r w:rsidRPr="00443D59">
        <w:rPr>
          <w:rFonts w:hint="eastAsia"/>
        </w:rPr>
        <w:t>年</w:t>
      </w:r>
      <w:r w:rsidRPr="00443D59">
        <w:rPr>
          <w:rFonts w:hint="eastAsia"/>
        </w:rPr>
        <w:t>1</w:t>
      </w:r>
      <w:r w:rsidRPr="00443D59">
        <w:rPr>
          <w:rFonts w:hint="eastAsia"/>
        </w:rPr>
        <w:t>月</w:t>
      </w:r>
      <w:r w:rsidRPr="00443D59">
        <w:rPr>
          <w:rFonts w:hint="eastAsia"/>
        </w:rPr>
        <w:t>10</w:t>
      </w:r>
      <w:r w:rsidRPr="00443D59">
        <w:rPr>
          <w:rFonts w:hint="eastAsia"/>
        </w:rPr>
        <w:t>日至</w:t>
      </w:r>
      <w:r w:rsidRPr="00443D59">
        <w:rPr>
          <w:rFonts w:hint="eastAsia"/>
        </w:rPr>
        <w:t>2</w:t>
      </w:r>
      <w:r w:rsidRPr="00443D59">
        <w:rPr>
          <w:rFonts w:hint="eastAsia"/>
        </w:rPr>
        <w:t>月</w:t>
      </w:r>
      <w:r w:rsidRPr="00443D59">
        <w:rPr>
          <w:rFonts w:hint="eastAsia"/>
        </w:rPr>
        <w:t>4</w:t>
      </w:r>
      <w:r w:rsidRPr="00443D59">
        <w:rPr>
          <w:rFonts w:hint="eastAsia"/>
        </w:rPr>
        <w:t>日在日内瓦召开一次联合国领土庇护问题会议。此次会议结束时没有作出结论。见《</w:t>
      </w:r>
      <w:r w:rsidRPr="00443D59">
        <w:rPr>
          <w:rFonts w:hint="eastAsia"/>
        </w:rPr>
        <w:t>1977</w:t>
      </w:r>
      <w:r w:rsidRPr="00443D59">
        <w:rPr>
          <w:rFonts w:hint="eastAsia"/>
        </w:rPr>
        <w:t>年联合国年鉴》，第</w:t>
      </w:r>
      <w:r w:rsidRPr="00443D59">
        <w:rPr>
          <w:rFonts w:hint="eastAsia"/>
        </w:rPr>
        <w:t>31</w:t>
      </w:r>
      <w:r w:rsidRPr="00443D59">
        <w:rPr>
          <w:rFonts w:hint="eastAsia"/>
        </w:rPr>
        <w:t>卷，第</w:t>
      </w:r>
      <w:r w:rsidRPr="00443D59">
        <w:rPr>
          <w:rFonts w:hint="eastAsia"/>
        </w:rPr>
        <w:t>625-626</w:t>
      </w:r>
      <w:r w:rsidRPr="00443D59">
        <w:rPr>
          <w:rFonts w:hint="eastAsia"/>
        </w:rPr>
        <w:t>页。会议提出的以下建议也没有得到采纳：大会第三十二届会议审议在适当时间再召开一次领土庇护问题会议的问题（</w:t>
      </w:r>
      <w:r w:rsidRPr="00443D59">
        <w:rPr>
          <w:rFonts w:hint="eastAsia"/>
        </w:rPr>
        <w:t>A/CONF.78/12</w:t>
      </w:r>
      <w:r w:rsidRPr="00443D59">
        <w:rPr>
          <w:rFonts w:hint="eastAsia"/>
        </w:rPr>
        <w:t>，第</w:t>
      </w:r>
      <w:r w:rsidRPr="00443D59">
        <w:rPr>
          <w:rFonts w:hint="eastAsia"/>
        </w:rPr>
        <w:t>25</w:t>
      </w:r>
      <w:r w:rsidRPr="00443D59">
        <w:rPr>
          <w:rFonts w:hint="eastAsia"/>
        </w:rPr>
        <w:t>段）。至于外交庇护问题，大会</w:t>
      </w:r>
      <w:r w:rsidRPr="00443D59">
        <w:rPr>
          <w:rFonts w:hint="eastAsia"/>
        </w:rPr>
        <w:t>1975</w:t>
      </w:r>
      <w:r w:rsidRPr="00443D59">
        <w:rPr>
          <w:rFonts w:hint="eastAsia"/>
        </w:rPr>
        <w:t>年</w:t>
      </w:r>
      <w:r w:rsidRPr="00443D59">
        <w:rPr>
          <w:rFonts w:hint="eastAsia"/>
        </w:rPr>
        <w:t>12</w:t>
      </w:r>
      <w:r w:rsidRPr="00443D59">
        <w:rPr>
          <w:rFonts w:hint="eastAsia"/>
        </w:rPr>
        <w:t>月</w:t>
      </w:r>
      <w:r w:rsidRPr="00443D59">
        <w:rPr>
          <w:rFonts w:hint="eastAsia"/>
        </w:rPr>
        <w:t>15</w:t>
      </w:r>
      <w:r w:rsidRPr="00443D59">
        <w:rPr>
          <w:rFonts w:hint="eastAsia"/>
        </w:rPr>
        <w:t>日第</w:t>
      </w:r>
      <w:r w:rsidRPr="00443D59">
        <w:rPr>
          <w:rFonts w:hint="eastAsia"/>
        </w:rPr>
        <w:t xml:space="preserve">3497 </w:t>
      </w:r>
      <w:r w:rsidRPr="00443D59">
        <w:rPr>
          <w:rFonts w:hint="eastAsia"/>
        </w:rPr>
        <w:t>（</w:t>
      </w:r>
      <w:r w:rsidRPr="00443D59">
        <w:rPr>
          <w:rFonts w:hint="eastAsia"/>
        </w:rPr>
        <w:t>XXX</w:t>
      </w:r>
      <w:r w:rsidRPr="00443D59">
        <w:rPr>
          <w:rFonts w:hint="eastAsia"/>
        </w:rPr>
        <w:t>）号决议决定在以后一届会议上进一步审议这个问题。</w:t>
      </w:r>
    </w:p>
  </w:footnote>
  <w:footnote w:id="15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委员会根据其章程第</w:t>
      </w:r>
      <w:r w:rsidRPr="00443D59">
        <w:rPr>
          <w:rFonts w:hint="eastAsia"/>
        </w:rPr>
        <w:t>24</w:t>
      </w:r>
      <w:r w:rsidRPr="00443D59">
        <w:rPr>
          <w:rFonts w:hint="eastAsia"/>
        </w:rPr>
        <w:t>条对该专题进行了审议。</w:t>
      </w:r>
    </w:p>
  </w:footnote>
  <w:footnote w:id="16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该专题的原定标题为“危害人类和平及安全治罪法草案”。委员会在</w:t>
      </w:r>
      <w:r w:rsidRPr="00443D59">
        <w:rPr>
          <w:rFonts w:hint="eastAsia"/>
        </w:rPr>
        <w:t>1987</w:t>
      </w:r>
      <w:r w:rsidRPr="00443D59">
        <w:rPr>
          <w:rFonts w:hint="eastAsia"/>
        </w:rPr>
        <w:t>年其第三十九届会议上建议大会将该专题的标题修改如上，以便使不同语文的文本更加统一和对等。大会</w:t>
      </w:r>
      <w:r w:rsidRPr="00443D59">
        <w:rPr>
          <w:rFonts w:hint="eastAsia"/>
        </w:rPr>
        <w:t>1987</w:t>
      </w:r>
      <w:r w:rsidRPr="00443D59">
        <w:rPr>
          <w:rFonts w:hint="eastAsia"/>
        </w:rPr>
        <w:t>年</w:t>
      </w:r>
      <w:r w:rsidRPr="00443D59">
        <w:rPr>
          <w:rFonts w:hint="eastAsia"/>
        </w:rPr>
        <w:t>12</w:t>
      </w:r>
      <w:r w:rsidRPr="00443D59">
        <w:rPr>
          <w:rFonts w:hint="eastAsia"/>
        </w:rPr>
        <w:t>月</w:t>
      </w:r>
      <w:r w:rsidRPr="00443D59">
        <w:rPr>
          <w:rFonts w:hint="eastAsia"/>
        </w:rPr>
        <w:t>7</w:t>
      </w:r>
      <w:r w:rsidRPr="00443D59">
        <w:rPr>
          <w:rFonts w:hint="eastAsia"/>
        </w:rPr>
        <w:t>日第</w:t>
      </w:r>
      <w:r w:rsidRPr="00443D59">
        <w:rPr>
          <w:rFonts w:hint="eastAsia"/>
        </w:rPr>
        <w:t>42/151</w:t>
      </w:r>
      <w:r w:rsidRPr="00443D59">
        <w:rPr>
          <w:rFonts w:hint="eastAsia"/>
        </w:rPr>
        <w:t>号决议赞同这一建议。</w:t>
      </w:r>
    </w:p>
  </w:footnote>
  <w:footnote w:id="16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w:t>
      </w:r>
      <w:r w:rsidRPr="00443D59">
        <w:rPr>
          <w:rFonts w:hint="eastAsia"/>
        </w:rPr>
        <w:t>1968</w:t>
      </w:r>
      <w:r w:rsidRPr="00443D59">
        <w:rPr>
          <w:rFonts w:hint="eastAsia"/>
        </w:rPr>
        <w:t>年第二十届会议上决定在不改变其含义的情况下修改该专题的标题，将“政府间”改为“国际”。</w:t>
      </w:r>
    </w:p>
  </w:footnote>
  <w:footnote w:id="16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w:t>
      </w:r>
      <w:r w:rsidRPr="00443D59">
        <w:rPr>
          <w:rFonts w:hint="eastAsia"/>
        </w:rPr>
        <w:t>1958</w:t>
      </w:r>
      <w:r w:rsidRPr="00443D59">
        <w:rPr>
          <w:rFonts w:hint="eastAsia"/>
        </w:rPr>
        <w:t>年提交了关于外交交往和豁免的定稿后，在特别外交专题下对这一专题进行了初步审议。</w:t>
      </w:r>
    </w:p>
  </w:footnote>
  <w:footnote w:id="163">
    <w:p w:rsidR="0098044D" w:rsidRPr="00443D59" w:rsidRDefault="0098044D" w:rsidP="00856945">
      <w:pPr>
        <w:pStyle w:val="FootnoteText"/>
        <w:spacing w:after="60" w:line="260" w:lineRule="exact"/>
        <w:ind w:firstLine="200"/>
        <w:jc w:val="both"/>
        <w:rPr>
          <w:rFonts w:hint="eastAsia"/>
        </w:rPr>
      </w:pPr>
      <w:r w:rsidRPr="00443D59">
        <w:rPr>
          <w:rStyle w:val="FootnoteReference"/>
        </w:rPr>
        <w:footnoteRef/>
      </w:r>
      <w:r w:rsidRPr="00443D59">
        <w:t xml:space="preserve"> </w:t>
      </w:r>
      <w:r w:rsidRPr="00443D59">
        <w:rPr>
          <w:rFonts w:hint="eastAsia"/>
        </w:rPr>
        <w:t>1967</w:t>
      </w:r>
      <w:r w:rsidRPr="00443D59">
        <w:rPr>
          <w:rFonts w:hint="eastAsia"/>
        </w:rPr>
        <w:t>至</w:t>
      </w:r>
      <w:r w:rsidRPr="00443D59">
        <w:rPr>
          <w:rFonts w:hint="eastAsia"/>
        </w:rPr>
        <w:t>1978</w:t>
      </w:r>
      <w:r w:rsidRPr="00443D59">
        <w:rPr>
          <w:rFonts w:hint="eastAsia"/>
        </w:rPr>
        <w:t>年间对该专题进行初次审议。在</w:t>
      </w:r>
      <w:r w:rsidRPr="00443D59">
        <w:rPr>
          <w:rFonts w:hint="eastAsia"/>
        </w:rPr>
        <w:t>2008</w:t>
      </w:r>
      <w:r w:rsidRPr="00443D59">
        <w:rPr>
          <w:rFonts w:hint="eastAsia"/>
        </w:rPr>
        <w:t>年第六十届会议上，委员会再次将该专题列入其工作方案。</w:t>
      </w:r>
    </w:p>
  </w:footnote>
  <w:footnote w:id="16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委员会在题为“起草外交信使和没有外交信使护送的外交邮袋的地位议定书”的议程项目下初步审议了这一专题。</w:t>
      </w:r>
    </w:p>
  </w:footnote>
  <w:footnote w:id="16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w:t>
      </w:r>
      <w:r w:rsidRPr="00443D59">
        <w:rPr>
          <w:rFonts w:hint="eastAsia"/>
        </w:rPr>
        <w:t>1977</w:t>
      </w:r>
      <w:r w:rsidRPr="00443D59">
        <w:rPr>
          <w:rFonts w:hint="eastAsia"/>
        </w:rPr>
        <w:t>年</w:t>
      </w:r>
      <w:r w:rsidRPr="00443D59">
        <w:rPr>
          <w:rFonts w:hint="eastAsia"/>
        </w:rPr>
        <w:t>12</w:t>
      </w:r>
      <w:r w:rsidRPr="00443D59">
        <w:rPr>
          <w:rFonts w:hint="eastAsia"/>
        </w:rPr>
        <w:t>月</w:t>
      </w:r>
      <w:r w:rsidRPr="00443D59">
        <w:rPr>
          <w:rFonts w:hint="eastAsia"/>
        </w:rPr>
        <w:t>8</w:t>
      </w:r>
      <w:r w:rsidRPr="00443D59">
        <w:rPr>
          <w:rFonts w:hint="eastAsia"/>
        </w:rPr>
        <w:t>日第</w:t>
      </w:r>
      <w:r w:rsidRPr="00443D59">
        <w:rPr>
          <w:rFonts w:hint="eastAsia"/>
        </w:rPr>
        <w:t>32/48</w:t>
      </w:r>
      <w:r w:rsidRPr="00443D59">
        <w:rPr>
          <w:rFonts w:hint="eastAsia"/>
        </w:rPr>
        <w:t>号决议中，大会请秘书长就详细制定多边条约所使用的技术和程序编写一份报告。大会考虑到委员会对于编拟多边条约所作出的重要贡献，还在这份决议中规定了委员会可以参加这一审查。委员会同各国政府一样被邀请提出关于该专题的意见，以供载入秘书长的报告。根据这一邀请，委员会在</w:t>
      </w:r>
      <w:r w:rsidRPr="00443D59">
        <w:rPr>
          <w:rFonts w:hint="eastAsia"/>
        </w:rPr>
        <w:t>1978</w:t>
      </w:r>
      <w:r w:rsidRPr="00443D59">
        <w:rPr>
          <w:rFonts w:hint="eastAsia"/>
        </w:rPr>
        <w:t>年和</w:t>
      </w:r>
      <w:r w:rsidRPr="00443D59">
        <w:rPr>
          <w:rFonts w:hint="eastAsia"/>
        </w:rPr>
        <w:t>1979</w:t>
      </w:r>
      <w:r w:rsidRPr="00443D59">
        <w:rPr>
          <w:rFonts w:hint="eastAsia"/>
        </w:rPr>
        <w:t>年分别举行的第三十届和第三十一届会议上审议了这一专题。见《</w:t>
      </w:r>
      <w:r w:rsidRPr="00443D59">
        <w:rPr>
          <w:rFonts w:hint="eastAsia"/>
        </w:rPr>
        <w:t>1979</w:t>
      </w:r>
      <w:r w:rsidRPr="00443D59">
        <w:rPr>
          <w:rFonts w:hint="eastAsia"/>
        </w:rPr>
        <w:t>年国际法委员会年鉴》，第二卷（第二部分），第</w:t>
      </w:r>
      <w:r w:rsidRPr="00443D59">
        <w:rPr>
          <w:rFonts w:hint="eastAsia"/>
        </w:rPr>
        <w:t>184-195</w:t>
      </w:r>
      <w:r w:rsidRPr="00443D59">
        <w:rPr>
          <w:rFonts w:hint="eastAsia"/>
        </w:rPr>
        <w:t>段。委员会的意见在</w:t>
      </w:r>
      <w:r w:rsidRPr="00443D59">
        <w:rPr>
          <w:rFonts w:hint="eastAsia"/>
        </w:rPr>
        <w:t>1979</w:t>
      </w:r>
      <w:r w:rsidRPr="00443D59">
        <w:rPr>
          <w:rFonts w:hint="eastAsia"/>
        </w:rPr>
        <w:t>年题为“工作组关于多边条约拟订程序审查的报告”的委员会文件中转交给了秘书长。见《</w:t>
      </w:r>
      <w:r w:rsidRPr="00443D59">
        <w:rPr>
          <w:rFonts w:hint="eastAsia"/>
        </w:rPr>
        <w:t>1979</w:t>
      </w:r>
      <w:r w:rsidRPr="00443D59">
        <w:rPr>
          <w:rFonts w:hint="eastAsia"/>
        </w:rPr>
        <w:t>年……年鉴》，第二卷（第一部分），</w:t>
      </w:r>
      <w:r w:rsidRPr="00443D59">
        <w:rPr>
          <w:rFonts w:hint="eastAsia"/>
        </w:rPr>
        <w:t>A/CN.4/325</w:t>
      </w:r>
      <w:r w:rsidRPr="00443D59">
        <w:rPr>
          <w:rFonts w:hint="eastAsia"/>
        </w:rPr>
        <w:t>号文件。</w:t>
      </w:r>
    </w:p>
  </w:footnote>
  <w:footnote w:id="16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该专题的原定标题是“与对条约的保留有关的法律和实践”。委员会在</w:t>
      </w:r>
      <w:r w:rsidRPr="00443D59">
        <w:rPr>
          <w:rFonts w:hint="eastAsia"/>
        </w:rPr>
        <w:t>1995</w:t>
      </w:r>
      <w:r w:rsidRPr="00443D59">
        <w:rPr>
          <w:rFonts w:hint="eastAsia"/>
        </w:rPr>
        <w:t>年其第四十七届会议上认为专题标题应当修改如上。</w:t>
      </w:r>
    </w:p>
  </w:footnote>
  <w:footnote w:id="16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委员会在这一标题下对该专题的研究是委员会于</w:t>
      </w:r>
      <w:r w:rsidRPr="00443D59">
        <w:rPr>
          <w:rFonts w:hint="eastAsia"/>
        </w:rPr>
        <w:t>1996</w:t>
      </w:r>
      <w:r w:rsidRPr="00443D59">
        <w:rPr>
          <w:rFonts w:hint="eastAsia"/>
        </w:rPr>
        <w:t>年在其第四十八届会议上完成关于“国家继承及其对自然人和法人国籍的影响”这一专题的初步研究后进行的。</w:t>
      </w:r>
    </w:p>
  </w:footnote>
  <w:footnote w:id="168">
    <w:p w:rsidR="0098044D" w:rsidRPr="00443D59" w:rsidRDefault="0098044D" w:rsidP="00A110CE">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委员会最初认为该专题包含了几个将于晚些时候加以确定的分专题，首先是“跨界含水层法”，委员会在</w:t>
      </w:r>
      <w:r w:rsidRPr="00443D59">
        <w:rPr>
          <w:rFonts w:hint="eastAsia"/>
        </w:rPr>
        <w:t>2008</w:t>
      </w:r>
      <w:r w:rsidRPr="00443D59">
        <w:rPr>
          <w:rFonts w:hint="eastAsia"/>
        </w:rPr>
        <w:t>年第六十届会议上完成了该分专题的工作。随后，委员会在</w:t>
      </w:r>
      <w:r w:rsidRPr="00443D59">
        <w:rPr>
          <w:rFonts w:hint="eastAsia"/>
        </w:rPr>
        <w:t>2010</w:t>
      </w:r>
      <w:r w:rsidRPr="00443D59">
        <w:rPr>
          <w:rFonts w:hint="eastAsia"/>
        </w:rPr>
        <w:t>年第六十二届会议上决定不再继续开展“石油和天然气”分专题的工作。</w:t>
      </w:r>
    </w:p>
  </w:footnote>
  <w:footnote w:id="16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该专题的原定标题是“国际法不成体系引起的危险”。在</w:t>
      </w:r>
      <w:r w:rsidRPr="00443D59">
        <w:rPr>
          <w:rFonts w:hint="eastAsia"/>
        </w:rPr>
        <w:t>2002</w:t>
      </w:r>
      <w:r w:rsidRPr="00443D59">
        <w:rPr>
          <w:rFonts w:hint="eastAsia"/>
        </w:rPr>
        <w:t>年其第五十四届会议上，委员会决定将专题标题修改如上。</w:t>
      </w:r>
    </w:p>
  </w:footnote>
  <w:footnote w:id="17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该专题是外交交往和豁免专题的后续行动。</w:t>
      </w:r>
    </w:p>
  </w:footnote>
  <w:footnote w:id="17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该专题是海洋法专题的后续行动。</w:t>
      </w:r>
    </w:p>
  </w:footnote>
  <w:footnote w:id="17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该专题也是外交交往和豁免专题的后续行动。</w:t>
      </w:r>
    </w:p>
  </w:footnote>
  <w:footnote w:id="17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该专题是条约法专题的后续行动。</w:t>
      </w:r>
    </w:p>
  </w:footnote>
  <w:footnote w:id="17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该专题也是条约法专题的后续行动。</w:t>
      </w:r>
    </w:p>
  </w:footnote>
  <w:footnote w:id="17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该专题是国家责任专题的后续行动。</w:t>
      </w:r>
    </w:p>
  </w:footnote>
  <w:footnote w:id="17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该专题是大会为了国际外交法的进一步发展和具体化而送交委员会的（大会</w:t>
      </w:r>
      <w:r w:rsidRPr="00443D59">
        <w:rPr>
          <w:rFonts w:hint="eastAsia"/>
        </w:rPr>
        <w:t>1976</w:t>
      </w:r>
      <w:r w:rsidRPr="00443D59">
        <w:rPr>
          <w:rFonts w:hint="eastAsia"/>
        </w:rPr>
        <w:t>年</w:t>
      </w:r>
      <w:r w:rsidRPr="00443D59">
        <w:rPr>
          <w:rFonts w:hint="eastAsia"/>
        </w:rPr>
        <w:t>12</w:t>
      </w:r>
      <w:r w:rsidRPr="00443D59">
        <w:rPr>
          <w:rFonts w:hint="eastAsia"/>
        </w:rPr>
        <w:t>月</w:t>
      </w:r>
      <w:r w:rsidRPr="00443D59">
        <w:rPr>
          <w:rFonts w:hint="eastAsia"/>
        </w:rPr>
        <w:t>13</w:t>
      </w:r>
      <w:r w:rsidRPr="00443D59">
        <w:rPr>
          <w:rFonts w:hint="eastAsia"/>
        </w:rPr>
        <w:t>日第</w:t>
      </w:r>
      <w:r w:rsidRPr="00443D59">
        <w:rPr>
          <w:rFonts w:hint="eastAsia"/>
        </w:rPr>
        <w:t>31/76</w:t>
      </w:r>
      <w:r w:rsidRPr="00443D59">
        <w:rPr>
          <w:rFonts w:hint="eastAsia"/>
        </w:rPr>
        <w:t>号决议和</w:t>
      </w:r>
      <w:r w:rsidRPr="00443D59">
        <w:rPr>
          <w:rFonts w:hint="eastAsia"/>
        </w:rPr>
        <w:t>1978</w:t>
      </w:r>
      <w:r w:rsidRPr="00443D59">
        <w:rPr>
          <w:rFonts w:hint="eastAsia"/>
        </w:rPr>
        <w:t>年</w:t>
      </w:r>
      <w:r w:rsidRPr="00443D59">
        <w:rPr>
          <w:rFonts w:hint="eastAsia"/>
        </w:rPr>
        <w:t>12</w:t>
      </w:r>
      <w:r w:rsidRPr="00443D59">
        <w:rPr>
          <w:rFonts w:hint="eastAsia"/>
        </w:rPr>
        <w:t>月</w:t>
      </w:r>
      <w:r w:rsidRPr="00443D59">
        <w:rPr>
          <w:rFonts w:hint="eastAsia"/>
        </w:rPr>
        <w:t>19</w:t>
      </w:r>
      <w:r w:rsidRPr="00443D59">
        <w:rPr>
          <w:rFonts w:hint="eastAsia"/>
        </w:rPr>
        <w:t>日第</w:t>
      </w:r>
      <w:r w:rsidRPr="00443D59">
        <w:rPr>
          <w:rFonts w:hint="eastAsia"/>
        </w:rPr>
        <w:t>33/140</w:t>
      </w:r>
      <w:r w:rsidRPr="00443D59">
        <w:rPr>
          <w:rFonts w:hint="eastAsia"/>
        </w:rPr>
        <w:t>号决议）。</w:t>
      </w:r>
    </w:p>
  </w:footnote>
  <w:footnote w:id="17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开展关于“对条约的保留”专题的工作，是为了解决与对《维也纳条约法公约》特别载有的条约的保留有关的各项规定中出现的含糊和漏洞。《维也纳条约法公约》是以委员会关于条约法的早期条款草案为基础的。至于“武装冲突对条约的影响”专题，委员会在</w:t>
      </w:r>
      <w:r w:rsidRPr="00443D59">
        <w:rPr>
          <w:rFonts w:hint="eastAsia"/>
        </w:rPr>
        <w:t>1966</w:t>
      </w:r>
      <w:r w:rsidRPr="00443D59">
        <w:rPr>
          <w:rFonts w:hint="eastAsia"/>
        </w:rPr>
        <w:t>年通过关于条约法的条款草案时，认为条约缔约方之间爆发敌对行动的情况“完全在本条款所要制定的一般条约法的范围以外”。见《</w:t>
      </w:r>
      <w:r w:rsidRPr="00443D59">
        <w:rPr>
          <w:rFonts w:hint="eastAsia"/>
        </w:rPr>
        <w:t>1966</w:t>
      </w:r>
      <w:r w:rsidRPr="00443D59">
        <w:rPr>
          <w:rFonts w:hint="eastAsia"/>
        </w:rPr>
        <w:t>年国际法委员会年鉴》，第二卷，第</w:t>
      </w:r>
      <w:r w:rsidRPr="00443D59">
        <w:rPr>
          <w:rFonts w:hint="eastAsia"/>
        </w:rPr>
        <w:t>38</w:t>
      </w:r>
      <w:r w:rsidRPr="00443D59">
        <w:rPr>
          <w:rFonts w:hint="eastAsia"/>
        </w:rPr>
        <w:t>段，第</w:t>
      </w:r>
      <w:r w:rsidRPr="00443D59">
        <w:rPr>
          <w:rFonts w:hint="eastAsia"/>
        </w:rPr>
        <w:t>69</w:t>
      </w:r>
      <w:r w:rsidRPr="00443D59">
        <w:rPr>
          <w:rFonts w:hint="eastAsia"/>
        </w:rPr>
        <w:t>条第（</w:t>
      </w:r>
      <w:r w:rsidRPr="00443D59">
        <w:rPr>
          <w:rFonts w:hint="eastAsia"/>
        </w:rPr>
        <w:t>2</w:t>
      </w:r>
      <w:r w:rsidRPr="00443D59">
        <w:rPr>
          <w:rFonts w:hint="eastAsia"/>
        </w:rPr>
        <w:t>）段评注。后来，《维也纳条约法公约》采用了同一种办法，但其中列入了大意如下的一项明确的保留条款：“本公约之规定不妨碍……国家间发生敌对行为所引起关于条约之任何问题”（第</w:t>
      </w:r>
      <w:r w:rsidRPr="00443D59">
        <w:rPr>
          <w:rFonts w:hint="eastAsia"/>
        </w:rPr>
        <w:t>73</w:t>
      </w:r>
      <w:r w:rsidRPr="00443D59">
        <w:rPr>
          <w:rFonts w:hint="eastAsia"/>
        </w:rPr>
        <w:t>条）。</w:t>
      </w:r>
    </w:p>
  </w:footnote>
  <w:footnote w:id="17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其关于国家责任的工作过程中审议了其中的部分专题。另外，委员会在关于“国家和国际组织间的关系”这一专题第二部分的工作过程中审议了国际组织责任专题的有些方面，其中涉及到国际组织及其工作人员的地位、特权和豁免。</w:t>
      </w:r>
    </w:p>
  </w:footnote>
  <w:footnote w:id="17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该专题在一定程度上与委员会以前关于国际水道非航行使用法的工作有关。</w:t>
      </w:r>
    </w:p>
  </w:footnote>
  <w:footnote w:id="18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委员会以前在以下专题范围内审议过这一问题：依国际法应受特别保护的外交代表及其他人员的保护和不得侵犯问题（</w:t>
      </w:r>
      <w:r w:rsidRPr="00443D59">
        <w:rPr>
          <w:rFonts w:hint="eastAsia"/>
        </w:rPr>
        <w:t>1972</w:t>
      </w:r>
      <w:r w:rsidRPr="00443D59">
        <w:rPr>
          <w:rFonts w:hint="eastAsia"/>
        </w:rPr>
        <w:t>年关于防止和惩治侵害外交代表和其他国际保护人员的条款草案，草案第</w:t>
      </w:r>
      <w:r w:rsidRPr="00443D59">
        <w:rPr>
          <w:rFonts w:hint="eastAsia"/>
        </w:rPr>
        <w:t>6</w:t>
      </w:r>
      <w:r w:rsidRPr="00443D59">
        <w:rPr>
          <w:rFonts w:hint="eastAsia"/>
        </w:rPr>
        <w:t>条，见《</w:t>
      </w:r>
      <w:r w:rsidRPr="00443D59">
        <w:rPr>
          <w:rFonts w:hint="eastAsia"/>
        </w:rPr>
        <w:t>1972</w:t>
      </w:r>
      <w:r w:rsidRPr="00443D59">
        <w:rPr>
          <w:rFonts w:hint="eastAsia"/>
        </w:rPr>
        <w:t>年国际法委员会年鉴》，第二卷，第三章</w:t>
      </w:r>
      <w:r w:rsidRPr="00443D59">
        <w:rPr>
          <w:rFonts w:hint="eastAsia"/>
        </w:rPr>
        <w:t>B</w:t>
      </w:r>
      <w:r w:rsidRPr="00443D59">
        <w:rPr>
          <w:rFonts w:hint="eastAsia"/>
        </w:rPr>
        <w:t>）；危害人类和平及安全罪（危害人类和平及安全治罪法草案，草案第</w:t>
      </w:r>
      <w:r w:rsidRPr="00443D59">
        <w:rPr>
          <w:rFonts w:hint="eastAsia"/>
        </w:rPr>
        <w:t>9</w:t>
      </w:r>
      <w:r w:rsidRPr="00443D59">
        <w:rPr>
          <w:rFonts w:hint="eastAsia"/>
        </w:rPr>
        <w:t>条，见《</w:t>
      </w:r>
      <w:r w:rsidRPr="00443D59">
        <w:rPr>
          <w:rFonts w:hint="eastAsia"/>
        </w:rPr>
        <w:t>1996</w:t>
      </w:r>
      <w:r w:rsidRPr="00443D59">
        <w:rPr>
          <w:rFonts w:hint="eastAsia"/>
        </w:rPr>
        <w:t>年……年鉴》，第二卷（第二部分），第</w:t>
      </w:r>
      <w:r w:rsidRPr="00443D59">
        <w:rPr>
          <w:rFonts w:hint="eastAsia"/>
        </w:rPr>
        <w:t>50</w:t>
      </w:r>
      <w:r w:rsidRPr="00443D59">
        <w:rPr>
          <w:rFonts w:hint="eastAsia"/>
        </w:rPr>
        <w:t>段）和国际刑事法院管辖权内的罪行（国际刑事法院规约草案，草案第</w:t>
      </w:r>
      <w:r w:rsidRPr="00443D59">
        <w:rPr>
          <w:rFonts w:hint="eastAsia"/>
        </w:rPr>
        <w:t>54</w:t>
      </w:r>
      <w:r w:rsidRPr="00443D59">
        <w:rPr>
          <w:rFonts w:hint="eastAsia"/>
        </w:rPr>
        <w:t>条，见《</w:t>
      </w:r>
      <w:r w:rsidRPr="00443D59">
        <w:rPr>
          <w:rFonts w:hint="eastAsia"/>
        </w:rPr>
        <w:t>1994</w:t>
      </w:r>
      <w:r w:rsidRPr="00443D59">
        <w:rPr>
          <w:rFonts w:hint="eastAsia"/>
        </w:rPr>
        <w:t>年……年鉴》，第二卷（第二部分），第</w:t>
      </w:r>
      <w:r w:rsidRPr="00443D59">
        <w:rPr>
          <w:rFonts w:hint="eastAsia"/>
        </w:rPr>
        <w:t>91</w:t>
      </w:r>
      <w:r w:rsidRPr="00443D59">
        <w:rPr>
          <w:rFonts w:hint="eastAsia"/>
        </w:rPr>
        <w:t>段）。</w:t>
      </w:r>
    </w:p>
  </w:footnote>
  <w:footnote w:id="18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年……年鉴》，第二卷（第一部分），</w:t>
      </w:r>
      <w:r w:rsidRPr="00443D59">
        <w:rPr>
          <w:rFonts w:hint="eastAsia"/>
        </w:rPr>
        <w:t>A/CN.4/325</w:t>
      </w:r>
      <w:r w:rsidRPr="00443D59">
        <w:rPr>
          <w:rFonts w:hint="eastAsia"/>
        </w:rPr>
        <w:t>号文件，第</w:t>
      </w:r>
      <w:r w:rsidRPr="00443D59">
        <w:rPr>
          <w:rFonts w:hint="eastAsia"/>
        </w:rPr>
        <w:t>57</w:t>
      </w:r>
      <w:r w:rsidRPr="00443D59">
        <w:rPr>
          <w:rFonts w:hint="eastAsia"/>
        </w:rPr>
        <w:t>段。</w:t>
      </w:r>
    </w:p>
  </w:footnote>
  <w:footnote w:id="18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委员会从未对该专题（</w:t>
      </w:r>
      <w:r w:rsidRPr="00443D59">
        <w:rPr>
          <w:rFonts w:hint="eastAsia"/>
        </w:rPr>
        <w:t>23</w:t>
      </w:r>
      <w:r w:rsidRPr="00443D59">
        <w:rPr>
          <w:rFonts w:hint="eastAsia"/>
        </w:rPr>
        <w:t>）进行实质性审议。</w:t>
      </w:r>
      <w:r w:rsidRPr="00443D59">
        <w:rPr>
          <w:rFonts w:ascii="KaiTi_GB2312" w:eastAsia="KaiTi_GB2312" w:hint="eastAsia"/>
        </w:rPr>
        <w:t>见脚注523</w:t>
      </w:r>
      <w:r w:rsidRPr="00443D59">
        <w:rPr>
          <w:rFonts w:hint="eastAsia"/>
        </w:rPr>
        <w:t>。委员会在起草任何最终报告前中止了关于另两个专题（</w:t>
      </w:r>
      <w:r w:rsidRPr="00443D59">
        <w:rPr>
          <w:rFonts w:hint="eastAsia"/>
        </w:rPr>
        <w:t>22</w:t>
      </w:r>
      <w:r w:rsidRPr="00443D59">
        <w:rPr>
          <w:rFonts w:hint="eastAsia"/>
        </w:rPr>
        <w:t>）和（</w:t>
      </w:r>
      <w:r w:rsidRPr="00443D59">
        <w:rPr>
          <w:rFonts w:hint="eastAsia"/>
        </w:rPr>
        <w:t>34</w:t>
      </w:r>
      <w:r w:rsidRPr="00443D59">
        <w:rPr>
          <w:rFonts w:hint="eastAsia"/>
        </w:rPr>
        <w:t>）的工作。</w:t>
      </w:r>
    </w:p>
  </w:footnote>
  <w:footnote w:id="183">
    <w:p w:rsidR="0098044D" w:rsidRPr="00443D59" w:rsidRDefault="0098044D" w:rsidP="00856945">
      <w:pPr>
        <w:pStyle w:val="FootnoteText"/>
        <w:spacing w:after="60" w:line="260" w:lineRule="exact"/>
        <w:ind w:firstLine="200"/>
        <w:jc w:val="both"/>
        <w:rPr>
          <w:rFonts w:hint="eastAsia"/>
        </w:rPr>
      </w:pPr>
      <w:r w:rsidRPr="00443D59">
        <w:rPr>
          <w:rStyle w:val="FootnoteReference"/>
        </w:rPr>
        <w:footnoteRef/>
      </w:r>
      <w:r w:rsidRPr="00443D59">
        <w:t xml:space="preserve"> </w:t>
      </w:r>
      <w:r w:rsidRPr="00443D59">
        <w:rPr>
          <w:rFonts w:hint="eastAsia"/>
        </w:rPr>
        <w:t>2010</w:t>
      </w:r>
      <w:r w:rsidRPr="00443D59">
        <w:rPr>
          <w:rFonts w:hint="eastAsia"/>
        </w:rPr>
        <w:t>年，委员会在议程项目“其他事项”下，就“解决争端条款”展开讨论。见《大会正式记录，第六十五届会议，补编第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388</w:t>
      </w:r>
      <w:r w:rsidRPr="00443D59">
        <w:rPr>
          <w:rFonts w:hint="eastAsia"/>
        </w:rPr>
        <w:t>段。随后，又在</w:t>
      </w:r>
      <w:r w:rsidRPr="00443D59">
        <w:rPr>
          <w:rFonts w:hint="eastAsia"/>
        </w:rPr>
        <w:t>2011</w:t>
      </w:r>
      <w:r w:rsidRPr="00443D59">
        <w:rPr>
          <w:rFonts w:hint="eastAsia"/>
        </w:rPr>
        <w:t>年举行的下届会议上，在同一议程项目下，就“和平解决争端”展开讨论。见《大会正式记录，第六十六届会议，补编第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416</w:t>
      </w:r>
      <w:r w:rsidRPr="00443D59">
        <w:rPr>
          <w:rFonts w:hint="eastAsia"/>
        </w:rPr>
        <w:t>和第</w:t>
      </w:r>
      <w:r w:rsidRPr="00443D59">
        <w:rPr>
          <w:rFonts w:hint="eastAsia"/>
        </w:rPr>
        <w:t>417</w:t>
      </w:r>
      <w:r w:rsidRPr="00443D59">
        <w:rPr>
          <w:rFonts w:hint="eastAsia"/>
        </w:rPr>
        <w:t>段。</w:t>
      </w:r>
    </w:p>
  </w:footnote>
  <w:footnote w:id="18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根据国际法委员会章程第</w:t>
      </w:r>
      <w:r w:rsidRPr="00443D59">
        <w:rPr>
          <w:rFonts w:hint="eastAsia"/>
        </w:rPr>
        <w:t>17</w:t>
      </w:r>
      <w:r w:rsidRPr="00443D59">
        <w:rPr>
          <w:rFonts w:hint="eastAsia"/>
        </w:rPr>
        <w:t>条的规定，秘书处有时会应工作组提出的请求提交与可能出现的新专题有关的正式和非正式文件，以列入长期工作方案。例如，见《大会正式记录，第六十一届会议，补编第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261</w:t>
      </w:r>
      <w:r w:rsidRPr="00443D59">
        <w:rPr>
          <w:rFonts w:hint="eastAsia"/>
        </w:rPr>
        <w:t>段。</w:t>
      </w:r>
    </w:p>
  </w:footnote>
  <w:footnote w:id="18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这些专题可从委员会</w:t>
      </w:r>
      <w:r w:rsidRPr="00443D59">
        <w:rPr>
          <w:rFonts w:hint="eastAsia"/>
        </w:rPr>
        <w:t>1996</w:t>
      </w:r>
      <w:r w:rsidRPr="00443D59">
        <w:rPr>
          <w:rFonts w:hint="eastAsia"/>
        </w:rPr>
        <w:t>年确定的今后可能审议的专题或委员会委员建议的专题中选出。</w:t>
      </w:r>
    </w:p>
  </w:footnote>
  <w:footnote w:id="18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1992</w:t>
      </w:r>
      <w:r w:rsidRPr="00443D59">
        <w:rPr>
          <w:rFonts w:hint="eastAsia"/>
        </w:rPr>
        <w:t>年国际法委员会年鉴》，第二卷（第二部分），第</w:t>
      </w:r>
      <w:r w:rsidRPr="00443D59">
        <w:rPr>
          <w:rFonts w:hint="eastAsia"/>
        </w:rPr>
        <w:t>369</w:t>
      </w:r>
      <w:r w:rsidRPr="00443D59">
        <w:rPr>
          <w:rFonts w:hint="eastAsia"/>
        </w:rPr>
        <w:t>段。</w:t>
      </w:r>
    </w:p>
  </w:footnote>
  <w:footnote w:id="18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自</w:t>
      </w:r>
      <w:r w:rsidRPr="00443D59">
        <w:rPr>
          <w:rFonts w:hint="eastAsia"/>
        </w:rPr>
        <w:t>1992</w:t>
      </w:r>
      <w:r w:rsidRPr="00443D59">
        <w:rPr>
          <w:rFonts w:hint="eastAsia"/>
        </w:rPr>
        <w:t>年以来，委员会的长期工作方案列入了下列专题：关于对条约的保留的法律和惯例（</w:t>
      </w:r>
      <w:r w:rsidRPr="00443D59">
        <w:rPr>
          <w:rFonts w:hint="eastAsia"/>
        </w:rPr>
        <w:t>1993</w:t>
      </w:r>
      <w:r w:rsidRPr="00443D59">
        <w:rPr>
          <w:rFonts w:hint="eastAsia"/>
        </w:rPr>
        <w:t>年，见《</w:t>
      </w:r>
      <w:r w:rsidRPr="00443D59">
        <w:rPr>
          <w:rFonts w:hint="eastAsia"/>
        </w:rPr>
        <w:t>1993</w:t>
      </w:r>
      <w:r w:rsidRPr="00443D59">
        <w:rPr>
          <w:rFonts w:hint="eastAsia"/>
        </w:rPr>
        <w:t>年……年鉴》，第二卷（第二部分），第</w:t>
      </w:r>
      <w:r w:rsidRPr="00443D59">
        <w:rPr>
          <w:rFonts w:hint="eastAsia"/>
        </w:rPr>
        <w:t>427</w:t>
      </w:r>
      <w:r w:rsidRPr="00443D59">
        <w:rPr>
          <w:rFonts w:hint="eastAsia"/>
        </w:rPr>
        <w:t>段）；国家继承及其对自然人和法人国籍的影响（</w:t>
      </w:r>
      <w:r w:rsidRPr="00443D59">
        <w:rPr>
          <w:rFonts w:hint="eastAsia"/>
        </w:rPr>
        <w:t>1993</w:t>
      </w:r>
      <w:r w:rsidRPr="00443D59">
        <w:rPr>
          <w:rFonts w:hint="eastAsia"/>
        </w:rPr>
        <w:t>年，见同上，第</w:t>
      </w:r>
      <w:r w:rsidRPr="00443D59">
        <w:rPr>
          <w:rFonts w:hint="eastAsia"/>
        </w:rPr>
        <w:t>427</w:t>
      </w:r>
      <w:r w:rsidRPr="00443D59">
        <w:rPr>
          <w:rFonts w:hint="eastAsia"/>
        </w:rPr>
        <w:t>段）；外交保护（</w:t>
      </w:r>
      <w:r w:rsidRPr="00443D59">
        <w:rPr>
          <w:rFonts w:hint="eastAsia"/>
        </w:rPr>
        <w:t>1995</w:t>
      </w:r>
      <w:r w:rsidRPr="00443D59">
        <w:rPr>
          <w:rFonts w:hint="eastAsia"/>
        </w:rPr>
        <w:t>年，见《</w:t>
      </w:r>
      <w:r w:rsidRPr="00443D59">
        <w:rPr>
          <w:rFonts w:hint="eastAsia"/>
        </w:rPr>
        <w:t>1995</w:t>
      </w:r>
      <w:r w:rsidRPr="00443D59">
        <w:rPr>
          <w:rFonts w:hint="eastAsia"/>
        </w:rPr>
        <w:t>年……年鉴》，第二卷（第二部分），第</w:t>
      </w:r>
      <w:r w:rsidRPr="00443D59">
        <w:rPr>
          <w:rFonts w:hint="eastAsia"/>
        </w:rPr>
        <w:t>501</w:t>
      </w:r>
      <w:r w:rsidRPr="00443D59">
        <w:rPr>
          <w:rFonts w:hint="eastAsia"/>
        </w:rPr>
        <w:t>段）；国家海事管辖范围以外的沉船的所有权及保护（</w:t>
      </w:r>
      <w:r w:rsidRPr="00443D59">
        <w:rPr>
          <w:rFonts w:hint="eastAsia"/>
        </w:rPr>
        <w:t>1996</w:t>
      </w:r>
      <w:r w:rsidRPr="00443D59">
        <w:rPr>
          <w:rFonts w:hint="eastAsia"/>
        </w:rPr>
        <w:t>年，见《</w:t>
      </w:r>
      <w:r w:rsidRPr="00443D59">
        <w:rPr>
          <w:rFonts w:hint="eastAsia"/>
        </w:rPr>
        <w:t>1996</w:t>
      </w:r>
      <w:r w:rsidRPr="00443D59">
        <w:rPr>
          <w:rFonts w:hint="eastAsia"/>
        </w:rPr>
        <w:t>年……年鉴》，第二卷（第二部分）第</w:t>
      </w:r>
      <w:r w:rsidRPr="00443D59">
        <w:rPr>
          <w:rFonts w:hint="eastAsia"/>
        </w:rPr>
        <w:t>248</w:t>
      </w:r>
      <w:r w:rsidRPr="00443D59">
        <w:rPr>
          <w:rFonts w:hint="eastAsia"/>
        </w:rPr>
        <w:t>段）；国家的单方面行为（</w:t>
      </w:r>
      <w:r w:rsidRPr="00443D59">
        <w:rPr>
          <w:rFonts w:hint="eastAsia"/>
        </w:rPr>
        <w:t>1996</w:t>
      </w:r>
      <w:r w:rsidRPr="00443D59">
        <w:rPr>
          <w:rFonts w:hint="eastAsia"/>
        </w:rPr>
        <w:t>年，见同上，第</w:t>
      </w:r>
      <w:r w:rsidRPr="00443D59">
        <w:rPr>
          <w:rFonts w:hint="eastAsia"/>
        </w:rPr>
        <w:t>248</w:t>
      </w:r>
      <w:r w:rsidRPr="00443D59">
        <w:rPr>
          <w:rFonts w:hint="eastAsia"/>
        </w:rPr>
        <w:t>段）；国际组织的责任（</w:t>
      </w:r>
      <w:r w:rsidRPr="00443D59">
        <w:rPr>
          <w:rFonts w:hint="eastAsia"/>
        </w:rPr>
        <w:t>2000</w:t>
      </w:r>
      <w:r w:rsidRPr="00443D59">
        <w:rPr>
          <w:rFonts w:hint="eastAsia"/>
        </w:rPr>
        <w:t>年，见《</w:t>
      </w:r>
      <w:r w:rsidRPr="00443D59">
        <w:rPr>
          <w:rFonts w:hint="eastAsia"/>
        </w:rPr>
        <w:t>2000</w:t>
      </w:r>
      <w:r w:rsidRPr="00443D59">
        <w:rPr>
          <w:rFonts w:hint="eastAsia"/>
        </w:rPr>
        <w:t>年……年鉴》，第二卷（第二部分），第</w:t>
      </w:r>
      <w:r w:rsidRPr="00443D59">
        <w:rPr>
          <w:rFonts w:hint="eastAsia"/>
        </w:rPr>
        <w:t>729</w:t>
      </w:r>
      <w:r w:rsidRPr="00443D59">
        <w:rPr>
          <w:rFonts w:hint="eastAsia"/>
        </w:rPr>
        <w:t>段）；国家共有的自然资源（</w:t>
      </w:r>
      <w:r w:rsidRPr="00443D59">
        <w:rPr>
          <w:rFonts w:hint="eastAsia"/>
        </w:rPr>
        <w:t>2000</w:t>
      </w:r>
      <w:r w:rsidRPr="00443D59">
        <w:rPr>
          <w:rFonts w:hint="eastAsia"/>
        </w:rPr>
        <w:t>年，见同上，第</w:t>
      </w:r>
      <w:r w:rsidRPr="00443D59">
        <w:rPr>
          <w:rFonts w:hint="eastAsia"/>
        </w:rPr>
        <w:t>729</w:t>
      </w:r>
      <w:r w:rsidRPr="00443D59">
        <w:rPr>
          <w:rFonts w:hint="eastAsia"/>
        </w:rPr>
        <w:t>段）；国际法不成体系所产生的风险（</w:t>
      </w:r>
      <w:r w:rsidRPr="00443D59">
        <w:rPr>
          <w:rFonts w:hint="eastAsia"/>
        </w:rPr>
        <w:t>2000</w:t>
      </w:r>
      <w:r w:rsidRPr="00443D59">
        <w:rPr>
          <w:rFonts w:hint="eastAsia"/>
        </w:rPr>
        <w:t>年，见同上，第</w:t>
      </w:r>
      <w:r w:rsidRPr="00443D59">
        <w:rPr>
          <w:rFonts w:hint="eastAsia"/>
        </w:rPr>
        <w:t>729</w:t>
      </w:r>
      <w:r w:rsidRPr="00443D59">
        <w:rPr>
          <w:rFonts w:hint="eastAsia"/>
        </w:rPr>
        <w:t>段）；武装冲突对条约的影响（</w:t>
      </w:r>
      <w:r w:rsidRPr="00443D59">
        <w:rPr>
          <w:rFonts w:hint="eastAsia"/>
        </w:rPr>
        <w:t>2000</w:t>
      </w:r>
      <w:r w:rsidRPr="00443D59">
        <w:rPr>
          <w:rFonts w:hint="eastAsia"/>
        </w:rPr>
        <w:t>年，见同上，第</w:t>
      </w:r>
      <w:r w:rsidRPr="00443D59">
        <w:rPr>
          <w:rFonts w:hint="eastAsia"/>
        </w:rPr>
        <w:t>729</w:t>
      </w:r>
      <w:r w:rsidRPr="00443D59">
        <w:rPr>
          <w:rFonts w:hint="eastAsia"/>
        </w:rPr>
        <w:t>段）；对外国人的驱逐（</w:t>
      </w:r>
      <w:r w:rsidRPr="00443D59">
        <w:rPr>
          <w:rFonts w:hint="eastAsia"/>
        </w:rPr>
        <w:t>2000</w:t>
      </w:r>
      <w:r w:rsidRPr="00443D59">
        <w:rPr>
          <w:rFonts w:hint="eastAsia"/>
        </w:rPr>
        <w:t>年，见同上，第</w:t>
      </w:r>
      <w:r w:rsidRPr="00443D59">
        <w:rPr>
          <w:rFonts w:hint="eastAsia"/>
        </w:rPr>
        <w:t>729</w:t>
      </w:r>
      <w:r w:rsidRPr="00443D59">
        <w:rPr>
          <w:rFonts w:hint="eastAsia"/>
        </w:rPr>
        <w:t>段）；引渡或起诉的义务（</w:t>
      </w:r>
      <w:r w:rsidRPr="00443D59">
        <w:rPr>
          <w:rFonts w:hint="eastAsia"/>
        </w:rPr>
        <w:t>2004</w:t>
      </w:r>
      <w:r w:rsidRPr="00443D59">
        <w:rPr>
          <w:rFonts w:hint="eastAsia"/>
        </w:rPr>
        <w:t>年，见《大会正式记录，第五十九届会议，补编第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362-363</w:t>
      </w:r>
      <w:r w:rsidRPr="00443D59">
        <w:rPr>
          <w:rFonts w:hint="eastAsia"/>
        </w:rPr>
        <w:t>段）；国家官员的外国刑事管辖豁免（</w:t>
      </w:r>
      <w:r w:rsidRPr="00443D59">
        <w:rPr>
          <w:rFonts w:hint="eastAsia"/>
        </w:rPr>
        <w:t>2006</w:t>
      </w:r>
      <w:r w:rsidRPr="00443D59">
        <w:rPr>
          <w:rFonts w:hint="eastAsia"/>
        </w:rPr>
        <w:t>年，见《大会正式记录，第六十一届会议，补编第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257</w:t>
      </w:r>
      <w:r w:rsidRPr="00443D59">
        <w:rPr>
          <w:rFonts w:hint="eastAsia"/>
        </w:rPr>
        <w:t>段）；国际组织的管辖豁免（</w:t>
      </w:r>
      <w:r w:rsidRPr="00443D59">
        <w:rPr>
          <w:rFonts w:hint="eastAsia"/>
        </w:rPr>
        <w:t>2006</w:t>
      </w:r>
      <w:r w:rsidRPr="00443D59">
        <w:rPr>
          <w:rFonts w:hint="eastAsia"/>
        </w:rPr>
        <w:t>年，见同上，第</w:t>
      </w:r>
      <w:r w:rsidRPr="00443D59">
        <w:rPr>
          <w:rFonts w:hint="eastAsia"/>
        </w:rPr>
        <w:t>257</w:t>
      </w:r>
      <w:r w:rsidRPr="00443D59">
        <w:rPr>
          <w:rFonts w:hint="eastAsia"/>
        </w:rPr>
        <w:t>段）；发生灾害时的人员保护（</w:t>
      </w:r>
      <w:r w:rsidRPr="00443D59">
        <w:rPr>
          <w:rFonts w:hint="eastAsia"/>
        </w:rPr>
        <w:t>2006</w:t>
      </w:r>
      <w:r w:rsidRPr="00443D59">
        <w:rPr>
          <w:rFonts w:hint="eastAsia"/>
        </w:rPr>
        <w:t>年，见同上，第</w:t>
      </w:r>
      <w:r w:rsidRPr="00443D59">
        <w:rPr>
          <w:rFonts w:hint="eastAsia"/>
        </w:rPr>
        <w:t>257</w:t>
      </w:r>
      <w:r w:rsidRPr="00443D59">
        <w:rPr>
          <w:rFonts w:hint="eastAsia"/>
        </w:rPr>
        <w:t>段）；信息跨界流动的个人数据保护（</w:t>
      </w:r>
      <w:r w:rsidRPr="00443D59">
        <w:rPr>
          <w:rFonts w:hint="eastAsia"/>
        </w:rPr>
        <w:t>2006</w:t>
      </w:r>
      <w:r w:rsidRPr="00443D59">
        <w:rPr>
          <w:rFonts w:hint="eastAsia"/>
        </w:rPr>
        <w:t>年，见同上，第</w:t>
      </w:r>
      <w:r w:rsidRPr="00443D59">
        <w:rPr>
          <w:rFonts w:hint="eastAsia"/>
        </w:rPr>
        <w:t>257</w:t>
      </w:r>
      <w:r w:rsidRPr="00443D59">
        <w:rPr>
          <w:rFonts w:hint="eastAsia"/>
        </w:rPr>
        <w:t>段）；域外管辖权（</w:t>
      </w:r>
      <w:r w:rsidRPr="00443D59">
        <w:rPr>
          <w:rFonts w:hint="eastAsia"/>
        </w:rPr>
        <w:t>2006</w:t>
      </w:r>
      <w:r w:rsidRPr="00443D59">
        <w:rPr>
          <w:rFonts w:hint="eastAsia"/>
        </w:rPr>
        <w:t>年，见同上，第</w:t>
      </w:r>
      <w:r w:rsidRPr="00443D59">
        <w:rPr>
          <w:rFonts w:hint="eastAsia"/>
        </w:rPr>
        <w:t>257</w:t>
      </w:r>
      <w:r w:rsidRPr="00443D59">
        <w:rPr>
          <w:rFonts w:hint="eastAsia"/>
        </w:rPr>
        <w:t>段）；条约随时间演变（</w:t>
      </w:r>
      <w:r w:rsidRPr="00443D59">
        <w:rPr>
          <w:rFonts w:hint="eastAsia"/>
        </w:rPr>
        <w:t>2008</w:t>
      </w:r>
      <w:r w:rsidRPr="00443D59">
        <w:rPr>
          <w:rFonts w:hint="eastAsia"/>
        </w:rPr>
        <w:t>年，见《大会正式记录，第六十三届会议，补编第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351</w:t>
      </w:r>
      <w:r w:rsidRPr="00443D59">
        <w:rPr>
          <w:rFonts w:hint="eastAsia"/>
        </w:rPr>
        <w:t>段）；最惠国条款（</w:t>
      </w:r>
      <w:r w:rsidRPr="00443D59">
        <w:rPr>
          <w:rFonts w:hint="eastAsia"/>
        </w:rPr>
        <w:t>2008</w:t>
      </w:r>
      <w:r w:rsidRPr="00443D59">
        <w:rPr>
          <w:rFonts w:hint="eastAsia"/>
        </w:rPr>
        <w:t>年，同上，第</w:t>
      </w:r>
      <w:r w:rsidRPr="00443D59">
        <w:rPr>
          <w:rFonts w:hint="eastAsia"/>
        </w:rPr>
        <w:t>351</w:t>
      </w:r>
      <w:r w:rsidRPr="00443D59">
        <w:rPr>
          <w:rFonts w:hint="eastAsia"/>
        </w:rPr>
        <w:t>段）；习惯国际法的形成与证据（</w:t>
      </w:r>
      <w:r w:rsidRPr="00443D59">
        <w:rPr>
          <w:rFonts w:hint="eastAsia"/>
        </w:rPr>
        <w:t>2011</w:t>
      </w:r>
      <w:r w:rsidRPr="00443D59">
        <w:rPr>
          <w:rFonts w:hint="eastAsia"/>
        </w:rPr>
        <w:t>年，见《大会正式记录，第六十六届会议，补编第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365</w:t>
      </w:r>
      <w:r w:rsidRPr="00443D59">
        <w:rPr>
          <w:rFonts w:hint="eastAsia"/>
        </w:rPr>
        <w:t>段）；保护大气层（</w:t>
      </w:r>
      <w:r w:rsidRPr="00443D59">
        <w:rPr>
          <w:rFonts w:hint="eastAsia"/>
        </w:rPr>
        <w:t>2011</w:t>
      </w:r>
      <w:r w:rsidRPr="00443D59">
        <w:rPr>
          <w:rFonts w:hint="eastAsia"/>
        </w:rPr>
        <w:t>年，同上，第</w:t>
      </w:r>
      <w:r w:rsidRPr="00443D59">
        <w:rPr>
          <w:rFonts w:hint="eastAsia"/>
        </w:rPr>
        <w:t>365</w:t>
      </w:r>
      <w:r w:rsidRPr="00443D59">
        <w:rPr>
          <w:rFonts w:hint="eastAsia"/>
        </w:rPr>
        <w:t>段）；条约的临时适用（</w:t>
      </w:r>
      <w:r w:rsidRPr="00443D59">
        <w:rPr>
          <w:rFonts w:hint="eastAsia"/>
        </w:rPr>
        <w:t>2011</w:t>
      </w:r>
      <w:r w:rsidRPr="00443D59">
        <w:rPr>
          <w:rFonts w:hint="eastAsia"/>
        </w:rPr>
        <w:t>年，同上，第</w:t>
      </w:r>
      <w:r w:rsidRPr="00443D59">
        <w:rPr>
          <w:rFonts w:hint="eastAsia"/>
        </w:rPr>
        <w:t>365</w:t>
      </w:r>
      <w:r w:rsidRPr="00443D59">
        <w:rPr>
          <w:rFonts w:hint="eastAsia"/>
        </w:rPr>
        <w:t>段）；国际投资法律中的公正和公平待遇标准（</w:t>
      </w:r>
      <w:r w:rsidRPr="00443D59">
        <w:rPr>
          <w:rFonts w:hint="eastAsia"/>
        </w:rPr>
        <w:t>2011</w:t>
      </w:r>
      <w:r w:rsidRPr="00443D59">
        <w:rPr>
          <w:rFonts w:hint="eastAsia"/>
        </w:rPr>
        <w:t>年，同上，第</w:t>
      </w:r>
      <w:r w:rsidRPr="00443D59">
        <w:rPr>
          <w:rFonts w:hint="eastAsia"/>
        </w:rPr>
        <w:t>365</w:t>
      </w:r>
      <w:r w:rsidRPr="00443D59">
        <w:rPr>
          <w:rFonts w:hint="eastAsia"/>
        </w:rPr>
        <w:t>段）；和与武装冲突有关的环境保护（</w:t>
      </w:r>
      <w:r w:rsidRPr="00443D59">
        <w:rPr>
          <w:rFonts w:hint="eastAsia"/>
        </w:rPr>
        <w:t>2011</w:t>
      </w:r>
      <w:r w:rsidRPr="00443D59">
        <w:rPr>
          <w:rFonts w:hint="eastAsia"/>
        </w:rPr>
        <w:t>年，同上，第</w:t>
      </w:r>
      <w:r w:rsidRPr="00443D59">
        <w:rPr>
          <w:rFonts w:hint="eastAsia"/>
        </w:rPr>
        <w:t>365</w:t>
      </w:r>
      <w:r w:rsidRPr="00443D59">
        <w:rPr>
          <w:rFonts w:hint="eastAsia"/>
        </w:rPr>
        <w:t>段）。</w:t>
      </w:r>
    </w:p>
  </w:footnote>
  <w:footnote w:id="18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148</w:t>
      </w:r>
      <w:r w:rsidRPr="00443D59">
        <w:rPr>
          <w:rFonts w:hint="eastAsia"/>
        </w:rPr>
        <w:t>段（</w:t>
      </w:r>
      <w:r w:rsidRPr="00443D59">
        <w:rPr>
          <w:rFonts w:hint="eastAsia"/>
        </w:rPr>
        <w:t>a</w:t>
      </w:r>
      <w:r w:rsidRPr="00443D59">
        <w:rPr>
          <w:rFonts w:hint="eastAsia"/>
        </w:rPr>
        <w:t>）和第</w:t>
      </w:r>
      <w:r w:rsidRPr="00443D59">
        <w:rPr>
          <w:rFonts w:hint="eastAsia"/>
        </w:rPr>
        <w:t>165</w:t>
      </w:r>
      <w:r w:rsidRPr="00443D59">
        <w:rPr>
          <w:rFonts w:hint="eastAsia"/>
        </w:rPr>
        <w:t>段。关于随后几年按照这一程序对长期工作方案进行的审议，见《</w:t>
      </w:r>
      <w:r w:rsidRPr="00443D59">
        <w:rPr>
          <w:rFonts w:hint="eastAsia"/>
        </w:rPr>
        <w:t>1997</w:t>
      </w:r>
      <w:r w:rsidRPr="00443D59">
        <w:rPr>
          <w:rFonts w:hint="eastAsia"/>
        </w:rPr>
        <w:t>年……年鉴》，第二卷（第二部分），第</w:t>
      </w:r>
      <w:r w:rsidRPr="00443D59">
        <w:rPr>
          <w:rFonts w:hint="eastAsia"/>
        </w:rPr>
        <w:t>238</w:t>
      </w:r>
      <w:r w:rsidRPr="00443D59">
        <w:rPr>
          <w:rFonts w:hint="eastAsia"/>
        </w:rPr>
        <w:t>段；《</w:t>
      </w:r>
      <w:r w:rsidRPr="00443D59">
        <w:rPr>
          <w:rFonts w:hint="eastAsia"/>
        </w:rPr>
        <w:t>1998</w:t>
      </w:r>
      <w:r w:rsidRPr="00443D59">
        <w:rPr>
          <w:rFonts w:hint="eastAsia"/>
        </w:rPr>
        <w:t>年……年鉴》，第二卷（第二部分），第</w:t>
      </w:r>
      <w:r w:rsidRPr="00443D59">
        <w:rPr>
          <w:rFonts w:hint="eastAsia"/>
        </w:rPr>
        <w:t>551-554</w:t>
      </w:r>
      <w:r w:rsidRPr="00443D59">
        <w:rPr>
          <w:rFonts w:hint="eastAsia"/>
        </w:rPr>
        <w:t>段；《</w:t>
      </w:r>
      <w:r w:rsidRPr="00443D59">
        <w:rPr>
          <w:rFonts w:hint="eastAsia"/>
        </w:rPr>
        <w:t>1999</w:t>
      </w:r>
      <w:r w:rsidRPr="00443D59">
        <w:rPr>
          <w:rFonts w:hint="eastAsia"/>
        </w:rPr>
        <w:t>年……年鉴》，第二卷（第二部分），第</w:t>
      </w:r>
      <w:r w:rsidRPr="00443D59">
        <w:rPr>
          <w:rFonts w:hint="eastAsia"/>
        </w:rPr>
        <w:t>642</w:t>
      </w:r>
      <w:r w:rsidRPr="00443D59">
        <w:rPr>
          <w:rFonts w:hint="eastAsia"/>
        </w:rPr>
        <w:t>段；《</w:t>
      </w:r>
      <w:r w:rsidRPr="00443D59">
        <w:rPr>
          <w:rFonts w:hint="eastAsia"/>
        </w:rPr>
        <w:t>2000</w:t>
      </w:r>
      <w:r w:rsidRPr="00443D59">
        <w:rPr>
          <w:rFonts w:hint="eastAsia"/>
        </w:rPr>
        <w:t>年……年鉴》，第二卷（第二部分），第</w:t>
      </w:r>
      <w:r w:rsidRPr="00443D59">
        <w:rPr>
          <w:rFonts w:hint="eastAsia"/>
        </w:rPr>
        <w:t>726-733</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362-363</w:t>
      </w:r>
      <w:r w:rsidRPr="00443D59">
        <w:rPr>
          <w:rFonts w:hint="eastAsia"/>
        </w:rPr>
        <w:t>段；《大会正式记录，第六十一届会议，补编第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256-261</w:t>
      </w:r>
      <w:r w:rsidRPr="00443D59">
        <w:rPr>
          <w:rFonts w:hint="eastAsia"/>
        </w:rPr>
        <w:t>段；《大会正式记录，第六十二届会议，补编第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374</w:t>
      </w:r>
      <w:r w:rsidRPr="00443D59">
        <w:rPr>
          <w:rFonts w:hint="eastAsia"/>
        </w:rPr>
        <w:t>段；《大会正式记录，第六十三届会议，补编第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351-352</w:t>
      </w:r>
      <w:r w:rsidRPr="00443D59">
        <w:rPr>
          <w:rFonts w:hint="eastAsia"/>
        </w:rPr>
        <w:t>段；和《大会正式记录，第六十六届会议，补编第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365-369</w:t>
      </w:r>
      <w:r w:rsidRPr="00443D59">
        <w:rPr>
          <w:rFonts w:hint="eastAsia"/>
        </w:rPr>
        <w:t>段。</w:t>
      </w:r>
    </w:p>
  </w:footnote>
  <w:footnote w:id="18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1997</w:t>
      </w:r>
      <w:r w:rsidRPr="00443D59">
        <w:rPr>
          <w:rFonts w:hint="eastAsia"/>
        </w:rPr>
        <w:t>年国际法委员会年鉴》，第二卷（第二部分），第</w:t>
      </w:r>
      <w:r w:rsidRPr="00443D59">
        <w:rPr>
          <w:rFonts w:hint="eastAsia"/>
        </w:rPr>
        <w:t>238</w:t>
      </w:r>
      <w:r w:rsidRPr="00443D59">
        <w:rPr>
          <w:rFonts w:hint="eastAsia"/>
        </w:rPr>
        <w:t>段；《</w:t>
      </w:r>
      <w:r w:rsidRPr="00443D59">
        <w:rPr>
          <w:rFonts w:hint="eastAsia"/>
        </w:rPr>
        <w:t>1998</w:t>
      </w:r>
      <w:r w:rsidRPr="00443D59">
        <w:rPr>
          <w:rFonts w:hint="eastAsia"/>
        </w:rPr>
        <w:t>年……年鉴》，第二卷（第二部分），第</w:t>
      </w:r>
      <w:r w:rsidRPr="00443D59">
        <w:rPr>
          <w:rFonts w:hint="eastAsia"/>
        </w:rPr>
        <w:t>553</w:t>
      </w:r>
      <w:r w:rsidRPr="00443D59">
        <w:rPr>
          <w:rFonts w:hint="eastAsia"/>
        </w:rPr>
        <w:t>段和《大会正式记录，第六十一届会议，补编第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256</w:t>
      </w:r>
      <w:r w:rsidRPr="00443D59">
        <w:rPr>
          <w:rFonts w:hint="eastAsia"/>
        </w:rPr>
        <w:t>段；《大会正式记录，第六十三届会议，补编第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351</w:t>
      </w:r>
      <w:r w:rsidRPr="00443D59">
        <w:rPr>
          <w:rFonts w:hint="eastAsia"/>
        </w:rPr>
        <w:t>段；和《大会正式记录，第六十六届会议，补编第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366</w:t>
      </w:r>
      <w:r w:rsidRPr="00443D59">
        <w:rPr>
          <w:rFonts w:hint="eastAsia"/>
        </w:rPr>
        <w:t>段。</w:t>
      </w:r>
    </w:p>
  </w:footnote>
  <w:footnote w:id="19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第</w:t>
      </w:r>
      <w:r w:rsidRPr="00443D59">
        <w:rPr>
          <w:rFonts w:hint="eastAsia"/>
        </w:rPr>
        <w:t>848</w:t>
      </w:r>
      <w:r w:rsidRPr="00443D59">
        <w:rPr>
          <w:rFonts w:hint="eastAsia"/>
        </w:rPr>
        <w:t>号文件；</w:t>
      </w:r>
      <w:r w:rsidRPr="00443D59">
        <w:rPr>
          <w:rFonts w:hint="eastAsia"/>
        </w:rPr>
        <w:t>II/2/46</w:t>
      </w:r>
      <w:r w:rsidRPr="00443D59">
        <w:rPr>
          <w:rFonts w:hint="eastAsia"/>
        </w:rPr>
        <w:t>，《</w:t>
      </w:r>
      <w:r w:rsidRPr="00443D59">
        <w:rPr>
          <w:rFonts w:hint="eastAsia"/>
        </w:rPr>
        <w:t>1945</w:t>
      </w:r>
      <w:r w:rsidRPr="00443D59">
        <w:rPr>
          <w:rFonts w:hint="eastAsia"/>
        </w:rPr>
        <w:t>年联合国国际组织会议》，第九卷，第</w:t>
      </w:r>
      <w:r w:rsidRPr="00443D59">
        <w:rPr>
          <w:rFonts w:hint="eastAsia"/>
        </w:rPr>
        <w:t>177-178</w:t>
      </w:r>
      <w:r w:rsidRPr="00443D59">
        <w:rPr>
          <w:rFonts w:hint="eastAsia"/>
        </w:rPr>
        <w:t>页。</w:t>
      </w:r>
    </w:p>
  </w:footnote>
  <w:footnote w:id="19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见国际法逐渐发展和编纂问题委员会的报告，《大会正式记录，第二届会议，第六委员会，附件</w:t>
      </w:r>
      <w:r w:rsidRPr="00443D59">
        <w:rPr>
          <w:rFonts w:hint="eastAsia"/>
        </w:rPr>
        <w:t>1</w:t>
      </w:r>
      <w:r w:rsidRPr="00443D59">
        <w:rPr>
          <w:rFonts w:hint="eastAsia"/>
        </w:rPr>
        <w:t>》，第</w:t>
      </w:r>
      <w:r w:rsidRPr="00443D59">
        <w:rPr>
          <w:rFonts w:hint="eastAsia"/>
        </w:rPr>
        <w:t>7</w:t>
      </w:r>
      <w:r w:rsidRPr="00443D59">
        <w:rPr>
          <w:rFonts w:hint="eastAsia"/>
        </w:rPr>
        <w:t>段。另见委员会章程第</w:t>
      </w:r>
      <w:r w:rsidRPr="00443D59">
        <w:rPr>
          <w:rFonts w:hint="eastAsia"/>
        </w:rPr>
        <w:t>15</w:t>
      </w:r>
      <w:r w:rsidRPr="00443D59">
        <w:rPr>
          <w:rFonts w:hint="eastAsia"/>
        </w:rPr>
        <w:t>条。</w:t>
      </w:r>
    </w:p>
  </w:footnote>
  <w:footnote w:id="19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与编纂国际法不同，在国际法逐渐发展方面可能产生的后果之间作出这种区别并非总能在委员会获得一致同意。例如，见</w:t>
      </w:r>
      <w:r w:rsidRPr="00443D59">
        <w:rPr>
          <w:rFonts w:hint="eastAsia"/>
        </w:rPr>
        <w:t>2001</w:t>
      </w:r>
      <w:r w:rsidRPr="00443D59">
        <w:rPr>
          <w:rFonts w:hint="eastAsia"/>
        </w:rPr>
        <w:t>年第五十三届会议关于委员会建议大会通过国家对国际不法行为的责任条款草案的时机的辩论，见《</w:t>
      </w:r>
      <w:r w:rsidRPr="00443D59">
        <w:rPr>
          <w:rFonts w:hint="eastAsia"/>
        </w:rPr>
        <w:t>2001</w:t>
      </w:r>
      <w:r w:rsidRPr="00443D59">
        <w:rPr>
          <w:rFonts w:hint="eastAsia"/>
        </w:rPr>
        <w:t>年国际法委员会年鉴》，第二卷（第二部分），第</w:t>
      </w:r>
      <w:r w:rsidRPr="00443D59">
        <w:rPr>
          <w:rFonts w:hint="eastAsia"/>
        </w:rPr>
        <w:t>61-67</w:t>
      </w:r>
      <w:r w:rsidRPr="00443D59">
        <w:rPr>
          <w:rFonts w:hint="eastAsia"/>
        </w:rPr>
        <w:t>段。</w:t>
      </w:r>
    </w:p>
  </w:footnote>
  <w:footnote w:id="19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见国际法逐渐发展和编纂问题委员会的报告，《大会正式记录，第二届会议，第六委员会，附件</w:t>
      </w:r>
      <w:r w:rsidRPr="00443D59">
        <w:rPr>
          <w:rFonts w:hint="eastAsia"/>
        </w:rPr>
        <w:t>1</w:t>
      </w:r>
      <w:r w:rsidRPr="00443D59">
        <w:rPr>
          <w:rFonts w:hint="eastAsia"/>
        </w:rPr>
        <w:t>》，第</w:t>
      </w:r>
      <w:r w:rsidRPr="00443D59">
        <w:rPr>
          <w:rFonts w:hint="eastAsia"/>
        </w:rPr>
        <w:t>7</w:t>
      </w:r>
      <w:r w:rsidRPr="00443D59">
        <w:rPr>
          <w:rFonts w:hint="eastAsia"/>
        </w:rPr>
        <w:t>段。</w:t>
      </w:r>
    </w:p>
  </w:footnote>
  <w:footnote w:id="19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147</w:t>
      </w:r>
      <w:r w:rsidRPr="00443D59">
        <w:rPr>
          <w:rFonts w:hint="eastAsia"/>
        </w:rPr>
        <w:t>段（</w:t>
      </w:r>
      <w:r w:rsidRPr="00443D59">
        <w:rPr>
          <w:rFonts w:hint="eastAsia"/>
        </w:rPr>
        <w:t>a</w:t>
      </w:r>
      <w:r w:rsidRPr="00443D59">
        <w:rPr>
          <w:rFonts w:hint="eastAsia"/>
        </w:rPr>
        <w:t>）和第</w:t>
      </w:r>
      <w:r w:rsidRPr="00443D59">
        <w:rPr>
          <w:rFonts w:hint="eastAsia"/>
        </w:rPr>
        <w:t>156-159</w:t>
      </w:r>
      <w:r w:rsidRPr="00443D59">
        <w:rPr>
          <w:rFonts w:hint="eastAsia"/>
        </w:rPr>
        <w:t>段。</w:t>
      </w:r>
    </w:p>
  </w:footnote>
  <w:footnote w:id="19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年……年鉴》，第二卷（第一部分），</w:t>
      </w:r>
      <w:r w:rsidRPr="00443D59">
        <w:rPr>
          <w:rFonts w:hint="eastAsia"/>
        </w:rPr>
        <w:t>A/CN.4/325</w:t>
      </w:r>
      <w:r w:rsidRPr="00443D59">
        <w:rPr>
          <w:rFonts w:hint="eastAsia"/>
        </w:rPr>
        <w:t>号文件，第</w:t>
      </w:r>
      <w:r w:rsidRPr="00443D59">
        <w:rPr>
          <w:rFonts w:hint="eastAsia"/>
        </w:rPr>
        <w:t>13</w:t>
      </w:r>
      <w:r w:rsidRPr="00443D59">
        <w:rPr>
          <w:rFonts w:hint="eastAsia"/>
        </w:rPr>
        <w:t>段。</w:t>
      </w:r>
    </w:p>
  </w:footnote>
  <w:footnote w:id="19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16</w:t>
      </w:r>
      <w:r w:rsidRPr="00443D59">
        <w:rPr>
          <w:rFonts w:hint="eastAsia"/>
        </w:rPr>
        <w:t>段。</w:t>
      </w:r>
    </w:p>
  </w:footnote>
  <w:footnote w:id="19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22</w:t>
      </w:r>
      <w:r w:rsidRPr="00443D59">
        <w:rPr>
          <w:rFonts w:hint="eastAsia"/>
        </w:rPr>
        <w:t>段。</w:t>
      </w:r>
    </w:p>
  </w:footnote>
  <w:footnote w:id="19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35</w:t>
      </w:r>
      <w:r w:rsidRPr="00443D59">
        <w:rPr>
          <w:rFonts w:hint="eastAsia"/>
        </w:rPr>
        <w:t>段。</w:t>
      </w:r>
    </w:p>
  </w:footnote>
  <w:footnote w:id="19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例如，可能会要求各国政府提供法律案文、法令、司法裁决、条约、外交信件和委员会章程第</w:t>
      </w:r>
      <w:r w:rsidRPr="00443D59">
        <w:rPr>
          <w:rFonts w:hint="eastAsia"/>
        </w:rPr>
        <w:t>19</w:t>
      </w:r>
      <w:r w:rsidRPr="00443D59">
        <w:rPr>
          <w:rFonts w:hint="eastAsia"/>
        </w:rPr>
        <w:t>条规定的其他相关文件。</w:t>
      </w:r>
    </w:p>
  </w:footnote>
  <w:footnote w:id="20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36-43</w:t>
      </w:r>
      <w:r w:rsidRPr="00443D59">
        <w:rPr>
          <w:rFonts w:hint="eastAsia"/>
        </w:rPr>
        <w:t>段。</w:t>
      </w:r>
    </w:p>
  </w:footnote>
  <w:footnote w:id="20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应委员会要求或按照其自行决定，特别报告员初次提交的报告可以是一般性和解释性的，可采取工作文件或初步报告的形式。见同上，第</w:t>
      </w:r>
      <w:r w:rsidRPr="00443D59">
        <w:rPr>
          <w:rFonts w:hint="eastAsia"/>
        </w:rPr>
        <w:t>39</w:t>
      </w:r>
      <w:r w:rsidRPr="00443D59">
        <w:rPr>
          <w:rFonts w:hint="eastAsia"/>
        </w:rPr>
        <w:t>段。</w:t>
      </w:r>
    </w:p>
  </w:footnote>
  <w:footnote w:id="20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章程第</w:t>
      </w:r>
      <w:r w:rsidRPr="00443D59">
        <w:rPr>
          <w:rFonts w:hint="eastAsia"/>
        </w:rPr>
        <w:t>20</w:t>
      </w:r>
      <w:r w:rsidRPr="00443D59">
        <w:rPr>
          <w:rFonts w:hint="eastAsia"/>
        </w:rPr>
        <w:t>条规定了条款草案评注的内容。可以在一读书面评注与描述采用的替代解决办法和二读通过的条款草案评注之间作出区别，第一种情况可能包括委员会内少数人的观点，最后一种情况只反映整个委员会作出的决定和采取的立场。</w:t>
      </w:r>
    </w:p>
  </w:footnote>
  <w:footnote w:id="20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44-49</w:t>
      </w:r>
      <w:r w:rsidRPr="00443D59">
        <w:rPr>
          <w:rFonts w:hint="eastAsia"/>
        </w:rPr>
        <w:t>段。</w:t>
      </w:r>
    </w:p>
  </w:footnote>
  <w:footnote w:id="20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1958</w:t>
      </w:r>
      <w:r w:rsidRPr="00443D59">
        <w:rPr>
          <w:rFonts w:hint="eastAsia"/>
        </w:rPr>
        <w:t>年……年鉴》，第二卷，</w:t>
      </w:r>
      <w:r w:rsidRPr="00443D59">
        <w:rPr>
          <w:rFonts w:hint="eastAsia"/>
        </w:rPr>
        <w:t>A/3859</w:t>
      </w:r>
      <w:r w:rsidRPr="00443D59">
        <w:rPr>
          <w:rFonts w:hint="eastAsia"/>
        </w:rPr>
        <w:t>号文件，第</w:t>
      </w:r>
      <w:r w:rsidRPr="00443D59">
        <w:rPr>
          <w:rFonts w:hint="eastAsia"/>
        </w:rPr>
        <w:t>60</w:t>
      </w:r>
      <w:r w:rsidRPr="00443D59">
        <w:rPr>
          <w:rFonts w:hint="eastAsia"/>
        </w:rPr>
        <w:t>和</w:t>
      </w:r>
      <w:r w:rsidRPr="00443D59">
        <w:rPr>
          <w:rFonts w:hint="eastAsia"/>
        </w:rPr>
        <w:t>61</w:t>
      </w:r>
      <w:r w:rsidRPr="00443D59">
        <w:rPr>
          <w:rFonts w:hint="eastAsia"/>
        </w:rPr>
        <w:t>段。</w:t>
      </w:r>
    </w:p>
  </w:footnote>
  <w:footnote w:id="20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对评注进行了修改以解释最后的条款草案，包括在任何有争议的问题上采取的解决方法，并进行了更新，以载入最近的判例。</w:t>
      </w:r>
    </w:p>
  </w:footnote>
  <w:footnote w:id="20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50-56</w:t>
      </w:r>
      <w:r w:rsidRPr="00443D59">
        <w:rPr>
          <w:rFonts w:hint="eastAsia"/>
        </w:rPr>
        <w:t>段。</w:t>
      </w:r>
    </w:p>
  </w:footnote>
  <w:footnote w:id="207">
    <w:p w:rsidR="0098044D" w:rsidRPr="00443D59" w:rsidRDefault="0098044D" w:rsidP="00872111">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2011</w:t>
      </w:r>
      <w:r w:rsidRPr="00443D59">
        <w:rPr>
          <w:rFonts w:hint="eastAsia"/>
        </w:rPr>
        <w:t>年，委员会建议“特别报告员或研究组应该尽可能在早期阶段编制有关就特定专题所开展工作之最后形式的初步说明（条款草案可采取公约、原则宣言、准则、带有结论和建议的阐述性研究报告等形式），并随工作进展予以审查和适后调整。”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383</w:t>
      </w:r>
      <w:r w:rsidRPr="00443D59">
        <w:rPr>
          <w:rFonts w:hint="eastAsia"/>
        </w:rPr>
        <w:t>段。</w:t>
      </w:r>
    </w:p>
  </w:footnote>
  <w:footnote w:id="20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根据章程第</w:t>
      </w:r>
      <w:r w:rsidRPr="00443D59">
        <w:rPr>
          <w:rFonts w:hint="eastAsia"/>
        </w:rPr>
        <w:t>23</w:t>
      </w:r>
      <w:r w:rsidRPr="00443D59">
        <w:rPr>
          <w:rFonts w:hint="eastAsia"/>
        </w:rPr>
        <w:t>条第</w:t>
      </w:r>
      <w:r w:rsidRPr="00443D59">
        <w:rPr>
          <w:rFonts w:hint="eastAsia"/>
        </w:rPr>
        <w:t>2</w:t>
      </w:r>
      <w:r w:rsidRPr="00443D59">
        <w:rPr>
          <w:rFonts w:hint="eastAsia"/>
        </w:rPr>
        <w:t>款，大会可将草案送回委员会重新审议或重新起草。大会在</w:t>
      </w:r>
      <w:r w:rsidRPr="00443D59">
        <w:rPr>
          <w:rFonts w:hint="eastAsia"/>
        </w:rPr>
        <w:t>1953</w:t>
      </w:r>
      <w:r w:rsidRPr="00443D59">
        <w:rPr>
          <w:rFonts w:hint="eastAsia"/>
        </w:rPr>
        <w:t>年对委员会提交的仲裁程序条款草案采取了这种行动（大会</w:t>
      </w:r>
      <w:r w:rsidRPr="00443D59">
        <w:rPr>
          <w:rFonts w:hint="eastAsia"/>
        </w:rPr>
        <w:t>1955</w:t>
      </w:r>
      <w:r w:rsidRPr="00443D59">
        <w:rPr>
          <w:rFonts w:hint="eastAsia"/>
        </w:rPr>
        <w:t>年</w:t>
      </w:r>
      <w:r w:rsidRPr="00443D59">
        <w:rPr>
          <w:rFonts w:hint="eastAsia"/>
        </w:rPr>
        <w:t>12</w:t>
      </w:r>
      <w:r w:rsidRPr="00443D59">
        <w:rPr>
          <w:rFonts w:hint="eastAsia"/>
        </w:rPr>
        <w:t>月</w:t>
      </w:r>
      <w:r w:rsidRPr="00443D59">
        <w:rPr>
          <w:rFonts w:hint="eastAsia"/>
        </w:rPr>
        <w:t>14</w:t>
      </w:r>
      <w:r w:rsidRPr="00443D59">
        <w:rPr>
          <w:rFonts w:hint="eastAsia"/>
        </w:rPr>
        <w:t>日第</w:t>
      </w:r>
      <w:r w:rsidRPr="00443D59">
        <w:rPr>
          <w:rFonts w:hint="eastAsia"/>
        </w:rPr>
        <w:t xml:space="preserve">989 </w:t>
      </w:r>
      <w:r w:rsidRPr="00443D59">
        <w:rPr>
          <w:rFonts w:hint="eastAsia"/>
        </w:rPr>
        <w:t>（</w:t>
      </w:r>
      <w:r w:rsidRPr="00443D59">
        <w:rPr>
          <w:rFonts w:hint="eastAsia"/>
        </w:rPr>
        <w:t>X</w:t>
      </w:r>
      <w:r w:rsidRPr="00443D59">
        <w:rPr>
          <w:rFonts w:hint="eastAsia"/>
        </w:rPr>
        <w:t>）号决议），还对国家及其财产的管辖豁免条款草案采取了这种行动（</w:t>
      </w:r>
      <w:r w:rsidRPr="00443D59">
        <w:rPr>
          <w:rFonts w:hint="eastAsia"/>
        </w:rPr>
        <w:t>1998</w:t>
      </w:r>
      <w:r w:rsidRPr="00443D59">
        <w:rPr>
          <w:rFonts w:hint="eastAsia"/>
        </w:rPr>
        <w:t>年</w:t>
      </w:r>
      <w:r w:rsidRPr="00443D59">
        <w:rPr>
          <w:rFonts w:hint="eastAsia"/>
        </w:rPr>
        <w:t>12</w:t>
      </w:r>
      <w:r w:rsidRPr="00443D59">
        <w:rPr>
          <w:rFonts w:hint="eastAsia"/>
        </w:rPr>
        <w:t>月</w:t>
      </w:r>
      <w:r w:rsidRPr="00443D59">
        <w:rPr>
          <w:rFonts w:hint="eastAsia"/>
        </w:rPr>
        <w:t>8</w:t>
      </w:r>
      <w:r w:rsidRPr="00443D59">
        <w:rPr>
          <w:rFonts w:hint="eastAsia"/>
        </w:rPr>
        <w:t>日第</w:t>
      </w:r>
      <w:r w:rsidRPr="00443D59">
        <w:rPr>
          <w:rFonts w:hint="eastAsia"/>
        </w:rPr>
        <w:t>53/98</w:t>
      </w:r>
      <w:r w:rsidRPr="00443D59">
        <w:rPr>
          <w:rFonts w:hint="eastAsia"/>
        </w:rPr>
        <w:t>号决议）。</w:t>
      </w:r>
    </w:p>
  </w:footnote>
  <w:footnote w:id="20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例如，见《</w:t>
      </w:r>
      <w:r w:rsidRPr="00443D59">
        <w:rPr>
          <w:rFonts w:hint="eastAsia"/>
        </w:rPr>
        <w:t>1951</w:t>
      </w:r>
      <w:r w:rsidRPr="00443D59">
        <w:rPr>
          <w:rFonts w:hint="eastAsia"/>
        </w:rPr>
        <w:t>年国际法委员会年鉴》，第一卷，第</w:t>
      </w:r>
      <w:r w:rsidRPr="00443D59">
        <w:rPr>
          <w:rFonts w:hint="eastAsia"/>
        </w:rPr>
        <w:t>123</w:t>
      </w:r>
      <w:r w:rsidRPr="00443D59">
        <w:rPr>
          <w:rFonts w:hint="eastAsia"/>
        </w:rPr>
        <w:t>页，第</w:t>
      </w:r>
      <w:r w:rsidRPr="00443D59">
        <w:rPr>
          <w:rFonts w:hint="eastAsia"/>
        </w:rPr>
        <w:t>132-135</w:t>
      </w:r>
      <w:r w:rsidRPr="00443D59">
        <w:rPr>
          <w:rFonts w:hint="eastAsia"/>
        </w:rPr>
        <w:t>页；《</w:t>
      </w:r>
      <w:r w:rsidRPr="00443D59">
        <w:rPr>
          <w:rFonts w:hint="eastAsia"/>
        </w:rPr>
        <w:t>1953</w:t>
      </w:r>
      <w:r w:rsidRPr="00443D59">
        <w:rPr>
          <w:rFonts w:hint="eastAsia"/>
        </w:rPr>
        <w:t>年……年鉴》，第二卷，</w:t>
      </w:r>
      <w:r w:rsidRPr="00443D59">
        <w:rPr>
          <w:rFonts w:hint="eastAsia"/>
        </w:rPr>
        <w:t>A/2456</w:t>
      </w:r>
      <w:r w:rsidRPr="00443D59">
        <w:rPr>
          <w:rFonts w:hint="eastAsia"/>
        </w:rPr>
        <w:t>号文件，第</w:t>
      </w:r>
      <w:r w:rsidRPr="00443D59">
        <w:rPr>
          <w:rFonts w:hint="eastAsia"/>
        </w:rPr>
        <w:t>54</w:t>
      </w:r>
      <w:r w:rsidRPr="00443D59">
        <w:rPr>
          <w:rFonts w:hint="eastAsia"/>
        </w:rPr>
        <w:t>段；《</w:t>
      </w:r>
      <w:r w:rsidRPr="00443D59">
        <w:rPr>
          <w:rFonts w:hint="eastAsia"/>
        </w:rPr>
        <w:t>1956</w:t>
      </w:r>
      <w:r w:rsidRPr="00443D59">
        <w:rPr>
          <w:rFonts w:hint="eastAsia"/>
        </w:rPr>
        <w:t>年……年鉴》，第二卷，</w:t>
      </w:r>
      <w:r w:rsidRPr="00443D59">
        <w:rPr>
          <w:rFonts w:hint="eastAsia"/>
        </w:rPr>
        <w:t>A/3159</w:t>
      </w:r>
      <w:r w:rsidRPr="00443D59">
        <w:rPr>
          <w:rFonts w:hint="eastAsia"/>
        </w:rPr>
        <w:t>号文件，第</w:t>
      </w:r>
      <w:r w:rsidRPr="00443D59">
        <w:rPr>
          <w:rFonts w:hint="eastAsia"/>
        </w:rPr>
        <w:t>25</w:t>
      </w:r>
      <w:r w:rsidRPr="00443D59">
        <w:rPr>
          <w:rFonts w:hint="eastAsia"/>
        </w:rPr>
        <w:t>和第</w:t>
      </w:r>
      <w:r w:rsidRPr="00443D59">
        <w:rPr>
          <w:rFonts w:hint="eastAsia"/>
        </w:rPr>
        <w:t>26</w:t>
      </w:r>
      <w:r w:rsidRPr="00443D59">
        <w:rPr>
          <w:rFonts w:hint="eastAsia"/>
        </w:rPr>
        <w:t>段；《</w:t>
      </w:r>
      <w:r w:rsidRPr="00443D59">
        <w:rPr>
          <w:rFonts w:hint="eastAsia"/>
        </w:rPr>
        <w:t>1961</w:t>
      </w:r>
      <w:r w:rsidRPr="00443D59">
        <w:rPr>
          <w:rFonts w:hint="eastAsia"/>
        </w:rPr>
        <w:t>年……年鉴》，第二卷，</w:t>
      </w:r>
      <w:r w:rsidRPr="00443D59">
        <w:rPr>
          <w:rFonts w:hint="eastAsia"/>
        </w:rPr>
        <w:t>A/4843</w:t>
      </w:r>
      <w:r w:rsidRPr="00443D59">
        <w:rPr>
          <w:rFonts w:hint="eastAsia"/>
        </w:rPr>
        <w:t>号文件，第</w:t>
      </w:r>
      <w:r w:rsidRPr="00443D59">
        <w:rPr>
          <w:rFonts w:hint="eastAsia"/>
        </w:rPr>
        <w:t>32</w:t>
      </w:r>
      <w:r w:rsidRPr="00443D59">
        <w:rPr>
          <w:rFonts w:hint="eastAsia"/>
        </w:rPr>
        <w:t>段；《</w:t>
      </w:r>
      <w:r w:rsidRPr="00443D59">
        <w:rPr>
          <w:rFonts w:hint="eastAsia"/>
        </w:rPr>
        <w:t>1966</w:t>
      </w:r>
      <w:r w:rsidRPr="00443D59">
        <w:rPr>
          <w:rFonts w:hint="eastAsia"/>
        </w:rPr>
        <w:t>年……年鉴》，第二卷，</w:t>
      </w:r>
      <w:r w:rsidRPr="00443D59">
        <w:rPr>
          <w:rFonts w:hint="eastAsia"/>
        </w:rPr>
        <w:t>A/6309/R</w:t>
      </w:r>
      <w:r w:rsidRPr="00443D59">
        <w:t>ev.1</w:t>
      </w:r>
      <w:r w:rsidRPr="00443D59">
        <w:rPr>
          <w:rFonts w:hint="eastAsia"/>
        </w:rPr>
        <w:t>号文件，第</w:t>
      </w:r>
      <w:r w:rsidRPr="00443D59">
        <w:rPr>
          <w:rFonts w:hint="eastAsia"/>
        </w:rPr>
        <w:t>35</w:t>
      </w:r>
      <w:r w:rsidRPr="00443D59">
        <w:rPr>
          <w:rFonts w:hint="eastAsia"/>
        </w:rPr>
        <w:t>段；《</w:t>
      </w:r>
      <w:r w:rsidRPr="00443D59">
        <w:rPr>
          <w:rFonts w:hint="eastAsia"/>
        </w:rPr>
        <w:t>1967</w:t>
      </w:r>
      <w:r w:rsidRPr="00443D59">
        <w:rPr>
          <w:rFonts w:hint="eastAsia"/>
        </w:rPr>
        <w:t>年……年鉴》，第二卷，</w:t>
      </w:r>
      <w:r w:rsidRPr="00443D59">
        <w:rPr>
          <w:rFonts w:hint="eastAsia"/>
        </w:rPr>
        <w:t>A/6709/</w:t>
      </w:r>
      <w:r w:rsidRPr="00443D59">
        <w:t>Rev.1</w:t>
      </w:r>
      <w:r w:rsidRPr="00443D59">
        <w:rPr>
          <w:rFonts w:hint="eastAsia"/>
        </w:rPr>
        <w:t>和</w:t>
      </w:r>
      <w:r w:rsidRPr="00443D59">
        <w:rPr>
          <w:rFonts w:hint="eastAsia"/>
        </w:rPr>
        <w:t>R</w:t>
      </w:r>
      <w:r w:rsidRPr="00443D59">
        <w:t>ev.1/Corr.1</w:t>
      </w:r>
      <w:r w:rsidRPr="00443D59">
        <w:rPr>
          <w:rFonts w:hint="eastAsia"/>
        </w:rPr>
        <w:t>号文件，第</w:t>
      </w:r>
      <w:r w:rsidRPr="00443D59">
        <w:rPr>
          <w:rFonts w:hint="eastAsia"/>
        </w:rPr>
        <w:t>23</w:t>
      </w:r>
      <w:r w:rsidRPr="00443D59">
        <w:rPr>
          <w:rFonts w:hint="eastAsia"/>
        </w:rPr>
        <w:t>段；《</w:t>
      </w:r>
      <w:r w:rsidRPr="00443D59">
        <w:rPr>
          <w:rFonts w:hint="eastAsia"/>
        </w:rPr>
        <w:t>1971</w:t>
      </w:r>
      <w:r w:rsidRPr="00443D59">
        <w:rPr>
          <w:rFonts w:hint="eastAsia"/>
        </w:rPr>
        <w:t>年……年鉴》，第二卷（第一部分），</w:t>
      </w:r>
      <w:r w:rsidRPr="00443D59">
        <w:rPr>
          <w:rFonts w:hint="eastAsia"/>
        </w:rPr>
        <w:t>A/8410/R</w:t>
      </w:r>
      <w:r w:rsidRPr="00443D59">
        <w:t>ev.1</w:t>
      </w:r>
      <w:r w:rsidRPr="00443D59">
        <w:rPr>
          <w:rFonts w:hint="eastAsia"/>
        </w:rPr>
        <w:t>号文件，第</w:t>
      </w:r>
      <w:r w:rsidRPr="00443D59">
        <w:rPr>
          <w:rFonts w:hint="eastAsia"/>
        </w:rPr>
        <w:t>50</w:t>
      </w:r>
      <w:r w:rsidRPr="00443D59">
        <w:rPr>
          <w:rFonts w:hint="eastAsia"/>
        </w:rPr>
        <w:t>段；《</w:t>
      </w:r>
      <w:r w:rsidRPr="00443D59">
        <w:rPr>
          <w:rFonts w:hint="eastAsia"/>
        </w:rPr>
        <w:t>1974</w:t>
      </w:r>
      <w:r w:rsidRPr="00443D59">
        <w:rPr>
          <w:rFonts w:hint="eastAsia"/>
        </w:rPr>
        <w:t>年……年鉴》，第二卷（第一部分），</w:t>
      </w:r>
      <w:r w:rsidRPr="00443D59">
        <w:rPr>
          <w:rFonts w:hint="eastAsia"/>
        </w:rPr>
        <w:t>A/9610/R</w:t>
      </w:r>
      <w:r w:rsidRPr="00443D59">
        <w:t>ev.1</w:t>
      </w:r>
      <w:r w:rsidRPr="00443D59">
        <w:rPr>
          <w:rFonts w:hint="eastAsia"/>
        </w:rPr>
        <w:t>号文件，第</w:t>
      </w:r>
      <w:r w:rsidRPr="00443D59">
        <w:rPr>
          <w:rFonts w:hint="eastAsia"/>
        </w:rPr>
        <w:t>83</w:t>
      </w:r>
      <w:r w:rsidRPr="00443D59">
        <w:rPr>
          <w:rFonts w:hint="eastAsia"/>
        </w:rPr>
        <w:t>段；《</w:t>
      </w:r>
      <w:r w:rsidRPr="00443D59">
        <w:rPr>
          <w:rFonts w:hint="eastAsia"/>
        </w:rPr>
        <w:t>1978</w:t>
      </w:r>
      <w:r w:rsidRPr="00443D59">
        <w:rPr>
          <w:rFonts w:hint="eastAsia"/>
        </w:rPr>
        <w:t>年……年鉴》，第二卷（第二部分），第</w:t>
      </w:r>
      <w:r w:rsidRPr="00443D59">
        <w:rPr>
          <w:rFonts w:hint="eastAsia"/>
        </w:rPr>
        <w:t>72</w:t>
      </w:r>
      <w:r w:rsidRPr="00443D59">
        <w:rPr>
          <w:rFonts w:hint="eastAsia"/>
        </w:rPr>
        <w:t>段；和《</w:t>
      </w:r>
      <w:r w:rsidRPr="00443D59">
        <w:rPr>
          <w:rFonts w:hint="eastAsia"/>
        </w:rPr>
        <w:t>1982</w:t>
      </w:r>
      <w:r w:rsidRPr="00443D59">
        <w:rPr>
          <w:rFonts w:hint="eastAsia"/>
        </w:rPr>
        <w:t>年……年鉴》，第二卷（第二部分），第</w:t>
      </w:r>
      <w:r w:rsidRPr="00443D59">
        <w:rPr>
          <w:rFonts w:hint="eastAsia"/>
        </w:rPr>
        <w:t>55</w:t>
      </w:r>
      <w:r w:rsidRPr="00443D59">
        <w:rPr>
          <w:rFonts w:hint="eastAsia"/>
        </w:rPr>
        <w:t>段和《</w:t>
      </w:r>
      <w:r w:rsidRPr="00443D59">
        <w:rPr>
          <w:rFonts w:hint="eastAsia"/>
        </w:rPr>
        <w:t>1996</w:t>
      </w:r>
      <w:r w:rsidRPr="00443D59">
        <w:rPr>
          <w:rFonts w:hint="eastAsia"/>
        </w:rPr>
        <w:t>年……年鉴》，第二卷（第二部分），第</w:t>
      </w:r>
      <w:r w:rsidRPr="00443D59">
        <w:rPr>
          <w:rFonts w:hint="eastAsia"/>
        </w:rPr>
        <w:t>156</w:t>
      </w:r>
      <w:r w:rsidRPr="00443D59">
        <w:rPr>
          <w:rFonts w:hint="eastAsia"/>
        </w:rPr>
        <w:t>和</w:t>
      </w:r>
      <w:r w:rsidRPr="00443D59">
        <w:rPr>
          <w:rFonts w:hint="eastAsia"/>
        </w:rPr>
        <w:t>157</w:t>
      </w:r>
      <w:r w:rsidRPr="00443D59">
        <w:rPr>
          <w:rFonts w:hint="eastAsia"/>
        </w:rPr>
        <w:t>段。</w:t>
      </w:r>
    </w:p>
  </w:footnote>
  <w:footnote w:id="21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后来被列入包罗万象的海洋法草案的这些草案成为第一次联合国海洋法会议（</w:t>
      </w:r>
      <w:r w:rsidRPr="00443D59">
        <w:rPr>
          <w:rFonts w:hint="eastAsia"/>
        </w:rPr>
        <w:t>1958</w:t>
      </w:r>
      <w:r w:rsidRPr="00443D59">
        <w:rPr>
          <w:rFonts w:hint="eastAsia"/>
        </w:rPr>
        <w:t>年）所通过的两项公约的基础。</w:t>
      </w:r>
    </w:p>
  </w:footnote>
  <w:footnote w:id="21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委员会的这一建议反映在提交给大会的关于该问题的两项公约草案第</w:t>
      </w:r>
      <w:r w:rsidRPr="00443D59">
        <w:rPr>
          <w:rFonts w:hint="eastAsia"/>
        </w:rPr>
        <w:t>12</w:t>
      </w:r>
      <w:r w:rsidRPr="00443D59">
        <w:rPr>
          <w:rFonts w:hint="eastAsia"/>
        </w:rPr>
        <w:t>条的相同规定中，该条写道：“已经大会通过的本公约应</w:t>
      </w:r>
      <w:r w:rsidRPr="00443D59">
        <w:rPr>
          <w:rFonts w:ascii="宋体" w:hAnsi="宋体"/>
        </w:rPr>
        <w:t>……</w:t>
      </w:r>
      <w:r w:rsidRPr="00443D59">
        <w:rPr>
          <w:rFonts w:hint="eastAsia"/>
        </w:rPr>
        <w:t>开放供签署</w:t>
      </w:r>
      <w:r w:rsidRPr="00443D59">
        <w:rPr>
          <w:rFonts w:ascii="宋体" w:hAnsi="宋体"/>
        </w:rPr>
        <w:t>……</w:t>
      </w:r>
      <w:r w:rsidRPr="00443D59">
        <w:rPr>
          <w:rFonts w:hint="eastAsia"/>
        </w:rPr>
        <w:t>并须经批准。”</w:t>
      </w:r>
    </w:p>
  </w:footnote>
  <w:footnote w:id="21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委员会建议大会采取适当措施缔结一项关于特别使团的公约。</w:t>
      </w:r>
    </w:p>
  </w:footnote>
  <w:footnote w:id="21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委员会建议大会或国际全权代表会议拟定一项公约。</w:t>
      </w:r>
    </w:p>
  </w:footnote>
  <w:footnote w:id="21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委员会还建议大会建议</w:t>
      </w:r>
      <w:r w:rsidRPr="00443D59">
        <w:t>有关国家根据条款草案所载原则作出适当的双边和区域安排，妥善管理跨界含水层</w:t>
      </w:r>
      <w:r w:rsidRPr="00443D59">
        <w:rPr>
          <w:rFonts w:hint="eastAsia"/>
        </w:rPr>
        <w:t>。见《大会正式记录，第六十三届会议，补编第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49(</w:t>
      </w:r>
      <w:r w:rsidRPr="00443D59">
        <w:rPr>
          <w:rFonts w:hint="eastAsia"/>
          <w:i/>
        </w:rPr>
        <w:t>b</w:t>
      </w:r>
      <w:r w:rsidRPr="00443D59">
        <w:rPr>
          <w:rFonts w:hint="eastAsia"/>
        </w:rPr>
        <w:t>)</w:t>
      </w:r>
      <w:r w:rsidRPr="00443D59">
        <w:rPr>
          <w:rFonts w:hint="eastAsia"/>
        </w:rPr>
        <w:t>段。</w:t>
      </w:r>
    </w:p>
  </w:footnote>
  <w:footnote w:id="215">
    <w:p w:rsidR="0098044D" w:rsidRPr="00443D59" w:rsidRDefault="0098044D" w:rsidP="00856945">
      <w:pPr>
        <w:pStyle w:val="FootnoteText"/>
        <w:spacing w:after="60" w:line="260" w:lineRule="exact"/>
        <w:ind w:firstLine="200"/>
        <w:jc w:val="both"/>
        <w:rPr>
          <w:rFonts w:hint="eastAsia"/>
        </w:rPr>
      </w:pPr>
      <w:r w:rsidRPr="00443D59">
        <w:rPr>
          <w:rStyle w:val="FootnoteReference"/>
        </w:rPr>
        <w:footnoteRef/>
      </w:r>
      <w:r w:rsidRPr="00443D59">
        <w:t xml:space="preserve"> </w:t>
      </w:r>
      <w:r w:rsidRPr="00443D59">
        <w:rPr>
          <w:rFonts w:hint="eastAsia"/>
        </w:rPr>
        <w:t>委员会还建议大会促请各国采取国家和国际行动，执行原则草案。见《大会正式记录，第六十一届会议，补编第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63</w:t>
      </w:r>
      <w:r w:rsidRPr="00443D59">
        <w:rPr>
          <w:rFonts w:hint="eastAsia"/>
        </w:rPr>
        <w:t>段。</w:t>
      </w:r>
    </w:p>
  </w:footnote>
  <w:footnote w:id="21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关于“使习惯国际法的证据更易于查考的方法”这一专题，鉴于该专题工作的性质，没有要求委员会根据章程第</w:t>
      </w:r>
      <w:r w:rsidRPr="00443D59">
        <w:rPr>
          <w:rFonts w:hint="eastAsia"/>
        </w:rPr>
        <w:t>23</w:t>
      </w:r>
      <w:r w:rsidRPr="00443D59">
        <w:rPr>
          <w:rFonts w:hint="eastAsia"/>
        </w:rPr>
        <w:t>条第</w:t>
      </w:r>
      <w:r w:rsidRPr="00443D59">
        <w:rPr>
          <w:rFonts w:hint="eastAsia"/>
        </w:rPr>
        <w:t>1</w:t>
      </w:r>
      <w:r w:rsidRPr="00443D59">
        <w:rPr>
          <w:rFonts w:hint="eastAsia"/>
        </w:rPr>
        <w:t>款提出建议。</w:t>
      </w:r>
    </w:p>
  </w:footnote>
  <w:footnote w:id="21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例如见委员会第一届会议就关于国家权利义务宣言草案的工作中应遵循的程序进行讨论的情况，载于《</w:t>
      </w:r>
      <w:r w:rsidRPr="00443D59">
        <w:rPr>
          <w:rFonts w:hint="eastAsia"/>
        </w:rPr>
        <w:t>1949</w:t>
      </w:r>
      <w:r w:rsidRPr="00443D59">
        <w:rPr>
          <w:rFonts w:hint="eastAsia"/>
        </w:rPr>
        <w:t>年国际法委员会年鉴》，提交给大会的报告，第</w:t>
      </w:r>
      <w:r w:rsidRPr="00443D59">
        <w:rPr>
          <w:rFonts w:hint="eastAsia"/>
        </w:rPr>
        <w:t>53</w:t>
      </w:r>
      <w:r w:rsidRPr="00443D59">
        <w:rPr>
          <w:rFonts w:hint="eastAsia"/>
        </w:rPr>
        <w:t>段。大会注意到该宣言草案，并敦请各会员国和各国法学家对此予以注意（</w:t>
      </w:r>
      <w:r w:rsidRPr="00443D59">
        <w:rPr>
          <w:rFonts w:hint="eastAsia"/>
        </w:rPr>
        <w:t>1949</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 xml:space="preserve">375 </w:t>
      </w:r>
      <w:r w:rsidRPr="00443D59">
        <w:rPr>
          <w:rFonts w:hint="eastAsia"/>
        </w:rPr>
        <w:t>（</w:t>
      </w:r>
      <w:r w:rsidRPr="00443D59">
        <w:rPr>
          <w:rFonts w:hint="eastAsia"/>
        </w:rPr>
        <w:t>IV</w:t>
      </w:r>
      <w:r w:rsidRPr="00443D59">
        <w:rPr>
          <w:rFonts w:hint="eastAsia"/>
        </w:rPr>
        <w:t>）号决议），这表明它似乎毫无疑问地接受了委员会报告中所说的观点，即在执行特别任务时，委员会有权采取它认为有助于提高其工作效率的程序，即便这种程序不同于章程中关于逐渐发展或编纂工作规定的程序。另见《</w:t>
      </w:r>
      <w:r w:rsidRPr="00443D59">
        <w:rPr>
          <w:rFonts w:hint="eastAsia"/>
        </w:rPr>
        <w:t>1977</w:t>
      </w:r>
      <w:r w:rsidRPr="00443D59">
        <w:rPr>
          <w:rFonts w:hint="eastAsia"/>
        </w:rPr>
        <w:t>年……年鉴》，第二卷（第二部分），第</w:t>
      </w:r>
      <w:r w:rsidRPr="00443D59">
        <w:rPr>
          <w:rFonts w:hint="eastAsia"/>
        </w:rPr>
        <w:t>116</w:t>
      </w:r>
      <w:r w:rsidRPr="00443D59">
        <w:rPr>
          <w:rFonts w:hint="eastAsia"/>
        </w:rPr>
        <w:t>和</w:t>
      </w:r>
      <w:r w:rsidRPr="00443D59">
        <w:rPr>
          <w:rFonts w:hint="eastAsia"/>
        </w:rPr>
        <w:t>117</w:t>
      </w:r>
      <w:r w:rsidRPr="00443D59">
        <w:rPr>
          <w:rFonts w:hint="eastAsia"/>
        </w:rPr>
        <w:t>段。</w:t>
      </w:r>
    </w:p>
  </w:footnote>
  <w:footnote w:id="21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年……年鉴》，第二卷（第一部分），</w:t>
      </w:r>
      <w:r w:rsidRPr="00443D59">
        <w:rPr>
          <w:rFonts w:hint="eastAsia"/>
        </w:rPr>
        <w:t>A/CN.4/325</w:t>
      </w:r>
      <w:r w:rsidRPr="00443D59">
        <w:rPr>
          <w:rFonts w:hint="eastAsia"/>
        </w:rPr>
        <w:t>号文件，第</w:t>
      </w:r>
      <w:r w:rsidRPr="00443D59">
        <w:rPr>
          <w:rFonts w:hint="eastAsia"/>
        </w:rPr>
        <w:t>57-61</w:t>
      </w:r>
      <w:r w:rsidRPr="00443D59">
        <w:rPr>
          <w:rFonts w:hint="eastAsia"/>
        </w:rPr>
        <w:t>段。</w:t>
      </w:r>
    </w:p>
  </w:footnote>
  <w:footnote w:id="21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关于委员会</w:t>
      </w:r>
      <w:r w:rsidRPr="00443D59">
        <w:rPr>
          <w:rFonts w:hint="eastAsia"/>
        </w:rPr>
        <w:t>1994</w:t>
      </w:r>
      <w:r w:rsidRPr="00443D59">
        <w:rPr>
          <w:rFonts w:hint="eastAsia"/>
        </w:rPr>
        <w:t>年向大会提交的国际刑事法院章程草案，委员会建议大会召开国际全权代表会议，以研究章程草案和缔结一项关于设立国际刑事法院的公约。关于委员会</w:t>
      </w:r>
      <w:r w:rsidRPr="00443D59">
        <w:rPr>
          <w:rFonts w:hint="eastAsia"/>
        </w:rPr>
        <w:t>1996</w:t>
      </w:r>
      <w:r w:rsidRPr="00443D59">
        <w:rPr>
          <w:rFonts w:hint="eastAsia"/>
        </w:rPr>
        <w:t>年向大会提交的危害人类和平及安全治罪法草案，委员会建议大会选择最适当的形式，确保对该草案的最广泛的接受。</w:t>
      </w:r>
    </w:p>
  </w:footnote>
  <w:footnote w:id="22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这一年，委员会提交了载有国际刑事法院章程草案最后定本的报告。</w:t>
      </w:r>
    </w:p>
  </w:footnote>
  <w:footnote w:id="22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w:t>
      </w:r>
      <w:r w:rsidRPr="00443D59">
        <w:rPr>
          <w:rFonts w:hint="eastAsia"/>
        </w:rPr>
        <w:t>1977</w:t>
      </w:r>
      <w:r w:rsidRPr="00443D59">
        <w:rPr>
          <w:rFonts w:hint="eastAsia"/>
        </w:rPr>
        <w:t>年第二十九届会议上提出，它打算根据所审议的个别专题的具体特点经常对改进其工作方法和程序的可能性进行审查。见《</w:t>
      </w:r>
      <w:r w:rsidRPr="00443D59">
        <w:rPr>
          <w:rFonts w:hint="eastAsia"/>
        </w:rPr>
        <w:t>1977</w:t>
      </w:r>
      <w:r w:rsidRPr="00443D59">
        <w:rPr>
          <w:rFonts w:hint="eastAsia"/>
        </w:rPr>
        <w:t>年国际法委员会年鉴》，第二卷（第二部分），第</w:t>
      </w:r>
      <w:r w:rsidRPr="00443D59">
        <w:rPr>
          <w:rFonts w:hint="eastAsia"/>
        </w:rPr>
        <w:t>120</w:t>
      </w:r>
      <w:r w:rsidRPr="00443D59">
        <w:rPr>
          <w:rFonts w:hint="eastAsia"/>
        </w:rPr>
        <w:t>段。委员会在</w:t>
      </w:r>
      <w:r w:rsidRPr="00443D59">
        <w:rPr>
          <w:rFonts w:hint="eastAsia"/>
        </w:rPr>
        <w:t>1979</w:t>
      </w:r>
      <w:r w:rsidRPr="00443D59">
        <w:rPr>
          <w:rFonts w:hint="eastAsia"/>
        </w:rPr>
        <w:t>年第三十一届会议上对其工作方法进行全面审查并起草关于“多边条约拟订程序的审查”这一项目的意见时重申了这一点，并在</w:t>
      </w:r>
      <w:r w:rsidRPr="00443D59">
        <w:rPr>
          <w:rFonts w:hint="eastAsia"/>
        </w:rPr>
        <w:t>1980</w:t>
      </w:r>
      <w:r w:rsidRPr="00443D59">
        <w:rPr>
          <w:rFonts w:hint="eastAsia"/>
        </w:rPr>
        <w:t>年举行的下一届会议上再次重申这一点。分别见《</w:t>
      </w:r>
      <w:r w:rsidRPr="00443D59">
        <w:rPr>
          <w:rFonts w:hint="eastAsia"/>
        </w:rPr>
        <w:t>1979</w:t>
      </w:r>
      <w:r w:rsidRPr="00443D59">
        <w:rPr>
          <w:rFonts w:hint="eastAsia"/>
        </w:rPr>
        <w:t>年……年鉴》，第二卷（第一部分），</w:t>
      </w:r>
      <w:r w:rsidRPr="00443D59">
        <w:rPr>
          <w:rFonts w:hint="eastAsia"/>
        </w:rPr>
        <w:t>A/CN.4/325</w:t>
      </w:r>
      <w:r w:rsidRPr="00443D59">
        <w:rPr>
          <w:rFonts w:hint="eastAsia"/>
        </w:rPr>
        <w:t>号文件，第</w:t>
      </w:r>
      <w:r w:rsidRPr="00443D59">
        <w:rPr>
          <w:rFonts w:hint="eastAsia"/>
        </w:rPr>
        <w:t>16</w:t>
      </w:r>
      <w:r w:rsidRPr="00443D59">
        <w:rPr>
          <w:rFonts w:hint="eastAsia"/>
        </w:rPr>
        <w:t>段和《</w:t>
      </w:r>
      <w:r w:rsidRPr="00443D59">
        <w:rPr>
          <w:rFonts w:hint="eastAsia"/>
        </w:rPr>
        <w:t>1980</w:t>
      </w:r>
      <w:r w:rsidRPr="00443D59">
        <w:rPr>
          <w:rFonts w:hint="eastAsia"/>
        </w:rPr>
        <w:t>年……年鉴》，第二卷（第二部分），第</w:t>
      </w:r>
      <w:r w:rsidRPr="00443D59">
        <w:rPr>
          <w:rFonts w:hint="eastAsia"/>
        </w:rPr>
        <w:t>185</w:t>
      </w:r>
      <w:r w:rsidRPr="00443D59">
        <w:rPr>
          <w:rFonts w:hint="eastAsia"/>
        </w:rPr>
        <w:t>段。</w:t>
      </w:r>
    </w:p>
  </w:footnote>
  <w:footnote w:id="22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年……年鉴》，第二卷（第一部分），</w:t>
      </w:r>
      <w:r w:rsidRPr="00443D59">
        <w:rPr>
          <w:rFonts w:hint="eastAsia"/>
        </w:rPr>
        <w:t>A/CN.4/325</w:t>
      </w:r>
      <w:r w:rsidRPr="00443D59">
        <w:rPr>
          <w:rFonts w:hint="eastAsia"/>
        </w:rPr>
        <w:t>号文件，第</w:t>
      </w:r>
      <w:r w:rsidRPr="00443D59">
        <w:rPr>
          <w:rFonts w:hint="eastAsia"/>
        </w:rPr>
        <w:t>16</w:t>
      </w:r>
      <w:r w:rsidRPr="00443D59">
        <w:rPr>
          <w:rFonts w:hint="eastAsia"/>
        </w:rPr>
        <w:t>段。但委员会在</w:t>
      </w:r>
      <w:r w:rsidRPr="00443D59">
        <w:rPr>
          <w:rFonts w:hint="eastAsia"/>
        </w:rPr>
        <w:t>1973</w:t>
      </w:r>
      <w:r w:rsidRPr="00443D59">
        <w:rPr>
          <w:rFonts w:hint="eastAsia"/>
        </w:rPr>
        <w:t>年注意到，“委员会的工作，不论有什么改进办法，都明显具有固定的周期性，使委员会迅速应付紧急要求的能力受到一些限制。”见《</w:t>
      </w:r>
      <w:r w:rsidRPr="00443D59">
        <w:rPr>
          <w:rFonts w:hint="eastAsia"/>
        </w:rPr>
        <w:t>1973</w:t>
      </w:r>
      <w:r w:rsidRPr="00443D59">
        <w:rPr>
          <w:rFonts w:hint="eastAsia"/>
        </w:rPr>
        <w:t>年……年鉴》，第二卷，</w:t>
      </w:r>
      <w:r w:rsidRPr="00443D59">
        <w:rPr>
          <w:rFonts w:hint="eastAsia"/>
        </w:rPr>
        <w:t>A/9010/Rev.1</w:t>
      </w:r>
      <w:r w:rsidRPr="00443D59">
        <w:rPr>
          <w:rFonts w:hint="eastAsia"/>
        </w:rPr>
        <w:t>号文件，第</w:t>
      </w:r>
      <w:r w:rsidRPr="00443D59">
        <w:rPr>
          <w:rFonts w:hint="eastAsia"/>
        </w:rPr>
        <w:t>166</w:t>
      </w:r>
      <w:r w:rsidRPr="00443D59">
        <w:rPr>
          <w:rFonts w:hint="eastAsia"/>
        </w:rPr>
        <w:t>段。</w:t>
      </w:r>
    </w:p>
  </w:footnote>
  <w:footnote w:id="22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A/CN.4/L.76</w:t>
      </w:r>
      <w:r w:rsidRPr="00443D59">
        <w:rPr>
          <w:rFonts w:hint="eastAsia"/>
        </w:rPr>
        <w:t>号文件。</w:t>
      </w:r>
    </w:p>
  </w:footnote>
  <w:footnote w:id="22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1958</w:t>
      </w:r>
      <w:r w:rsidRPr="00443D59">
        <w:rPr>
          <w:rFonts w:hint="eastAsia"/>
        </w:rPr>
        <w:t>年国际法委员会年鉴》，第二卷，</w:t>
      </w:r>
      <w:r w:rsidRPr="00443D59">
        <w:rPr>
          <w:rFonts w:hint="eastAsia"/>
        </w:rPr>
        <w:t>A/3859</w:t>
      </w:r>
      <w:r w:rsidRPr="00443D59">
        <w:rPr>
          <w:rFonts w:hint="eastAsia"/>
        </w:rPr>
        <w:t>号文件，第</w:t>
      </w:r>
      <w:r w:rsidRPr="00443D59">
        <w:rPr>
          <w:rFonts w:hint="eastAsia"/>
        </w:rPr>
        <w:t>59-62</w:t>
      </w:r>
      <w:r w:rsidRPr="00443D59">
        <w:rPr>
          <w:rFonts w:hint="eastAsia"/>
        </w:rPr>
        <w:t>段和第</w:t>
      </w:r>
      <w:r w:rsidRPr="00443D59">
        <w:rPr>
          <w:rFonts w:hint="eastAsia"/>
        </w:rPr>
        <w:t>65</w:t>
      </w:r>
      <w:r w:rsidRPr="00443D59">
        <w:rPr>
          <w:rFonts w:hint="eastAsia"/>
        </w:rPr>
        <w:t>段。</w:t>
      </w:r>
    </w:p>
  </w:footnote>
  <w:footnote w:id="22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1968</w:t>
      </w:r>
      <w:r w:rsidRPr="00443D59">
        <w:rPr>
          <w:rFonts w:hint="eastAsia"/>
        </w:rPr>
        <w:t>年……年鉴》，第二卷，</w:t>
      </w:r>
      <w:r w:rsidRPr="00443D59">
        <w:rPr>
          <w:rFonts w:hint="eastAsia"/>
        </w:rPr>
        <w:t>A/7209/Rev.1</w:t>
      </w:r>
      <w:r w:rsidRPr="00443D59">
        <w:rPr>
          <w:rFonts w:hint="eastAsia"/>
        </w:rPr>
        <w:t>号文件，第</w:t>
      </w:r>
      <w:r w:rsidRPr="00443D59">
        <w:rPr>
          <w:rFonts w:hint="eastAsia"/>
        </w:rPr>
        <w:t>95-102</w:t>
      </w:r>
      <w:r w:rsidRPr="00443D59">
        <w:rPr>
          <w:rFonts w:hint="eastAsia"/>
        </w:rPr>
        <w:t>段和附件。</w:t>
      </w:r>
    </w:p>
  </w:footnote>
  <w:footnote w:id="22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98</w:t>
      </w:r>
      <w:r w:rsidRPr="00443D59">
        <w:rPr>
          <w:rFonts w:hint="eastAsia"/>
        </w:rPr>
        <w:t>段。</w:t>
      </w:r>
    </w:p>
  </w:footnote>
  <w:footnote w:id="22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1975</w:t>
      </w:r>
      <w:r w:rsidRPr="00443D59">
        <w:rPr>
          <w:rFonts w:hint="eastAsia"/>
        </w:rPr>
        <w:t>年……年鉴》，第二卷，</w:t>
      </w:r>
      <w:r w:rsidRPr="00443D59">
        <w:rPr>
          <w:rFonts w:hint="eastAsia"/>
        </w:rPr>
        <w:t>A/10010/Rev.1</w:t>
      </w:r>
      <w:r w:rsidRPr="00443D59">
        <w:rPr>
          <w:rFonts w:hint="eastAsia"/>
        </w:rPr>
        <w:t>号文件，第</w:t>
      </w:r>
      <w:r w:rsidRPr="00443D59">
        <w:rPr>
          <w:rFonts w:hint="eastAsia"/>
        </w:rPr>
        <w:t>139-147</w:t>
      </w:r>
      <w:r w:rsidRPr="00443D59">
        <w:rPr>
          <w:rFonts w:hint="eastAsia"/>
        </w:rPr>
        <w:t>段。</w:t>
      </w:r>
    </w:p>
  </w:footnote>
  <w:footnote w:id="22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w:t>
      </w:r>
      <w:r w:rsidRPr="00443D59">
        <w:rPr>
          <w:rFonts w:hint="eastAsia"/>
        </w:rPr>
        <w:t>1975</w:t>
      </w:r>
      <w:r w:rsidRPr="00443D59">
        <w:rPr>
          <w:rFonts w:hint="eastAsia"/>
        </w:rPr>
        <w:t>年</w:t>
      </w:r>
      <w:r w:rsidRPr="00443D59">
        <w:rPr>
          <w:rFonts w:hint="eastAsia"/>
        </w:rPr>
        <w:t>12</w:t>
      </w:r>
      <w:r w:rsidRPr="00443D59">
        <w:rPr>
          <w:rFonts w:hint="eastAsia"/>
        </w:rPr>
        <w:t>月</w:t>
      </w:r>
      <w:r w:rsidRPr="00443D59">
        <w:rPr>
          <w:rFonts w:hint="eastAsia"/>
        </w:rPr>
        <w:t>15</w:t>
      </w:r>
      <w:r w:rsidRPr="00443D59">
        <w:rPr>
          <w:rFonts w:hint="eastAsia"/>
        </w:rPr>
        <w:t>日第</w:t>
      </w:r>
      <w:r w:rsidRPr="00443D59">
        <w:rPr>
          <w:rFonts w:hint="eastAsia"/>
        </w:rPr>
        <w:t xml:space="preserve">3495 </w:t>
      </w:r>
      <w:r w:rsidRPr="00443D59">
        <w:rPr>
          <w:rFonts w:hint="eastAsia"/>
        </w:rPr>
        <w:t>（</w:t>
      </w:r>
      <w:r w:rsidRPr="00443D59">
        <w:rPr>
          <w:rFonts w:hint="eastAsia"/>
        </w:rPr>
        <w:t>XXX</w:t>
      </w:r>
      <w:r w:rsidRPr="00443D59">
        <w:rPr>
          <w:rFonts w:hint="eastAsia"/>
        </w:rPr>
        <w:t>）号决议。</w:t>
      </w:r>
    </w:p>
  </w:footnote>
  <w:footnote w:id="22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如前所述，委员会目前的做法是成立规划小组作为它的一个附属机构（</w:t>
      </w:r>
      <w:r w:rsidRPr="00443D59">
        <w:rPr>
          <w:rFonts w:ascii="KaiTi_GB2312" w:eastAsia="KaiTi_GB2312" w:hint="eastAsia"/>
        </w:rPr>
        <w:t>见脚注85</w:t>
      </w:r>
      <w:r w:rsidRPr="00443D59">
        <w:rPr>
          <w:rFonts w:hint="eastAsia"/>
        </w:rPr>
        <w:t>）。</w:t>
      </w:r>
    </w:p>
  </w:footnote>
  <w:footnote w:id="23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年国际法委员会年鉴》，第二卷（第二部分），第</w:t>
      </w:r>
      <w:r w:rsidRPr="00443D59">
        <w:rPr>
          <w:rFonts w:hint="eastAsia"/>
        </w:rPr>
        <w:t>184-195</w:t>
      </w:r>
      <w:r w:rsidRPr="00443D59">
        <w:rPr>
          <w:rFonts w:hint="eastAsia"/>
        </w:rPr>
        <w:t>段。</w:t>
      </w:r>
    </w:p>
  </w:footnote>
  <w:footnote w:id="23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见同上，第二卷（第一部分），</w:t>
      </w:r>
      <w:r w:rsidRPr="00443D59">
        <w:rPr>
          <w:rFonts w:hint="eastAsia"/>
        </w:rPr>
        <w:t>A/CN.4/325</w:t>
      </w:r>
      <w:r w:rsidRPr="00443D59">
        <w:rPr>
          <w:rFonts w:hint="eastAsia"/>
        </w:rPr>
        <w:t>号文件。</w:t>
      </w:r>
    </w:p>
  </w:footnote>
  <w:footnote w:id="23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1987</w:t>
      </w:r>
      <w:r w:rsidRPr="00443D59">
        <w:rPr>
          <w:rFonts w:hint="eastAsia"/>
        </w:rPr>
        <w:t>年……年鉴》，第二卷（第二部分），第</w:t>
      </w:r>
      <w:r w:rsidRPr="00443D59">
        <w:rPr>
          <w:rFonts w:hint="eastAsia"/>
        </w:rPr>
        <w:t>235-239</w:t>
      </w:r>
      <w:r w:rsidRPr="00443D59">
        <w:rPr>
          <w:rFonts w:hint="eastAsia"/>
        </w:rPr>
        <w:t>段。</w:t>
      </w:r>
    </w:p>
  </w:footnote>
  <w:footnote w:id="23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1992</w:t>
      </w:r>
      <w:r w:rsidRPr="00443D59">
        <w:rPr>
          <w:rFonts w:hint="eastAsia"/>
        </w:rPr>
        <w:t>年……年鉴》，第二卷（第二部分），第</w:t>
      </w:r>
      <w:r w:rsidRPr="00443D59">
        <w:rPr>
          <w:rFonts w:hint="eastAsia"/>
        </w:rPr>
        <w:t>371</w:t>
      </w:r>
      <w:r w:rsidRPr="00443D59">
        <w:rPr>
          <w:rFonts w:hint="eastAsia"/>
        </w:rPr>
        <w:t>和</w:t>
      </w:r>
      <w:r w:rsidRPr="00443D59">
        <w:rPr>
          <w:rFonts w:hint="eastAsia"/>
        </w:rPr>
        <w:t>373</w:t>
      </w:r>
      <w:r w:rsidRPr="00443D59">
        <w:rPr>
          <w:rFonts w:hint="eastAsia"/>
        </w:rPr>
        <w:t>段。</w:t>
      </w:r>
    </w:p>
  </w:footnote>
  <w:footnote w:id="23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1995</w:t>
      </w:r>
      <w:r w:rsidRPr="00443D59">
        <w:rPr>
          <w:rFonts w:hint="eastAsia"/>
        </w:rPr>
        <w:t>年……年鉴》，第二卷（第二部分），第</w:t>
      </w:r>
      <w:r w:rsidRPr="00443D59">
        <w:rPr>
          <w:rFonts w:hint="eastAsia"/>
        </w:rPr>
        <w:t>504-508</w:t>
      </w:r>
      <w:r w:rsidRPr="00443D59">
        <w:rPr>
          <w:rFonts w:hint="eastAsia"/>
        </w:rPr>
        <w:t>段。</w:t>
      </w:r>
    </w:p>
  </w:footnote>
  <w:footnote w:id="23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142-243</w:t>
      </w:r>
      <w:r w:rsidRPr="00443D59">
        <w:rPr>
          <w:rFonts w:hint="eastAsia"/>
        </w:rPr>
        <w:t>段。</w:t>
      </w:r>
    </w:p>
  </w:footnote>
  <w:footnote w:id="23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关于具体建议的完整清单，见同上，第</w:t>
      </w:r>
      <w:r w:rsidRPr="00443D59">
        <w:rPr>
          <w:rFonts w:hint="eastAsia"/>
        </w:rPr>
        <w:t>148</w:t>
      </w:r>
      <w:r w:rsidRPr="00443D59">
        <w:rPr>
          <w:rFonts w:hint="eastAsia"/>
        </w:rPr>
        <w:t>段。</w:t>
      </w:r>
    </w:p>
  </w:footnote>
  <w:footnote w:id="23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148</w:t>
      </w:r>
      <w:r w:rsidRPr="00443D59">
        <w:rPr>
          <w:rFonts w:hint="eastAsia"/>
        </w:rPr>
        <w:t>段（</w:t>
      </w:r>
      <w:r w:rsidRPr="00443D59">
        <w:rPr>
          <w:rFonts w:hint="eastAsia"/>
        </w:rPr>
        <w:t>l</w:t>
      </w:r>
      <w:r w:rsidRPr="00443D59">
        <w:rPr>
          <w:rFonts w:hint="eastAsia"/>
        </w:rPr>
        <w:t>）和第</w:t>
      </w:r>
      <w:r w:rsidRPr="00443D59">
        <w:rPr>
          <w:rFonts w:hint="eastAsia"/>
        </w:rPr>
        <w:t>221</w:t>
      </w:r>
      <w:r w:rsidRPr="00443D59">
        <w:rPr>
          <w:rFonts w:hint="eastAsia"/>
        </w:rPr>
        <w:t>段。</w:t>
      </w:r>
    </w:p>
  </w:footnote>
  <w:footnote w:id="23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w:t>
      </w:r>
      <w:r w:rsidRPr="00443D59">
        <w:rPr>
          <w:rFonts w:hint="eastAsia"/>
        </w:rPr>
        <w:t>1997</w:t>
      </w:r>
      <w:r w:rsidRPr="00443D59">
        <w:rPr>
          <w:rFonts w:hint="eastAsia"/>
        </w:rPr>
        <w:t>年</w:t>
      </w:r>
      <w:r w:rsidRPr="00443D59">
        <w:rPr>
          <w:rFonts w:hint="eastAsia"/>
        </w:rPr>
        <w:t>12</w:t>
      </w:r>
      <w:r w:rsidRPr="00443D59">
        <w:rPr>
          <w:rFonts w:hint="eastAsia"/>
        </w:rPr>
        <w:t>月</w:t>
      </w:r>
      <w:r w:rsidRPr="00443D59">
        <w:rPr>
          <w:rFonts w:hint="eastAsia"/>
        </w:rPr>
        <w:t>15</w:t>
      </w:r>
      <w:r w:rsidRPr="00443D59">
        <w:rPr>
          <w:rFonts w:hint="eastAsia"/>
        </w:rPr>
        <w:t>日第</w:t>
      </w:r>
      <w:r w:rsidRPr="00443D59">
        <w:rPr>
          <w:rFonts w:hint="eastAsia"/>
        </w:rPr>
        <w:t>52/156</w:t>
      </w:r>
      <w:r w:rsidRPr="00443D59">
        <w:rPr>
          <w:rFonts w:hint="eastAsia"/>
        </w:rPr>
        <w:t>号决议。</w:t>
      </w:r>
    </w:p>
  </w:footnote>
  <w:footnote w:id="239">
    <w:p w:rsidR="0098044D" w:rsidRPr="00443D59" w:rsidRDefault="0098044D" w:rsidP="00DB3BF7">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370-388</w:t>
      </w:r>
      <w:r w:rsidRPr="00443D59">
        <w:rPr>
          <w:rFonts w:hint="eastAsia"/>
        </w:rPr>
        <w:t>段。</w:t>
      </w:r>
    </w:p>
  </w:footnote>
  <w:footnote w:id="240">
    <w:p w:rsidR="0098044D" w:rsidRPr="00443D59" w:rsidRDefault="0098044D" w:rsidP="00DB3BF7">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66/98</w:t>
      </w:r>
      <w:r w:rsidRPr="00443D59">
        <w:rPr>
          <w:rFonts w:hint="eastAsia"/>
        </w:rPr>
        <w:t>号决议。</w:t>
      </w:r>
    </w:p>
  </w:footnote>
  <w:footnote w:id="24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见大会议事规则第一六一条。</w:t>
      </w:r>
    </w:p>
  </w:footnote>
  <w:footnote w:id="24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1949</w:t>
      </w:r>
      <w:r w:rsidRPr="00443D59">
        <w:rPr>
          <w:rFonts w:hint="eastAsia"/>
        </w:rPr>
        <w:t>年国际法委员会年鉴》，提交给大会的报告，第</w:t>
      </w:r>
      <w:r w:rsidRPr="00443D59">
        <w:rPr>
          <w:rFonts w:hint="eastAsia"/>
        </w:rPr>
        <w:t>5</w:t>
      </w:r>
      <w:r w:rsidRPr="00443D59">
        <w:rPr>
          <w:rFonts w:hint="eastAsia"/>
        </w:rPr>
        <w:t>段。</w:t>
      </w:r>
    </w:p>
  </w:footnote>
  <w:footnote w:id="24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年……年鉴》，第二卷（第一部分），</w:t>
      </w:r>
      <w:r w:rsidRPr="00443D59">
        <w:t>A/CN.4/325</w:t>
      </w:r>
      <w:r w:rsidRPr="00443D59">
        <w:rPr>
          <w:rFonts w:hint="eastAsia"/>
        </w:rPr>
        <w:t>号文件第</w:t>
      </w:r>
      <w:r w:rsidRPr="00443D59">
        <w:rPr>
          <w:rFonts w:hint="eastAsia"/>
        </w:rPr>
        <w:t>7</w:t>
      </w:r>
      <w:r w:rsidRPr="00443D59">
        <w:rPr>
          <w:rFonts w:hint="eastAsia"/>
        </w:rPr>
        <w:t>段。</w:t>
      </w:r>
    </w:p>
  </w:footnote>
  <w:footnote w:id="24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同样，某一专题虽然可能列入委员会工作方案，但在一读通过条款草案之后与提请各国政府对条款草案提出评论意见之前的间隙，可能没有列入会议议程。</w:t>
      </w:r>
    </w:p>
  </w:footnote>
  <w:footnote w:id="24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见大会议事规则第五十一条。</w:t>
      </w:r>
    </w:p>
  </w:footnote>
  <w:footnote w:id="24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216</w:t>
      </w:r>
      <w:r w:rsidRPr="00443D59">
        <w:rPr>
          <w:rFonts w:hint="eastAsia"/>
        </w:rPr>
        <w:t>段。</w:t>
      </w:r>
    </w:p>
  </w:footnote>
  <w:footnote w:id="24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大会议事规则第一</w:t>
      </w:r>
      <w:r w:rsidRPr="00443D59">
        <w:rPr>
          <w:rFonts w:hint="eastAsia"/>
        </w:rPr>
        <w:t>O</w:t>
      </w:r>
      <w:r w:rsidRPr="00443D59">
        <w:rPr>
          <w:rFonts w:hint="eastAsia"/>
        </w:rPr>
        <w:t>六条。</w:t>
      </w:r>
    </w:p>
  </w:footnote>
  <w:footnote w:id="24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8</w:t>
      </w:r>
      <w:r w:rsidRPr="00443D59">
        <w:rPr>
          <w:rFonts w:hint="eastAsia"/>
        </w:rPr>
        <w:t>段。又见大会议事规则第一</w:t>
      </w:r>
      <w:r w:rsidRPr="00443D59">
        <w:rPr>
          <w:rFonts w:hint="eastAsia"/>
        </w:rPr>
        <w:t>O</w:t>
      </w:r>
      <w:r w:rsidRPr="00443D59">
        <w:rPr>
          <w:rFonts w:hint="eastAsia"/>
        </w:rPr>
        <w:t>八条（法定人数）、第一二五条（法定多数）和第一二六条（“出席并参加表决的成员”一词的含义）。</w:t>
      </w:r>
    </w:p>
  </w:footnote>
  <w:footnote w:id="24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年……年鉴》，第二卷（第一部分），</w:t>
      </w:r>
      <w:r w:rsidRPr="00443D59">
        <w:rPr>
          <w:rFonts w:hint="eastAsia"/>
        </w:rPr>
        <w:t>A/CN.4/325</w:t>
      </w:r>
      <w:r w:rsidRPr="00443D59">
        <w:rPr>
          <w:rFonts w:hint="eastAsia"/>
        </w:rPr>
        <w:t>号文件，第</w:t>
      </w:r>
      <w:r w:rsidRPr="00443D59">
        <w:rPr>
          <w:rFonts w:hint="eastAsia"/>
        </w:rPr>
        <w:t>8</w:t>
      </w:r>
      <w:r w:rsidRPr="00443D59">
        <w:rPr>
          <w:rFonts w:hint="eastAsia"/>
        </w:rPr>
        <w:t>段。</w:t>
      </w:r>
    </w:p>
  </w:footnote>
  <w:footnote w:id="25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207-210</w:t>
      </w:r>
      <w:r w:rsidRPr="00443D59">
        <w:rPr>
          <w:rFonts w:hint="eastAsia"/>
        </w:rPr>
        <w:t>段。</w:t>
      </w:r>
    </w:p>
  </w:footnote>
  <w:footnote w:id="25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只有附属机构的成员有权参与该机构作出的决定。</w:t>
      </w:r>
    </w:p>
  </w:footnote>
  <w:footnote w:id="25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210</w:t>
      </w:r>
      <w:r w:rsidRPr="00443D59">
        <w:rPr>
          <w:rFonts w:hint="eastAsia"/>
        </w:rPr>
        <w:t>段。</w:t>
      </w:r>
    </w:p>
  </w:footnote>
  <w:footnote w:id="25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年……年鉴》，第二卷（第一部分），</w:t>
      </w:r>
      <w:r w:rsidRPr="00443D59">
        <w:rPr>
          <w:rFonts w:hint="eastAsia"/>
        </w:rPr>
        <w:t>A/CN.4/325</w:t>
      </w:r>
      <w:r w:rsidRPr="00443D59">
        <w:rPr>
          <w:rFonts w:hint="eastAsia"/>
        </w:rPr>
        <w:t>号文件，第</w:t>
      </w:r>
      <w:r w:rsidRPr="00443D59">
        <w:rPr>
          <w:rFonts w:hint="eastAsia"/>
        </w:rPr>
        <w:t>65</w:t>
      </w:r>
      <w:r w:rsidRPr="00443D59">
        <w:rPr>
          <w:rFonts w:hint="eastAsia"/>
        </w:rPr>
        <w:t>段。</w:t>
      </w:r>
    </w:p>
  </w:footnote>
  <w:footnote w:id="25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委员会最近的做法一直是在其报告的相关章节的导言部分对每个专题的审议情况进行更简洁的描述。</w:t>
      </w:r>
    </w:p>
  </w:footnote>
  <w:footnote w:id="25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66</w:t>
      </w:r>
      <w:r w:rsidRPr="00443D59">
        <w:rPr>
          <w:rFonts w:hint="eastAsia"/>
        </w:rPr>
        <w:t>段。</w:t>
      </w:r>
    </w:p>
  </w:footnote>
  <w:footnote w:id="25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见第</w:t>
      </w:r>
      <w:r w:rsidRPr="003431B6">
        <w:rPr>
          <w:rFonts w:hint="eastAsia"/>
        </w:rPr>
        <w:t>7</w:t>
      </w:r>
      <w:r w:rsidR="003431B6" w:rsidRPr="003431B6">
        <w:rPr>
          <w:rFonts w:hint="eastAsia"/>
        </w:rPr>
        <w:t>2</w:t>
      </w:r>
      <w:r w:rsidRPr="003431B6">
        <w:rPr>
          <w:rFonts w:hint="eastAsia"/>
        </w:rPr>
        <w:t xml:space="preserve"> -7</w:t>
      </w:r>
      <w:r w:rsidR="003431B6">
        <w:rPr>
          <w:rFonts w:hint="eastAsia"/>
        </w:rPr>
        <w:t>3</w:t>
      </w:r>
      <w:r w:rsidRPr="00443D59">
        <w:rPr>
          <w:rFonts w:hint="eastAsia"/>
        </w:rPr>
        <w:t>页。</w:t>
      </w:r>
    </w:p>
  </w:footnote>
  <w:footnote w:id="25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委员会关于第一届和第二十一届会议的报告作为《大会正式记录，补编第</w:t>
      </w:r>
      <w:r w:rsidRPr="00443D59">
        <w:rPr>
          <w:rFonts w:hint="eastAsia"/>
        </w:rPr>
        <w:t>10</w:t>
      </w:r>
      <w:r w:rsidRPr="00443D59">
        <w:rPr>
          <w:rFonts w:hint="eastAsia"/>
        </w:rPr>
        <w:t>号》出版。委员会第二届会议的报告作为《补编第</w:t>
      </w:r>
      <w:r w:rsidRPr="00443D59">
        <w:rPr>
          <w:rFonts w:hint="eastAsia"/>
        </w:rPr>
        <w:t>12</w:t>
      </w:r>
      <w:r w:rsidRPr="00443D59">
        <w:rPr>
          <w:rFonts w:hint="eastAsia"/>
        </w:rPr>
        <w:t>号》出版，第三届至第二十届会议的报告作为《大会正式记录，补编第</w:t>
      </w:r>
      <w:r w:rsidRPr="00443D59">
        <w:rPr>
          <w:rFonts w:hint="eastAsia"/>
        </w:rPr>
        <w:t>9</w:t>
      </w:r>
      <w:r w:rsidRPr="00443D59">
        <w:rPr>
          <w:rFonts w:hint="eastAsia"/>
        </w:rPr>
        <w:t>号》出版。报告连同届会期间印发的文件一览表后来刊印在《国际法委员会年鉴》（第二卷，只有一卷的《</w:t>
      </w:r>
      <w:r w:rsidRPr="00443D59">
        <w:rPr>
          <w:rFonts w:hint="eastAsia"/>
        </w:rPr>
        <w:t>1949</w:t>
      </w:r>
      <w:r w:rsidRPr="00443D59">
        <w:rPr>
          <w:rFonts w:hint="eastAsia"/>
        </w:rPr>
        <w:t>年……年鉴》除外）中。</w:t>
      </w:r>
    </w:p>
  </w:footnote>
  <w:footnote w:id="25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64</w:t>
      </w:r>
      <w:r w:rsidRPr="00443D59">
        <w:rPr>
          <w:rFonts w:hint="eastAsia"/>
        </w:rPr>
        <w:t>段。</w:t>
      </w:r>
    </w:p>
  </w:footnote>
  <w:footnote w:id="25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委员会会议的简要记录以临时形式分发给其成员，并以最后形式刊印在《国际法委员会年鉴》（第一卷）中。</w:t>
      </w:r>
    </w:p>
  </w:footnote>
  <w:footnote w:id="26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w:t>
      </w:r>
      <w:r w:rsidRPr="00443D59">
        <w:rPr>
          <w:rFonts w:hint="eastAsia"/>
        </w:rPr>
        <w:t>1977</w:t>
      </w:r>
      <w:r w:rsidRPr="00443D59">
        <w:rPr>
          <w:rFonts w:hint="eastAsia"/>
        </w:rPr>
        <w:t>年</w:t>
      </w:r>
      <w:r w:rsidRPr="00443D59">
        <w:rPr>
          <w:rFonts w:hint="eastAsia"/>
        </w:rPr>
        <w:t>12</w:t>
      </w:r>
      <w:r w:rsidRPr="00443D59">
        <w:rPr>
          <w:rFonts w:hint="eastAsia"/>
        </w:rPr>
        <w:t>月</w:t>
      </w:r>
      <w:r w:rsidRPr="00443D59">
        <w:rPr>
          <w:rFonts w:hint="eastAsia"/>
        </w:rPr>
        <w:t>19</w:t>
      </w:r>
      <w:r w:rsidRPr="00443D59">
        <w:rPr>
          <w:rFonts w:hint="eastAsia"/>
        </w:rPr>
        <w:t>日第</w:t>
      </w:r>
      <w:r w:rsidRPr="00443D59">
        <w:rPr>
          <w:rFonts w:hint="eastAsia"/>
        </w:rPr>
        <w:t>32/151</w:t>
      </w:r>
      <w:r w:rsidRPr="00443D59">
        <w:rPr>
          <w:rFonts w:hint="eastAsia"/>
        </w:rPr>
        <w:t>号决议，</w:t>
      </w:r>
      <w:r w:rsidRPr="00443D59">
        <w:rPr>
          <w:rFonts w:hint="eastAsia"/>
        </w:rPr>
        <w:t>1979</w:t>
      </w:r>
      <w:r w:rsidRPr="00443D59">
        <w:rPr>
          <w:rFonts w:hint="eastAsia"/>
        </w:rPr>
        <w:t>年</w:t>
      </w:r>
      <w:r w:rsidRPr="00443D59">
        <w:rPr>
          <w:rFonts w:hint="eastAsia"/>
        </w:rPr>
        <w:t>12</w:t>
      </w:r>
      <w:r w:rsidRPr="00443D59">
        <w:rPr>
          <w:rFonts w:hint="eastAsia"/>
        </w:rPr>
        <w:t>月</w:t>
      </w:r>
      <w:r w:rsidRPr="00443D59">
        <w:rPr>
          <w:rFonts w:hint="eastAsia"/>
        </w:rPr>
        <w:t>17</w:t>
      </w:r>
      <w:r w:rsidRPr="00443D59">
        <w:rPr>
          <w:rFonts w:hint="eastAsia"/>
        </w:rPr>
        <w:t>日第</w:t>
      </w:r>
      <w:r w:rsidRPr="00443D59">
        <w:rPr>
          <w:rFonts w:hint="eastAsia"/>
        </w:rPr>
        <w:t>34/141</w:t>
      </w:r>
      <w:r w:rsidRPr="00443D59">
        <w:rPr>
          <w:rFonts w:hint="eastAsia"/>
        </w:rPr>
        <w:t>号决议，</w:t>
      </w:r>
      <w:r w:rsidRPr="00443D59">
        <w:rPr>
          <w:rFonts w:hint="eastAsia"/>
        </w:rPr>
        <w:t>1980</w:t>
      </w:r>
      <w:r w:rsidRPr="00443D59">
        <w:rPr>
          <w:rFonts w:hint="eastAsia"/>
        </w:rPr>
        <w:t>年</w:t>
      </w:r>
      <w:r w:rsidRPr="00443D59">
        <w:rPr>
          <w:rFonts w:hint="eastAsia"/>
        </w:rPr>
        <w:t>12</w:t>
      </w:r>
      <w:r w:rsidRPr="00443D59">
        <w:rPr>
          <w:rFonts w:hint="eastAsia"/>
        </w:rPr>
        <w:t>月</w:t>
      </w:r>
      <w:r w:rsidRPr="00443D59">
        <w:rPr>
          <w:rFonts w:hint="eastAsia"/>
        </w:rPr>
        <w:t>15</w:t>
      </w:r>
      <w:r w:rsidRPr="00443D59">
        <w:rPr>
          <w:rFonts w:hint="eastAsia"/>
        </w:rPr>
        <w:t>日第</w:t>
      </w:r>
      <w:r w:rsidRPr="00443D59">
        <w:rPr>
          <w:rFonts w:hint="eastAsia"/>
        </w:rPr>
        <w:t>35/163</w:t>
      </w:r>
      <w:r w:rsidRPr="00443D59">
        <w:rPr>
          <w:rFonts w:hint="eastAsia"/>
        </w:rPr>
        <w:t>号决议，</w:t>
      </w:r>
      <w:r w:rsidRPr="00443D59">
        <w:rPr>
          <w:rFonts w:hint="eastAsia"/>
        </w:rPr>
        <w:t>1981</w:t>
      </w:r>
      <w:r w:rsidRPr="00443D59">
        <w:rPr>
          <w:rFonts w:hint="eastAsia"/>
        </w:rPr>
        <w:t>年</w:t>
      </w:r>
      <w:r w:rsidRPr="00443D59">
        <w:rPr>
          <w:rFonts w:hint="eastAsia"/>
        </w:rPr>
        <w:t>12</w:t>
      </w:r>
      <w:r w:rsidRPr="00443D59">
        <w:rPr>
          <w:rFonts w:hint="eastAsia"/>
        </w:rPr>
        <w:t>月</w:t>
      </w:r>
      <w:r w:rsidRPr="00443D59">
        <w:rPr>
          <w:rFonts w:hint="eastAsia"/>
        </w:rPr>
        <w:t>10</w:t>
      </w:r>
      <w:r w:rsidRPr="00443D59">
        <w:rPr>
          <w:rFonts w:hint="eastAsia"/>
        </w:rPr>
        <w:t>日第</w:t>
      </w:r>
      <w:r w:rsidRPr="00443D59">
        <w:rPr>
          <w:rFonts w:hint="eastAsia"/>
        </w:rPr>
        <w:t>36/114</w:t>
      </w:r>
      <w:r w:rsidRPr="00443D59">
        <w:rPr>
          <w:rFonts w:hint="eastAsia"/>
        </w:rPr>
        <w:t>号决议，</w:t>
      </w:r>
      <w:r w:rsidRPr="00443D59">
        <w:rPr>
          <w:rFonts w:hint="eastAsia"/>
        </w:rPr>
        <w:t>1982</w:t>
      </w:r>
      <w:r w:rsidRPr="00443D59">
        <w:rPr>
          <w:rFonts w:hint="eastAsia"/>
        </w:rPr>
        <w:t>年</w:t>
      </w:r>
      <w:r w:rsidRPr="00443D59">
        <w:rPr>
          <w:rFonts w:hint="eastAsia"/>
        </w:rPr>
        <w:t>12</w:t>
      </w:r>
      <w:r w:rsidRPr="00443D59">
        <w:rPr>
          <w:rFonts w:hint="eastAsia"/>
        </w:rPr>
        <w:t>月</w:t>
      </w:r>
      <w:r w:rsidRPr="00443D59">
        <w:rPr>
          <w:rFonts w:hint="eastAsia"/>
        </w:rPr>
        <w:t>16</w:t>
      </w:r>
      <w:r w:rsidRPr="00443D59">
        <w:rPr>
          <w:rFonts w:hint="eastAsia"/>
        </w:rPr>
        <w:t>日第</w:t>
      </w:r>
      <w:r w:rsidRPr="00443D59">
        <w:rPr>
          <w:rFonts w:hint="eastAsia"/>
        </w:rPr>
        <w:t>37/111</w:t>
      </w:r>
      <w:r w:rsidRPr="00443D59">
        <w:rPr>
          <w:rFonts w:hint="eastAsia"/>
        </w:rPr>
        <w:t>号决议和以后与委员会提交给大会的年度报告有关的所有决议。另见《</w:t>
      </w:r>
      <w:r w:rsidRPr="00443D59">
        <w:rPr>
          <w:rFonts w:hint="eastAsia"/>
        </w:rPr>
        <w:t>1980</w:t>
      </w:r>
      <w:r w:rsidRPr="00443D59">
        <w:rPr>
          <w:rFonts w:hint="eastAsia"/>
        </w:rPr>
        <w:t>年国际法委员会年鉴》，第二卷（第二部分），第</w:t>
      </w:r>
      <w:r w:rsidRPr="00443D59">
        <w:rPr>
          <w:rFonts w:hint="eastAsia"/>
        </w:rPr>
        <w:t>190</w:t>
      </w:r>
      <w:r w:rsidRPr="00443D59">
        <w:rPr>
          <w:rFonts w:hint="eastAsia"/>
        </w:rPr>
        <w:t>段。</w:t>
      </w:r>
    </w:p>
  </w:footnote>
  <w:footnote w:id="26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188-190</w:t>
      </w:r>
      <w:r w:rsidRPr="00443D59">
        <w:rPr>
          <w:rFonts w:hint="eastAsia"/>
        </w:rPr>
        <w:t>段。</w:t>
      </w:r>
      <w:r w:rsidRPr="00443D59">
        <w:rPr>
          <w:rFonts w:hint="eastAsia"/>
        </w:rPr>
        <w:t>2004</w:t>
      </w:r>
      <w:r w:rsidRPr="00443D59">
        <w:rPr>
          <w:rFonts w:hint="eastAsia"/>
        </w:rPr>
        <w:t>年，委员会记得，委员会曾经数度认定，就其工作程序和方法来说，简要记录是非有不可的。它认为“它们相当于准备工作，是逐渐发展和编纂国际法过程中不可或缺的一部分。对于委员会的工作至关重要。”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367</w:t>
      </w:r>
      <w:r w:rsidRPr="00443D59">
        <w:rPr>
          <w:rFonts w:hint="eastAsia"/>
        </w:rPr>
        <w:t>段和《大会正式记录，第六十六届会议，补编第</w:t>
      </w:r>
      <w:r w:rsidRPr="00443D59">
        <w:rPr>
          <w:rFonts w:hint="eastAsia"/>
        </w:rPr>
        <w:t>10</w:t>
      </w:r>
      <w:r w:rsidRPr="00443D59">
        <w:rPr>
          <w:rFonts w:hint="eastAsia"/>
        </w:rPr>
        <w:t>号》（</w:t>
      </w:r>
      <w:r w:rsidRPr="00443D59">
        <w:rPr>
          <w:rStyle w:val="Underline"/>
          <w:u w:val="none"/>
        </w:rPr>
        <w:t>A/66/10</w:t>
      </w:r>
      <w:r w:rsidRPr="00443D59">
        <w:rPr>
          <w:rStyle w:val="Underline"/>
          <w:rFonts w:hint="eastAsia"/>
          <w:u w:val="none"/>
        </w:rPr>
        <w:t>和</w:t>
      </w:r>
      <w:r w:rsidRPr="00443D59">
        <w:rPr>
          <w:rStyle w:val="Underline"/>
          <w:u w:val="none"/>
        </w:rPr>
        <w:t>Add.1</w:t>
      </w:r>
      <w:r w:rsidRPr="00443D59">
        <w:rPr>
          <w:rFonts w:hint="eastAsia"/>
        </w:rPr>
        <w:t>），第</w:t>
      </w:r>
      <w:r w:rsidRPr="00443D59">
        <w:rPr>
          <w:rFonts w:hint="eastAsia"/>
        </w:rPr>
        <w:t>403</w:t>
      </w:r>
      <w:r w:rsidRPr="00443D59">
        <w:rPr>
          <w:rFonts w:hint="eastAsia"/>
        </w:rPr>
        <w:t>段。</w:t>
      </w:r>
    </w:p>
  </w:footnote>
  <w:footnote w:id="262">
    <w:p w:rsidR="0098044D" w:rsidRPr="00443D59" w:rsidRDefault="0098044D" w:rsidP="00856945">
      <w:pPr>
        <w:pStyle w:val="FootnoteText"/>
        <w:spacing w:after="60" w:line="260" w:lineRule="exact"/>
        <w:ind w:firstLine="200"/>
        <w:jc w:val="both"/>
        <w:rPr>
          <w:rFonts w:hint="eastAsia"/>
        </w:rPr>
      </w:pPr>
      <w:r w:rsidRPr="00443D59">
        <w:rPr>
          <w:rStyle w:val="FootnoteReference"/>
        </w:rPr>
        <w:footnoteRef/>
      </w:r>
      <w:r w:rsidRPr="00443D59">
        <w:t xml:space="preserve"> </w:t>
      </w:r>
      <w:r w:rsidRPr="00443D59">
        <w:rPr>
          <w:rFonts w:hint="eastAsia"/>
        </w:rPr>
        <w:t>大会忆及其</w:t>
      </w:r>
      <w:r w:rsidRPr="00443D59">
        <w:rPr>
          <w:rFonts w:hint="eastAsia"/>
        </w:rPr>
        <w:t>1947</w:t>
      </w:r>
      <w:r w:rsidRPr="00443D59">
        <w:rPr>
          <w:rFonts w:hint="eastAsia"/>
        </w:rPr>
        <w:t>年</w:t>
      </w:r>
      <w:r w:rsidRPr="00443D59">
        <w:rPr>
          <w:rFonts w:hint="eastAsia"/>
        </w:rPr>
        <w:t>11</w:t>
      </w:r>
      <w:r w:rsidRPr="00443D59">
        <w:rPr>
          <w:rFonts w:hint="eastAsia"/>
        </w:rPr>
        <w:t>月</w:t>
      </w:r>
      <w:r w:rsidRPr="00443D59">
        <w:rPr>
          <w:rFonts w:hint="eastAsia"/>
        </w:rPr>
        <w:t>21</w:t>
      </w:r>
      <w:r w:rsidRPr="00443D59">
        <w:rPr>
          <w:rFonts w:hint="eastAsia"/>
        </w:rPr>
        <w:t>日第</w:t>
      </w:r>
      <w:r w:rsidRPr="00443D59">
        <w:rPr>
          <w:rFonts w:hint="eastAsia"/>
        </w:rPr>
        <w:t>176</w:t>
      </w:r>
      <w:r w:rsidRPr="00443D59">
        <w:rPr>
          <w:rFonts w:hint="eastAsia"/>
        </w:rPr>
        <w:t>（</w:t>
      </w:r>
      <w:r w:rsidRPr="00443D59">
        <w:rPr>
          <w:rFonts w:hint="eastAsia"/>
        </w:rPr>
        <w:t>II</w:t>
      </w:r>
      <w:r w:rsidRPr="00443D59">
        <w:rPr>
          <w:rFonts w:hint="eastAsia"/>
        </w:rPr>
        <w:t>）号决议，在该决议中，大会表示，除其他外，“提倡国际法发展办法之一，在于激励公众对此问题之兴趣，并藉教育与宣传，使人民认识国际关系之原理及章则。”</w:t>
      </w:r>
    </w:p>
  </w:footnote>
  <w:footnote w:id="26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委员会的文件、报告和出版物也登在委员会的网站上。</w:t>
      </w:r>
    </w:p>
  </w:footnote>
  <w:footnote w:id="264">
    <w:p w:rsidR="0098044D" w:rsidRPr="00443D59" w:rsidRDefault="0098044D" w:rsidP="00553727">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rPr>
          <w:rStyle w:val="Underline"/>
          <w:u w:val="none"/>
        </w:rPr>
        <w:t>A/66/10</w:t>
      </w:r>
      <w:r w:rsidRPr="00443D59">
        <w:rPr>
          <w:rStyle w:val="Underline"/>
          <w:rFonts w:hint="eastAsia"/>
          <w:u w:val="none"/>
        </w:rPr>
        <w:t>和</w:t>
      </w:r>
      <w:r w:rsidRPr="00443D59">
        <w:rPr>
          <w:rStyle w:val="Underline"/>
          <w:u w:val="none"/>
        </w:rPr>
        <w:t>Add.1</w:t>
      </w:r>
      <w:r w:rsidRPr="00443D59">
        <w:rPr>
          <w:rFonts w:hint="eastAsia"/>
        </w:rPr>
        <w:t>），第</w:t>
      </w:r>
      <w:r w:rsidRPr="00443D59">
        <w:rPr>
          <w:rFonts w:hint="eastAsia"/>
        </w:rPr>
        <w:t>407</w:t>
      </w:r>
      <w:r w:rsidRPr="00443D59">
        <w:rPr>
          <w:rFonts w:hint="eastAsia"/>
        </w:rPr>
        <w:t>段。</w:t>
      </w:r>
    </w:p>
  </w:footnote>
  <w:footnote w:id="26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关于委员会的讨论，见《</w:t>
      </w:r>
      <w:r w:rsidRPr="00443D59">
        <w:rPr>
          <w:rFonts w:hint="eastAsia"/>
        </w:rPr>
        <w:t>1977</w:t>
      </w:r>
      <w:r w:rsidRPr="00443D59">
        <w:rPr>
          <w:rFonts w:hint="eastAsia"/>
        </w:rPr>
        <w:t>年国际法委员会年鉴》，第二卷（第二部分），第</w:t>
      </w:r>
      <w:r w:rsidRPr="00443D59">
        <w:rPr>
          <w:rFonts w:hint="eastAsia"/>
        </w:rPr>
        <w:t>124-126</w:t>
      </w:r>
      <w:r w:rsidRPr="00443D59">
        <w:rPr>
          <w:rFonts w:hint="eastAsia"/>
        </w:rPr>
        <w:t>段；《</w:t>
      </w:r>
      <w:r w:rsidRPr="00443D59">
        <w:rPr>
          <w:rFonts w:hint="eastAsia"/>
        </w:rPr>
        <w:t>1980</w:t>
      </w:r>
      <w:r w:rsidRPr="00443D59">
        <w:rPr>
          <w:rFonts w:hint="eastAsia"/>
        </w:rPr>
        <w:t>年……年鉴》，第二卷（第二部分）第</w:t>
      </w:r>
      <w:r w:rsidRPr="00443D59">
        <w:rPr>
          <w:rFonts w:hint="eastAsia"/>
        </w:rPr>
        <w:t>191</w:t>
      </w:r>
      <w:r w:rsidRPr="00443D59">
        <w:rPr>
          <w:rFonts w:hint="eastAsia"/>
        </w:rPr>
        <w:t>和</w:t>
      </w:r>
      <w:r w:rsidRPr="00443D59">
        <w:rPr>
          <w:rFonts w:hint="eastAsia"/>
        </w:rPr>
        <w:t>192</w:t>
      </w:r>
      <w:r w:rsidRPr="00443D59">
        <w:rPr>
          <w:rFonts w:hint="eastAsia"/>
        </w:rPr>
        <w:t>段；《</w:t>
      </w:r>
      <w:r w:rsidRPr="00443D59">
        <w:rPr>
          <w:rFonts w:hint="eastAsia"/>
        </w:rPr>
        <w:t>1982</w:t>
      </w:r>
      <w:r w:rsidRPr="00443D59">
        <w:rPr>
          <w:rFonts w:hint="eastAsia"/>
        </w:rPr>
        <w:t>年……年鉴》，第二卷（第二部分），第</w:t>
      </w:r>
      <w:r w:rsidRPr="00443D59">
        <w:rPr>
          <w:rFonts w:hint="eastAsia"/>
        </w:rPr>
        <w:t>271</w:t>
      </w:r>
      <w:r w:rsidRPr="00443D59">
        <w:rPr>
          <w:rFonts w:hint="eastAsia"/>
        </w:rPr>
        <w:t>段；和《</w:t>
      </w:r>
      <w:r w:rsidRPr="00443D59">
        <w:rPr>
          <w:rFonts w:hint="eastAsia"/>
        </w:rPr>
        <w:t>2003</w:t>
      </w:r>
      <w:r w:rsidRPr="00443D59">
        <w:rPr>
          <w:rFonts w:hint="eastAsia"/>
        </w:rPr>
        <w:t>年……年鉴》，第二卷（第二部分），第</w:t>
      </w:r>
      <w:r w:rsidRPr="00443D59">
        <w:rPr>
          <w:rFonts w:hint="eastAsia"/>
        </w:rPr>
        <w:t>440-443</w:t>
      </w:r>
      <w:r w:rsidRPr="00443D59">
        <w:rPr>
          <w:rFonts w:hint="eastAsia"/>
        </w:rPr>
        <w:t>段。</w:t>
      </w:r>
    </w:p>
  </w:footnote>
  <w:footnote w:id="26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1977</w:t>
      </w:r>
      <w:r w:rsidRPr="00443D59">
        <w:rPr>
          <w:rFonts w:hint="eastAsia"/>
        </w:rPr>
        <w:t>年……年鉴》，第二卷（第二部分），第</w:t>
      </w:r>
      <w:r w:rsidRPr="00443D59">
        <w:rPr>
          <w:rFonts w:hint="eastAsia"/>
        </w:rPr>
        <w:t>125</w:t>
      </w:r>
      <w:r w:rsidRPr="00443D59">
        <w:rPr>
          <w:rFonts w:hint="eastAsia"/>
        </w:rPr>
        <w:t>和</w:t>
      </w:r>
      <w:r w:rsidRPr="00443D59">
        <w:rPr>
          <w:rFonts w:hint="eastAsia"/>
        </w:rPr>
        <w:t>126</w:t>
      </w:r>
      <w:r w:rsidRPr="00443D59">
        <w:rPr>
          <w:rFonts w:hint="eastAsia"/>
        </w:rPr>
        <w:t>段。</w:t>
      </w:r>
    </w:p>
  </w:footnote>
  <w:footnote w:id="26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指出，它认为根据各国政府对调查表的答复或联合国各机构和方案提出的意见制定文件的规则，不影响秘书长根据委员会章程所承担的义务，即：只要委员会的工作及其程序和方法有此需要，就应以委员会使用的各种语文全文刊出所有这种答复。见《</w:t>
      </w:r>
      <w:r w:rsidRPr="00443D59">
        <w:rPr>
          <w:rFonts w:hint="eastAsia"/>
        </w:rPr>
        <w:t>1980</w:t>
      </w:r>
      <w:r w:rsidRPr="00443D59">
        <w:rPr>
          <w:rFonts w:hint="eastAsia"/>
        </w:rPr>
        <w:t>年……年鉴》，第二卷（第二部分），第</w:t>
      </w:r>
      <w:r w:rsidRPr="00443D59">
        <w:rPr>
          <w:rFonts w:hint="eastAsia"/>
        </w:rPr>
        <w:t>191</w:t>
      </w:r>
      <w:r w:rsidRPr="00443D59">
        <w:rPr>
          <w:rFonts w:hint="eastAsia"/>
        </w:rPr>
        <w:t>段。</w:t>
      </w:r>
    </w:p>
  </w:footnote>
  <w:footnote w:id="26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1982</w:t>
      </w:r>
      <w:r w:rsidRPr="00443D59">
        <w:rPr>
          <w:rFonts w:hint="eastAsia"/>
        </w:rPr>
        <w:t>年……年鉴》，第二卷（第二部分），第</w:t>
      </w:r>
      <w:r w:rsidRPr="00443D59">
        <w:rPr>
          <w:rFonts w:hint="eastAsia"/>
        </w:rPr>
        <w:t>271</w:t>
      </w:r>
      <w:r w:rsidRPr="00443D59">
        <w:rPr>
          <w:rFonts w:hint="eastAsia"/>
        </w:rPr>
        <w:t>段。</w:t>
      </w:r>
    </w:p>
  </w:footnote>
  <w:footnote w:id="26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1980</w:t>
      </w:r>
      <w:r w:rsidRPr="00443D59">
        <w:rPr>
          <w:rFonts w:hint="eastAsia"/>
        </w:rPr>
        <w:t>年……年鉴》，第二卷（第二部分），第</w:t>
      </w:r>
      <w:r w:rsidRPr="00443D59">
        <w:rPr>
          <w:rFonts w:hint="eastAsia"/>
        </w:rPr>
        <w:t>192</w:t>
      </w:r>
      <w:r w:rsidRPr="00443D59">
        <w:rPr>
          <w:rFonts w:hint="eastAsia"/>
        </w:rPr>
        <w:t>段。</w:t>
      </w:r>
    </w:p>
  </w:footnote>
  <w:footnote w:id="27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1977</w:t>
      </w:r>
      <w:r w:rsidRPr="00443D59">
        <w:rPr>
          <w:rFonts w:hint="eastAsia"/>
        </w:rPr>
        <w:t>年……年鉴》，第二卷（第二部分），第</w:t>
      </w:r>
      <w:r w:rsidRPr="00443D59">
        <w:rPr>
          <w:rFonts w:hint="eastAsia"/>
        </w:rPr>
        <w:t>123</w:t>
      </w:r>
      <w:r w:rsidRPr="00443D59">
        <w:rPr>
          <w:rFonts w:hint="eastAsia"/>
        </w:rPr>
        <w:t>段；《</w:t>
      </w:r>
      <w:r w:rsidRPr="00443D59">
        <w:rPr>
          <w:rFonts w:hint="eastAsia"/>
        </w:rPr>
        <w:t>1980</w:t>
      </w:r>
      <w:r w:rsidRPr="00443D59">
        <w:rPr>
          <w:rFonts w:hint="eastAsia"/>
        </w:rPr>
        <w:t>年……年鉴》，第二卷（第二部分），第</w:t>
      </w:r>
      <w:r w:rsidRPr="00443D59">
        <w:rPr>
          <w:rFonts w:hint="eastAsia"/>
        </w:rPr>
        <w:t>192</w:t>
      </w:r>
      <w:r w:rsidRPr="00443D59">
        <w:rPr>
          <w:rFonts w:hint="eastAsia"/>
        </w:rPr>
        <w:t>段。</w:t>
      </w:r>
    </w:p>
  </w:footnote>
  <w:footnote w:id="27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w:t>
      </w:r>
      <w:r w:rsidRPr="00443D59">
        <w:rPr>
          <w:rFonts w:hint="eastAsia"/>
        </w:rPr>
        <w:t>1977</w:t>
      </w:r>
      <w:r w:rsidRPr="00443D59">
        <w:rPr>
          <w:rFonts w:hint="eastAsia"/>
        </w:rPr>
        <w:t>年</w:t>
      </w:r>
      <w:r w:rsidRPr="00443D59">
        <w:rPr>
          <w:rFonts w:hint="eastAsia"/>
        </w:rPr>
        <w:t>12</w:t>
      </w:r>
      <w:r w:rsidRPr="00443D59">
        <w:rPr>
          <w:rFonts w:hint="eastAsia"/>
        </w:rPr>
        <w:t>月</w:t>
      </w:r>
      <w:r w:rsidRPr="00443D59">
        <w:rPr>
          <w:rFonts w:hint="eastAsia"/>
        </w:rPr>
        <w:t>19</w:t>
      </w:r>
      <w:r w:rsidRPr="00443D59">
        <w:rPr>
          <w:rFonts w:hint="eastAsia"/>
        </w:rPr>
        <w:t>日第</w:t>
      </w:r>
      <w:r w:rsidRPr="00443D59">
        <w:rPr>
          <w:rFonts w:hint="eastAsia"/>
        </w:rPr>
        <w:t>32/151</w:t>
      </w:r>
      <w:r w:rsidRPr="00443D59">
        <w:rPr>
          <w:rFonts w:hint="eastAsia"/>
        </w:rPr>
        <w:t>号决议，</w:t>
      </w:r>
      <w:r w:rsidRPr="00443D59">
        <w:rPr>
          <w:rFonts w:hint="eastAsia"/>
        </w:rPr>
        <w:t>1979</w:t>
      </w:r>
      <w:r w:rsidRPr="00443D59">
        <w:rPr>
          <w:rFonts w:hint="eastAsia"/>
        </w:rPr>
        <w:t>年</w:t>
      </w:r>
      <w:r w:rsidRPr="00443D59">
        <w:rPr>
          <w:rFonts w:hint="eastAsia"/>
        </w:rPr>
        <w:t>12</w:t>
      </w:r>
      <w:r w:rsidRPr="00443D59">
        <w:rPr>
          <w:rFonts w:hint="eastAsia"/>
        </w:rPr>
        <w:t>月</w:t>
      </w:r>
      <w:r w:rsidRPr="00443D59">
        <w:rPr>
          <w:rFonts w:hint="eastAsia"/>
        </w:rPr>
        <w:t>17</w:t>
      </w:r>
      <w:r w:rsidRPr="00443D59">
        <w:rPr>
          <w:rFonts w:hint="eastAsia"/>
        </w:rPr>
        <w:t>日第</w:t>
      </w:r>
      <w:r w:rsidRPr="00443D59">
        <w:rPr>
          <w:rFonts w:hint="eastAsia"/>
        </w:rPr>
        <w:t>34/141</w:t>
      </w:r>
      <w:r w:rsidRPr="00443D59">
        <w:rPr>
          <w:rFonts w:hint="eastAsia"/>
        </w:rPr>
        <w:t>号决议，</w:t>
      </w:r>
      <w:r w:rsidRPr="00443D59">
        <w:rPr>
          <w:rFonts w:hint="eastAsia"/>
        </w:rPr>
        <w:t>1980</w:t>
      </w:r>
      <w:r w:rsidRPr="00443D59">
        <w:rPr>
          <w:rFonts w:hint="eastAsia"/>
        </w:rPr>
        <w:t>年</w:t>
      </w:r>
      <w:r w:rsidRPr="00443D59">
        <w:rPr>
          <w:rFonts w:hint="eastAsia"/>
        </w:rPr>
        <w:t>12</w:t>
      </w:r>
      <w:r w:rsidRPr="00443D59">
        <w:rPr>
          <w:rFonts w:hint="eastAsia"/>
        </w:rPr>
        <w:t>月</w:t>
      </w:r>
      <w:r w:rsidRPr="00443D59">
        <w:rPr>
          <w:rFonts w:hint="eastAsia"/>
        </w:rPr>
        <w:t>15</w:t>
      </w:r>
      <w:r w:rsidRPr="00443D59">
        <w:rPr>
          <w:rFonts w:hint="eastAsia"/>
        </w:rPr>
        <w:t>日第</w:t>
      </w:r>
      <w:r w:rsidRPr="00443D59">
        <w:rPr>
          <w:rFonts w:hint="eastAsia"/>
        </w:rPr>
        <w:t>35/163</w:t>
      </w:r>
      <w:r w:rsidRPr="00443D59">
        <w:rPr>
          <w:rFonts w:hint="eastAsia"/>
        </w:rPr>
        <w:t>号决议，</w:t>
      </w:r>
      <w:r w:rsidRPr="00443D59">
        <w:rPr>
          <w:rFonts w:hint="eastAsia"/>
        </w:rPr>
        <w:t>1981</w:t>
      </w:r>
      <w:r w:rsidRPr="00443D59">
        <w:rPr>
          <w:rFonts w:hint="eastAsia"/>
        </w:rPr>
        <w:t>年</w:t>
      </w:r>
      <w:r w:rsidRPr="00443D59">
        <w:rPr>
          <w:rFonts w:hint="eastAsia"/>
        </w:rPr>
        <w:t>12</w:t>
      </w:r>
      <w:r w:rsidRPr="00443D59">
        <w:rPr>
          <w:rFonts w:hint="eastAsia"/>
        </w:rPr>
        <w:t>月</w:t>
      </w:r>
      <w:r w:rsidRPr="00443D59">
        <w:rPr>
          <w:rFonts w:hint="eastAsia"/>
        </w:rPr>
        <w:t>10</w:t>
      </w:r>
      <w:r w:rsidRPr="00443D59">
        <w:rPr>
          <w:rFonts w:hint="eastAsia"/>
        </w:rPr>
        <w:t>日第</w:t>
      </w:r>
      <w:r w:rsidRPr="00443D59">
        <w:rPr>
          <w:rFonts w:hint="eastAsia"/>
        </w:rPr>
        <w:t>36/114</w:t>
      </w:r>
      <w:r w:rsidRPr="00443D59">
        <w:rPr>
          <w:rFonts w:hint="eastAsia"/>
        </w:rPr>
        <w:t>号决议，</w:t>
      </w:r>
      <w:r w:rsidRPr="00443D59">
        <w:rPr>
          <w:rFonts w:hint="eastAsia"/>
        </w:rPr>
        <w:t>1982</w:t>
      </w:r>
      <w:r w:rsidRPr="00443D59">
        <w:rPr>
          <w:rFonts w:hint="eastAsia"/>
        </w:rPr>
        <w:t>年</w:t>
      </w:r>
      <w:r w:rsidRPr="00443D59">
        <w:rPr>
          <w:rFonts w:hint="eastAsia"/>
        </w:rPr>
        <w:t>12</w:t>
      </w:r>
      <w:r w:rsidRPr="00443D59">
        <w:rPr>
          <w:rFonts w:hint="eastAsia"/>
        </w:rPr>
        <w:t>月</w:t>
      </w:r>
      <w:r w:rsidRPr="00443D59">
        <w:rPr>
          <w:rFonts w:hint="eastAsia"/>
        </w:rPr>
        <w:t>16</w:t>
      </w:r>
      <w:r w:rsidRPr="00443D59">
        <w:rPr>
          <w:rFonts w:hint="eastAsia"/>
        </w:rPr>
        <w:t>日第</w:t>
      </w:r>
      <w:r w:rsidRPr="00443D59">
        <w:rPr>
          <w:rFonts w:hint="eastAsia"/>
        </w:rPr>
        <w:t>37/111</w:t>
      </w:r>
      <w:r w:rsidRPr="00443D59">
        <w:rPr>
          <w:rFonts w:hint="eastAsia"/>
        </w:rPr>
        <w:t>号决议，</w:t>
      </w:r>
      <w:r w:rsidRPr="00443D59">
        <w:rPr>
          <w:rFonts w:hint="eastAsia"/>
        </w:rPr>
        <w:t>1983</w:t>
      </w:r>
      <w:r w:rsidRPr="00443D59">
        <w:rPr>
          <w:rFonts w:hint="eastAsia"/>
        </w:rPr>
        <w:t>年</w:t>
      </w:r>
      <w:r w:rsidRPr="00443D59">
        <w:rPr>
          <w:rFonts w:hint="eastAsia"/>
        </w:rPr>
        <w:t>12</w:t>
      </w:r>
      <w:r w:rsidRPr="00443D59">
        <w:rPr>
          <w:rFonts w:hint="eastAsia"/>
        </w:rPr>
        <w:t>月</w:t>
      </w:r>
      <w:r w:rsidRPr="00443D59">
        <w:rPr>
          <w:rFonts w:hint="eastAsia"/>
        </w:rPr>
        <w:t>19</w:t>
      </w:r>
      <w:r w:rsidRPr="00443D59">
        <w:rPr>
          <w:rFonts w:hint="eastAsia"/>
        </w:rPr>
        <w:t>日第</w:t>
      </w:r>
      <w:r w:rsidRPr="00443D59">
        <w:rPr>
          <w:rFonts w:hint="eastAsia"/>
        </w:rPr>
        <w:t>38/138</w:t>
      </w:r>
      <w:r w:rsidRPr="00443D59">
        <w:rPr>
          <w:rFonts w:hint="eastAsia"/>
        </w:rPr>
        <w:t>号决议和以后与委员会提交给大会的年度报告有关的所有决议。</w:t>
      </w:r>
    </w:p>
  </w:footnote>
  <w:footnote w:id="27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委员会提到了以下文件：其年度报告、特别报告员的报告以及各有关研究项目、研究报告和其他工作文件。</w:t>
      </w:r>
    </w:p>
  </w:footnote>
  <w:footnote w:id="27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年国际法委员会年鉴》，第二卷（第二部分），第</w:t>
      </w:r>
      <w:r w:rsidRPr="00443D59">
        <w:rPr>
          <w:rFonts w:hint="eastAsia"/>
        </w:rPr>
        <w:t>440-442</w:t>
      </w:r>
      <w:r w:rsidRPr="00443D59">
        <w:rPr>
          <w:rFonts w:hint="eastAsia"/>
        </w:rPr>
        <w:t>段。</w:t>
      </w:r>
    </w:p>
  </w:footnote>
  <w:footnote w:id="27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443</w:t>
      </w:r>
      <w:r w:rsidRPr="00443D59">
        <w:rPr>
          <w:rFonts w:hint="eastAsia"/>
        </w:rPr>
        <w:t>段和《大会正式记录，第六十一届会议，补编第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263</w:t>
      </w:r>
      <w:r w:rsidRPr="00443D59">
        <w:rPr>
          <w:rFonts w:hint="eastAsia"/>
        </w:rPr>
        <w:t>段（重申“其对提交和开放一切与委员会逐渐发展和编纂国际法任务有关的国家实践和其他国际法渊源之资料的重视。尽管</w:t>
      </w:r>
      <w:r w:rsidRPr="00443D59">
        <w:rPr>
          <w:rFonts w:hint="eastAsia"/>
        </w:rPr>
        <w:t>[</w:t>
      </w:r>
      <w:r w:rsidRPr="00443D59">
        <w:rPr>
          <w:rFonts w:hint="eastAsia"/>
        </w:rPr>
        <w:t>委员会</w:t>
      </w:r>
      <w:r w:rsidRPr="00443D59">
        <w:rPr>
          <w:rFonts w:hint="eastAsia"/>
        </w:rPr>
        <w:t>]</w:t>
      </w:r>
      <w:r w:rsidRPr="00443D59">
        <w:rPr>
          <w:rFonts w:hint="eastAsia"/>
        </w:rPr>
        <w:t>了解尽可能简明的益处，但它强烈认为</w:t>
      </w:r>
      <w:r w:rsidRPr="00443D59">
        <w:rPr>
          <w:rFonts w:hint="eastAsia"/>
        </w:rPr>
        <w:t>[</w:t>
      </w:r>
      <w:r w:rsidRPr="00443D59">
        <w:rPr>
          <w:rFonts w:hint="eastAsia"/>
        </w:rPr>
        <w:t>不能</w:t>
      </w:r>
      <w:r w:rsidRPr="00443D59">
        <w:rPr>
          <w:rFonts w:hint="eastAsia"/>
        </w:rPr>
        <w:t>]</w:t>
      </w:r>
      <w:r w:rsidRPr="00443D59">
        <w:rPr>
          <w:rFonts w:hint="eastAsia"/>
        </w:rPr>
        <w:t>事先限制文件和研究报告的长度，特别是特别报告员的报告”）；《大会正式记录，第六十三届会议，补编第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359</w:t>
      </w:r>
      <w:r w:rsidRPr="00443D59">
        <w:rPr>
          <w:rFonts w:hint="eastAsia"/>
        </w:rPr>
        <w:t>段；《大会正式记录，第六十四届会议，补编第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232</w:t>
      </w:r>
      <w:r w:rsidRPr="00443D59">
        <w:rPr>
          <w:rFonts w:hint="eastAsia"/>
        </w:rPr>
        <w:t>段；《大会正式记录，第六十五届会议，补编第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399</w:t>
      </w:r>
      <w:r w:rsidRPr="00443D59">
        <w:rPr>
          <w:rFonts w:hint="eastAsia"/>
        </w:rPr>
        <w:t>段；《大会正式记录，第六十六届会议，补编第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402</w:t>
      </w:r>
      <w:r w:rsidRPr="00443D59">
        <w:rPr>
          <w:rFonts w:hint="eastAsia"/>
        </w:rPr>
        <w:t>段。</w:t>
      </w:r>
    </w:p>
  </w:footnote>
  <w:footnote w:id="27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1982</w:t>
      </w:r>
      <w:r w:rsidRPr="00443D59">
        <w:rPr>
          <w:rFonts w:hint="eastAsia"/>
        </w:rPr>
        <w:t>年国际法委员会年鉴》，第二卷（第二部分），第</w:t>
      </w:r>
      <w:r w:rsidRPr="00443D59">
        <w:rPr>
          <w:rFonts w:hint="eastAsia"/>
        </w:rPr>
        <w:t>271</w:t>
      </w:r>
      <w:r w:rsidRPr="00443D59">
        <w:rPr>
          <w:rFonts w:hint="eastAsia"/>
        </w:rPr>
        <w:t>段。后来在《</w:t>
      </w:r>
      <w:r w:rsidRPr="00443D59">
        <w:rPr>
          <w:rFonts w:hint="eastAsia"/>
        </w:rPr>
        <w:t>2003</w:t>
      </w:r>
      <w:r w:rsidRPr="00443D59">
        <w:rPr>
          <w:rFonts w:hint="eastAsia"/>
        </w:rPr>
        <w:t>年……年鉴》，第二卷（第二部分）第</w:t>
      </w:r>
      <w:r w:rsidRPr="00443D59">
        <w:rPr>
          <w:rFonts w:hint="eastAsia"/>
        </w:rPr>
        <w:t>443</w:t>
      </w:r>
      <w:r w:rsidRPr="00443D59">
        <w:rPr>
          <w:rFonts w:hint="eastAsia"/>
        </w:rPr>
        <w:t>段中重申了这一点。</w:t>
      </w:r>
    </w:p>
  </w:footnote>
  <w:footnote w:id="27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1973</w:t>
      </w:r>
      <w:r w:rsidRPr="00443D59">
        <w:rPr>
          <w:rFonts w:hint="eastAsia"/>
        </w:rPr>
        <w:t>年</w:t>
      </w:r>
      <w:r w:rsidRPr="00443D59">
        <w:rPr>
          <w:rFonts w:hint="eastAsia"/>
        </w:rPr>
        <w:t>11</w:t>
      </w:r>
      <w:r w:rsidRPr="00443D59">
        <w:rPr>
          <w:rFonts w:hint="eastAsia"/>
        </w:rPr>
        <w:t>月</w:t>
      </w:r>
      <w:r w:rsidRPr="00443D59">
        <w:rPr>
          <w:rFonts w:hint="eastAsia"/>
        </w:rPr>
        <w:t>30</w:t>
      </w:r>
      <w:r w:rsidRPr="00443D59">
        <w:rPr>
          <w:rFonts w:hint="eastAsia"/>
        </w:rPr>
        <w:t>日第</w:t>
      </w:r>
      <w:r w:rsidRPr="00443D59">
        <w:rPr>
          <w:rFonts w:hint="eastAsia"/>
        </w:rPr>
        <w:t xml:space="preserve">3071 </w:t>
      </w:r>
      <w:r w:rsidRPr="00443D59">
        <w:rPr>
          <w:rFonts w:hint="eastAsia"/>
        </w:rPr>
        <w:t>（</w:t>
      </w:r>
      <w:r w:rsidRPr="00443D59">
        <w:rPr>
          <w:rFonts w:hint="eastAsia"/>
        </w:rPr>
        <w:t>XXVIII</w:t>
      </w:r>
      <w:r w:rsidRPr="00443D59">
        <w:rPr>
          <w:rFonts w:hint="eastAsia"/>
        </w:rPr>
        <w:t>）号决议。</w:t>
      </w:r>
    </w:p>
  </w:footnote>
  <w:footnote w:id="27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1974</w:t>
      </w:r>
      <w:r w:rsidRPr="00443D59">
        <w:rPr>
          <w:rFonts w:hint="eastAsia"/>
        </w:rPr>
        <w:t>年</w:t>
      </w:r>
      <w:r w:rsidRPr="00443D59">
        <w:rPr>
          <w:rFonts w:hint="eastAsia"/>
        </w:rPr>
        <w:t>12</w:t>
      </w:r>
      <w:r w:rsidRPr="00443D59">
        <w:rPr>
          <w:rFonts w:hint="eastAsia"/>
        </w:rPr>
        <w:t>月</w:t>
      </w:r>
      <w:r w:rsidRPr="00443D59">
        <w:rPr>
          <w:rFonts w:hint="eastAsia"/>
        </w:rPr>
        <w:t>14</w:t>
      </w:r>
      <w:r w:rsidRPr="00443D59">
        <w:rPr>
          <w:rFonts w:hint="eastAsia"/>
        </w:rPr>
        <w:t>日第</w:t>
      </w:r>
      <w:r w:rsidRPr="00443D59">
        <w:rPr>
          <w:rFonts w:hint="eastAsia"/>
        </w:rPr>
        <w:t xml:space="preserve">3315 </w:t>
      </w:r>
      <w:r w:rsidRPr="00443D59">
        <w:rPr>
          <w:rFonts w:hint="eastAsia"/>
        </w:rPr>
        <w:t>（</w:t>
      </w:r>
      <w:r w:rsidRPr="00443D59">
        <w:rPr>
          <w:rFonts w:hint="eastAsia"/>
        </w:rPr>
        <w:t>XXIX</w:t>
      </w:r>
      <w:r w:rsidRPr="00443D59">
        <w:rPr>
          <w:rFonts w:hint="eastAsia"/>
        </w:rPr>
        <w:t>）号决议。</w:t>
      </w:r>
    </w:p>
  </w:footnote>
  <w:footnote w:id="27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由于预算原因，</w:t>
      </w:r>
      <w:r w:rsidRPr="00443D59">
        <w:rPr>
          <w:rFonts w:hint="eastAsia"/>
        </w:rPr>
        <w:t>1986</w:t>
      </w:r>
      <w:r w:rsidRPr="00443D59">
        <w:rPr>
          <w:rFonts w:hint="eastAsia"/>
        </w:rPr>
        <w:t>年第三十八届会议缩短为十个星期。根据委员会表示的意见，第二年恢复十二个星期的会期。见《</w:t>
      </w:r>
      <w:r w:rsidRPr="00443D59">
        <w:rPr>
          <w:rFonts w:hint="eastAsia"/>
        </w:rPr>
        <w:t>1986</w:t>
      </w:r>
      <w:r w:rsidRPr="00443D59">
        <w:rPr>
          <w:rFonts w:hint="eastAsia"/>
        </w:rPr>
        <w:t>年国际法委员会年鉴》，第二卷（第二部分），第</w:t>
      </w:r>
      <w:r w:rsidRPr="00443D59">
        <w:rPr>
          <w:rFonts w:hint="eastAsia"/>
        </w:rPr>
        <w:t>252</w:t>
      </w:r>
      <w:r w:rsidRPr="00443D59">
        <w:rPr>
          <w:rFonts w:hint="eastAsia"/>
        </w:rPr>
        <w:t>段和大会</w:t>
      </w:r>
      <w:r w:rsidRPr="00443D59">
        <w:rPr>
          <w:rFonts w:hint="eastAsia"/>
        </w:rPr>
        <w:t>1986</w:t>
      </w:r>
      <w:r w:rsidRPr="00443D59">
        <w:rPr>
          <w:rFonts w:hint="eastAsia"/>
        </w:rPr>
        <w:t>年</w:t>
      </w:r>
      <w:r w:rsidRPr="00443D59">
        <w:rPr>
          <w:rFonts w:hint="eastAsia"/>
        </w:rPr>
        <w:t>12</w:t>
      </w:r>
      <w:r w:rsidRPr="00443D59">
        <w:rPr>
          <w:rFonts w:hint="eastAsia"/>
        </w:rPr>
        <w:t>月</w:t>
      </w:r>
      <w:r w:rsidRPr="00443D59">
        <w:rPr>
          <w:rFonts w:hint="eastAsia"/>
        </w:rPr>
        <w:t>3</w:t>
      </w:r>
      <w:r w:rsidRPr="00443D59">
        <w:rPr>
          <w:rFonts w:hint="eastAsia"/>
        </w:rPr>
        <w:t>日第</w:t>
      </w:r>
      <w:r w:rsidRPr="00443D59">
        <w:rPr>
          <w:rFonts w:hint="eastAsia"/>
        </w:rPr>
        <w:t>41/81</w:t>
      </w:r>
      <w:r w:rsidRPr="00443D59">
        <w:rPr>
          <w:rFonts w:hint="eastAsia"/>
        </w:rPr>
        <w:t>号决议。</w:t>
      </w:r>
      <w:r w:rsidRPr="00443D59">
        <w:rPr>
          <w:rFonts w:hint="eastAsia"/>
        </w:rPr>
        <w:t>2005</w:t>
      </w:r>
      <w:r w:rsidRPr="00443D59">
        <w:rPr>
          <w:rFonts w:hint="eastAsia"/>
        </w:rPr>
        <w:t>年第五十七届会议缩短至十一个星期，作为一项节省费用的措施。见《大会正式记录，第六十届会议，补编第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497</w:t>
      </w:r>
      <w:r w:rsidRPr="00443D59">
        <w:rPr>
          <w:rFonts w:hint="eastAsia"/>
        </w:rPr>
        <w:t>段。</w:t>
      </w:r>
    </w:p>
  </w:footnote>
  <w:footnote w:id="27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148</w:t>
      </w:r>
      <w:r w:rsidRPr="00443D59">
        <w:rPr>
          <w:rFonts w:hint="eastAsia"/>
        </w:rPr>
        <w:t>段（</w:t>
      </w:r>
      <w:r w:rsidRPr="00443D59">
        <w:rPr>
          <w:rFonts w:hint="eastAsia"/>
        </w:rPr>
        <w:t>m</w:t>
      </w:r>
      <w:r w:rsidRPr="00443D59">
        <w:rPr>
          <w:rFonts w:hint="eastAsia"/>
        </w:rPr>
        <w:t>）和第</w:t>
      </w:r>
      <w:r w:rsidRPr="00443D59">
        <w:rPr>
          <w:rFonts w:hint="eastAsia"/>
        </w:rPr>
        <w:t>224-226</w:t>
      </w:r>
      <w:r w:rsidRPr="00443D59">
        <w:rPr>
          <w:rFonts w:hint="eastAsia"/>
        </w:rPr>
        <w:t>段；和《大会正式记录，第六十六届会议，补编第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389</w:t>
      </w:r>
      <w:r w:rsidRPr="00443D59">
        <w:rPr>
          <w:rFonts w:hint="eastAsia"/>
        </w:rPr>
        <w:t>段。</w:t>
      </w:r>
    </w:p>
  </w:footnote>
  <w:footnote w:id="28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2005</w:t>
      </w:r>
      <w:r w:rsidRPr="00443D59">
        <w:rPr>
          <w:rFonts w:hint="eastAsia"/>
        </w:rPr>
        <w:t>年，委员会决定第五十七届会议的会期缩短一星期，作为一项节省费用的措施。见《大会正式记录，第六十届会议，补编第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497</w:t>
      </w:r>
      <w:r w:rsidRPr="00443D59">
        <w:rPr>
          <w:rFonts w:hint="eastAsia"/>
        </w:rPr>
        <w:t>段。</w:t>
      </w:r>
    </w:p>
  </w:footnote>
  <w:footnote w:id="28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1992</w:t>
      </w:r>
      <w:r w:rsidRPr="00443D59">
        <w:rPr>
          <w:rFonts w:hint="eastAsia"/>
        </w:rPr>
        <w:t>年国际法委员会年鉴》，第二卷（第二部分），第</w:t>
      </w:r>
      <w:r w:rsidRPr="00443D59">
        <w:rPr>
          <w:rFonts w:hint="eastAsia"/>
        </w:rPr>
        <w:t>376</w:t>
      </w:r>
      <w:r w:rsidRPr="00443D59">
        <w:rPr>
          <w:rFonts w:hint="eastAsia"/>
        </w:rPr>
        <w:t>段。</w:t>
      </w:r>
    </w:p>
  </w:footnote>
  <w:footnote w:id="28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148</w:t>
      </w:r>
      <w:r w:rsidRPr="00443D59">
        <w:rPr>
          <w:rFonts w:hint="eastAsia"/>
        </w:rPr>
        <w:t>段（</w:t>
      </w:r>
      <w:r w:rsidRPr="00443D59">
        <w:rPr>
          <w:rFonts w:hint="eastAsia"/>
        </w:rPr>
        <w:t>n</w:t>
      </w:r>
      <w:r w:rsidRPr="00443D59">
        <w:rPr>
          <w:rFonts w:hint="eastAsia"/>
        </w:rPr>
        <w:t>）和第</w:t>
      </w:r>
      <w:r w:rsidRPr="00443D59">
        <w:rPr>
          <w:rFonts w:hint="eastAsia"/>
        </w:rPr>
        <w:t>227-232</w:t>
      </w:r>
      <w:r w:rsidRPr="00443D59">
        <w:rPr>
          <w:rFonts w:hint="eastAsia"/>
        </w:rPr>
        <w:t>段。</w:t>
      </w:r>
    </w:p>
  </w:footnote>
  <w:footnote w:id="28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1998</w:t>
      </w:r>
      <w:r w:rsidRPr="00443D59">
        <w:rPr>
          <w:rFonts w:hint="eastAsia"/>
        </w:rPr>
        <w:t>年……年鉴》，第二卷（第二部分），第</w:t>
      </w:r>
      <w:r w:rsidRPr="00443D59">
        <w:rPr>
          <w:rFonts w:hint="eastAsia"/>
        </w:rPr>
        <w:t>562</w:t>
      </w:r>
      <w:r w:rsidRPr="00443D59">
        <w:rPr>
          <w:rFonts w:hint="eastAsia"/>
        </w:rPr>
        <w:t>段。</w:t>
      </w:r>
    </w:p>
  </w:footnote>
  <w:footnote w:id="28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1999</w:t>
      </w:r>
      <w:r w:rsidRPr="00443D59">
        <w:rPr>
          <w:rFonts w:hint="eastAsia"/>
        </w:rPr>
        <w:t>年……年鉴》，第二卷（第二部分），第</w:t>
      </w:r>
      <w:r w:rsidRPr="00443D59">
        <w:rPr>
          <w:rFonts w:hint="eastAsia"/>
        </w:rPr>
        <w:t>633-639</w:t>
      </w:r>
      <w:r w:rsidRPr="00443D59">
        <w:rPr>
          <w:rFonts w:hint="eastAsia"/>
        </w:rPr>
        <w:t>段。</w:t>
      </w:r>
    </w:p>
  </w:footnote>
  <w:footnote w:id="28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2001</w:t>
      </w:r>
      <w:r w:rsidRPr="00443D59">
        <w:rPr>
          <w:rFonts w:hint="eastAsia"/>
        </w:rPr>
        <w:t>年……年鉴》，第二卷（第二部分），第</w:t>
      </w:r>
      <w:r w:rsidRPr="00443D59">
        <w:rPr>
          <w:rFonts w:hint="eastAsia"/>
        </w:rPr>
        <w:t>260</w:t>
      </w:r>
      <w:r w:rsidRPr="00443D59">
        <w:rPr>
          <w:rFonts w:hint="eastAsia"/>
        </w:rPr>
        <w:t>段。</w:t>
      </w:r>
    </w:p>
  </w:footnote>
  <w:footnote w:id="286">
    <w:p w:rsidR="0098044D" w:rsidRPr="00443D59" w:rsidRDefault="0098044D" w:rsidP="004078E4">
      <w:pPr>
        <w:pStyle w:val="FootnoteText"/>
        <w:spacing w:after="60" w:line="260" w:lineRule="exact"/>
        <w:ind w:firstLine="360"/>
        <w:jc w:val="both"/>
        <w:rPr>
          <w:rFonts w:hint="eastAsia"/>
        </w:rPr>
      </w:pPr>
      <w:r w:rsidRPr="00443D59">
        <w:rPr>
          <w:rStyle w:val="FootnoteReference"/>
        </w:rPr>
        <w:footnoteRef/>
      </w:r>
      <w:r w:rsidRPr="00443D59">
        <w:t xml:space="preserve"> </w:t>
      </w:r>
      <w:bookmarkStart w:id="8" w:name="OLE_LINK7"/>
      <w:r w:rsidRPr="00443D59">
        <w:rPr>
          <w:rFonts w:hint="eastAsia"/>
        </w:rPr>
        <w:t>《大会正式记录，第六十六届会议，补编第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389-391</w:t>
      </w:r>
      <w:r w:rsidRPr="00443D59">
        <w:rPr>
          <w:rFonts w:hint="eastAsia"/>
        </w:rPr>
        <w:t>段</w:t>
      </w:r>
      <w:bookmarkEnd w:id="8"/>
      <w:r w:rsidRPr="00443D59">
        <w:rPr>
          <w:rFonts w:hint="eastAsia"/>
        </w:rPr>
        <w:t>。</w:t>
      </w:r>
    </w:p>
  </w:footnote>
  <w:footnote w:id="28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1999</w:t>
      </w:r>
      <w:r w:rsidRPr="00443D59">
        <w:rPr>
          <w:rFonts w:hint="eastAsia"/>
        </w:rPr>
        <w:t>年国际法委员会年鉴》，第二卷（第二部分），第</w:t>
      </w:r>
      <w:r w:rsidRPr="00443D59">
        <w:rPr>
          <w:rFonts w:hint="eastAsia"/>
        </w:rPr>
        <w:t>635</w:t>
      </w:r>
      <w:r w:rsidRPr="00443D59">
        <w:rPr>
          <w:rFonts w:hint="eastAsia"/>
        </w:rPr>
        <w:t>和</w:t>
      </w:r>
      <w:r w:rsidRPr="00443D59">
        <w:rPr>
          <w:rFonts w:hint="eastAsia"/>
        </w:rPr>
        <w:t>638</w:t>
      </w:r>
      <w:r w:rsidRPr="00443D59">
        <w:rPr>
          <w:rFonts w:hint="eastAsia"/>
        </w:rPr>
        <w:t>段。</w:t>
      </w:r>
    </w:p>
  </w:footnote>
  <w:footnote w:id="28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1949</w:t>
      </w:r>
      <w:r w:rsidRPr="00443D59">
        <w:rPr>
          <w:rFonts w:hint="eastAsia"/>
        </w:rPr>
        <w:t>年……年鉴》，提交给大会的报告，第</w:t>
      </w:r>
      <w:r w:rsidRPr="00443D59">
        <w:rPr>
          <w:rFonts w:hint="eastAsia"/>
        </w:rPr>
        <w:t>40</w:t>
      </w:r>
      <w:r w:rsidRPr="00443D59">
        <w:rPr>
          <w:rFonts w:hint="eastAsia"/>
        </w:rPr>
        <w:t>段；《</w:t>
      </w:r>
      <w:r w:rsidRPr="00443D59">
        <w:rPr>
          <w:rFonts w:hint="eastAsia"/>
        </w:rPr>
        <w:t>1950</w:t>
      </w:r>
      <w:r w:rsidRPr="00443D59">
        <w:rPr>
          <w:rFonts w:hint="eastAsia"/>
        </w:rPr>
        <w:t>年……年鉴》，第二卷，</w:t>
      </w:r>
      <w:r w:rsidRPr="00443D59">
        <w:rPr>
          <w:rFonts w:hint="eastAsia"/>
        </w:rPr>
        <w:t>A/1316</w:t>
      </w:r>
      <w:r w:rsidRPr="00443D59">
        <w:rPr>
          <w:rFonts w:hint="eastAsia"/>
        </w:rPr>
        <w:t>号文件，第</w:t>
      </w:r>
      <w:r w:rsidRPr="00443D59">
        <w:rPr>
          <w:rFonts w:hint="eastAsia"/>
        </w:rPr>
        <w:t>22</w:t>
      </w:r>
      <w:r w:rsidRPr="00443D59">
        <w:rPr>
          <w:rFonts w:hint="eastAsia"/>
        </w:rPr>
        <w:t>段；《</w:t>
      </w:r>
      <w:r w:rsidRPr="00443D59">
        <w:rPr>
          <w:rFonts w:hint="eastAsia"/>
        </w:rPr>
        <w:t>1951</w:t>
      </w:r>
      <w:r w:rsidRPr="00443D59">
        <w:rPr>
          <w:rFonts w:hint="eastAsia"/>
        </w:rPr>
        <w:t>年……年鉴》，第二卷，</w:t>
      </w:r>
      <w:r w:rsidRPr="00443D59">
        <w:rPr>
          <w:rFonts w:hint="eastAsia"/>
        </w:rPr>
        <w:t>A/1858</w:t>
      </w:r>
      <w:r w:rsidRPr="00443D59">
        <w:rPr>
          <w:rFonts w:hint="eastAsia"/>
        </w:rPr>
        <w:t>号文件，第</w:t>
      </w:r>
      <w:r w:rsidRPr="00443D59">
        <w:rPr>
          <w:rFonts w:hint="eastAsia"/>
        </w:rPr>
        <w:t>91</w:t>
      </w:r>
      <w:r w:rsidRPr="00443D59">
        <w:rPr>
          <w:rFonts w:hint="eastAsia"/>
        </w:rPr>
        <w:t>段；《</w:t>
      </w:r>
      <w:r w:rsidRPr="00443D59">
        <w:rPr>
          <w:rFonts w:hint="eastAsia"/>
        </w:rPr>
        <w:t>1952</w:t>
      </w:r>
      <w:r w:rsidRPr="00443D59">
        <w:rPr>
          <w:rFonts w:hint="eastAsia"/>
        </w:rPr>
        <w:t>年……年鉴》，第二卷，</w:t>
      </w:r>
      <w:r w:rsidRPr="00443D59">
        <w:rPr>
          <w:rFonts w:hint="eastAsia"/>
        </w:rPr>
        <w:t>A/2163</w:t>
      </w:r>
      <w:r w:rsidRPr="00443D59">
        <w:rPr>
          <w:rFonts w:hint="eastAsia"/>
        </w:rPr>
        <w:t>号文件，第</w:t>
      </w:r>
      <w:r w:rsidRPr="00443D59">
        <w:rPr>
          <w:rFonts w:hint="eastAsia"/>
        </w:rPr>
        <w:t>55</w:t>
      </w:r>
      <w:r w:rsidRPr="00443D59">
        <w:rPr>
          <w:rFonts w:hint="eastAsia"/>
        </w:rPr>
        <w:t>段；《</w:t>
      </w:r>
      <w:r w:rsidRPr="00443D59">
        <w:rPr>
          <w:rFonts w:hint="eastAsia"/>
        </w:rPr>
        <w:t>1953</w:t>
      </w:r>
      <w:r w:rsidRPr="00443D59">
        <w:rPr>
          <w:rFonts w:hint="eastAsia"/>
        </w:rPr>
        <w:t>年……年鉴》，第二卷，</w:t>
      </w:r>
      <w:r w:rsidRPr="00443D59">
        <w:rPr>
          <w:rFonts w:hint="eastAsia"/>
        </w:rPr>
        <w:t>A/2456</w:t>
      </w:r>
      <w:r w:rsidRPr="00443D59">
        <w:rPr>
          <w:rFonts w:hint="eastAsia"/>
        </w:rPr>
        <w:t>号文件，第</w:t>
      </w:r>
      <w:r w:rsidRPr="00443D59">
        <w:rPr>
          <w:rFonts w:hint="eastAsia"/>
        </w:rPr>
        <w:t>173</w:t>
      </w:r>
      <w:r w:rsidRPr="00443D59">
        <w:rPr>
          <w:rFonts w:hint="eastAsia"/>
        </w:rPr>
        <w:t>段；《</w:t>
      </w:r>
      <w:r w:rsidRPr="00443D59">
        <w:rPr>
          <w:rFonts w:hint="eastAsia"/>
        </w:rPr>
        <w:t>1954</w:t>
      </w:r>
      <w:r w:rsidRPr="00443D59">
        <w:rPr>
          <w:rFonts w:hint="eastAsia"/>
        </w:rPr>
        <w:t>年……年鉴》，第二卷，</w:t>
      </w:r>
      <w:r w:rsidRPr="00443D59">
        <w:rPr>
          <w:rFonts w:hint="eastAsia"/>
        </w:rPr>
        <w:t>A/2693</w:t>
      </w:r>
      <w:r w:rsidRPr="00443D59">
        <w:rPr>
          <w:rFonts w:hint="eastAsia"/>
        </w:rPr>
        <w:t>号文件，第</w:t>
      </w:r>
      <w:r w:rsidRPr="00443D59">
        <w:rPr>
          <w:rFonts w:hint="eastAsia"/>
        </w:rPr>
        <w:t>79</w:t>
      </w:r>
      <w:r w:rsidRPr="00443D59">
        <w:rPr>
          <w:rFonts w:hint="eastAsia"/>
        </w:rPr>
        <w:t>段；《</w:t>
      </w:r>
      <w:r w:rsidRPr="00443D59">
        <w:rPr>
          <w:rFonts w:hint="eastAsia"/>
        </w:rPr>
        <w:t>1955</w:t>
      </w:r>
      <w:r w:rsidRPr="00443D59">
        <w:rPr>
          <w:rFonts w:hint="eastAsia"/>
        </w:rPr>
        <w:t>年……年鉴》，第二卷，</w:t>
      </w:r>
      <w:r w:rsidRPr="00443D59">
        <w:rPr>
          <w:rFonts w:hint="eastAsia"/>
        </w:rPr>
        <w:t>A/2934</w:t>
      </w:r>
      <w:r w:rsidRPr="00443D59">
        <w:rPr>
          <w:rFonts w:hint="eastAsia"/>
        </w:rPr>
        <w:t>号文件，第</w:t>
      </w:r>
      <w:r w:rsidRPr="00443D59">
        <w:rPr>
          <w:rFonts w:hint="eastAsia"/>
        </w:rPr>
        <w:t>29</w:t>
      </w:r>
      <w:r w:rsidRPr="00443D59">
        <w:rPr>
          <w:rFonts w:hint="eastAsia"/>
        </w:rPr>
        <w:t>段。委员会最初决定在日内瓦举行第六届会议，但该届会议最后是在巴黎举行的。见《</w:t>
      </w:r>
      <w:r w:rsidRPr="00443D59">
        <w:t>1954</w:t>
      </w:r>
      <w:r w:rsidRPr="00443D59">
        <w:rPr>
          <w:rFonts w:hint="eastAsia"/>
        </w:rPr>
        <w:t>年……年鉴》，第二卷，</w:t>
      </w:r>
      <w:r w:rsidRPr="00443D59">
        <w:rPr>
          <w:rFonts w:hint="eastAsia"/>
        </w:rPr>
        <w:t>A/2693</w:t>
      </w:r>
      <w:r w:rsidRPr="00443D59">
        <w:rPr>
          <w:rFonts w:hint="eastAsia"/>
        </w:rPr>
        <w:t>号文件，第</w:t>
      </w:r>
      <w:r w:rsidRPr="00443D59">
        <w:rPr>
          <w:rFonts w:hint="eastAsia"/>
        </w:rPr>
        <w:t>1</w:t>
      </w:r>
      <w:r w:rsidRPr="00443D59">
        <w:rPr>
          <w:rFonts w:hint="eastAsia"/>
        </w:rPr>
        <w:t>段。</w:t>
      </w:r>
    </w:p>
  </w:footnote>
  <w:footnote w:id="28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1953</w:t>
      </w:r>
      <w:r w:rsidRPr="00443D59">
        <w:rPr>
          <w:rFonts w:hint="eastAsia"/>
        </w:rPr>
        <w:t>年……年鉴》，第二卷，</w:t>
      </w:r>
      <w:r w:rsidRPr="00443D59">
        <w:rPr>
          <w:rFonts w:hint="eastAsia"/>
        </w:rPr>
        <w:t>A/2456</w:t>
      </w:r>
      <w:r w:rsidRPr="00443D59">
        <w:rPr>
          <w:rFonts w:hint="eastAsia"/>
        </w:rPr>
        <w:t>号文件，第</w:t>
      </w:r>
      <w:r w:rsidRPr="00443D59">
        <w:rPr>
          <w:rFonts w:hint="eastAsia"/>
        </w:rPr>
        <w:t>173</w:t>
      </w:r>
      <w:r w:rsidRPr="00443D59">
        <w:rPr>
          <w:rFonts w:hint="eastAsia"/>
        </w:rPr>
        <w:t>段；和《</w:t>
      </w:r>
      <w:r w:rsidRPr="00443D59">
        <w:rPr>
          <w:rFonts w:hint="eastAsia"/>
        </w:rPr>
        <w:t>1955</w:t>
      </w:r>
      <w:r w:rsidRPr="00443D59">
        <w:rPr>
          <w:rFonts w:hint="eastAsia"/>
        </w:rPr>
        <w:t>年……年鉴》，第二卷，</w:t>
      </w:r>
      <w:r w:rsidRPr="00443D59">
        <w:rPr>
          <w:rFonts w:hint="eastAsia"/>
        </w:rPr>
        <w:t>A/2934</w:t>
      </w:r>
      <w:r w:rsidRPr="00443D59">
        <w:rPr>
          <w:rFonts w:hint="eastAsia"/>
        </w:rPr>
        <w:t>号文件，第</w:t>
      </w:r>
      <w:r w:rsidRPr="00443D59">
        <w:rPr>
          <w:rFonts w:hint="eastAsia"/>
        </w:rPr>
        <w:t>26</w:t>
      </w:r>
      <w:r w:rsidRPr="00443D59">
        <w:rPr>
          <w:rFonts w:hint="eastAsia"/>
        </w:rPr>
        <w:t>段。</w:t>
      </w:r>
    </w:p>
  </w:footnote>
  <w:footnote w:id="29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1955</w:t>
      </w:r>
      <w:r w:rsidRPr="00443D59">
        <w:rPr>
          <w:rFonts w:hint="eastAsia"/>
        </w:rPr>
        <w:t>年……年鉴》，第二卷，</w:t>
      </w:r>
      <w:r w:rsidRPr="00443D59">
        <w:rPr>
          <w:rFonts w:hint="eastAsia"/>
        </w:rPr>
        <w:t>A/2934</w:t>
      </w:r>
      <w:r w:rsidRPr="00443D59">
        <w:rPr>
          <w:rFonts w:hint="eastAsia"/>
        </w:rPr>
        <w:t>号文件，第</w:t>
      </w:r>
      <w:r w:rsidRPr="00443D59">
        <w:rPr>
          <w:rFonts w:hint="eastAsia"/>
        </w:rPr>
        <w:t>25</w:t>
      </w:r>
      <w:r w:rsidRPr="00443D59">
        <w:rPr>
          <w:rFonts w:hint="eastAsia"/>
        </w:rPr>
        <w:t>段。</w:t>
      </w:r>
    </w:p>
  </w:footnote>
  <w:footnote w:id="29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w:t>
      </w:r>
      <w:r w:rsidRPr="00443D59">
        <w:rPr>
          <w:rFonts w:hint="eastAsia"/>
        </w:rPr>
        <w:t>1955</w:t>
      </w:r>
      <w:r w:rsidRPr="00443D59">
        <w:rPr>
          <w:rFonts w:hint="eastAsia"/>
        </w:rPr>
        <w:t>年</w:t>
      </w:r>
      <w:r w:rsidRPr="00443D59">
        <w:rPr>
          <w:rFonts w:hint="eastAsia"/>
        </w:rPr>
        <w:t>12</w:t>
      </w:r>
      <w:r w:rsidRPr="00443D59">
        <w:rPr>
          <w:rFonts w:hint="eastAsia"/>
        </w:rPr>
        <w:t>月</w:t>
      </w:r>
      <w:r w:rsidRPr="00443D59">
        <w:rPr>
          <w:rFonts w:hint="eastAsia"/>
        </w:rPr>
        <w:t>3</w:t>
      </w:r>
      <w:r w:rsidRPr="00443D59">
        <w:rPr>
          <w:rFonts w:hint="eastAsia"/>
        </w:rPr>
        <w:t>日第</w:t>
      </w:r>
      <w:r w:rsidRPr="00443D59">
        <w:rPr>
          <w:rFonts w:hint="eastAsia"/>
        </w:rPr>
        <w:t xml:space="preserve">984 </w:t>
      </w:r>
      <w:r w:rsidRPr="00443D59">
        <w:rPr>
          <w:rFonts w:hint="eastAsia"/>
        </w:rPr>
        <w:t>（</w:t>
      </w:r>
      <w:r w:rsidRPr="00443D59">
        <w:rPr>
          <w:rFonts w:hint="eastAsia"/>
        </w:rPr>
        <w:t>X</w:t>
      </w:r>
      <w:r w:rsidRPr="00443D59">
        <w:rPr>
          <w:rFonts w:hint="eastAsia"/>
        </w:rPr>
        <w:t>）号决议。</w:t>
      </w:r>
    </w:p>
  </w:footnote>
  <w:footnote w:id="29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2000</w:t>
      </w:r>
      <w:r w:rsidRPr="00443D59">
        <w:rPr>
          <w:rFonts w:hint="eastAsia"/>
        </w:rPr>
        <w:t>年国际法委员会年鉴》，第二卷（第二部分），第</w:t>
      </w:r>
      <w:r w:rsidRPr="00443D59">
        <w:rPr>
          <w:rFonts w:hint="eastAsia"/>
        </w:rPr>
        <w:t>734</w:t>
      </w:r>
      <w:r w:rsidRPr="00443D59">
        <w:rPr>
          <w:rFonts w:hint="eastAsia"/>
        </w:rPr>
        <w:t>段和《大会正式记录，第六十六届会议，补编第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388</w:t>
      </w:r>
      <w:r w:rsidRPr="00443D59">
        <w:rPr>
          <w:rFonts w:hint="eastAsia"/>
        </w:rPr>
        <w:t>段。</w:t>
      </w:r>
    </w:p>
  </w:footnote>
  <w:footnote w:id="29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在此情况下应遵循的程序见委员会章程第</w:t>
      </w:r>
      <w:r w:rsidRPr="00443D59">
        <w:rPr>
          <w:rFonts w:hint="eastAsia"/>
        </w:rPr>
        <w:t>17</w:t>
      </w:r>
      <w:r w:rsidRPr="00443D59">
        <w:rPr>
          <w:rFonts w:hint="eastAsia"/>
        </w:rPr>
        <w:t>条第</w:t>
      </w:r>
      <w:r w:rsidRPr="00443D59">
        <w:rPr>
          <w:rFonts w:hint="eastAsia"/>
        </w:rPr>
        <w:t>2</w:t>
      </w:r>
      <w:r w:rsidRPr="00443D59">
        <w:rPr>
          <w:rFonts w:hint="eastAsia"/>
        </w:rPr>
        <w:t>款。</w:t>
      </w:r>
    </w:p>
  </w:footnote>
  <w:footnote w:id="29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1980</w:t>
      </w:r>
      <w:r w:rsidRPr="00443D59">
        <w:rPr>
          <w:rFonts w:hint="eastAsia"/>
        </w:rPr>
        <w:t>年国际法委员会年鉴》，第二卷（第二部分），第</w:t>
      </w:r>
      <w:r w:rsidRPr="00443D59">
        <w:rPr>
          <w:rFonts w:hint="eastAsia"/>
        </w:rPr>
        <w:t>191</w:t>
      </w:r>
      <w:r w:rsidRPr="00443D59">
        <w:rPr>
          <w:rFonts w:hint="eastAsia"/>
        </w:rPr>
        <w:t>段。委员会强调了各国政府应委员会的要求，就特定专题提出的书面意见的重要性，这是委员会同各国政府进行对话所不可或缺的一个部分。见《</w:t>
      </w:r>
      <w:r w:rsidRPr="00443D59">
        <w:rPr>
          <w:rFonts w:hint="eastAsia"/>
        </w:rPr>
        <w:t>1999</w:t>
      </w:r>
      <w:r w:rsidRPr="00443D59">
        <w:rPr>
          <w:rFonts w:hint="eastAsia"/>
        </w:rPr>
        <w:t>年……年鉴》，第二卷（第二部分），第</w:t>
      </w:r>
      <w:r w:rsidRPr="00443D59">
        <w:rPr>
          <w:rFonts w:hint="eastAsia"/>
        </w:rPr>
        <w:t>616</w:t>
      </w:r>
      <w:r w:rsidRPr="00443D59">
        <w:rPr>
          <w:rFonts w:hint="eastAsia"/>
        </w:rPr>
        <w:t>段。</w:t>
      </w:r>
    </w:p>
  </w:footnote>
  <w:footnote w:id="29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180</w:t>
      </w:r>
      <w:r w:rsidRPr="00443D59">
        <w:rPr>
          <w:rFonts w:hint="eastAsia"/>
        </w:rPr>
        <w:t>段；和《</w:t>
      </w:r>
      <w:r w:rsidRPr="00443D59">
        <w:rPr>
          <w:rFonts w:hint="eastAsia"/>
        </w:rPr>
        <w:t>1999</w:t>
      </w:r>
      <w:r w:rsidRPr="00443D59">
        <w:rPr>
          <w:rFonts w:hint="eastAsia"/>
        </w:rPr>
        <w:t>年……年鉴》，第二卷（第二部分），第</w:t>
      </w:r>
      <w:r w:rsidRPr="00443D59">
        <w:rPr>
          <w:rFonts w:hint="eastAsia"/>
        </w:rPr>
        <w:t>617</w:t>
      </w:r>
      <w:r w:rsidRPr="00443D59">
        <w:rPr>
          <w:rFonts w:hint="eastAsia"/>
        </w:rPr>
        <w:t>段。</w:t>
      </w:r>
    </w:p>
  </w:footnote>
  <w:footnote w:id="29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148</w:t>
      </w:r>
      <w:r w:rsidRPr="00443D59">
        <w:rPr>
          <w:rFonts w:hint="eastAsia"/>
        </w:rPr>
        <w:t>段（</w:t>
      </w:r>
      <w:r w:rsidRPr="00443D59">
        <w:rPr>
          <w:rFonts w:hint="eastAsia"/>
        </w:rPr>
        <w:t>d</w:t>
      </w:r>
      <w:r w:rsidRPr="00443D59">
        <w:rPr>
          <w:rFonts w:hint="eastAsia"/>
        </w:rPr>
        <w:t>）。</w:t>
      </w:r>
    </w:p>
  </w:footnote>
  <w:footnote w:id="29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1958</w:t>
      </w:r>
      <w:r w:rsidRPr="00443D59">
        <w:rPr>
          <w:rFonts w:hint="eastAsia"/>
        </w:rPr>
        <w:t>年……年鉴》，第二卷，</w:t>
      </w:r>
      <w:r w:rsidRPr="00443D59">
        <w:rPr>
          <w:rFonts w:hint="eastAsia"/>
        </w:rPr>
        <w:t>A/3859</w:t>
      </w:r>
      <w:r w:rsidRPr="00443D59">
        <w:rPr>
          <w:rFonts w:hint="eastAsia"/>
        </w:rPr>
        <w:t>号文件，第</w:t>
      </w:r>
      <w:r w:rsidRPr="00443D59">
        <w:rPr>
          <w:rFonts w:hint="eastAsia"/>
        </w:rPr>
        <w:t>60</w:t>
      </w:r>
      <w:r w:rsidRPr="00443D59">
        <w:rPr>
          <w:rFonts w:hint="eastAsia"/>
        </w:rPr>
        <w:t>和</w:t>
      </w:r>
      <w:r w:rsidRPr="00443D59">
        <w:rPr>
          <w:rFonts w:hint="eastAsia"/>
        </w:rPr>
        <w:t>61</w:t>
      </w:r>
      <w:r w:rsidRPr="00443D59">
        <w:rPr>
          <w:rFonts w:hint="eastAsia"/>
        </w:rPr>
        <w:t>段。</w:t>
      </w:r>
    </w:p>
  </w:footnote>
  <w:footnote w:id="29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例如见大会</w:t>
      </w:r>
      <w:r w:rsidRPr="00443D59">
        <w:rPr>
          <w:rFonts w:hint="eastAsia"/>
        </w:rPr>
        <w:t>1997</w:t>
      </w:r>
      <w:r w:rsidRPr="00443D59">
        <w:rPr>
          <w:rFonts w:hint="eastAsia"/>
        </w:rPr>
        <w:t>年</w:t>
      </w:r>
      <w:r w:rsidRPr="00443D59">
        <w:rPr>
          <w:rFonts w:hint="eastAsia"/>
        </w:rPr>
        <w:t>12</w:t>
      </w:r>
      <w:r w:rsidRPr="00443D59">
        <w:rPr>
          <w:rFonts w:hint="eastAsia"/>
        </w:rPr>
        <w:t>月</w:t>
      </w:r>
      <w:r w:rsidRPr="00443D59">
        <w:rPr>
          <w:rFonts w:hint="eastAsia"/>
        </w:rPr>
        <w:t>15</w:t>
      </w:r>
      <w:r w:rsidRPr="00443D59">
        <w:rPr>
          <w:rFonts w:hint="eastAsia"/>
        </w:rPr>
        <w:t>日第</w:t>
      </w:r>
      <w:r w:rsidRPr="00443D59">
        <w:rPr>
          <w:rFonts w:hint="eastAsia"/>
        </w:rPr>
        <w:t>52/156</w:t>
      </w:r>
      <w:r w:rsidRPr="00443D59">
        <w:rPr>
          <w:rFonts w:hint="eastAsia"/>
        </w:rPr>
        <w:t>号决议和以后与国际法委员会报告有关的决议。</w:t>
      </w:r>
    </w:p>
  </w:footnote>
  <w:footnote w:id="29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1979</w:t>
      </w:r>
      <w:r w:rsidRPr="00443D59">
        <w:rPr>
          <w:rFonts w:hint="eastAsia"/>
        </w:rPr>
        <w:t>年以前，第六委员会提交大会的相关报告载有该委员会对国际法委员会报告进行讨论的主要趋势摘要。由于某些实际原因，自</w:t>
      </w:r>
      <w:r w:rsidRPr="00443D59">
        <w:rPr>
          <w:rFonts w:hint="eastAsia"/>
        </w:rPr>
        <w:t>1980</w:t>
      </w:r>
      <w:r w:rsidRPr="00443D59">
        <w:rPr>
          <w:rFonts w:hint="eastAsia"/>
        </w:rPr>
        <w:t>年以来，该摘要作为委员会文件的一部分印发，题为“专题摘要”。</w:t>
      </w:r>
    </w:p>
  </w:footnote>
  <w:footnote w:id="30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大会通常采取委员会建议的与其各项专题和特别任务的最后产品有关的行动，但以下除外：委员会</w:t>
      </w:r>
      <w:r w:rsidRPr="00443D59">
        <w:rPr>
          <w:rFonts w:hint="eastAsia"/>
        </w:rPr>
        <w:t>1953</w:t>
      </w:r>
      <w:r w:rsidRPr="00443D59">
        <w:rPr>
          <w:rFonts w:hint="eastAsia"/>
        </w:rPr>
        <w:t>年提交的仲裁程序条款草案，以及关于最惠国条款和外交信使和没有外交信使护送的外交邮袋的地位的条款草案。在有些情况下，大会对委员会通过的案文进一步开展工作然后再采取建议行动。例如，委员会在向大会转递关于国家的管辖豁免条款草案时，建议召开一次外交会议以通过该条约，大会设立了第六委员会工作组来审议这些条款草案中产生的若干问题。正是遵照关于这些事项的决议，大会本身才通过了一项公约（</w:t>
      </w:r>
      <w:r w:rsidRPr="00443D59">
        <w:rPr>
          <w:rFonts w:ascii="KaiTi_GB2312" w:eastAsia="KaiTi_GB2312" w:hint="eastAsia"/>
        </w:rPr>
        <w:t>见第三部分A，第22节</w:t>
      </w:r>
      <w:r w:rsidRPr="00443D59">
        <w:rPr>
          <w:rFonts w:hint="eastAsia"/>
        </w:rPr>
        <w:t>）。委员会在转递国际刑事法院规约草案时提出了同样的建议。但是，大会先设立了一个特设委员会，随后又设立了一个筹备委员会，后者的规约草案订正文本就是</w:t>
      </w:r>
      <w:r w:rsidRPr="00443D59">
        <w:rPr>
          <w:rFonts w:hint="eastAsia"/>
        </w:rPr>
        <w:t>1998</w:t>
      </w:r>
      <w:r w:rsidRPr="00443D59">
        <w:rPr>
          <w:rFonts w:hint="eastAsia"/>
        </w:rPr>
        <w:t>年罗马会议审议的案文（</w:t>
      </w:r>
      <w:r w:rsidRPr="00443D59">
        <w:rPr>
          <w:rFonts w:ascii="KaiTi_GB2312" w:eastAsia="KaiTi_GB2312" w:hint="eastAsia"/>
        </w:rPr>
        <w:t>见第三部分A，第7节（c）</w:t>
      </w:r>
      <w:r w:rsidRPr="00443D59">
        <w:rPr>
          <w:rFonts w:hint="eastAsia"/>
        </w:rPr>
        <w:t>）。委员会承认，特定的一套条款草案在某一特定的时间是否可被接受或适于通过基本上是各国的政策问题。见《</w:t>
      </w:r>
      <w:r w:rsidRPr="00443D59">
        <w:rPr>
          <w:rFonts w:hint="eastAsia"/>
        </w:rPr>
        <w:t>1996</w:t>
      </w:r>
      <w:r w:rsidRPr="00443D59">
        <w:rPr>
          <w:rFonts w:hint="eastAsia"/>
        </w:rPr>
        <w:t>年国际法委员会年鉴》，第二卷（第二部分），第</w:t>
      </w:r>
      <w:r w:rsidRPr="00443D59">
        <w:rPr>
          <w:rFonts w:hint="eastAsia"/>
        </w:rPr>
        <w:t>182</w:t>
      </w:r>
      <w:r w:rsidRPr="00443D59">
        <w:rPr>
          <w:rFonts w:hint="eastAsia"/>
        </w:rPr>
        <w:t>段。在编写本出版物时，大会还没有就以下条款草案的结果做出最后决定：关于国家继承涉及的自然人国籍条款草案（</w:t>
      </w:r>
      <w:r w:rsidRPr="00443D59">
        <w:rPr>
          <w:rFonts w:hint="eastAsia"/>
        </w:rPr>
        <w:t>1999</w:t>
      </w:r>
      <w:r w:rsidRPr="00443D59">
        <w:rPr>
          <w:rFonts w:hint="eastAsia"/>
        </w:rPr>
        <w:t>年委员会第五十一届会议通过）、国家对国际不法行为的责任条款草案（</w:t>
      </w:r>
      <w:r w:rsidRPr="00443D59">
        <w:rPr>
          <w:rFonts w:hint="eastAsia"/>
        </w:rPr>
        <w:t>2001</w:t>
      </w:r>
      <w:r w:rsidRPr="00443D59">
        <w:rPr>
          <w:rFonts w:hint="eastAsia"/>
        </w:rPr>
        <w:t>年委员会第五十三届会议通过）、预防危险活动的越境损害条款草案（</w:t>
      </w:r>
      <w:r w:rsidRPr="00443D59">
        <w:rPr>
          <w:rFonts w:hint="eastAsia"/>
        </w:rPr>
        <w:t>2001</w:t>
      </w:r>
      <w:r w:rsidRPr="00443D59">
        <w:rPr>
          <w:rFonts w:hint="eastAsia"/>
        </w:rPr>
        <w:t>年委员会第五十三届会议通过）、外交保护条款草案（</w:t>
      </w:r>
      <w:r w:rsidRPr="00443D59">
        <w:rPr>
          <w:rFonts w:hint="eastAsia"/>
        </w:rPr>
        <w:t>2006</w:t>
      </w:r>
      <w:r w:rsidRPr="00443D59">
        <w:rPr>
          <w:rFonts w:hint="eastAsia"/>
        </w:rPr>
        <w:t>年委员会第五十八届会议通过）和关于危险活动造成的越境损害案件中损失分配的原则草案（</w:t>
      </w:r>
      <w:r w:rsidRPr="00443D59">
        <w:rPr>
          <w:rFonts w:hint="eastAsia"/>
        </w:rPr>
        <w:t>2006</w:t>
      </w:r>
      <w:r w:rsidRPr="00443D59">
        <w:rPr>
          <w:rFonts w:hint="eastAsia"/>
        </w:rPr>
        <w:t>年委员会第五十八届会议通过）；跨界含水层法条款草案（</w:t>
      </w:r>
      <w:r w:rsidRPr="00443D59">
        <w:rPr>
          <w:rFonts w:hint="eastAsia"/>
        </w:rPr>
        <w:t>2008</w:t>
      </w:r>
      <w:r w:rsidRPr="00443D59">
        <w:rPr>
          <w:rFonts w:hint="eastAsia"/>
        </w:rPr>
        <w:t>年委员会第六十届会议通过）；国际组织的责任条款草案（</w:t>
      </w:r>
      <w:bookmarkStart w:id="9" w:name="OLE_LINK8"/>
      <w:r w:rsidRPr="00443D59">
        <w:rPr>
          <w:rFonts w:hint="eastAsia"/>
        </w:rPr>
        <w:t>2011</w:t>
      </w:r>
      <w:r w:rsidRPr="00443D59">
        <w:rPr>
          <w:rFonts w:hint="eastAsia"/>
        </w:rPr>
        <w:t>年委员会第六十三届会议通过</w:t>
      </w:r>
      <w:bookmarkEnd w:id="9"/>
      <w:r w:rsidRPr="00443D59">
        <w:rPr>
          <w:rFonts w:hint="eastAsia"/>
        </w:rPr>
        <w:t>）；武装冲突对条约的影响条款草案（</w:t>
      </w:r>
      <w:r w:rsidRPr="00443D59">
        <w:rPr>
          <w:rFonts w:hint="eastAsia"/>
        </w:rPr>
        <w:t>2011</w:t>
      </w:r>
      <w:r w:rsidRPr="00443D59">
        <w:rPr>
          <w:rFonts w:hint="eastAsia"/>
        </w:rPr>
        <w:t>年委员会第六十三届会议通过）；和对条约的保留实践指南（</w:t>
      </w:r>
      <w:r w:rsidRPr="00443D59">
        <w:rPr>
          <w:rFonts w:hint="eastAsia"/>
        </w:rPr>
        <w:t>2011</w:t>
      </w:r>
      <w:r w:rsidRPr="00443D59">
        <w:rPr>
          <w:rFonts w:hint="eastAsia"/>
        </w:rPr>
        <w:t>年委员会第六十三届会议通过）。</w:t>
      </w:r>
    </w:p>
  </w:footnote>
  <w:footnote w:id="30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这种做法并未得到所有国家的批准。例如，见联合王国在</w:t>
      </w:r>
      <w:r w:rsidRPr="00443D59">
        <w:rPr>
          <w:rFonts w:hint="eastAsia"/>
        </w:rPr>
        <w:t>1999</w:t>
      </w:r>
      <w:r w:rsidRPr="00443D59">
        <w:rPr>
          <w:rFonts w:hint="eastAsia"/>
        </w:rPr>
        <w:t>年大会第五十四届会议上在第六委员会对国际法委员会报告的辩论期间表示的反对意见。见</w:t>
      </w:r>
      <w:r w:rsidRPr="00443D59">
        <w:rPr>
          <w:rFonts w:hint="eastAsia"/>
        </w:rPr>
        <w:t>A/C.6/54/SR.24</w:t>
      </w:r>
      <w:r w:rsidRPr="00443D59">
        <w:rPr>
          <w:rFonts w:hint="eastAsia"/>
        </w:rPr>
        <w:t>号文件，第</w:t>
      </w:r>
      <w:r w:rsidRPr="00443D59">
        <w:rPr>
          <w:rFonts w:hint="eastAsia"/>
        </w:rPr>
        <w:t>35</w:t>
      </w:r>
      <w:r w:rsidRPr="00443D59">
        <w:rPr>
          <w:rFonts w:hint="eastAsia"/>
        </w:rPr>
        <w:t>段（“作为国际法委员会委员同时又作为政府代表的这种双重作用……不能确保独立性和客观性”）。</w:t>
      </w:r>
    </w:p>
  </w:footnote>
  <w:footnote w:id="30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1992</w:t>
      </w:r>
      <w:r w:rsidRPr="00443D59">
        <w:rPr>
          <w:rFonts w:hint="eastAsia"/>
        </w:rPr>
        <w:t>年国际法委员会年鉴》，第二卷（第二部分），第</w:t>
      </w:r>
      <w:r w:rsidRPr="00443D59">
        <w:rPr>
          <w:rFonts w:hint="eastAsia"/>
        </w:rPr>
        <w:t>373</w:t>
      </w:r>
      <w:r w:rsidRPr="00443D59">
        <w:rPr>
          <w:rFonts w:hint="eastAsia"/>
        </w:rPr>
        <w:t>段。委员会扩大了其工作范围，着重确定了一些特别需要评论的问题，在提交给大会的年度报告中，有一章专门用来讨论委员会乐意听取评论的具体问题，这些问题就列入了这一章。见《</w:t>
      </w:r>
      <w:r w:rsidRPr="00443D59">
        <w:rPr>
          <w:rFonts w:hint="eastAsia"/>
        </w:rPr>
        <w:t>1999</w:t>
      </w:r>
      <w:r w:rsidRPr="00443D59">
        <w:rPr>
          <w:rFonts w:hint="eastAsia"/>
        </w:rPr>
        <w:t>年……年鉴》，第二卷（第二部分），第</w:t>
      </w:r>
      <w:r w:rsidRPr="00443D59">
        <w:rPr>
          <w:rFonts w:hint="eastAsia"/>
        </w:rPr>
        <w:t>614</w:t>
      </w:r>
      <w:r w:rsidRPr="00443D59">
        <w:rPr>
          <w:rFonts w:hint="eastAsia"/>
        </w:rPr>
        <w:t>段。这种做法得到了大会核可，大会请秘书处继续特别注意在年度报告中，就每一专题指出在哪些可能存在的具体问题上，各国政府在第六委员会提出的或以书面形式表述的意见将会特别有助于为国际法委员会今后的工作提供有效指导。例如，见大会</w:t>
      </w:r>
      <w:r w:rsidRPr="00443D59">
        <w:rPr>
          <w:rFonts w:hint="eastAsia"/>
        </w:rPr>
        <w:t>1989</w:t>
      </w:r>
      <w:r w:rsidRPr="00443D59">
        <w:rPr>
          <w:rFonts w:hint="eastAsia"/>
        </w:rPr>
        <w:t>年</w:t>
      </w:r>
      <w:r w:rsidRPr="00443D59">
        <w:rPr>
          <w:rFonts w:hint="eastAsia"/>
        </w:rPr>
        <w:t>12</w:t>
      </w:r>
      <w:r w:rsidRPr="00443D59">
        <w:rPr>
          <w:rFonts w:hint="eastAsia"/>
        </w:rPr>
        <w:t>月</w:t>
      </w:r>
      <w:r w:rsidRPr="00443D59">
        <w:rPr>
          <w:rFonts w:hint="eastAsia"/>
        </w:rPr>
        <w:t>4</w:t>
      </w:r>
      <w:r w:rsidRPr="00443D59">
        <w:rPr>
          <w:rFonts w:hint="eastAsia"/>
        </w:rPr>
        <w:t>日第</w:t>
      </w:r>
      <w:r w:rsidRPr="00443D59">
        <w:rPr>
          <w:rFonts w:hint="eastAsia"/>
        </w:rPr>
        <w:t>44/35</w:t>
      </w:r>
      <w:r w:rsidRPr="00443D59">
        <w:rPr>
          <w:rFonts w:hint="eastAsia"/>
        </w:rPr>
        <w:t>号决议和随后关于国际法委员会报告的决议。</w:t>
      </w:r>
    </w:p>
  </w:footnote>
  <w:footnote w:id="30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1977</w:t>
      </w:r>
      <w:r w:rsidRPr="00443D59">
        <w:rPr>
          <w:rFonts w:hint="eastAsia"/>
        </w:rPr>
        <w:t>年……年鉴》，第二卷（第二部分），第</w:t>
      </w:r>
      <w:r w:rsidRPr="00443D59">
        <w:rPr>
          <w:rFonts w:hint="eastAsia"/>
        </w:rPr>
        <w:t>130</w:t>
      </w:r>
      <w:r w:rsidRPr="00443D59">
        <w:rPr>
          <w:rFonts w:hint="eastAsia"/>
        </w:rPr>
        <w:t>段和《</w:t>
      </w:r>
      <w:r w:rsidRPr="00443D59">
        <w:rPr>
          <w:rFonts w:hint="eastAsia"/>
        </w:rPr>
        <w:t>2003</w:t>
      </w:r>
      <w:r w:rsidRPr="00443D59">
        <w:rPr>
          <w:rFonts w:hint="eastAsia"/>
        </w:rPr>
        <w:t>年……年鉴》，第二卷（第二部分），第</w:t>
      </w:r>
      <w:r w:rsidRPr="00443D59">
        <w:rPr>
          <w:rFonts w:hint="eastAsia"/>
        </w:rPr>
        <w:t>445</w:t>
      </w:r>
      <w:r w:rsidRPr="00443D59">
        <w:rPr>
          <w:rFonts w:hint="eastAsia"/>
        </w:rPr>
        <w:t>段。会议结束后不久，相关章节还在网站上公布。</w:t>
      </w:r>
      <w:r w:rsidRPr="00443D59">
        <w:rPr>
          <w:rFonts w:hint="eastAsia"/>
        </w:rPr>
        <w:t>1996</w:t>
      </w:r>
      <w:r w:rsidRPr="00443D59">
        <w:rPr>
          <w:rFonts w:hint="eastAsia"/>
        </w:rPr>
        <w:t>年，委员会建议，如有可能，应在通过有关条款草案以前确定第六委员会特别希望听到评论的问题，这些问题应具有更加普遍的“战略性”，而不是涉及起草的技术问题。见《</w:t>
      </w:r>
      <w:r w:rsidRPr="00443D59">
        <w:rPr>
          <w:rFonts w:hint="eastAsia"/>
        </w:rPr>
        <w:t>1996</w:t>
      </w:r>
      <w:r w:rsidRPr="00443D59">
        <w:rPr>
          <w:rFonts w:hint="eastAsia"/>
        </w:rPr>
        <w:t>年……年鉴》，第二卷（第二部分），第</w:t>
      </w:r>
      <w:r w:rsidRPr="00443D59">
        <w:rPr>
          <w:rFonts w:hint="eastAsia"/>
        </w:rPr>
        <w:t>148</w:t>
      </w:r>
      <w:r w:rsidRPr="00443D59">
        <w:rPr>
          <w:rFonts w:hint="eastAsia"/>
        </w:rPr>
        <w:t>段（</w:t>
      </w:r>
      <w:r w:rsidRPr="00443D59">
        <w:rPr>
          <w:rFonts w:hint="eastAsia"/>
        </w:rPr>
        <w:t>c</w:t>
      </w:r>
      <w:r w:rsidRPr="00443D59">
        <w:rPr>
          <w:rFonts w:hint="eastAsia"/>
        </w:rPr>
        <w:t>）和第</w:t>
      </w:r>
      <w:r w:rsidRPr="00443D59">
        <w:rPr>
          <w:rFonts w:hint="eastAsia"/>
        </w:rPr>
        <w:t>181</w:t>
      </w:r>
      <w:r w:rsidRPr="00443D59">
        <w:rPr>
          <w:rFonts w:hint="eastAsia"/>
        </w:rPr>
        <w:t>段。委员会在</w:t>
      </w:r>
      <w:r w:rsidRPr="00443D59">
        <w:rPr>
          <w:rFonts w:hint="eastAsia"/>
        </w:rPr>
        <w:t>2003</w:t>
      </w:r>
      <w:r w:rsidRPr="00443D59">
        <w:rPr>
          <w:rFonts w:hint="eastAsia"/>
        </w:rPr>
        <w:t>年进一步指出，特别报告员不妨提供充足的背景资料并作实质性阐述，以便更好地协助各国政府拟定其答复。见《</w:t>
      </w:r>
      <w:r w:rsidRPr="00443D59">
        <w:rPr>
          <w:rFonts w:hint="eastAsia"/>
        </w:rPr>
        <w:t>2003</w:t>
      </w:r>
      <w:r w:rsidRPr="00443D59">
        <w:rPr>
          <w:rFonts w:hint="eastAsia"/>
        </w:rPr>
        <w:t>年……年鉴》，第二卷（第二部分），第</w:t>
      </w:r>
      <w:r w:rsidRPr="00443D59">
        <w:rPr>
          <w:rFonts w:hint="eastAsia"/>
        </w:rPr>
        <w:t>446</w:t>
      </w:r>
      <w:r w:rsidRPr="00443D59">
        <w:rPr>
          <w:rFonts w:hint="eastAsia"/>
        </w:rPr>
        <w:t>段。</w:t>
      </w:r>
    </w:p>
  </w:footnote>
  <w:footnote w:id="30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这一信息载入了大会通过的与委员会年度报告相关的议程项目决议。</w:t>
      </w:r>
    </w:p>
  </w:footnote>
  <w:footnote w:id="30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2003</w:t>
      </w:r>
      <w:r w:rsidRPr="00443D59">
        <w:rPr>
          <w:rFonts w:hint="eastAsia"/>
        </w:rPr>
        <w:t>年，按照瑞典和奥地利的倡议，大会指定在第六委员会讨论国际法委员会报告的第一个星期为“国际法周”，并且鼓励会员国考虑在第一个星期期间派法律顾问出席。见大会</w:t>
      </w:r>
      <w:r w:rsidRPr="00443D59">
        <w:rPr>
          <w:rFonts w:hint="eastAsia"/>
        </w:rPr>
        <w:t>2003</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58/77</w:t>
      </w:r>
      <w:r w:rsidRPr="00443D59">
        <w:rPr>
          <w:rFonts w:hint="eastAsia"/>
        </w:rPr>
        <w:t>号决议及以后的相关决议。</w:t>
      </w:r>
    </w:p>
  </w:footnote>
  <w:footnote w:id="30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1989</w:t>
      </w:r>
      <w:r w:rsidRPr="00443D59">
        <w:rPr>
          <w:rFonts w:hint="eastAsia"/>
        </w:rPr>
        <w:t>年</w:t>
      </w:r>
      <w:r w:rsidRPr="00443D59">
        <w:rPr>
          <w:rFonts w:hint="eastAsia"/>
        </w:rPr>
        <w:t>12</w:t>
      </w:r>
      <w:r w:rsidRPr="00443D59">
        <w:rPr>
          <w:rFonts w:hint="eastAsia"/>
        </w:rPr>
        <w:t>月</w:t>
      </w:r>
      <w:r w:rsidRPr="00443D59">
        <w:rPr>
          <w:rFonts w:hint="eastAsia"/>
        </w:rPr>
        <w:t>4</w:t>
      </w:r>
      <w:r w:rsidRPr="00443D59">
        <w:rPr>
          <w:rFonts w:hint="eastAsia"/>
        </w:rPr>
        <w:t>日第</w:t>
      </w:r>
      <w:r w:rsidRPr="00443D59">
        <w:rPr>
          <w:rFonts w:hint="eastAsia"/>
        </w:rPr>
        <w:t>44/35</w:t>
      </w:r>
      <w:r w:rsidRPr="00443D59">
        <w:rPr>
          <w:rFonts w:hint="eastAsia"/>
        </w:rPr>
        <w:t>号决议。</w:t>
      </w:r>
    </w:p>
  </w:footnote>
  <w:footnote w:id="30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2000</w:t>
      </w:r>
      <w:r w:rsidRPr="00443D59">
        <w:rPr>
          <w:rFonts w:hint="eastAsia"/>
        </w:rPr>
        <w:t>年</w:t>
      </w:r>
      <w:r w:rsidRPr="00443D59">
        <w:rPr>
          <w:rFonts w:hint="eastAsia"/>
        </w:rPr>
        <w:t>12</w:t>
      </w:r>
      <w:r w:rsidRPr="00443D59">
        <w:rPr>
          <w:rFonts w:hint="eastAsia"/>
        </w:rPr>
        <w:t>月</w:t>
      </w:r>
      <w:r w:rsidRPr="00443D59">
        <w:rPr>
          <w:rFonts w:hint="eastAsia"/>
        </w:rPr>
        <w:t>12</w:t>
      </w:r>
      <w:r w:rsidRPr="00443D59">
        <w:rPr>
          <w:rFonts w:hint="eastAsia"/>
        </w:rPr>
        <w:t>日第</w:t>
      </w:r>
      <w:r w:rsidRPr="00443D59">
        <w:rPr>
          <w:rFonts w:hint="eastAsia"/>
        </w:rPr>
        <w:t>55/152</w:t>
      </w:r>
      <w:r w:rsidRPr="00443D59">
        <w:rPr>
          <w:rFonts w:hint="eastAsia"/>
        </w:rPr>
        <w:t>号决议和以后的相关决议。自</w:t>
      </w:r>
      <w:r w:rsidRPr="00443D59">
        <w:rPr>
          <w:rFonts w:hint="eastAsia"/>
        </w:rPr>
        <w:t>2004</w:t>
      </w:r>
      <w:r w:rsidRPr="00443D59">
        <w:rPr>
          <w:rFonts w:hint="eastAsia"/>
        </w:rPr>
        <w:t>年以来，第六委员会委员与出席会议的国际法委员会特别报告员每年都在第六委员会的年度会议上举行非正式协商，以讨论委员会工作中出现的问题。大会欢迎这两个机构之间的这种所谓的“加强对话”，并要求继续进行非正式协商。见大会</w:t>
      </w:r>
      <w:r w:rsidRPr="00443D59">
        <w:rPr>
          <w:rFonts w:hint="eastAsia"/>
        </w:rPr>
        <w:t>2004</w:t>
      </w:r>
      <w:r w:rsidRPr="00443D59">
        <w:rPr>
          <w:rFonts w:hint="eastAsia"/>
        </w:rPr>
        <w:t>年</w:t>
      </w:r>
      <w:r w:rsidRPr="00443D59">
        <w:rPr>
          <w:rFonts w:hint="eastAsia"/>
        </w:rPr>
        <w:t>12</w:t>
      </w:r>
      <w:r w:rsidRPr="00443D59">
        <w:rPr>
          <w:rFonts w:hint="eastAsia"/>
        </w:rPr>
        <w:t>月</w:t>
      </w:r>
      <w:r w:rsidRPr="00443D59">
        <w:rPr>
          <w:rFonts w:hint="eastAsia"/>
        </w:rPr>
        <w:t>2</w:t>
      </w:r>
      <w:r w:rsidRPr="00443D59">
        <w:rPr>
          <w:rFonts w:hint="eastAsia"/>
        </w:rPr>
        <w:t>日第</w:t>
      </w:r>
      <w:r w:rsidRPr="00443D59">
        <w:rPr>
          <w:rFonts w:hint="eastAsia"/>
        </w:rPr>
        <w:t>59/41</w:t>
      </w:r>
      <w:r w:rsidRPr="00443D59">
        <w:rPr>
          <w:rFonts w:hint="eastAsia"/>
        </w:rPr>
        <w:t>号决议及以后的相关决议。</w:t>
      </w:r>
      <w:r w:rsidRPr="00443D59">
        <w:rPr>
          <w:rFonts w:hint="eastAsia"/>
        </w:rPr>
        <w:t>2008</w:t>
      </w:r>
      <w:r w:rsidRPr="00443D59">
        <w:rPr>
          <w:rFonts w:hint="eastAsia"/>
        </w:rPr>
        <w:t>年</w:t>
      </w:r>
      <w:r w:rsidRPr="00443D59">
        <w:rPr>
          <w:rFonts w:hint="eastAsia"/>
        </w:rPr>
        <w:t>5</w:t>
      </w:r>
      <w:r w:rsidRPr="00443D59">
        <w:rPr>
          <w:rFonts w:hint="eastAsia"/>
        </w:rPr>
        <w:t>月在日内瓦举行了一次特别活动，纪念委员会六十周年，期间举行过几次会议，与会者包括成员国法律顾问和其他一些国际法律专家，重点是委员会与成员国之间的合作。见《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336-340</w:t>
      </w:r>
      <w:r w:rsidRPr="00443D59">
        <w:rPr>
          <w:rFonts w:hint="eastAsia"/>
        </w:rPr>
        <w:t>段。</w:t>
      </w:r>
    </w:p>
  </w:footnote>
  <w:footnote w:id="30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第六委员会按照国际法委员会的建议做了一些变动。例如见《</w:t>
      </w:r>
      <w:r w:rsidRPr="00443D59">
        <w:rPr>
          <w:rFonts w:hint="eastAsia"/>
        </w:rPr>
        <w:t>1977</w:t>
      </w:r>
      <w:r w:rsidRPr="00443D59">
        <w:rPr>
          <w:rFonts w:hint="eastAsia"/>
        </w:rPr>
        <w:t>年国际法委员会年鉴》，第二卷（第二部分），第</w:t>
      </w:r>
      <w:r w:rsidRPr="00443D59">
        <w:rPr>
          <w:rFonts w:hint="eastAsia"/>
        </w:rPr>
        <w:t>127-129</w:t>
      </w:r>
      <w:r w:rsidRPr="00443D59">
        <w:rPr>
          <w:rFonts w:hint="eastAsia"/>
        </w:rPr>
        <w:t>段；《</w:t>
      </w:r>
      <w:r w:rsidRPr="00443D59">
        <w:rPr>
          <w:rFonts w:hint="eastAsia"/>
        </w:rPr>
        <w:t>1988</w:t>
      </w:r>
      <w:r w:rsidRPr="00443D59">
        <w:rPr>
          <w:rFonts w:hint="eastAsia"/>
        </w:rPr>
        <w:t>年……年鉴》，第二卷（第二部分），第</w:t>
      </w:r>
      <w:r w:rsidRPr="00443D59">
        <w:rPr>
          <w:rFonts w:hint="eastAsia"/>
        </w:rPr>
        <w:t>581</w:t>
      </w:r>
      <w:r w:rsidRPr="00443D59">
        <w:rPr>
          <w:rFonts w:hint="eastAsia"/>
        </w:rPr>
        <w:t>和</w:t>
      </w:r>
      <w:r w:rsidRPr="00443D59">
        <w:rPr>
          <w:rFonts w:hint="eastAsia"/>
        </w:rPr>
        <w:t>582</w:t>
      </w:r>
      <w:r w:rsidRPr="00443D59">
        <w:rPr>
          <w:rFonts w:hint="eastAsia"/>
        </w:rPr>
        <w:t>段；和《</w:t>
      </w:r>
      <w:r w:rsidRPr="00443D59">
        <w:rPr>
          <w:rFonts w:hint="eastAsia"/>
        </w:rPr>
        <w:t>1989</w:t>
      </w:r>
      <w:r w:rsidRPr="00443D59">
        <w:rPr>
          <w:rFonts w:hint="eastAsia"/>
        </w:rPr>
        <w:t>年……年鉴》，第二卷（第二部分），第</w:t>
      </w:r>
      <w:r w:rsidRPr="00443D59">
        <w:rPr>
          <w:rFonts w:hint="eastAsia"/>
        </w:rPr>
        <w:t>742</w:t>
      </w:r>
      <w:r w:rsidRPr="00443D59">
        <w:rPr>
          <w:rFonts w:hint="eastAsia"/>
        </w:rPr>
        <w:t>段。</w:t>
      </w:r>
    </w:p>
  </w:footnote>
  <w:footnote w:id="30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这是</w:t>
      </w:r>
      <w:r w:rsidRPr="00443D59">
        <w:rPr>
          <w:rFonts w:hint="eastAsia"/>
        </w:rPr>
        <w:t>1988</w:t>
      </w:r>
      <w:r w:rsidRPr="00443D59">
        <w:rPr>
          <w:rFonts w:hint="eastAsia"/>
        </w:rPr>
        <w:t>年大会第四十三届会议上成立的第六委员会特设工作组就处理改进第六委员会审议国际法委员会报告的方式问题提出的一个建议，以便对国际法委员会的工作提供有效的指导。该工作组的结论摘要见工作组主席向第六委员会所作的口头报告（</w:t>
      </w:r>
      <w:r w:rsidRPr="00443D59">
        <w:rPr>
          <w:rFonts w:hint="eastAsia"/>
        </w:rPr>
        <w:t>A/C.6/43/SR.40</w:t>
      </w:r>
      <w:r w:rsidRPr="00443D59">
        <w:rPr>
          <w:rFonts w:hint="eastAsia"/>
        </w:rPr>
        <w:t>号文件，第</w:t>
      </w:r>
      <w:r w:rsidRPr="00443D59">
        <w:rPr>
          <w:rFonts w:hint="eastAsia"/>
        </w:rPr>
        <w:t>10-18</w:t>
      </w:r>
      <w:r w:rsidRPr="00443D59">
        <w:rPr>
          <w:rFonts w:hint="eastAsia"/>
        </w:rPr>
        <w:t>段）。第六委员会第</w:t>
      </w:r>
      <w:r w:rsidRPr="00443D59">
        <w:rPr>
          <w:rFonts w:hint="eastAsia"/>
        </w:rPr>
        <w:t>40</w:t>
      </w:r>
      <w:r w:rsidRPr="00443D59">
        <w:rPr>
          <w:rFonts w:hint="eastAsia"/>
        </w:rPr>
        <w:t>次会议的简要记录转载于大会第四十三届会议的专题摘要（见</w:t>
      </w:r>
      <w:r w:rsidRPr="00443D59">
        <w:rPr>
          <w:rFonts w:hint="eastAsia"/>
        </w:rPr>
        <w:t>A/CN.4/L.431</w:t>
      </w:r>
      <w:r w:rsidRPr="00443D59">
        <w:rPr>
          <w:rFonts w:hint="eastAsia"/>
        </w:rPr>
        <w:t>号文件，附件</w:t>
      </w:r>
      <w:r w:rsidRPr="00443D59">
        <w:rPr>
          <w:rFonts w:hint="eastAsia"/>
        </w:rPr>
        <w:t>2</w:t>
      </w:r>
      <w:r w:rsidRPr="00443D59">
        <w:rPr>
          <w:rFonts w:hint="eastAsia"/>
        </w:rPr>
        <w:t>）。</w:t>
      </w:r>
    </w:p>
  </w:footnote>
  <w:footnote w:id="31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第</w:t>
      </w:r>
      <w:r w:rsidRPr="00443D59">
        <w:rPr>
          <w:rFonts w:hint="eastAsia"/>
        </w:rPr>
        <w:t>43/169</w:t>
      </w:r>
      <w:r w:rsidRPr="00443D59">
        <w:rPr>
          <w:rFonts w:hint="eastAsia"/>
        </w:rPr>
        <w:t>、</w:t>
      </w:r>
      <w:r w:rsidRPr="00443D59">
        <w:rPr>
          <w:rFonts w:hint="eastAsia"/>
        </w:rPr>
        <w:t>44/35</w:t>
      </w:r>
      <w:r w:rsidRPr="00443D59">
        <w:rPr>
          <w:rFonts w:hint="eastAsia"/>
        </w:rPr>
        <w:t>、</w:t>
      </w:r>
      <w:r w:rsidRPr="00443D59">
        <w:rPr>
          <w:rFonts w:hint="eastAsia"/>
        </w:rPr>
        <w:t>45/41</w:t>
      </w:r>
      <w:r w:rsidRPr="00443D59">
        <w:rPr>
          <w:rFonts w:hint="eastAsia"/>
        </w:rPr>
        <w:t>、</w:t>
      </w:r>
      <w:r w:rsidRPr="00443D59">
        <w:rPr>
          <w:rFonts w:hint="eastAsia"/>
        </w:rPr>
        <w:t>46/54</w:t>
      </w:r>
      <w:r w:rsidRPr="00443D59">
        <w:rPr>
          <w:rFonts w:hint="eastAsia"/>
        </w:rPr>
        <w:t>、</w:t>
      </w:r>
      <w:r w:rsidRPr="00443D59">
        <w:rPr>
          <w:rFonts w:hint="eastAsia"/>
        </w:rPr>
        <w:t>47/33</w:t>
      </w:r>
      <w:r w:rsidRPr="00443D59">
        <w:rPr>
          <w:rFonts w:hint="eastAsia"/>
        </w:rPr>
        <w:t>、</w:t>
      </w:r>
      <w:r w:rsidRPr="00443D59">
        <w:rPr>
          <w:rFonts w:hint="eastAsia"/>
        </w:rPr>
        <w:t>48/31</w:t>
      </w:r>
      <w:r w:rsidRPr="00443D59">
        <w:rPr>
          <w:rFonts w:hint="eastAsia"/>
        </w:rPr>
        <w:t>和</w:t>
      </w:r>
      <w:r w:rsidRPr="00443D59">
        <w:rPr>
          <w:rFonts w:hint="eastAsia"/>
        </w:rPr>
        <w:t>49/51</w:t>
      </w:r>
      <w:r w:rsidRPr="00443D59">
        <w:rPr>
          <w:rFonts w:hint="eastAsia"/>
        </w:rPr>
        <w:t>号决议。</w:t>
      </w:r>
    </w:p>
  </w:footnote>
  <w:footnote w:id="31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第六委员会关于涉及国际法委员会报告的议程项目的报告指出了相关文件，刊印在每届会议的《大会正式记录》上。相关信息还可查阅第六委员会的网站：</w:t>
      </w:r>
      <w:r w:rsidRPr="00443D59">
        <w:rPr>
          <w:rFonts w:hint="eastAsia"/>
        </w:rPr>
        <w:t>www.un.org/en/ga/sixth</w:t>
      </w:r>
      <w:r w:rsidRPr="00443D59">
        <w:rPr>
          <w:rFonts w:hint="eastAsia"/>
        </w:rPr>
        <w:t>。</w:t>
      </w:r>
    </w:p>
  </w:footnote>
  <w:footnote w:id="31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有些情况下，大会可能会作为独立的议程项目审议与委员会工作有关的某一专题，并就此专题通过单独决议或决定。例如，如果委员会已就某一专题向大会提交了最后报告，则在委员会以后提交给大会的年度报告中不再涉及这一专题。因此，大会将在某个独立的议程项目下审议该专题，直至大会结束对该专题的审议工作。</w:t>
      </w:r>
      <w:r w:rsidRPr="00443D59">
        <w:rPr>
          <w:rFonts w:hint="eastAsia"/>
        </w:rPr>
        <w:t>2006</w:t>
      </w:r>
      <w:r w:rsidRPr="00443D59">
        <w:rPr>
          <w:rFonts w:hint="eastAsia"/>
        </w:rPr>
        <w:t>年，大会决定将题为“审议预防危险活动的越境损害问题和此类损害的损失分配问题”的单一议程项目列入其第六十二届会议（</w:t>
      </w:r>
      <w:r w:rsidRPr="00443D59">
        <w:rPr>
          <w:rFonts w:hint="eastAsia"/>
        </w:rPr>
        <w:t>2007</w:t>
      </w:r>
      <w:r w:rsidRPr="00443D59">
        <w:rPr>
          <w:rFonts w:hint="eastAsia"/>
        </w:rPr>
        <w:t>年）临时议程，以审议委员会制定的两套不同的条款草案（第一套为</w:t>
      </w:r>
      <w:r w:rsidRPr="00443D59">
        <w:rPr>
          <w:rFonts w:hint="eastAsia"/>
        </w:rPr>
        <w:t>2001</w:t>
      </w:r>
      <w:r w:rsidRPr="00443D59">
        <w:rPr>
          <w:rFonts w:hint="eastAsia"/>
        </w:rPr>
        <w:t>年通过的“预防”条款，第二套为</w:t>
      </w:r>
      <w:r w:rsidRPr="00443D59">
        <w:rPr>
          <w:rFonts w:hint="eastAsia"/>
        </w:rPr>
        <w:t>2006</w:t>
      </w:r>
      <w:r w:rsidRPr="00443D59">
        <w:rPr>
          <w:rFonts w:hint="eastAsia"/>
        </w:rPr>
        <w:t>年通过“赔偿责任”条款）。见大会</w:t>
      </w:r>
      <w:r w:rsidRPr="00443D59">
        <w:rPr>
          <w:rFonts w:hint="eastAsia"/>
        </w:rPr>
        <w:t>2006</w:t>
      </w:r>
      <w:r w:rsidRPr="00443D59">
        <w:rPr>
          <w:rFonts w:hint="eastAsia"/>
        </w:rPr>
        <w:t>年</w:t>
      </w:r>
      <w:r w:rsidRPr="00443D59">
        <w:rPr>
          <w:rFonts w:hint="eastAsia"/>
        </w:rPr>
        <w:t>12</w:t>
      </w:r>
      <w:r w:rsidRPr="00443D59">
        <w:rPr>
          <w:rFonts w:hint="eastAsia"/>
        </w:rPr>
        <w:t>月</w:t>
      </w:r>
      <w:r w:rsidRPr="00443D59">
        <w:rPr>
          <w:rFonts w:hint="eastAsia"/>
        </w:rPr>
        <w:t>4</w:t>
      </w:r>
      <w:r w:rsidRPr="00443D59">
        <w:rPr>
          <w:rFonts w:hint="eastAsia"/>
        </w:rPr>
        <w:t>日第</w:t>
      </w:r>
      <w:r w:rsidRPr="00443D59">
        <w:rPr>
          <w:rFonts w:hint="eastAsia"/>
        </w:rPr>
        <w:t>61/36</w:t>
      </w:r>
      <w:r w:rsidRPr="00443D59">
        <w:rPr>
          <w:rFonts w:hint="eastAsia"/>
        </w:rPr>
        <w:t>号决议。</w:t>
      </w:r>
    </w:p>
  </w:footnote>
  <w:footnote w:id="31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w:t>
      </w:r>
      <w:r w:rsidRPr="00443D59">
        <w:t>.4</w:t>
      </w:r>
      <w:r w:rsidRPr="00443D59">
        <w:rPr>
          <w:rFonts w:hint="eastAsia"/>
        </w:rPr>
        <w:t>/</w:t>
      </w:r>
      <w:r w:rsidRPr="00443D59">
        <w:t>325</w:t>
      </w:r>
      <w:r w:rsidRPr="00443D59">
        <w:rPr>
          <w:rFonts w:hint="eastAsia"/>
        </w:rPr>
        <w:t>号文件，第</w:t>
      </w:r>
      <w:r w:rsidRPr="00443D59">
        <w:rPr>
          <w:rFonts w:hint="eastAsia"/>
        </w:rPr>
        <w:t>18</w:t>
      </w:r>
      <w:r w:rsidRPr="00443D59">
        <w:rPr>
          <w:rFonts w:hint="eastAsia"/>
        </w:rPr>
        <w:t>段。</w:t>
      </w:r>
    </w:p>
  </w:footnote>
  <w:footnote w:id="31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在另一个涉及“国家及其财产的司法管辖豁免”专题的事例中，第六委员会最初是通过为解决国际法委员会条款草案中产生的一些未决事项而设立的两个工作组参加详细制定公约草案任务的（</w:t>
      </w:r>
      <w:r w:rsidRPr="00443D59">
        <w:rPr>
          <w:rFonts w:ascii="KaiTi_GB2312" w:eastAsia="KaiTi_GB2312" w:hint="eastAsia"/>
        </w:rPr>
        <w:t>见第三部分A，第22节</w:t>
      </w:r>
      <w:r w:rsidRPr="00443D59">
        <w:rPr>
          <w:rFonts w:hint="eastAsia"/>
        </w:rPr>
        <w:t>）。后来，大会设立了一个特设委员会以对该公约草案案文定稿，该案文由第六委员会审议并由其提交大会审议，成为《联合国国家及其财产的司法管辖豁免公约》。</w:t>
      </w:r>
    </w:p>
  </w:footnote>
  <w:footnote w:id="31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w:t>
      </w:r>
      <w:r w:rsidRPr="00443D59">
        <w:t>/CN.4</w:t>
      </w:r>
      <w:r w:rsidRPr="00443D59">
        <w:rPr>
          <w:rFonts w:hint="eastAsia"/>
        </w:rPr>
        <w:t>/</w:t>
      </w:r>
      <w:r w:rsidRPr="00443D59">
        <w:t>325</w:t>
      </w:r>
      <w:r w:rsidRPr="00443D59">
        <w:rPr>
          <w:rFonts w:hint="eastAsia"/>
        </w:rPr>
        <w:t>号文件，第</w:t>
      </w:r>
      <w:r w:rsidRPr="00443D59">
        <w:rPr>
          <w:rFonts w:hint="eastAsia"/>
        </w:rPr>
        <w:t>93</w:t>
      </w:r>
      <w:r w:rsidRPr="00443D59">
        <w:rPr>
          <w:rFonts w:hint="eastAsia"/>
        </w:rPr>
        <w:t>和</w:t>
      </w:r>
      <w:r w:rsidRPr="00443D59">
        <w:rPr>
          <w:rFonts w:hint="eastAsia"/>
        </w:rPr>
        <w:t>98</w:t>
      </w:r>
      <w:r w:rsidRPr="00443D59">
        <w:rPr>
          <w:rFonts w:hint="eastAsia"/>
        </w:rPr>
        <w:t>段（</w:t>
      </w:r>
      <w:r w:rsidRPr="00443D59">
        <w:t>d</w:t>
      </w:r>
      <w:r w:rsidRPr="00443D59">
        <w:rPr>
          <w:rFonts w:hint="eastAsia"/>
        </w:rPr>
        <w:t>）。委员会委员有时也参加第六委员会对国际法委员会工作的审议，尽管他们以政府代表身份参加的。例如，在第六委员会及其设立的第一工作组中举行关于国家及其财产的司法管辖豁免条款草案的非正式协商，由国际法委员会任期内委员主持。为了对这些公约草案定稿，第六委员会于</w:t>
      </w:r>
      <w:r w:rsidRPr="00443D59">
        <w:rPr>
          <w:rFonts w:hint="eastAsia"/>
        </w:rPr>
        <w:t>1999</w:t>
      </w:r>
      <w:r w:rsidRPr="00443D59">
        <w:rPr>
          <w:rFonts w:hint="eastAsia"/>
        </w:rPr>
        <w:t>年设立的第二工作组和大会于</w:t>
      </w:r>
      <w:r w:rsidRPr="00443D59">
        <w:rPr>
          <w:rFonts w:hint="eastAsia"/>
        </w:rPr>
        <w:t>2000</w:t>
      </w:r>
      <w:r w:rsidRPr="00443D59">
        <w:rPr>
          <w:rFonts w:hint="eastAsia"/>
        </w:rPr>
        <w:t>年设立的特设委员会也由国际法委员会委员担任主席。</w:t>
      </w:r>
    </w:p>
  </w:footnote>
  <w:footnote w:id="31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该条款进一步规定了委员会酌情进行有关这些提议或草案的研究时应遵循的程序，包括向有关机构寄发调查表和在可行情况下向提出提议或草案的机关送交临时报告。</w:t>
      </w:r>
    </w:p>
  </w:footnote>
  <w:footnote w:id="31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委员会章程第</w:t>
      </w:r>
      <w:r w:rsidRPr="00443D59">
        <w:rPr>
          <w:rFonts w:hint="eastAsia"/>
        </w:rPr>
        <w:t>26</w:t>
      </w:r>
      <w:r w:rsidRPr="00443D59">
        <w:rPr>
          <w:rFonts w:hint="eastAsia"/>
        </w:rPr>
        <w:t>条第</w:t>
      </w:r>
      <w:r w:rsidRPr="00443D59">
        <w:rPr>
          <w:rFonts w:hint="eastAsia"/>
        </w:rPr>
        <w:t>4</w:t>
      </w:r>
      <w:r w:rsidRPr="00443D59">
        <w:rPr>
          <w:rFonts w:hint="eastAsia"/>
        </w:rPr>
        <w:t>款特别确认委员会有必要与其任务是编纂国际法的政府间组织进行协商。</w:t>
      </w:r>
    </w:p>
  </w:footnote>
  <w:footnote w:id="31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1999</w:t>
      </w:r>
      <w:r w:rsidRPr="00443D59">
        <w:rPr>
          <w:rFonts w:hint="eastAsia"/>
        </w:rPr>
        <w:t>年国际法委员会年鉴》，第二卷（第二部分），第</w:t>
      </w:r>
      <w:r w:rsidRPr="00443D59">
        <w:rPr>
          <w:rFonts w:hint="eastAsia"/>
        </w:rPr>
        <w:t>620</w:t>
      </w:r>
      <w:r w:rsidRPr="00443D59">
        <w:t>-</w:t>
      </w:r>
      <w:r w:rsidRPr="00443D59">
        <w:rPr>
          <w:rFonts w:hint="eastAsia"/>
        </w:rPr>
        <w:t>627</w:t>
      </w:r>
      <w:r w:rsidRPr="00443D59">
        <w:rPr>
          <w:rFonts w:hint="eastAsia"/>
        </w:rPr>
        <w:t>段。</w:t>
      </w:r>
    </w:p>
  </w:footnote>
  <w:footnote w:id="31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148</w:t>
      </w:r>
      <w:r w:rsidRPr="00443D59">
        <w:rPr>
          <w:rFonts w:hint="eastAsia"/>
        </w:rPr>
        <w:t>段（</w:t>
      </w:r>
      <w:r w:rsidRPr="00443D59">
        <w:rPr>
          <w:rFonts w:hint="eastAsia"/>
        </w:rPr>
        <w:t>b</w:t>
      </w:r>
      <w:r w:rsidRPr="00443D59">
        <w:rPr>
          <w:rFonts w:hint="eastAsia"/>
        </w:rPr>
        <w:t>）和（</w:t>
      </w:r>
      <w:r w:rsidRPr="00443D59">
        <w:rPr>
          <w:rFonts w:hint="eastAsia"/>
        </w:rPr>
        <w:t>r</w:t>
      </w:r>
      <w:r w:rsidRPr="00443D59">
        <w:rPr>
          <w:rFonts w:hint="eastAsia"/>
        </w:rPr>
        <w:t>），第</w:t>
      </w:r>
      <w:r w:rsidRPr="00443D59">
        <w:rPr>
          <w:rFonts w:hint="eastAsia"/>
        </w:rPr>
        <w:t>165</w:t>
      </w:r>
      <w:r w:rsidRPr="00443D59">
        <w:rPr>
          <w:rFonts w:hint="eastAsia"/>
        </w:rPr>
        <w:t>段，第</w:t>
      </w:r>
      <w:r w:rsidRPr="00443D59">
        <w:rPr>
          <w:rFonts w:hint="eastAsia"/>
        </w:rPr>
        <w:t>177-178</w:t>
      </w:r>
      <w:r w:rsidRPr="00443D59">
        <w:rPr>
          <w:rFonts w:hint="eastAsia"/>
        </w:rPr>
        <w:t>和</w:t>
      </w:r>
      <w:r w:rsidRPr="00443D59">
        <w:rPr>
          <w:rFonts w:hint="eastAsia"/>
        </w:rPr>
        <w:t>240</w:t>
      </w:r>
      <w:r w:rsidRPr="00443D59">
        <w:rPr>
          <w:rFonts w:hint="eastAsia"/>
        </w:rPr>
        <w:t>段。</w:t>
      </w:r>
    </w:p>
  </w:footnote>
  <w:footnote w:id="32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238</w:t>
      </w:r>
      <w:r w:rsidRPr="00443D59">
        <w:rPr>
          <w:rFonts w:hint="eastAsia"/>
        </w:rPr>
        <w:t>段（</w:t>
      </w:r>
      <w:r w:rsidRPr="00443D59">
        <w:rPr>
          <w:rFonts w:hint="eastAsia"/>
        </w:rPr>
        <w:t>d</w:t>
      </w:r>
      <w:r w:rsidRPr="00443D59">
        <w:rPr>
          <w:rFonts w:hint="eastAsia"/>
        </w:rPr>
        <w:t>）。</w:t>
      </w:r>
    </w:p>
  </w:footnote>
  <w:footnote w:id="32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年……年鉴》，第二卷（第二部分），第</w:t>
      </w:r>
      <w:r w:rsidRPr="00443D59">
        <w:rPr>
          <w:rFonts w:hint="eastAsia"/>
        </w:rPr>
        <w:t>373</w:t>
      </w:r>
      <w:r w:rsidRPr="00443D59">
        <w:rPr>
          <w:rFonts w:hint="eastAsia"/>
        </w:rPr>
        <w:t>和</w:t>
      </w:r>
      <w:r w:rsidRPr="00443D59">
        <w:rPr>
          <w:rFonts w:hint="eastAsia"/>
        </w:rPr>
        <w:t>453</w:t>
      </w:r>
      <w:r w:rsidRPr="00443D59">
        <w:rPr>
          <w:rFonts w:hint="eastAsia"/>
        </w:rPr>
        <w:t>段。</w:t>
      </w:r>
    </w:p>
  </w:footnote>
  <w:footnote w:id="32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1952</w:t>
      </w:r>
      <w:r w:rsidRPr="00443D59">
        <w:rPr>
          <w:rFonts w:hint="eastAsia"/>
        </w:rPr>
        <w:t>年……年鉴》，第一卷，第</w:t>
      </w:r>
      <w:r w:rsidRPr="00443D59">
        <w:rPr>
          <w:rFonts w:hint="eastAsia"/>
        </w:rPr>
        <w:t>155</w:t>
      </w:r>
      <w:r w:rsidRPr="00443D59">
        <w:rPr>
          <w:rFonts w:hint="eastAsia"/>
        </w:rPr>
        <w:t>次会议简要记录，第</w:t>
      </w:r>
      <w:r w:rsidRPr="00443D59">
        <w:rPr>
          <w:rFonts w:hint="eastAsia"/>
        </w:rPr>
        <w:t>16</w:t>
      </w:r>
      <w:r w:rsidRPr="00443D59">
        <w:rPr>
          <w:rFonts w:hint="eastAsia"/>
        </w:rPr>
        <w:t>段。</w:t>
      </w:r>
    </w:p>
  </w:footnote>
  <w:footnote w:id="32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1999</w:t>
      </w:r>
      <w:r w:rsidRPr="00443D59">
        <w:rPr>
          <w:rFonts w:hint="eastAsia"/>
        </w:rPr>
        <w:t>年……年鉴》，第二卷（第二部分），第</w:t>
      </w:r>
      <w:r w:rsidRPr="00443D59">
        <w:rPr>
          <w:rFonts w:hint="eastAsia"/>
        </w:rPr>
        <w:t>621</w:t>
      </w:r>
      <w:r w:rsidRPr="00443D59">
        <w:rPr>
          <w:rFonts w:hint="eastAsia"/>
        </w:rPr>
        <w:t>段。</w:t>
      </w:r>
    </w:p>
  </w:footnote>
  <w:footnote w:id="32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1999</w:t>
      </w:r>
      <w:r w:rsidRPr="00443D59">
        <w:rPr>
          <w:rFonts w:hint="eastAsia"/>
        </w:rPr>
        <w:t>年……年鉴》，第二卷（第二部分），第</w:t>
      </w:r>
      <w:r w:rsidRPr="00443D59">
        <w:rPr>
          <w:rFonts w:hint="eastAsia"/>
        </w:rPr>
        <w:t>622</w:t>
      </w:r>
      <w:r w:rsidRPr="00443D59">
        <w:rPr>
          <w:rFonts w:hint="eastAsia"/>
        </w:rPr>
        <w:t>段。</w:t>
      </w:r>
    </w:p>
  </w:footnote>
  <w:footnote w:id="32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年……年鉴》，第二卷（第二部分），第</w:t>
      </w:r>
      <w:r w:rsidRPr="00443D59">
        <w:rPr>
          <w:rFonts w:hint="eastAsia"/>
        </w:rPr>
        <w:t>373</w:t>
      </w:r>
      <w:r w:rsidRPr="00443D59">
        <w:rPr>
          <w:rFonts w:hint="eastAsia"/>
        </w:rPr>
        <w:t>和</w:t>
      </w:r>
      <w:r w:rsidRPr="00443D59">
        <w:rPr>
          <w:rFonts w:hint="eastAsia"/>
        </w:rPr>
        <w:t>453</w:t>
      </w:r>
      <w:r w:rsidRPr="00443D59">
        <w:rPr>
          <w:rFonts w:hint="eastAsia"/>
        </w:rPr>
        <w:t>段和《大会正式记录，第五十九届会议，补编第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80</w:t>
      </w:r>
      <w:r w:rsidRPr="00443D59">
        <w:rPr>
          <w:rFonts w:hint="eastAsia"/>
        </w:rPr>
        <w:t>段。</w:t>
      </w:r>
    </w:p>
  </w:footnote>
  <w:footnote w:id="32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1954</w:t>
      </w:r>
      <w:r w:rsidRPr="00443D59">
        <w:rPr>
          <w:rFonts w:hint="eastAsia"/>
        </w:rPr>
        <w:t>年国际法委员会年鉴》，第二卷，</w:t>
      </w:r>
      <w:r w:rsidRPr="00443D59">
        <w:rPr>
          <w:rFonts w:hint="eastAsia"/>
        </w:rPr>
        <w:t>A/2693</w:t>
      </w:r>
      <w:r w:rsidRPr="00443D59">
        <w:rPr>
          <w:rFonts w:hint="eastAsia"/>
        </w:rPr>
        <w:t>号文件，第</w:t>
      </w:r>
      <w:r w:rsidRPr="00443D59">
        <w:rPr>
          <w:rFonts w:hint="eastAsia"/>
        </w:rPr>
        <w:t>63</w:t>
      </w:r>
      <w:r w:rsidRPr="00443D59">
        <w:rPr>
          <w:rFonts w:hint="eastAsia"/>
        </w:rPr>
        <w:t>段。</w:t>
      </w:r>
    </w:p>
  </w:footnote>
  <w:footnote w:id="32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年……年鉴》，第二卷（第二部分），第</w:t>
      </w:r>
      <w:r w:rsidRPr="00443D59">
        <w:rPr>
          <w:rFonts w:hint="eastAsia"/>
        </w:rPr>
        <w:t>453</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375</w:t>
      </w:r>
      <w:r w:rsidRPr="00443D59">
        <w:rPr>
          <w:rFonts w:hint="eastAsia"/>
        </w:rPr>
        <w:t>段；《大会正式记录，第六十届会议，补编第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509</w:t>
      </w:r>
      <w:r w:rsidRPr="00443D59">
        <w:rPr>
          <w:rFonts w:hint="eastAsia"/>
        </w:rPr>
        <w:t>段和《大会正式记录，第六十一届会议，补编第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268</w:t>
      </w:r>
      <w:r w:rsidRPr="00443D59">
        <w:rPr>
          <w:rFonts w:hint="eastAsia"/>
        </w:rPr>
        <w:t>段。</w:t>
      </w:r>
    </w:p>
  </w:footnote>
  <w:footnote w:id="32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年国际法委员会年鉴》，第二卷（第二部分），第</w:t>
      </w:r>
      <w:r w:rsidRPr="00443D59">
        <w:rPr>
          <w:rFonts w:hint="eastAsia"/>
        </w:rPr>
        <w:t>454</w:t>
      </w:r>
      <w:r w:rsidRPr="00443D59">
        <w:rPr>
          <w:rFonts w:hint="eastAsia"/>
        </w:rPr>
        <w:t>段；和《大会正式记录，第五十九届会议，补编第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376</w:t>
      </w:r>
      <w:r w:rsidRPr="00443D59">
        <w:rPr>
          <w:rFonts w:hint="eastAsia"/>
        </w:rPr>
        <w:t>段。</w:t>
      </w:r>
    </w:p>
  </w:footnote>
  <w:footnote w:id="32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委员会注意到各国际组织提交的材料、评论和意见在委员会的编纂方法中起着十分重要的基本作用。见《</w:t>
      </w:r>
      <w:r w:rsidRPr="00443D59">
        <w:rPr>
          <w:rFonts w:hint="eastAsia"/>
        </w:rPr>
        <w:t>1980</w:t>
      </w:r>
      <w:r w:rsidRPr="00443D59">
        <w:rPr>
          <w:rFonts w:hint="eastAsia"/>
        </w:rPr>
        <w:t>年国际法委员会年鉴》，第二卷（第二部分），第</w:t>
      </w:r>
      <w:r w:rsidRPr="00443D59">
        <w:rPr>
          <w:rFonts w:hint="eastAsia"/>
        </w:rPr>
        <w:t>191</w:t>
      </w:r>
      <w:r w:rsidRPr="00443D59">
        <w:rPr>
          <w:rFonts w:hint="eastAsia"/>
        </w:rPr>
        <w:t>段。</w:t>
      </w:r>
    </w:p>
  </w:footnote>
  <w:footnote w:id="33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1971</w:t>
      </w:r>
      <w:r w:rsidRPr="00443D59">
        <w:rPr>
          <w:rFonts w:hint="eastAsia"/>
        </w:rPr>
        <w:t>年……年鉴》，第二卷（第一部分），</w:t>
      </w:r>
      <w:r w:rsidRPr="00443D59">
        <w:rPr>
          <w:rFonts w:hint="eastAsia"/>
        </w:rPr>
        <w:t>A/8410/Rev.1</w:t>
      </w:r>
      <w:r w:rsidRPr="00443D59">
        <w:rPr>
          <w:rFonts w:hint="eastAsia"/>
        </w:rPr>
        <w:t>号文件，第</w:t>
      </w:r>
      <w:r w:rsidRPr="00443D59">
        <w:rPr>
          <w:rFonts w:hint="eastAsia"/>
        </w:rPr>
        <w:t>15</w:t>
      </w:r>
      <w:r w:rsidRPr="00443D59">
        <w:rPr>
          <w:rFonts w:hint="eastAsia"/>
        </w:rPr>
        <w:t>段；《</w:t>
      </w:r>
      <w:r w:rsidRPr="00443D59">
        <w:rPr>
          <w:rFonts w:hint="eastAsia"/>
        </w:rPr>
        <w:t>1978</w:t>
      </w:r>
      <w:r w:rsidRPr="00443D59">
        <w:rPr>
          <w:rFonts w:hint="eastAsia"/>
        </w:rPr>
        <w:t>年……年鉴》，第二卷（第二部分），第</w:t>
      </w:r>
      <w:r w:rsidRPr="00443D59">
        <w:rPr>
          <w:rFonts w:hint="eastAsia"/>
        </w:rPr>
        <w:t>148</w:t>
      </w:r>
      <w:r w:rsidRPr="00443D59">
        <w:rPr>
          <w:rFonts w:hint="eastAsia"/>
        </w:rPr>
        <w:t>段和第</w:t>
      </w:r>
      <w:r w:rsidRPr="00443D59">
        <w:rPr>
          <w:rFonts w:hint="eastAsia"/>
        </w:rPr>
        <w:t>150</w:t>
      </w:r>
      <w:r w:rsidRPr="00443D59">
        <w:t>-</w:t>
      </w:r>
      <w:r w:rsidRPr="00443D59">
        <w:rPr>
          <w:rFonts w:hint="eastAsia"/>
        </w:rPr>
        <w:t>153</w:t>
      </w:r>
      <w:r w:rsidRPr="00443D59">
        <w:rPr>
          <w:rFonts w:hint="eastAsia"/>
        </w:rPr>
        <w:t>段；和《</w:t>
      </w:r>
      <w:r w:rsidRPr="00443D59">
        <w:rPr>
          <w:rFonts w:hint="eastAsia"/>
        </w:rPr>
        <w:t>1995</w:t>
      </w:r>
      <w:r w:rsidRPr="00443D59">
        <w:rPr>
          <w:rFonts w:hint="eastAsia"/>
        </w:rPr>
        <w:t>年……年鉴》，第二卷（第二部分），第</w:t>
      </w:r>
      <w:r w:rsidRPr="00443D59">
        <w:rPr>
          <w:rFonts w:hint="eastAsia"/>
        </w:rPr>
        <w:t>489</w:t>
      </w:r>
      <w:r w:rsidRPr="00443D59">
        <w:rPr>
          <w:rFonts w:hint="eastAsia"/>
        </w:rPr>
        <w:t>段。</w:t>
      </w:r>
    </w:p>
  </w:footnote>
  <w:footnote w:id="331">
    <w:p w:rsidR="0098044D" w:rsidRPr="00443D59" w:rsidRDefault="0098044D" w:rsidP="00856945">
      <w:pPr>
        <w:pStyle w:val="FootnoteText"/>
        <w:spacing w:after="60" w:line="260" w:lineRule="exact"/>
        <w:ind w:firstLine="20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年……年鉴》，第二卷（第二部分），第</w:t>
      </w:r>
      <w:r w:rsidRPr="00443D59">
        <w:rPr>
          <w:rFonts w:hint="eastAsia"/>
        </w:rPr>
        <w:t>52</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66</w:t>
      </w:r>
      <w:r w:rsidRPr="00443D59">
        <w:rPr>
          <w:rFonts w:hint="eastAsia"/>
        </w:rPr>
        <w:t>段（呼吁国际组织提供进一步的资料）；《大会正式记录，第六十届会议，补编第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196</w:t>
      </w:r>
      <w:r w:rsidRPr="00443D59">
        <w:rPr>
          <w:rFonts w:hint="eastAsia"/>
        </w:rPr>
        <w:t>段；《大会正式记录，第六十二届会议，补编第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），脚注</w:t>
      </w:r>
      <w:r w:rsidRPr="00443D59">
        <w:rPr>
          <w:rFonts w:hint="eastAsia"/>
        </w:rPr>
        <w:t>440</w:t>
      </w:r>
      <w:r w:rsidRPr="00443D59">
        <w:rPr>
          <w:rFonts w:hint="eastAsia"/>
        </w:rPr>
        <w:t>；《大会正式记录，第六十三届会议，补编第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），脚注</w:t>
      </w:r>
      <w:r w:rsidRPr="00443D59">
        <w:rPr>
          <w:rFonts w:hint="eastAsia"/>
        </w:rPr>
        <w:t>559</w:t>
      </w:r>
      <w:r w:rsidRPr="00443D59">
        <w:rPr>
          <w:rFonts w:hint="eastAsia"/>
        </w:rPr>
        <w:t>；《大会正式记录，第六十四届会议，补编第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），脚注</w:t>
      </w:r>
      <w:r w:rsidRPr="00443D59">
        <w:rPr>
          <w:rFonts w:hint="eastAsia"/>
        </w:rPr>
        <w:t>9</w:t>
      </w:r>
      <w:r w:rsidRPr="00443D59">
        <w:rPr>
          <w:rFonts w:hint="eastAsia"/>
        </w:rPr>
        <w:t>和《大会正式记录，第六十六届会议，补编第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），脚注</w:t>
      </w:r>
      <w:r w:rsidRPr="00443D59">
        <w:rPr>
          <w:rFonts w:hint="eastAsia"/>
        </w:rPr>
        <w:t>34</w:t>
      </w:r>
      <w:r w:rsidRPr="00443D59">
        <w:rPr>
          <w:rFonts w:hint="eastAsia"/>
        </w:rPr>
        <w:t>和第</w:t>
      </w:r>
      <w:r w:rsidRPr="00443D59">
        <w:rPr>
          <w:rFonts w:hint="eastAsia"/>
        </w:rPr>
        <w:t>80</w:t>
      </w:r>
      <w:r w:rsidRPr="00443D59">
        <w:rPr>
          <w:rFonts w:hint="eastAsia"/>
        </w:rPr>
        <w:t>段。</w:t>
      </w:r>
    </w:p>
  </w:footnote>
  <w:footnote w:id="33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座谈会的议事录刊印在《完善国际法：国际法委员会五十周年》，</w:t>
      </w:r>
      <w:r w:rsidRPr="00443D59">
        <w:rPr>
          <w:rFonts w:hint="eastAsia"/>
        </w:rPr>
        <w:t>1998</w:t>
      </w:r>
      <w:r w:rsidRPr="00443D59">
        <w:rPr>
          <w:rFonts w:hint="eastAsia"/>
        </w:rPr>
        <w:t>年（联合国出版物，出售品编号：</w:t>
      </w:r>
      <w:r w:rsidRPr="00443D59">
        <w:rPr>
          <w:rFonts w:hint="eastAsia"/>
        </w:rPr>
        <w:t>98.V.5</w:t>
      </w:r>
      <w:r w:rsidRPr="00443D59">
        <w:rPr>
          <w:rFonts w:hint="eastAsia"/>
        </w:rPr>
        <w:t>）。</w:t>
      </w:r>
    </w:p>
  </w:footnote>
  <w:footnote w:id="33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讨论会的议事录刊印在《国际法委员会五十年后：评价报告》，见书目选编。另见《</w:t>
      </w:r>
      <w:r w:rsidRPr="00443D59">
        <w:rPr>
          <w:rFonts w:hint="eastAsia"/>
        </w:rPr>
        <w:t>1999</w:t>
      </w:r>
      <w:r w:rsidRPr="00443D59">
        <w:rPr>
          <w:rFonts w:hint="eastAsia"/>
        </w:rPr>
        <w:t>年国际法委员会年鉴》，第二卷（第二部分），第</w:t>
      </w:r>
      <w:r w:rsidRPr="00443D59">
        <w:rPr>
          <w:rFonts w:hint="eastAsia"/>
        </w:rPr>
        <w:t>623</w:t>
      </w:r>
      <w:r w:rsidRPr="00443D59">
        <w:t>-</w:t>
      </w:r>
      <w:r w:rsidRPr="00443D59">
        <w:rPr>
          <w:rFonts w:hint="eastAsia"/>
        </w:rPr>
        <w:t>625</w:t>
      </w:r>
      <w:r w:rsidRPr="00443D59">
        <w:rPr>
          <w:rFonts w:hint="eastAsia"/>
        </w:rPr>
        <w:t>段。</w:t>
      </w:r>
    </w:p>
  </w:footnote>
  <w:footnote w:id="33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联系如此密切，其部分原因是国际法院中的许多法官以前是国际法委员会委员。</w:t>
      </w:r>
    </w:p>
  </w:footnote>
  <w:footnote w:id="33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148</w:t>
      </w:r>
      <w:r w:rsidRPr="00443D59">
        <w:rPr>
          <w:rFonts w:hint="eastAsia"/>
        </w:rPr>
        <w:t>段（</w:t>
      </w:r>
      <w:r w:rsidRPr="00443D59">
        <w:rPr>
          <w:rFonts w:hint="eastAsia"/>
        </w:rPr>
        <w:t>q</w:t>
      </w:r>
      <w:r w:rsidRPr="00443D59">
        <w:rPr>
          <w:rFonts w:hint="eastAsia"/>
        </w:rPr>
        <w:t>）和第</w:t>
      </w:r>
      <w:r w:rsidRPr="00443D59">
        <w:rPr>
          <w:rFonts w:hint="eastAsia"/>
        </w:rPr>
        <w:t>239</w:t>
      </w:r>
      <w:r w:rsidRPr="00443D59">
        <w:rPr>
          <w:rFonts w:hint="eastAsia"/>
        </w:rPr>
        <w:t>段。</w:t>
      </w:r>
      <w:r w:rsidRPr="00443D59">
        <w:rPr>
          <w:rFonts w:hint="eastAsia"/>
        </w:rPr>
        <w:t>2010</w:t>
      </w:r>
      <w:r w:rsidRPr="00443D59">
        <w:rPr>
          <w:rFonts w:hint="eastAsia"/>
        </w:rPr>
        <w:t>年，委员会感兴趣地注意到非洲联盟国际法委员会的设立，欢迎该委员会愿与本委员会建立合作的愿望</w:t>
      </w:r>
      <w:r w:rsidRPr="00443D59">
        <w:rPr>
          <w:rFonts w:hint="eastAsia"/>
        </w:rPr>
        <w:t xml:space="preserve"> </w:t>
      </w:r>
      <w:r w:rsidRPr="00443D59">
        <w:rPr>
          <w:rFonts w:hint="eastAsia"/>
        </w:rPr>
        <w:t>。见《大会正式记录，第六十五届会议，补编第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404</w:t>
      </w:r>
      <w:r w:rsidRPr="00443D59">
        <w:rPr>
          <w:rFonts w:hint="eastAsia"/>
        </w:rPr>
        <w:t>段。</w:t>
      </w:r>
    </w:p>
  </w:footnote>
  <w:footnote w:id="33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1999</w:t>
      </w:r>
      <w:r w:rsidRPr="00443D59">
        <w:rPr>
          <w:rFonts w:hint="eastAsia"/>
        </w:rPr>
        <w:t>年国际法委员会年鉴》，第二卷（第二部分），第</w:t>
      </w:r>
      <w:r w:rsidRPr="00443D59">
        <w:rPr>
          <w:rFonts w:hint="eastAsia"/>
        </w:rPr>
        <w:t>622</w:t>
      </w:r>
      <w:r w:rsidRPr="00443D59">
        <w:rPr>
          <w:rFonts w:hint="eastAsia"/>
        </w:rPr>
        <w:t>段，和委员会以后提交给大会的相关报告。</w:t>
      </w:r>
    </w:p>
  </w:footnote>
  <w:footnote w:id="33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w:t>
      </w:r>
      <w:r w:rsidRPr="00443D59">
        <w:rPr>
          <w:rFonts w:hint="eastAsia"/>
        </w:rPr>
        <w:t>1998</w:t>
      </w:r>
      <w:r w:rsidRPr="00443D59">
        <w:rPr>
          <w:rFonts w:hint="eastAsia"/>
        </w:rPr>
        <w:t>年</w:t>
      </w:r>
      <w:r w:rsidRPr="00443D59">
        <w:rPr>
          <w:rFonts w:hint="eastAsia"/>
        </w:rPr>
        <w:t>12</w:t>
      </w:r>
      <w:r w:rsidRPr="00443D59">
        <w:rPr>
          <w:rFonts w:hint="eastAsia"/>
        </w:rPr>
        <w:t>月</w:t>
      </w:r>
      <w:r w:rsidRPr="00443D59">
        <w:rPr>
          <w:rFonts w:hint="eastAsia"/>
        </w:rPr>
        <w:t>8</w:t>
      </w:r>
      <w:r w:rsidRPr="00443D59">
        <w:rPr>
          <w:rFonts w:hint="eastAsia"/>
        </w:rPr>
        <w:t>日第</w:t>
      </w:r>
      <w:r w:rsidRPr="00443D59">
        <w:rPr>
          <w:rFonts w:hint="eastAsia"/>
        </w:rPr>
        <w:t>53/102</w:t>
      </w:r>
      <w:r w:rsidRPr="00443D59">
        <w:rPr>
          <w:rFonts w:hint="eastAsia"/>
        </w:rPr>
        <w:t>号决议和以后的决议。</w:t>
      </w:r>
    </w:p>
  </w:footnote>
  <w:footnote w:id="33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例如，见委员会主席在</w:t>
      </w:r>
      <w:r w:rsidRPr="00443D59">
        <w:rPr>
          <w:rFonts w:hint="eastAsia"/>
        </w:rPr>
        <w:t>2003</w:t>
      </w:r>
      <w:r w:rsidRPr="00443D59">
        <w:rPr>
          <w:rFonts w:hint="eastAsia"/>
        </w:rPr>
        <w:t>年第六委员会上介绍其年度报告时表示的意见，“编纂司在委员会工作中发挥的重要作用不仅仅在于该司工作人员水准很高，努力工作，大力支持委员会的工作，而且还在于该司的成员参与处理目录和实质性工作，并且提供程序性和技术性服务。这就在委员会及其秘书处之间开展了持续不断、有效的相互作用和反馈。编纂司还担任第六委员会的秘书处，这为两个机构提供了不可取代的重要联系环节。因此，编纂司可以成为对两个机构都有利的信息和独特专门知识的来源。必须维护服务质量”。见</w:t>
      </w:r>
      <w:r w:rsidRPr="00443D59">
        <w:rPr>
          <w:rFonts w:hint="eastAsia"/>
        </w:rPr>
        <w:t>A/C.6/58/SR.14</w:t>
      </w:r>
      <w:r w:rsidRPr="00443D59">
        <w:rPr>
          <w:rFonts w:hint="eastAsia"/>
        </w:rPr>
        <w:t>号文件，第</w:t>
      </w:r>
      <w:r w:rsidRPr="00443D59">
        <w:rPr>
          <w:rFonts w:hint="eastAsia"/>
        </w:rPr>
        <w:t>6</w:t>
      </w:r>
      <w:r w:rsidRPr="00443D59">
        <w:rPr>
          <w:rFonts w:hint="eastAsia"/>
        </w:rPr>
        <w:t>段。</w:t>
      </w:r>
    </w:p>
  </w:footnote>
  <w:footnote w:id="33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234</w:t>
      </w:r>
      <w:r w:rsidRPr="00443D59">
        <w:rPr>
          <w:rFonts w:hint="eastAsia"/>
        </w:rPr>
        <w:t>段。</w:t>
      </w:r>
    </w:p>
  </w:footnote>
  <w:footnote w:id="34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同上。</w:t>
      </w:r>
    </w:p>
  </w:footnote>
  <w:footnote w:id="34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1980</w:t>
      </w:r>
      <w:r w:rsidRPr="00443D59">
        <w:rPr>
          <w:rFonts w:hint="eastAsia"/>
        </w:rPr>
        <w:t>年……年鉴》，第二卷（第二部分），第</w:t>
      </w:r>
      <w:r w:rsidRPr="00443D59">
        <w:rPr>
          <w:rFonts w:hint="eastAsia"/>
        </w:rPr>
        <w:t>192</w:t>
      </w:r>
      <w:r w:rsidRPr="00443D59">
        <w:rPr>
          <w:rFonts w:hint="eastAsia"/>
        </w:rPr>
        <w:t>段。秘书处完成的实质性研究清单，见参考书目（第二卷）。</w:t>
      </w:r>
    </w:p>
  </w:footnote>
  <w:footnote w:id="34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例如，如上所述，编纂司通过在</w:t>
      </w:r>
      <w:r w:rsidRPr="00443D59">
        <w:rPr>
          <w:rFonts w:hint="eastAsia"/>
        </w:rPr>
        <w:t>1949</w:t>
      </w:r>
      <w:r w:rsidRPr="00443D59">
        <w:rPr>
          <w:rFonts w:hint="eastAsia"/>
        </w:rPr>
        <w:t>年和</w:t>
      </w:r>
      <w:r w:rsidRPr="00443D59">
        <w:rPr>
          <w:rFonts w:hint="eastAsia"/>
        </w:rPr>
        <w:t>1971</w:t>
      </w:r>
      <w:r w:rsidRPr="00443D59">
        <w:rPr>
          <w:rFonts w:hint="eastAsia"/>
        </w:rPr>
        <w:t>年编写国际法概览来协助委员会审查其长期工作方案。</w:t>
      </w:r>
    </w:p>
  </w:footnote>
  <w:footnote w:id="34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rPr>
          <w:rFonts w:hint="eastAsia"/>
        </w:rPr>
        <w:t>A/CN.4/325</w:t>
      </w:r>
      <w:r w:rsidRPr="00443D59">
        <w:rPr>
          <w:rFonts w:hint="eastAsia"/>
        </w:rPr>
        <w:t>号文件，第</w:t>
      </w:r>
      <w:r w:rsidRPr="00443D59">
        <w:rPr>
          <w:rFonts w:hint="eastAsia"/>
        </w:rPr>
        <w:t>9</w:t>
      </w:r>
      <w:r w:rsidRPr="00443D59">
        <w:rPr>
          <w:rFonts w:hint="eastAsia"/>
        </w:rPr>
        <w:t>段。</w:t>
      </w:r>
    </w:p>
  </w:footnote>
  <w:footnote w:id="34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见书目选编。</w:t>
      </w:r>
    </w:p>
  </w:footnote>
  <w:footnote w:id="34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http://www.un.org/law/ilc</w:t>
      </w:r>
      <w:r w:rsidRPr="00443D59">
        <w:rPr>
          <w:rFonts w:hint="eastAsia"/>
        </w:rPr>
        <w:t>。</w:t>
      </w:r>
    </w:p>
  </w:footnote>
  <w:footnote w:id="34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年国际法委员会年鉴》，第二卷（第二部分），第</w:t>
      </w:r>
      <w:r w:rsidRPr="00443D59">
        <w:rPr>
          <w:rFonts w:hint="eastAsia"/>
        </w:rPr>
        <w:t>148</w:t>
      </w:r>
      <w:r w:rsidRPr="00443D59">
        <w:rPr>
          <w:rFonts w:hint="eastAsia"/>
        </w:rPr>
        <w:t>段（</w:t>
      </w:r>
      <w:r w:rsidRPr="00443D59">
        <w:rPr>
          <w:rFonts w:hint="eastAsia"/>
        </w:rPr>
        <w:t>o</w:t>
      </w:r>
      <w:r w:rsidRPr="00443D59">
        <w:rPr>
          <w:rFonts w:hint="eastAsia"/>
        </w:rPr>
        <w:t>）和第</w:t>
      </w:r>
      <w:r w:rsidRPr="00443D59">
        <w:rPr>
          <w:rFonts w:hint="eastAsia"/>
        </w:rPr>
        <w:t>233</w:t>
      </w:r>
      <w:r w:rsidRPr="00443D59">
        <w:t>-</w:t>
      </w:r>
      <w:r w:rsidRPr="00443D59">
        <w:rPr>
          <w:rFonts w:hint="eastAsia"/>
        </w:rPr>
        <w:t>234</w:t>
      </w:r>
      <w:r w:rsidRPr="00443D59">
        <w:rPr>
          <w:rFonts w:hint="eastAsia"/>
        </w:rPr>
        <w:t>段。</w:t>
      </w:r>
    </w:p>
  </w:footnote>
  <w:footnote w:id="34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另外，根据大会的要求，委员会向秘书长提交了有关“多边条约签订过程审查”专题的最后报告，以便包含在秘书长有关该主题的报告中（</w:t>
      </w:r>
      <w:r w:rsidRPr="00443D59">
        <w:rPr>
          <w:rFonts w:ascii="KaiTi_GB2312" w:eastAsia="KaiTi_GB2312" w:hint="eastAsia"/>
        </w:rPr>
        <w:t>见脚注165</w:t>
      </w:r>
      <w:r w:rsidRPr="00443D59">
        <w:rPr>
          <w:rFonts w:hint="eastAsia"/>
        </w:rPr>
        <w:t>）。</w:t>
      </w:r>
    </w:p>
  </w:footnote>
  <w:footnote w:id="34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委员会在各届会议上有关各专题或分题的工作反映在其有关各届会议的年度报告的相关章节中，报告转载于相应的年鉴中。在某届会议上提交委员会的相关文献也在年鉴中作了说明。</w:t>
      </w:r>
    </w:p>
  </w:footnote>
  <w:footnote w:id="34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A/285</w:t>
      </w:r>
      <w:r w:rsidRPr="00443D59">
        <w:rPr>
          <w:rFonts w:hint="eastAsia"/>
        </w:rPr>
        <w:t>号文件。</w:t>
      </w:r>
    </w:p>
  </w:footnote>
  <w:footnote w:id="35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A</w:t>
      </w:r>
      <w:r w:rsidRPr="00443D59">
        <w:t>/CN.4/2</w:t>
      </w:r>
      <w:r w:rsidRPr="00443D59">
        <w:rPr>
          <w:rFonts w:hint="eastAsia"/>
        </w:rPr>
        <w:t>和</w:t>
      </w:r>
      <w:r w:rsidRPr="00443D59">
        <w:t>Add.1</w:t>
      </w:r>
      <w:r w:rsidRPr="00443D59">
        <w:rPr>
          <w:rFonts w:hint="eastAsia"/>
        </w:rPr>
        <w:t>号文件（有关《国家权利义务宣言》草案的初步研究）。</w:t>
      </w:r>
    </w:p>
  </w:footnote>
  <w:footnote w:id="35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1949</w:t>
      </w:r>
      <w:r w:rsidRPr="00443D59">
        <w:rPr>
          <w:rFonts w:hint="eastAsia"/>
        </w:rPr>
        <w:t>年国际法委员会年鉴》，提交大会的报告，第</w:t>
      </w:r>
      <w:r w:rsidRPr="00443D59">
        <w:rPr>
          <w:rFonts w:hint="eastAsia"/>
        </w:rPr>
        <w:t>46-52</w:t>
      </w:r>
      <w:r w:rsidRPr="00443D59">
        <w:rPr>
          <w:rFonts w:hint="eastAsia"/>
        </w:rPr>
        <w:t>段。</w:t>
      </w:r>
    </w:p>
  </w:footnote>
  <w:footnote w:id="35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53</w:t>
      </w:r>
      <w:r w:rsidRPr="00443D59">
        <w:rPr>
          <w:rFonts w:hint="eastAsia"/>
        </w:rPr>
        <w:t>段。</w:t>
      </w:r>
    </w:p>
  </w:footnote>
  <w:footnote w:id="35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w:t>
      </w:r>
      <w:r w:rsidRPr="00443D59">
        <w:t>2</w:t>
      </w:r>
      <w:r w:rsidRPr="00443D59">
        <w:rPr>
          <w:rFonts w:hint="eastAsia"/>
        </w:rPr>
        <w:t>段</w:t>
      </w:r>
      <w:r w:rsidRPr="00443D59">
        <w:t>。</w:t>
      </w:r>
    </w:p>
  </w:footnote>
  <w:footnote w:id="35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年……年鉴》，第二卷，</w:t>
      </w:r>
      <w:r w:rsidRPr="00443D59">
        <w:rPr>
          <w:rFonts w:hint="eastAsia"/>
        </w:rPr>
        <w:t>A/1316</w:t>
      </w:r>
      <w:r w:rsidRPr="00443D59">
        <w:rPr>
          <w:rFonts w:hint="eastAsia"/>
        </w:rPr>
        <w:t>号文件，第</w:t>
      </w:r>
      <w:r w:rsidRPr="00443D59">
        <w:rPr>
          <w:rFonts w:hint="eastAsia"/>
        </w:rPr>
        <w:t>24-94</w:t>
      </w:r>
      <w:r w:rsidRPr="00443D59">
        <w:rPr>
          <w:rFonts w:hint="eastAsia"/>
        </w:rPr>
        <w:t>段。</w:t>
      </w:r>
    </w:p>
  </w:footnote>
  <w:footnote w:id="35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即《联合国法律年鉴》（《年鉴》</w:t>
      </w:r>
      <w:r w:rsidRPr="00443D59">
        <w:rPr>
          <w:rFonts w:hint="eastAsia"/>
        </w:rPr>
        <w:t>1962</w:t>
      </w:r>
      <w:r w:rsidRPr="00443D59">
        <w:rPr>
          <w:rFonts w:hint="eastAsia"/>
        </w:rPr>
        <w:t>年临时卷和其后各年的铅印卷已经发行）；《联合国法律丛书》（已发行了</w:t>
      </w:r>
      <w:r w:rsidRPr="00443D59">
        <w:rPr>
          <w:rFonts w:hint="eastAsia"/>
        </w:rPr>
        <w:t>25</w:t>
      </w:r>
      <w:r w:rsidRPr="00443D59">
        <w:rPr>
          <w:rFonts w:hint="eastAsia"/>
        </w:rPr>
        <w:t>卷）；《条约汇编目录》（出版于</w:t>
      </w:r>
      <w:r w:rsidRPr="00443D59">
        <w:rPr>
          <w:rFonts w:hint="eastAsia"/>
        </w:rPr>
        <w:t>1955</w:t>
      </w:r>
      <w:r w:rsidRPr="00443D59">
        <w:rPr>
          <w:rFonts w:hint="eastAsia"/>
        </w:rPr>
        <w:t>年）；联合国《条约汇编累积索引》（最近的一卷为</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31</w:t>
      </w:r>
      <w:r w:rsidRPr="00443D59">
        <w:rPr>
          <w:rFonts w:hint="eastAsia"/>
        </w:rPr>
        <w:t>日的第</w:t>
      </w:r>
      <w:r w:rsidRPr="00443D59">
        <w:rPr>
          <w:rFonts w:hint="eastAsia"/>
        </w:rPr>
        <w:t>44</w:t>
      </w:r>
      <w:r w:rsidRPr="00443D59">
        <w:rPr>
          <w:rFonts w:hint="eastAsia"/>
        </w:rPr>
        <w:t>卷，它包括了《条约汇编》第</w:t>
      </w:r>
      <w:r w:rsidRPr="00443D59">
        <w:rPr>
          <w:rFonts w:hint="eastAsia"/>
        </w:rPr>
        <w:t>2351-2400</w:t>
      </w:r>
      <w:r w:rsidRPr="00443D59">
        <w:rPr>
          <w:rFonts w:hint="eastAsia"/>
        </w:rPr>
        <w:t>卷的索引）；《安全理事会惯例汇编》（最初出版于</w:t>
      </w:r>
      <w:r w:rsidRPr="00443D59">
        <w:rPr>
          <w:rFonts w:hint="eastAsia"/>
        </w:rPr>
        <w:t>1954</w:t>
      </w:r>
      <w:r w:rsidRPr="00443D59">
        <w:rPr>
          <w:rFonts w:hint="eastAsia"/>
        </w:rPr>
        <w:t>年，此后发行过补编）；《联合国各机构惯例汇编》（最初出版于</w:t>
      </w:r>
      <w:r w:rsidRPr="00443D59">
        <w:rPr>
          <w:rFonts w:hint="eastAsia"/>
        </w:rPr>
        <w:t>1955</w:t>
      </w:r>
      <w:r w:rsidRPr="00443D59">
        <w:rPr>
          <w:rFonts w:hint="eastAsia"/>
        </w:rPr>
        <w:t>年，后来发行过补编）；《国际仲裁裁决汇编》（已发行了</w:t>
      </w:r>
      <w:r w:rsidRPr="00443D59">
        <w:rPr>
          <w:rFonts w:hint="eastAsia"/>
        </w:rPr>
        <w:t>28</w:t>
      </w:r>
      <w:r w:rsidRPr="00443D59">
        <w:rPr>
          <w:rFonts w:hint="eastAsia"/>
        </w:rPr>
        <w:t>卷）。另外，联合国秘书处发行了《国际法院判决书、咨询意见和命令汇编》（涉及</w:t>
      </w:r>
      <w:r w:rsidRPr="00443D59">
        <w:rPr>
          <w:rFonts w:hint="eastAsia"/>
        </w:rPr>
        <w:t>1948-1991</w:t>
      </w:r>
      <w:r w:rsidRPr="00443D59">
        <w:rPr>
          <w:rFonts w:hint="eastAsia"/>
        </w:rPr>
        <w:t>年、</w:t>
      </w:r>
      <w:r w:rsidRPr="00443D59">
        <w:rPr>
          <w:rFonts w:hint="eastAsia"/>
        </w:rPr>
        <w:t>1992-1996</w:t>
      </w:r>
      <w:r w:rsidRPr="00443D59">
        <w:rPr>
          <w:rFonts w:hint="eastAsia"/>
        </w:rPr>
        <w:t>年、</w:t>
      </w:r>
      <w:r w:rsidRPr="00443D59">
        <w:rPr>
          <w:rFonts w:hint="eastAsia"/>
        </w:rPr>
        <w:t>1997-2002</w:t>
      </w:r>
      <w:r w:rsidRPr="00443D59">
        <w:rPr>
          <w:rFonts w:hint="eastAsia"/>
        </w:rPr>
        <w:t>年和</w:t>
      </w:r>
      <w:r w:rsidRPr="00443D59">
        <w:rPr>
          <w:rFonts w:hint="eastAsia"/>
        </w:rPr>
        <w:t>2003-2007</w:t>
      </w:r>
      <w:r w:rsidRPr="00443D59">
        <w:rPr>
          <w:rFonts w:hint="eastAsia"/>
        </w:rPr>
        <w:t>年期间）。</w:t>
      </w:r>
    </w:p>
  </w:footnote>
  <w:footnote w:id="35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398</w:t>
      </w:r>
      <w:r w:rsidRPr="00443D59">
        <w:rPr>
          <w:rFonts w:hint="eastAsia"/>
        </w:rPr>
        <w:t>卷，第</w:t>
      </w:r>
      <w:r w:rsidRPr="00443D59">
        <w:rPr>
          <w:rFonts w:hint="eastAsia"/>
        </w:rPr>
        <w:t>9</w:t>
      </w:r>
      <w:r w:rsidRPr="00443D59">
        <w:rPr>
          <w:rFonts w:hint="eastAsia"/>
        </w:rPr>
        <w:t>页和第</w:t>
      </w:r>
      <w:r w:rsidRPr="00443D59">
        <w:rPr>
          <w:rFonts w:hint="eastAsia"/>
        </w:rPr>
        <w:t>416</w:t>
      </w:r>
      <w:r w:rsidRPr="00443D59">
        <w:rPr>
          <w:rFonts w:hint="eastAsia"/>
        </w:rPr>
        <w:t>卷，第</w:t>
      </w:r>
      <w:r w:rsidRPr="00443D59">
        <w:rPr>
          <w:rFonts w:hint="eastAsia"/>
        </w:rPr>
        <w:t>51</w:t>
      </w:r>
      <w:r w:rsidRPr="00443D59">
        <w:rPr>
          <w:rFonts w:hint="eastAsia"/>
        </w:rPr>
        <w:t>页。</w:t>
      </w:r>
    </w:p>
  </w:footnote>
  <w:footnote w:id="35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A/CN</w:t>
      </w:r>
      <w:r w:rsidRPr="00443D59">
        <w:t>.</w:t>
      </w:r>
      <w:r w:rsidRPr="00443D59">
        <w:rPr>
          <w:rFonts w:hint="eastAsia"/>
        </w:rPr>
        <w:t>4/5</w:t>
      </w:r>
      <w:r w:rsidRPr="00443D59">
        <w:rPr>
          <w:rFonts w:hint="eastAsia"/>
        </w:rPr>
        <w:t>号文件。</w:t>
      </w:r>
    </w:p>
  </w:footnote>
  <w:footnote w:id="35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年国际法委员会年鉴》，第二卷，</w:t>
      </w:r>
      <w:r w:rsidRPr="00443D59">
        <w:rPr>
          <w:rFonts w:hint="eastAsia"/>
        </w:rPr>
        <w:t>A/CN</w:t>
      </w:r>
      <w:r w:rsidRPr="00443D59">
        <w:t>.</w:t>
      </w:r>
      <w:r w:rsidRPr="00443D59">
        <w:rPr>
          <w:rFonts w:hint="eastAsia"/>
        </w:rPr>
        <w:t>4/22</w:t>
      </w:r>
      <w:r w:rsidRPr="00443D59">
        <w:rPr>
          <w:rFonts w:hint="eastAsia"/>
        </w:rPr>
        <w:t>号文件。</w:t>
      </w:r>
    </w:p>
  </w:footnote>
  <w:footnote w:id="35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见同上，第二卷，</w:t>
      </w:r>
      <w:r w:rsidRPr="00443D59">
        <w:rPr>
          <w:rFonts w:hint="eastAsia"/>
        </w:rPr>
        <w:t>A/1316</w:t>
      </w:r>
      <w:r w:rsidRPr="00443D59">
        <w:rPr>
          <w:rFonts w:hint="eastAsia"/>
        </w:rPr>
        <w:t>号文件，第</w:t>
      </w:r>
      <w:r w:rsidRPr="00443D59">
        <w:rPr>
          <w:rFonts w:hint="eastAsia"/>
        </w:rPr>
        <w:t>97-127</w:t>
      </w:r>
      <w:r w:rsidRPr="00443D59">
        <w:rPr>
          <w:rFonts w:hint="eastAsia"/>
        </w:rPr>
        <w:t>段。</w:t>
      </w:r>
    </w:p>
  </w:footnote>
  <w:footnote w:id="36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会员国关于委员会系统表述纽伦堡原则的文本的意见载于《</w:t>
      </w:r>
      <w:r w:rsidRPr="00443D59">
        <w:rPr>
          <w:rFonts w:hint="eastAsia"/>
        </w:rPr>
        <w:t>1951</w:t>
      </w:r>
      <w:r w:rsidRPr="00443D59">
        <w:rPr>
          <w:rFonts w:hint="eastAsia"/>
        </w:rPr>
        <w:t>年……年鉴》，第二卷，</w:t>
      </w:r>
      <w:r w:rsidRPr="00443D59">
        <w:rPr>
          <w:rFonts w:hint="eastAsia"/>
        </w:rPr>
        <w:t>A/</w:t>
      </w:r>
      <w:r w:rsidRPr="00443D59">
        <w:t>CN.4/45</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号文件。另外，特别报告员有关危害人类和平及安全治罪法草案的第二份报告（同上，</w:t>
      </w:r>
      <w:r w:rsidRPr="00443D59">
        <w:rPr>
          <w:rFonts w:hint="eastAsia"/>
        </w:rPr>
        <w:t>A/</w:t>
      </w:r>
      <w:r w:rsidRPr="00443D59">
        <w:t>CN.4/44</w:t>
      </w:r>
      <w:r w:rsidRPr="00443D59">
        <w:rPr>
          <w:rFonts w:hint="eastAsia"/>
        </w:rPr>
        <w:t>号文件）包含各代表团在大会第五届会议期间对委员会系统表述纽伦堡原则的文本提出的意见的摘要。应大会的要求，委员会考虑了各国政府对系统表述纽伦堡原则的文本的意见和建议（</w:t>
      </w:r>
      <w:r w:rsidRPr="00443D59">
        <w:rPr>
          <w:rFonts w:ascii="KaiTi_GB2312" w:eastAsia="KaiTi_GB2312" w:hint="eastAsia"/>
        </w:rPr>
        <w:t>见脚注390</w:t>
      </w:r>
      <w:r w:rsidRPr="00443D59">
        <w:rPr>
          <w:rFonts w:hint="eastAsia"/>
        </w:rPr>
        <w:t>）。</w:t>
      </w:r>
    </w:p>
  </w:footnote>
  <w:footnote w:id="36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关于里卡多·</w:t>
      </w:r>
      <w:r w:rsidRPr="00443D59">
        <w:rPr>
          <w:rFonts w:hint="eastAsia"/>
        </w:rPr>
        <w:t>J</w:t>
      </w:r>
      <w:r w:rsidRPr="00443D59">
        <w:t>.</w:t>
      </w:r>
      <w:r w:rsidRPr="00443D59">
        <w:rPr>
          <w:rFonts w:hint="eastAsia"/>
        </w:rPr>
        <w:t xml:space="preserve"> </w:t>
      </w:r>
      <w:r w:rsidRPr="00443D59">
        <w:rPr>
          <w:rFonts w:hint="eastAsia"/>
        </w:rPr>
        <w:t>阿尔法罗的报告，见《</w:t>
      </w:r>
      <w:r w:rsidRPr="00443D59">
        <w:rPr>
          <w:rFonts w:hint="eastAsia"/>
        </w:rPr>
        <w:t>1950</w:t>
      </w:r>
      <w:r w:rsidRPr="00443D59">
        <w:rPr>
          <w:rFonts w:hint="eastAsia"/>
        </w:rPr>
        <w:t>年……年鉴》，第二卷，</w:t>
      </w:r>
      <w:r w:rsidRPr="00443D59">
        <w:rPr>
          <w:rFonts w:hint="eastAsia"/>
        </w:rPr>
        <w:t>A/CN</w:t>
      </w:r>
      <w:r w:rsidRPr="00443D59">
        <w:t>.</w:t>
      </w:r>
      <w:r w:rsidRPr="00443D59">
        <w:rPr>
          <w:rFonts w:hint="eastAsia"/>
        </w:rPr>
        <w:t>4/15</w:t>
      </w:r>
      <w:r w:rsidRPr="00443D59">
        <w:rPr>
          <w:rFonts w:hint="eastAsia"/>
        </w:rPr>
        <w:t>号文件，关于</w:t>
      </w:r>
      <w:r w:rsidRPr="00443D59">
        <w:rPr>
          <w:rFonts w:hint="eastAsia"/>
        </w:rPr>
        <w:t>A</w:t>
      </w:r>
      <w:r w:rsidRPr="00443D59">
        <w:t>.</w:t>
      </w:r>
      <w:r w:rsidRPr="00443D59">
        <w:rPr>
          <w:rFonts w:hint="eastAsia"/>
        </w:rPr>
        <w:t xml:space="preserve"> E</w:t>
      </w:r>
      <w:r w:rsidRPr="00443D59">
        <w:t>.</w:t>
      </w:r>
      <w:r w:rsidRPr="00443D59">
        <w:rPr>
          <w:rFonts w:hint="eastAsia"/>
        </w:rPr>
        <w:t xml:space="preserve"> F</w:t>
      </w:r>
      <w:r w:rsidRPr="00443D59">
        <w:t>.</w:t>
      </w:r>
      <w:r w:rsidRPr="00443D59">
        <w:rPr>
          <w:rFonts w:hint="eastAsia"/>
        </w:rPr>
        <w:t xml:space="preserve"> </w:t>
      </w:r>
      <w:r w:rsidRPr="00443D59">
        <w:rPr>
          <w:rFonts w:hint="eastAsia"/>
        </w:rPr>
        <w:t>桑德斯特罗姆的报告，同上，</w:t>
      </w:r>
      <w:r w:rsidRPr="00443D59">
        <w:rPr>
          <w:rFonts w:hint="eastAsia"/>
        </w:rPr>
        <w:t>A/CN</w:t>
      </w:r>
      <w:r w:rsidRPr="00443D59">
        <w:t>.</w:t>
      </w:r>
      <w:r w:rsidRPr="00443D59">
        <w:rPr>
          <w:rFonts w:hint="eastAsia"/>
        </w:rPr>
        <w:t>4/20</w:t>
      </w:r>
      <w:r w:rsidRPr="00443D59">
        <w:rPr>
          <w:rFonts w:hint="eastAsia"/>
        </w:rPr>
        <w:t>号文件。</w:t>
      </w:r>
    </w:p>
  </w:footnote>
  <w:footnote w:id="36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题为“国际刑事司法机构问题的历史纵览”备忘录（</w:t>
      </w:r>
      <w:r w:rsidRPr="00443D59">
        <w:t>A.CN.4/7/Rev.1</w:t>
      </w:r>
      <w:r w:rsidRPr="00443D59">
        <w:rPr>
          <w:rFonts w:hint="eastAsia"/>
        </w:rPr>
        <w:t>号文件，联合国出版物，出售品编号：</w:t>
      </w:r>
      <w:r w:rsidRPr="00443D59">
        <w:rPr>
          <w:rFonts w:hint="eastAsia"/>
        </w:rPr>
        <w:t>1949</w:t>
      </w:r>
      <w:r w:rsidRPr="00443D59">
        <w:t>.V.8</w:t>
      </w:r>
      <w:r w:rsidRPr="00443D59">
        <w:rPr>
          <w:rFonts w:hint="eastAsia"/>
        </w:rPr>
        <w:t>）；以及有关国际刑法和国际刑事法院的参考书目（</w:t>
      </w:r>
      <w:r w:rsidRPr="00443D59">
        <w:t>A/CN.4/28</w:t>
      </w:r>
      <w:r w:rsidRPr="00443D59">
        <w:rPr>
          <w:rFonts w:hint="eastAsia"/>
        </w:rPr>
        <w:t>号文件）。</w:t>
      </w:r>
    </w:p>
  </w:footnote>
  <w:footnote w:id="36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年国际法委员会年鉴》，第二卷，</w:t>
      </w:r>
      <w:r w:rsidRPr="00443D59">
        <w:rPr>
          <w:rFonts w:hint="eastAsia"/>
        </w:rPr>
        <w:t>A/1316</w:t>
      </w:r>
      <w:r w:rsidRPr="00443D59">
        <w:rPr>
          <w:rFonts w:hint="eastAsia"/>
        </w:rPr>
        <w:t>号文件，第</w:t>
      </w:r>
      <w:r w:rsidRPr="00443D59">
        <w:rPr>
          <w:rFonts w:hint="eastAsia"/>
        </w:rPr>
        <w:t>128-145</w:t>
      </w:r>
      <w:r w:rsidRPr="00443D59">
        <w:rPr>
          <w:rFonts w:hint="eastAsia"/>
        </w:rPr>
        <w:t>段。</w:t>
      </w:r>
    </w:p>
  </w:footnote>
  <w:footnote w:id="36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见《大会正式记录，第七届会议，补编第</w:t>
      </w:r>
      <w:r w:rsidRPr="00443D59">
        <w:rPr>
          <w:rFonts w:hint="eastAsia"/>
        </w:rPr>
        <w:t>11</w:t>
      </w:r>
      <w:r w:rsidRPr="00443D59">
        <w:rPr>
          <w:rFonts w:hint="eastAsia"/>
        </w:rPr>
        <w:t>号》（</w:t>
      </w:r>
      <w:r w:rsidRPr="00443D59">
        <w:rPr>
          <w:rFonts w:hint="eastAsia"/>
        </w:rPr>
        <w:t>A/2136</w:t>
      </w:r>
      <w:r w:rsidRPr="00443D59">
        <w:rPr>
          <w:rFonts w:hint="eastAsia"/>
        </w:rPr>
        <w:t>）。</w:t>
      </w:r>
    </w:p>
  </w:footnote>
  <w:footnote w:id="36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见《大会正式记录，第九届会议，补编第</w:t>
      </w:r>
      <w:r w:rsidRPr="00443D59">
        <w:rPr>
          <w:rFonts w:hint="eastAsia"/>
        </w:rPr>
        <w:t>12</w:t>
      </w:r>
      <w:r w:rsidRPr="00443D59">
        <w:rPr>
          <w:rFonts w:hint="eastAsia"/>
        </w:rPr>
        <w:t>号》（</w:t>
      </w:r>
      <w:r w:rsidRPr="00443D59">
        <w:rPr>
          <w:rFonts w:hint="eastAsia"/>
        </w:rPr>
        <w:t>A/2645</w:t>
      </w:r>
      <w:r w:rsidRPr="00443D59">
        <w:rPr>
          <w:rFonts w:hint="eastAsia"/>
        </w:rPr>
        <w:t>）。</w:t>
      </w:r>
    </w:p>
  </w:footnote>
  <w:footnote w:id="36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见《大会正式记录，第二十三届会议，附件》，第一卷，议程项目</w:t>
      </w:r>
      <w:r w:rsidRPr="00443D59">
        <w:rPr>
          <w:rFonts w:hint="eastAsia"/>
        </w:rPr>
        <w:t>8</w:t>
      </w:r>
      <w:r w:rsidRPr="00443D59">
        <w:rPr>
          <w:rFonts w:hint="eastAsia"/>
        </w:rPr>
        <w:t>，</w:t>
      </w:r>
      <w:r w:rsidRPr="00443D59">
        <w:t>A/BUR/171/Rev.1</w:t>
      </w:r>
      <w:r w:rsidRPr="00443D59">
        <w:rPr>
          <w:rFonts w:hint="eastAsia"/>
        </w:rPr>
        <w:t>号文件，第</w:t>
      </w:r>
      <w:r w:rsidRPr="00443D59">
        <w:rPr>
          <w:rFonts w:hint="eastAsia"/>
        </w:rPr>
        <w:t>4</w:t>
      </w:r>
      <w:r w:rsidRPr="00443D59">
        <w:rPr>
          <w:rFonts w:hint="eastAsia"/>
        </w:rPr>
        <w:t>段。</w:t>
      </w:r>
    </w:p>
  </w:footnote>
  <w:footnote w:id="36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w:t>
      </w:r>
      <w:r w:rsidRPr="00443D59">
        <w:t>A/</w:t>
      </w:r>
      <w:r w:rsidRPr="00443D59">
        <w:rPr>
          <w:rFonts w:hint="eastAsia"/>
        </w:rPr>
        <w:t>7250</w:t>
      </w:r>
      <w:r w:rsidRPr="00443D59">
        <w:rPr>
          <w:rFonts w:hint="eastAsia"/>
        </w:rPr>
        <w:t>号文件，第</w:t>
      </w:r>
      <w:r w:rsidRPr="00443D59">
        <w:rPr>
          <w:rFonts w:hint="eastAsia"/>
        </w:rPr>
        <w:t>10</w:t>
      </w:r>
      <w:r w:rsidRPr="00443D59">
        <w:rPr>
          <w:rFonts w:hint="eastAsia"/>
        </w:rPr>
        <w:t>段。</w:t>
      </w:r>
    </w:p>
  </w:footnote>
  <w:footnote w:id="36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见《大会正式记录，第二十九届会议，附件》，议程项目</w:t>
      </w:r>
      <w:r w:rsidRPr="00443D59">
        <w:rPr>
          <w:rFonts w:hint="eastAsia"/>
        </w:rPr>
        <w:t>8</w:t>
      </w:r>
      <w:r w:rsidRPr="00443D59">
        <w:rPr>
          <w:rFonts w:hint="eastAsia"/>
        </w:rPr>
        <w:t>，</w:t>
      </w:r>
      <w:r w:rsidRPr="00443D59">
        <w:t>A/BUR/1</w:t>
      </w:r>
      <w:r w:rsidRPr="00443D59">
        <w:rPr>
          <w:rFonts w:hint="eastAsia"/>
        </w:rPr>
        <w:t>82</w:t>
      </w:r>
      <w:r w:rsidRPr="00443D59">
        <w:rPr>
          <w:rFonts w:hint="eastAsia"/>
        </w:rPr>
        <w:t>号文件，第</w:t>
      </w:r>
      <w:r w:rsidRPr="00443D59">
        <w:rPr>
          <w:rFonts w:hint="eastAsia"/>
        </w:rPr>
        <w:t>26</w:t>
      </w:r>
      <w:r w:rsidRPr="00443D59">
        <w:rPr>
          <w:rFonts w:hint="eastAsia"/>
        </w:rPr>
        <w:t>段。</w:t>
      </w:r>
    </w:p>
  </w:footnote>
  <w:footnote w:id="36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见同上，议程项目</w:t>
      </w:r>
      <w:r w:rsidRPr="00443D59">
        <w:rPr>
          <w:rFonts w:hint="eastAsia"/>
        </w:rPr>
        <w:t>86</w:t>
      </w:r>
      <w:r w:rsidRPr="00443D59">
        <w:rPr>
          <w:rFonts w:hint="eastAsia"/>
        </w:rPr>
        <w:t>，</w:t>
      </w:r>
      <w:r w:rsidRPr="00443D59">
        <w:t>A/</w:t>
      </w:r>
      <w:r w:rsidRPr="00443D59">
        <w:rPr>
          <w:rFonts w:hint="eastAsia"/>
        </w:rPr>
        <w:t>9890</w:t>
      </w:r>
      <w:r w:rsidRPr="00443D59">
        <w:rPr>
          <w:rFonts w:hint="eastAsia"/>
        </w:rPr>
        <w:t>号文件，第</w:t>
      </w:r>
      <w:r w:rsidRPr="00443D59">
        <w:rPr>
          <w:rFonts w:hint="eastAsia"/>
        </w:rPr>
        <w:t>2</w:t>
      </w:r>
      <w:r w:rsidRPr="00443D59">
        <w:rPr>
          <w:rFonts w:hint="eastAsia"/>
        </w:rPr>
        <w:t>段。</w:t>
      </w:r>
    </w:p>
  </w:footnote>
  <w:footnote w:id="37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78</w:t>
      </w:r>
      <w:r w:rsidRPr="00443D59">
        <w:rPr>
          <w:rFonts w:hint="eastAsia"/>
        </w:rPr>
        <w:t>卷，第</w:t>
      </w:r>
      <w:r w:rsidRPr="00443D59">
        <w:rPr>
          <w:rFonts w:hint="eastAsia"/>
        </w:rPr>
        <w:t>277</w:t>
      </w:r>
      <w:r w:rsidRPr="00443D59">
        <w:rPr>
          <w:rFonts w:hint="eastAsia"/>
        </w:rPr>
        <w:t>页。</w:t>
      </w:r>
    </w:p>
  </w:footnote>
  <w:footnote w:id="37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见《大会正式记录，第五届会议，附件》，议程项目</w:t>
      </w:r>
      <w:r w:rsidRPr="00443D59">
        <w:rPr>
          <w:rFonts w:hint="eastAsia"/>
        </w:rPr>
        <w:t>56</w:t>
      </w:r>
      <w:r w:rsidRPr="00443D59">
        <w:rPr>
          <w:rFonts w:hint="eastAsia"/>
        </w:rPr>
        <w:t>，</w:t>
      </w:r>
      <w:r w:rsidRPr="00443D59">
        <w:t>A/</w:t>
      </w:r>
      <w:r w:rsidRPr="00443D59">
        <w:rPr>
          <w:rFonts w:hint="eastAsia"/>
        </w:rPr>
        <w:t>1372</w:t>
      </w:r>
      <w:r w:rsidRPr="00443D59">
        <w:rPr>
          <w:rFonts w:hint="eastAsia"/>
        </w:rPr>
        <w:t>号文件。</w:t>
      </w:r>
    </w:p>
  </w:footnote>
  <w:footnote w:id="37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在这届会议上，委员会回顾了在</w:t>
      </w:r>
      <w:r w:rsidRPr="00443D59">
        <w:rPr>
          <w:rFonts w:hint="eastAsia"/>
        </w:rPr>
        <w:t>1950</w:t>
      </w:r>
      <w:r w:rsidRPr="00443D59">
        <w:rPr>
          <w:rFonts w:hint="eastAsia"/>
        </w:rPr>
        <w:t>年第二届会议上根据条约法专题特别报告员的报告对这一问题进行的初步讨论（《</w:t>
      </w:r>
      <w:r w:rsidRPr="00443D59">
        <w:rPr>
          <w:rFonts w:hint="eastAsia"/>
        </w:rPr>
        <w:t>1950</w:t>
      </w:r>
      <w:r w:rsidRPr="00443D59">
        <w:rPr>
          <w:rFonts w:hint="eastAsia"/>
        </w:rPr>
        <w:t>年国际法委员会年鉴》，</w:t>
      </w:r>
      <w:r w:rsidRPr="00443D59">
        <w:rPr>
          <w:rFonts w:hint="eastAsia"/>
        </w:rPr>
        <w:t>A/CN</w:t>
      </w:r>
      <w:r w:rsidRPr="00443D59">
        <w:t>.4/23</w:t>
      </w:r>
      <w:r w:rsidRPr="00443D59">
        <w:rPr>
          <w:rFonts w:hint="eastAsia"/>
        </w:rPr>
        <w:t>号文件）。</w:t>
      </w:r>
    </w:p>
  </w:footnote>
  <w:footnote w:id="37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1951</w:t>
      </w:r>
      <w:r w:rsidRPr="00443D59">
        <w:rPr>
          <w:rFonts w:hint="eastAsia"/>
        </w:rPr>
        <w:t>年……年鉴》，第二卷，</w:t>
      </w:r>
      <w:r w:rsidRPr="00443D59">
        <w:rPr>
          <w:rFonts w:hint="eastAsia"/>
        </w:rPr>
        <w:t>A/CN</w:t>
      </w:r>
      <w:r w:rsidRPr="00443D59">
        <w:t>.4/41</w:t>
      </w:r>
      <w:r w:rsidRPr="00443D59">
        <w:rPr>
          <w:rFonts w:hint="eastAsia"/>
        </w:rPr>
        <w:t>号文件。</w:t>
      </w:r>
    </w:p>
  </w:footnote>
  <w:footnote w:id="37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A/CN</w:t>
      </w:r>
      <w:r w:rsidRPr="00443D59">
        <w:t>.4/</w:t>
      </w:r>
      <w:r w:rsidRPr="00443D59">
        <w:rPr>
          <w:rFonts w:hint="eastAsia"/>
        </w:rPr>
        <w:t>L</w:t>
      </w:r>
      <w:r w:rsidRPr="00443D59">
        <w:t>.9</w:t>
      </w:r>
      <w:r w:rsidRPr="00443D59">
        <w:rPr>
          <w:rFonts w:hint="eastAsia"/>
        </w:rPr>
        <w:t>和</w:t>
      </w:r>
      <w:r w:rsidRPr="00443D59">
        <w:rPr>
          <w:rFonts w:hint="eastAsia"/>
        </w:rPr>
        <w:t>A/CN</w:t>
      </w:r>
      <w:r w:rsidRPr="00443D59">
        <w:t>.4/</w:t>
      </w:r>
      <w:r w:rsidRPr="00443D59">
        <w:rPr>
          <w:rFonts w:hint="eastAsia"/>
        </w:rPr>
        <w:t>L</w:t>
      </w:r>
      <w:r w:rsidRPr="00443D59">
        <w:t>.</w:t>
      </w:r>
      <w:r w:rsidRPr="00443D59">
        <w:rPr>
          <w:rFonts w:hint="eastAsia"/>
        </w:rPr>
        <w:t>14</w:t>
      </w:r>
      <w:r w:rsidRPr="00443D59">
        <w:rPr>
          <w:rFonts w:hint="eastAsia"/>
        </w:rPr>
        <w:t>号文件。</w:t>
      </w:r>
    </w:p>
  </w:footnote>
  <w:footnote w:id="37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国际法院宣布，一个国家作了并维持对一个公约的保留，该保留遭到一个或多个缔约国的反对，但并非所有其他缔约国都反对，只要保留符合该公约的目的和宗旨，该国就可以被视为公约缔约国，反之亦然。国际法院，《</w:t>
      </w:r>
      <w:r w:rsidRPr="00443D59">
        <w:rPr>
          <w:rFonts w:hint="eastAsia"/>
        </w:rPr>
        <w:t>1951</w:t>
      </w:r>
      <w:r w:rsidRPr="00443D59">
        <w:rPr>
          <w:rFonts w:hint="eastAsia"/>
        </w:rPr>
        <w:t>年判决、咨询意见和命令汇编》，第</w:t>
      </w:r>
      <w:r w:rsidRPr="00443D59">
        <w:rPr>
          <w:rFonts w:hint="eastAsia"/>
        </w:rPr>
        <w:t>29</w:t>
      </w:r>
      <w:r w:rsidRPr="00443D59">
        <w:rPr>
          <w:rFonts w:hint="eastAsia"/>
        </w:rPr>
        <w:t>页。</w:t>
      </w:r>
    </w:p>
  </w:footnote>
  <w:footnote w:id="37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1951</w:t>
      </w:r>
      <w:r w:rsidRPr="00443D59">
        <w:rPr>
          <w:rFonts w:hint="eastAsia"/>
        </w:rPr>
        <w:t>年国际法委员会年鉴》，第二卷，</w:t>
      </w:r>
      <w:r w:rsidRPr="00443D59">
        <w:rPr>
          <w:rFonts w:hint="eastAsia"/>
        </w:rPr>
        <w:t>A/1858</w:t>
      </w:r>
      <w:r w:rsidRPr="00443D59">
        <w:rPr>
          <w:rFonts w:hint="eastAsia"/>
        </w:rPr>
        <w:t>号文件，第</w:t>
      </w:r>
      <w:r w:rsidRPr="00443D59">
        <w:rPr>
          <w:rFonts w:hint="eastAsia"/>
        </w:rPr>
        <w:t>12-34</w:t>
      </w:r>
      <w:r w:rsidRPr="00443D59">
        <w:rPr>
          <w:rFonts w:hint="eastAsia"/>
        </w:rPr>
        <w:t>段。</w:t>
      </w:r>
    </w:p>
  </w:footnote>
  <w:footnote w:id="37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bookmarkStart w:id="10" w:name="OLE_LINK9"/>
      <w:bookmarkStart w:id="11" w:name="OLE_LINK10"/>
      <w:r w:rsidRPr="00443D59">
        <w:rPr>
          <w:rFonts w:hint="eastAsia"/>
        </w:rPr>
        <w:t>第二卷，</w:t>
      </w:r>
      <w:bookmarkEnd w:id="10"/>
      <w:bookmarkEnd w:id="11"/>
      <w:r w:rsidRPr="00443D59">
        <w:rPr>
          <w:rFonts w:hint="eastAsia"/>
        </w:rPr>
        <w:t>附件五，第</w:t>
      </w:r>
      <w:r w:rsidRPr="00443D59">
        <w:rPr>
          <w:rFonts w:hint="eastAsia"/>
        </w:rPr>
        <w:t>6</w:t>
      </w:r>
      <w:r w:rsidRPr="00443D59">
        <w:rPr>
          <w:rFonts w:hint="eastAsia"/>
        </w:rPr>
        <w:t>节。</w:t>
      </w:r>
    </w:p>
  </w:footnote>
  <w:footnote w:id="37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见第二卷，附件五，第</w:t>
      </w:r>
      <w:r w:rsidRPr="00443D59">
        <w:rPr>
          <w:rFonts w:hint="eastAsia"/>
        </w:rPr>
        <w:t>11</w:t>
      </w:r>
      <w:r w:rsidRPr="00443D59">
        <w:rPr>
          <w:rFonts w:hint="eastAsia"/>
        </w:rPr>
        <w:t>节。</w:t>
      </w:r>
    </w:p>
  </w:footnote>
  <w:footnote w:id="37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见《大会正式记录，第五届会议，附件》，议程项目</w:t>
      </w:r>
      <w:r w:rsidRPr="00443D59">
        <w:rPr>
          <w:rFonts w:hint="eastAsia"/>
        </w:rPr>
        <w:t>72</w:t>
      </w:r>
      <w:r w:rsidRPr="00443D59">
        <w:rPr>
          <w:rFonts w:hint="eastAsia"/>
        </w:rPr>
        <w:t>，</w:t>
      </w:r>
      <w:r w:rsidRPr="00443D59">
        <w:t>A/C.1/608</w:t>
      </w:r>
      <w:r w:rsidRPr="00443D59">
        <w:rPr>
          <w:rFonts w:hint="eastAsia"/>
        </w:rPr>
        <w:t>号文件。</w:t>
      </w:r>
    </w:p>
  </w:footnote>
  <w:footnote w:id="38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委员会在特别报告员题为“侵略定义的可能性和合意性”的有关危害人类和平及安全治罪法草案的第二份报告（见《</w:t>
      </w:r>
      <w:r w:rsidRPr="00443D59">
        <w:rPr>
          <w:rFonts w:hint="eastAsia"/>
        </w:rPr>
        <w:t>1951</w:t>
      </w:r>
      <w:r w:rsidRPr="00443D59">
        <w:rPr>
          <w:rFonts w:hint="eastAsia"/>
        </w:rPr>
        <w:t>年国际法委员会年鉴》，第二卷，</w:t>
      </w:r>
      <w:r w:rsidRPr="00443D59">
        <w:rPr>
          <w:rFonts w:hint="eastAsia"/>
        </w:rPr>
        <w:t>A/</w:t>
      </w:r>
      <w:r w:rsidRPr="00443D59">
        <w:t>CN.4/44</w:t>
      </w:r>
      <w:r w:rsidRPr="00443D59">
        <w:rPr>
          <w:rFonts w:hint="eastAsia"/>
        </w:rPr>
        <w:t>号文件）第二章以及委员会其他委员提交的备忘录和建议（同上，</w:t>
      </w:r>
      <w:r w:rsidRPr="00443D59">
        <w:rPr>
          <w:rFonts w:hint="eastAsia"/>
        </w:rPr>
        <w:t>A/CN</w:t>
      </w:r>
      <w:r w:rsidRPr="00443D59">
        <w:t>.4/L.6-8</w:t>
      </w:r>
      <w:r w:rsidRPr="00443D59">
        <w:rPr>
          <w:rFonts w:hint="eastAsia"/>
        </w:rPr>
        <w:t>、</w:t>
      </w:r>
      <w:r w:rsidRPr="00443D59">
        <w:rPr>
          <w:rFonts w:hint="eastAsia"/>
        </w:rPr>
        <w:t>10-12</w:t>
      </w:r>
      <w:r w:rsidRPr="00443D59">
        <w:rPr>
          <w:rFonts w:hint="eastAsia"/>
        </w:rPr>
        <w:t>和</w:t>
      </w:r>
      <w:r w:rsidRPr="00443D59">
        <w:rPr>
          <w:rFonts w:hint="eastAsia"/>
        </w:rPr>
        <w:t>19</w:t>
      </w:r>
      <w:r w:rsidRPr="00443D59">
        <w:rPr>
          <w:rFonts w:hint="eastAsia"/>
        </w:rPr>
        <w:t>号文件）的基础上审议了这一问题。</w:t>
      </w:r>
    </w:p>
  </w:footnote>
  <w:footnote w:id="38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A/1858</w:t>
      </w:r>
      <w:r w:rsidRPr="00443D59">
        <w:rPr>
          <w:rFonts w:hint="eastAsia"/>
        </w:rPr>
        <w:t>号文件，第</w:t>
      </w:r>
      <w:r w:rsidRPr="00443D59">
        <w:rPr>
          <w:rFonts w:hint="eastAsia"/>
        </w:rPr>
        <w:t>53</w:t>
      </w:r>
      <w:r w:rsidRPr="00443D59">
        <w:rPr>
          <w:rFonts w:hint="eastAsia"/>
        </w:rPr>
        <w:t>段。</w:t>
      </w:r>
    </w:p>
  </w:footnote>
  <w:footnote w:id="38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见《大会正式记录，第七届会议，附件》，议程项目</w:t>
      </w:r>
      <w:r w:rsidRPr="00443D59">
        <w:rPr>
          <w:rFonts w:hint="eastAsia"/>
        </w:rPr>
        <w:t>54</w:t>
      </w:r>
      <w:r w:rsidRPr="00443D59">
        <w:rPr>
          <w:rFonts w:hint="eastAsia"/>
        </w:rPr>
        <w:t>，</w:t>
      </w:r>
      <w:r w:rsidRPr="00443D59">
        <w:t>A/2211</w:t>
      </w:r>
      <w:r w:rsidRPr="00443D59">
        <w:rPr>
          <w:rFonts w:hint="eastAsia"/>
        </w:rPr>
        <w:t>号文件。</w:t>
      </w:r>
    </w:p>
  </w:footnote>
  <w:footnote w:id="38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见《大会正式记录，第九届会议，补编第</w:t>
      </w:r>
      <w:r w:rsidRPr="00443D59">
        <w:rPr>
          <w:rFonts w:hint="eastAsia"/>
        </w:rPr>
        <w:t>11</w:t>
      </w:r>
      <w:r w:rsidRPr="00443D59">
        <w:rPr>
          <w:rFonts w:hint="eastAsia"/>
        </w:rPr>
        <w:t>号》（</w:t>
      </w:r>
      <w:r w:rsidRPr="00443D59">
        <w:t>A/</w:t>
      </w:r>
      <w:r w:rsidRPr="00443D59">
        <w:rPr>
          <w:rFonts w:hint="eastAsia"/>
        </w:rPr>
        <w:t>2638</w:t>
      </w:r>
      <w:r w:rsidRPr="00443D59">
        <w:rPr>
          <w:rFonts w:hint="eastAsia"/>
        </w:rPr>
        <w:t>）。</w:t>
      </w:r>
    </w:p>
  </w:footnote>
  <w:footnote w:id="38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见《大会正式记录，第十二届会议，补编第</w:t>
      </w:r>
      <w:r w:rsidRPr="00443D59">
        <w:rPr>
          <w:rFonts w:hint="eastAsia"/>
        </w:rPr>
        <w:t>16</w:t>
      </w:r>
      <w:r w:rsidRPr="00443D59">
        <w:rPr>
          <w:rFonts w:hint="eastAsia"/>
        </w:rPr>
        <w:t>号》（</w:t>
      </w:r>
      <w:r w:rsidRPr="00443D59">
        <w:t>A/</w:t>
      </w:r>
      <w:r w:rsidRPr="00443D59">
        <w:rPr>
          <w:rFonts w:hint="eastAsia"/>
        </w:rPr>
        <w:t>3574</w:t>
      </w:r>
      <w:r w:rsidRPr="00443D59">
        <w:rPr>
          <w:rFonts w:hint="eastAsia"/>
        </w:rPr>
        <w:t>）。</w:t>
      </w:r>
    </w:p>
  </w:footnote>
  <w:footnote w:id="38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委员会的报告见</w:t>
      </w:r>
      <w:r w:rsidRPr="00443D59">
        <w:t>A/AC.91/2</w:t>
      </w:r>
      <w:r w:rsidRPr="00443D59">
        <w:rPr>
          <w:rFonts w:hint="eastAsia"/>
        </w:rPr>
        <w:t>、</w:t>
      </w:r>
      <w:r w:rsidRPr="00443D59">
        <w:rPr>
          <w:rFonts w:hint="eastAsia"/>
        </w:rPr>
        <w:t>3</w:t>
      </w:r>
      <w:r w:rsidRPr="00443D59">
        <w:rPr>
          <w:rFonts w:hint="eastAsia"/>
        </w:rPr>
        <w:t>和</w:t>
      </w:r>
      <w:r w:rsidRPr="00443D59">
        <w:rPr>
          <w:rFonts w:hint="eastAsia"/>
        </w:rPr>
        <w:t>5</w:t>
      </w:r>
      <w:r w:rsidRPr="00443D59">
        <w:rPr>
          <w:rFonts w:hint="eastAsia"/>
        </w:rPr>
        <w:t>号文件。</w:t>
      </w:r>
    </w:p>
  </w:footnote>
  <w:footnote w:id="38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见《大会正式记录，第二十九届会议，补编第</w:t>
      </w:r>
      <w:r w:rsidRPr="00443D59">
        <w:rPr>
          <w:rFonts w:hint="eastAsia"/>
        </w:rPr>
        <w:t>19</w:t>
      </w:r>
      <w:r w:rsidRPr="00443D59">
        <w:rPr>
          <w:rFonts w:hint="eastAsia"/>
        </w:rPr>
        <w:t>号》（</w:t>
      </w:r>
      <w:r w:rsidRPr="00443D59">
        <w:t>A/</w:t>
      </w:r>
      <w:r w:rsidRPr="00443D59">
        <w:rPr>
          <w:rFonts w:hint="eastAsia"/>
        </w:rPr>
        <w:t>9619</w:t>
      </w:r>
      <w:r w:rsidRPr="00443D59">
        <w:rPr>
          <w:rFonts w:hint="eastAsia"/>
        </w:rPr>
        <w:t>）。</w:t>
      </w:r>
    </w:p>
  </w:footnote>
  <w:footnote w:id="38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有关侵略定义的案文载于大会第</w:t>
      </w:r>
      <w:r w:rsidRPr="00443D59">
        <w:rPr>
          <w:rFonts w:hint="eastAsia"/>
        </w:rPr>
        <w:t xml:space="preserve">3314 </w:t>
      </w:r>
      <w:r w:rsidRPr="00443D59">
        <w:rPr>
          <w:rFonts w:hint="eastAsia"/>
        </w:rPr>
        <w:t>（</w:t>
      </w:r>
      <w:r w:rsidRPr="00443D59">
        <w:rPr>
          <w:rFonts w:hint="eastAsia"/>
        </w:rPr>
        <w:t>XXIX</w:t>
      </w:r>
      <w:r w:rsidRPr="00443D59">
        <w:rPr>
          <w:rFonts w:hint="eastAsia"/>
        </w:rPr>
        <w:t>）号决议附件。另见《大会正式记录，第二十九届会议，附件》，议程项目</w:t>
      </w:r>
      <w:r w:rsidRPr="00443D59">
        <w:rPr>
          <w:rFonts w:hint="eastAsia"/>
        </w:rPr>
        <w:t>86</w:t>
      </w:r>
      <w:r w:rsidRPr="00443D59">
        <w:rPr>
          <w:rFonts w:hint="eastAsia"/>
        </w:rPr>
        <w:t>，</w:t>
      </w:r>
      <w:r w:rsidRPr="00443D59">
        <w:rPr>
          <w:rFonts w:hint="eastAsia"/>
        </w:rPr>
        <w:t>A/9890</w:t>
      </w:r>
      <w:r w:rsidRPr="00443D59">
        <w:rPr>
          <w:rFonts w:hint="eastAsia"/>
        </w:rPr>
        <w:t>号文件。</w:t>
      </w:r>
    </w:p>
  </w:footnote>
  <w:footnote w:id="38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该专题原定英文标题是“</w:t>
      </w:r>
      <w:r w:rsidRPr="00443D59">
        <w:t>Draft code of offences against the peace and security of  mankind</w:t>
      </w:r>
      <w:r w:rsidRPr="00443D59">
        <w:rPr>
          <w:rFonts w:hint="eastAsia"/>
        </w:rPr>
        <w:t>”。委员会在</w:t>
      </w:r>
      <w:r w:rsidRPr="00443D59">
        <w:rPr>
          <w:rFonts w:hint="eastAsia"/>
        </w:rPr>
        <w:t>1987</w:t>
      </w:r>
      <w:r w:rsidRPr="00443D59">
        <w:rPr>
          <w:rFonts w:hint="eastAsia"/>
        </w:rPr>
        <w:t>年第三十九届会议上建议大会将专题的英文标题修改如上。大会在</w:t>
      </w:r>
      <w:r w:rsidRPr="00443D59">
        <w:rPr>
          <w:rFonts w:hint="eastAsia"/>
        </w:rPr>
        <w:t>1987</w:t>
      </w:r>
      <w:r w:rsidRPr="00443D59">
        <w:rPr>
          <w:rFonts w:hint="eastAsia"/>
        </w:rPr>
        <w:t>年</w:t>
      </w:r>
      <w:r w:rsidRPr="00443D59">
        <w:rPr>
          <w:rFonts w:hint="eastAsia"/>
        </w:rPr>
        <w:t>12</w:t>
      </w:r>
      <w:r w:rsidRPr="00443D59">
        <w:rPr>
          <w:rFonts w:hint="eastAsia"/>
        </w:rPr>
        <w:t>月</w:t>
      </w:r>
      <w:r w:rsidRPr="00443D59">
        <w:rPr>
          <w:rFonts w:hint="eastAsia"/>
        </w:rPr>
        <w:t>7</w:t>
      </w:r>
      <w:r w:rsidRPr="00443D59">
        <w:rPr>
          <w:rFonts w:hint="eastAsia"/>
        </w:rPr>
        <w:t>日第</w:t>
      </w:r>
      <w:r w:rsidRPr="00443D59">
        <w:rPr>
          <w:rFonts w:hint="eastAsia"/>
        </w:rPr>
        <w:t>42/151</w:t>
      </w:r>
      <w:r w:rsidRPr="00443D59">
        <w:rPr>
          <w:rFonts w:hint="eastAsia"/>
        </w:rPr>
        <w:t>号决议中核可了这一修改。</w:t>
      </w:r>
    </w:p>
  </w:footnote>
  <w:footnote w:id="38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年国际法委员会年鉴》，第二卷，</w:t>
      </w:r>
      <w:r w:rsidRPr="00443D59">
        <w:rPr>
          <w:rFonts w:hint="eastAsia"/>
        </w:rPr>
        <w:t>A/CN</w:t>
      </w:r>
      <w:r w:rsidRPr="00443D59">
        <w:t>.</w:t>
      </w:r>
      <w:r w:rsidRPr="00443D59">
        <w:rPr>
          <w:rFonts w:hint="eastAsia"/>
        </w:rPr>
        <w:t>4/25</w:t>
      </w:r>
      <w:r w:rsidRPr="00443D59">
        <w:rPr>
          <w:rFonts w:hint="eastAsia"/>
        </w:rPr>
        <w:t>号文件；《</w:t>
      </w:r>
      <w:r w:rsidRPr="00443D59">
        <w:rPr>
          <w:rFonts w:hint="eastAsia"/>
        </w:rPr>
        <w:t>1951</w:t>
      </w:r>
      <w:r w:rsidRPr="00443D59">
        <w:rPr>
          <w:rFonts w:hint="eastAsia"/>
        </w:rPr>
        <w:t>年……年鉴》，第二卷，</w:t>
      </w:r>
      <w:r w:rsidRPr="00443D59">
        <w:rPr>
          <w:rFonts w:hint="eastAsia"/>
        </w:rPr>
        <w:t>A/CN</w:t>
      </w:r>
      <w:r w:rsidRPr="00443D59">
        <w:t>.</w:t>
      </w:r>
      <w:r w:rsidRPr="00443D59">
        <w:rPr>
          <w:rFonts w:hint="eastAsia"/>
        </w:rPr>
        <w:t>4/44</w:t>
      </w:r>
      <w:r w:rsidRPr="00443D59">
        <w:rPr>
          <w:rFonts w:hint="eastAsia"/>
        </w:rPr>
        <w:t>号文件；《</w:t>
      </w:r>
      <w:r w:rsidRPr="00443D59">
        <w:rPr>
          <w:rFonts w:hint="eastAsia"/>
        </w:rPr>
        <w:t>1954</w:t>
      </w:r>
      <w:r w:rsidRPr="00443D59">
        <w:rPr>
          <w:rFonts w:hint="eastAsia"/>
        </w:rPr>
        <w:t>年……年鉴》，第二卷，</w:t>
      </w:r>
      <w:r w:rsidRPr="00443D59">
        <w:rPr>
          <w:rFonts w:hint="eastAsia"/>
        </w:rPr>
        <w:t>A/CN</w:t>
      </w:r>
      <w:r w:rsidRPr="00443D59">
        <w:t>.</w:t>
      </w:r>
      <w:r w:rsidRPr="00443D59">
        <w:rPr>
          <w:rFonts w:hint="eastAsia"/>
        </w:rPr>
        <w:t>4/85</w:t>
      </w:r>
      <w:r w:rsidRPr="00443D59">
        <w:rPr>
          <w:rFonts w:hint="eastAsia"/>
        </w:rPr>
        <w:t>号文件。</w:t>
      </w:r>
    </w:p>
  </w:footnote>
  <w:footnote w:id="39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年……年鉴》，第二卷，</w:t>
      </w:r>
      <w:r w:rsidRPr="00443D59">
        <w:rPr>
          <w:rFonts w:hint="eastAsia"/>
        </w:rPr>
        <w:t>A/CN</w:t>
      </w:r>
      <w:r w:rsidRPr="00443D59">
        <w:t>.</w:t>
      </w:r>
      <w:r w:rsidRPr="00443D59">
        <w:rPr>
          <w:rFonts w:hint="eastAsia"/>
        </w:rPr>
        <w:t>4/19</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号文件；《大会正式记录，第七届会议，附件》，议程项目</w:t>
      </w:r>
      <w:r w:rsidRPr="00443D59">
        <w:rPr>
          <w:rFonts w:hint="eastAsia"/>
        </w:rPr>
        <w:t>54</w:t>
      </w:r>
      <w:r w:rsidRPr="00443D59">
        <w:rPr>
          <w:rFonts w:hint="eastAsia"/>
        </w:rPr>
        <w:t>，</w:t>
      </w:r>
      <w:r w:rsidRPr="00443D59">
        <w:rPr>
          <w:rFonts w:hint="eastAsia"/>
        </w:rPr>
        <w:t>A/2162</w:t>
      </w:r>
      <w:r w:rsidRPr="00443D59">
        <w:rPr>
          <w:rFonts w:hint="eastAsia"/>
        </w:rPr>
        <w:t>和</w:t>
      </w:r>
      <w:r w:rsidRPr="00443D59">
        <w:t>Add.1</w:t>
      </w:r>
      <w:r w:rsidRPr="00443D59">
        <w:rPr>
          <w:rFonts w:hint="eastAsia"/>
        </w:rPr>
        <w:t>号文件以及</w:t>
      </w:r>
      <w:r w:rsidRPr="00443D59">
        <w:rPr>
          <w:rFonts w:hint="eastAsia"/>
        </w:rPr>
        <w:t>A/2162/</w:t>
      </w:r>
      <w:r w:rsidRPr="00443D59">
        <w:t>Add.2</w:t>
      </w:r>
      <w:r w:rsidRPr="00443D59">
        <w:rPr>
          <w:rFonts w:hint="eastAsia"/>
        </w:rPr>
        <w:t>号文件。委员会还审议了各国政府有关系统表述纽伦堡原则的意见和建议（见《</w:t>
      </w:r>
      <w:r w:rsidRPr="00443D59">
        <w:rPr>
          <w:rFonts w:hint="eastAsia"/>
        </w:rPr>
        <w:t>1951</w:t>
      </w:r>
      <w:r w:rsidRPr="00443D59">
        <w:rPr>
          <w:rFonts w:hint="eastAsia"/>
        </w:rPr>
        <w:t>年国际法委员会年鉴》，第二卷，</w:t>
      </w:r>
      <w:r w:rsidRPr="00443D59">
        <w:rPr>
          <w:rFonts w:hint="eastAsia"/>
        </w:rPr>
        <w:t>A/CN</w:t>
      </w:r>
      <w:r w:rsidRPr="00443D59">
        <w:t>.</w:t>
      </w:r>
      <w:r w:rsidRPr="00443D59">
        <w:rPr>
          <w:rFonts w:hint="eastAsia"/>
        </w:rPr>
        <w:t>4/45</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p>
  </w:footnote>
  <w:footnote w:id="39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年国际法委员会年鉴》，第二卷，</w:t>
      </w:r>
      <w:r w:rsidRPr="00443D59">
        <w:rPr>
          <w:rFonts w:hint="eastAsia"/>
        </w:rPr>
        <w:t>A/CN</w:t>
      </w:r>
      <w:r w:rsidRPr="00443D59">
        <w:t>.</w:t>
      </w:r>
      <w:r w:rsidRPr="00443D59">
        <w:rPr>
          <w:rFonts w:hint="eastAsia"/>
        </w:rPr>
        <w:t>4/39</w:t>
      </w:r>
      <w:r w:rsidRPr="00443D59">
        <w:rPr>
          <w:rFonts w:hint="eastAsia"/>
        </w:rPr>
        <w:t>号文件以及</w:t>
      </w:r>
      <w:r w:rsidRPr="00443D59">
        <w:rPr>
          <w:rFonts w:hint="eastAsia"/>
        </w:rPr>
        <w:t>A/CN</w:t>
      </w:r>
      <w:r w:rsidRPr="00443D59">
        <w:t>.</w:t>
      </w:r>
      <w:r w:rsidRPr="00443D59">
        <w:rPr>
          <w:rFonts w:hint="eastAsia"/>
        </w:rPr>
        <w:t>4/72</w:t>
      </w:r>
      <w:r w:rsidRPr="00443D59">
        <w:rPr>
          <w:rFonts w:hint="eastAsia"/>
        </w:rPr>
        <w:t>号文件。</w:t>
      </w:r>
    </w:p>
  </w:footnote>
  <w:footnote w:id="39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1951</w:t>
      </w:r>
      <w:r w:rsidRPr="00443D59">
        <w:rPr>
          <w:rFonts w:hint="eastAsia"/>
        </w:rPr>
        <w:t>年……年鉴》，第二卷，</w:t>
      </w:r>
      <w:r w:rsidRPr="00443D59">
        <w:rPr>
          <w:rFonts w:hint="eastAsia"/>
        </w:rPr>
        <w:t>A/1858</w:t>
      </w:r>
      <w:r w:rsidRPr="00443D59">
        <w:rPr>
          <w:rFonts w:hint="eastAsia"/>
        </w:rPr>
        <w:t>号文件，第</w:t>
      </w:r>
      <w:r w:rsidRPr="00443D59">
        <w:rPr>
          <w:rFonts w:hint="eastAsia"/>
        </w:rPr>
        <w:t>57</w:t>
      </w:r>
      <w:r w:rsidRPr="00443D59">
        <w:rPr>
          <w:rFonts w:hint="eastAsia"/>
        </w:rPr>
        <w:t>和</w:t>
      </w:r>
      <w:r w:rsidRPr="00443D59">
        <w:rPr>
          <w:rFonts w:hint="eastAsia"/>
        </w:rPr>
        <w:t>59</w:t>
      </w:r>
      <w:r w:rsidRPr="00443D59">
        <w:rPr>
          <w:rFonts w:hint="eastAsia"/>
        </w:rPr>
        <w:t>段。</w:t>
      </w:r>
    </w:p>
  </w:footnote>
  <w:footnote w:id="39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A/1858</w:t>
      </w:r>
      <w:r w:rsidRPr="00443D59">
        <w:rPr>
          <w:rFonts w:hint="eastAsia"/>
        </w:rPr>
        <w:t>号文件，第</w:t>
      </w:r>
      <w:r w:rsidRPr="00443D59">
        <w:rPr>
          <w:rFonts w:hint="eastAsia"/>
        </w:rPr>
        <w:t>52</w:t>
      </w:r>
      <w:r w:rsidRPr="00443D59">
        <w:rPr>
          <w:rFonts w:hint="eastAsia"/>
        </w:rPr>
        <w:t>段（</w:t>
      </w:r>
      <w:r w:rsidRPr="00443D59">
        <w:rPr>
          <w:rFonts w:hint="eastAsia"/>
        </w:rPr>
        <w:t>a</w:t>
      </w:r>
      <w:r w:rsidRPr="00443D59">
        <w:rPr>
          <w:rFonts w:hint="eastAsia"/>
        </w:rPr>
        <w:t>、</w:t>
      </w:r>
      <w:r w:rsidRPr="00443D59">
        <w:rPr>
          <w:rFonts w:hint="eastAsia"/>
        </w:rPr>
        <w:t>b</w:t>
      </w:r>
      <w:r w:rsidRPr="00443D59">
        <w:rPr>
          <w:rFonts w:hint="eastAsia"/>
        </w:rPr>
        <w:t>和</w:t>
      </w:r>
      <w:r w:rsidRPr="00443D59">
        <w:rPr>
          <w:rFonts w:hint="eastAsia"/>
        </w:rPr>
        <w:t>c</w:t>
      </w:r>
      <w:r w:rsidRPr="00443D59">
        <w:rPr>
          <w:rFonts w:hint="eastAsia"/>
        </w:rPr>
        <w:t>）。</w:t>
      </w:r>
    </w:p>
  </w:footnote>
  <w:footnote w:id="39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《国际军事法庭对重大战争罪行的审判，纽伦堡，</w:t>
      </w:r>
      <w:r w:rsidRPr="00443D59">
        <w:rPr>
          <w:rFonts w:hint="eastAsia"/>
        </w:rPr>
        <w:t>1945</w:t>
      </w:r>
      <w:r w:rsidRPr="00443D59">
        <w:rPr>
          <w:rFonts w:hint="eastAsia"/>
        </w:rPr>
        <w:t>年</w:t>
      </w:r>
      <w:r w:rsidRPr="00443D59">
        <w:rPr>
          <w:rFonts w:hint="eastAsia"/>
        </w:rPr>
        <w:t>11</w:t>
      </w:r>
      <w:r w:rsidRPr="00443D59">
        <w:rPr>
          <w:rFonts w:hint="eastAsia"/>
        </w:rPr>
        <w:t>月</w:t>
      </w:r>
      <w:r w:rsidRPr="00443D59">
        <w:rPr>
          <w:rFonts w:hint="eastAsia"/>
        </w:rPr>
        <w:t>14</w:t>
      </w:r>
      <w:r w:rsidRPr="00443D59">
        <w:rPr>
          <w:rFonts w:hint="eastAsia"/>
        </w:rPr>
        <w:t>日至</w:t>
      </w:r>
      <w:r w:rsidRPr="00443D59">
        <w:rPr>
          <w:rFonts w:hint="eastAsia"/>
        </w:rPr>
        <w:t>1946</w:t>
      </w:r>
      <w:r w:rsidRPr="00443D59">
        <w:rPr>
          <w:rFonts w:hint="eastAsia"/>
        </w:rPr>
        <w:t>年</w:t>
      </w:r>
      <w:r w:rsidRPr="00443D59">
        <w:rPr>
          <w:rFonts w:hint="eastAsia"/>
        </w:rPr>
        <w:t>10</w:t>
      </w:r>
      <w:r w:rsidRPr="00443D59">
        <w:rPr>
          <w:rFonts w:hint="eastAsia"/>
        </w:rPr>
        <w:t>月</w:t>
      </w:r>
      <w:r w:rsidRPr="00443D59">
        <w:rPr>
          <w:rFonts w:hint="eastAsia"/>
        </w:rPr>
        <w:t>1</w:t>
      </w:r>
      <w:r w:rsidRPr="00443D59">
        <w:rPr>
          <w:rFonts w:hint="eastAsia"/>
        </w:rPr>
        <w:t>日》，</w:t>
      </w:r>
      <w:r w:rsidRPr="00443D59">
        <w:rPr>
          <w:rFonts w:hint="eastAsia"/>
        </w:rPr>
        <w:t>1947</w:t>
      </w:r>
      <w:r w:rsidRPr="00443D59">
        <w:rPr>
          <w:rFonts w:hint="eastAsia"/>
        </w:rPr>
        <w:t>年在德国纽伦堡出版，第</w:t>
      </w:r>
      <w:r w:rsidRPr="00443D59">
        <w:rPr>
          <w:rFonts w:hint="eastAsia"/>
        </w:rPr>
        <w:t>223</w:t>
      </w:r>
      <w:r w:rsidRPr="00443D59">
        <w:rPr>
          <w:rFonts w:hint="eastAsia"/>
        </w:rPr>
        <w:t>页。</w:t>
      </w:r>
    </w:p>
  </w:footnote>
  <w:footnote w:id="39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1951</w:t>
      </w:r>
      <w:r w:rsidRPr="00443D59">
        <w:rPr>
          <w:rFonts w:hint="eastAsia"/>
        </w:rPr>
        <w:t>年国际法委员会年鉴》，第二卷，</w:t>
      </w:r>
      <w:r w:rsidRPr="00443D59">
        <w:rPr>
          <w:rFonts w:hint="eastAsia"/>
        </w:rPr>
        <w:t>A/1858</w:t>
      </w:r>
      <w:r w:rsidRPr="00443D59">
        <w:rPr>
          <w:rFonts w:hint="eastAsia"/>
        </w:rPr>
        <w:t>号文件，第</w:t>
      </w:r>
      <w:r w:rsidRPr="00443D59">
        <w:rPr>
          <w:rFonts w:hint="eastAsia"/>
        </w:rPr>
        <w:t>59</w:t>
      </w:r>
      <w:r w:rsidRPr="00443D59">
        <w:rPr>
          <w:rFonts w:hint="eastAsia"/>
        </w:rPr>
        <w:t>段，第</w:t>
      </w:r>
      <w:r w:rsidRPr="00443D59">
        <w:rPr>
          <w:rFonts w:hint="eastAsia"/>
        </w:rPr>
        <w:t>1</w:t>
      </w:r>
      <w:r w:rsidRPr="00443D59">
        <w:rPr>
          <w:rFonts w:hint="eastAsia"/>
        </w:rPr>
        <w:t>条。</w:t>
      </w:r>
    </w:p>
  </w:footnote>
  <w:footnote w:id="39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52</w:t>
      </w:r>
      <w:r w:rsidRPr="00443D59">
        <w:rPr>
          <w:rFonts w:hint="eastAsia"/>
        </w:rPr>
        <w:t>段（</w:t>
      </w:r>
      <w:r w:rsidRPr="00443D59">
        <w:rPr>
          <w:rFonts w:hint="eastAsia"/>
        </w:rPr>
        <w:t>d</w:t>
      </w:r>
      <w:r w:rsidRPr="00443D59">
        <w:rPr>
          <w:rFonts w:hint="eastAsia"/>
        </w:rPr>
        <w:t>）。</w:t>
      </w:r>
    </w:p>
  </w:footnote>
  <w:footnote w:id="39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A/1858</w:t>
      </w:r>
      <w:r w:rsidRPr="00443D59">
        <w:rPr>
          <w:rFonts w:hint="eastAsia"/>
        </w:rPr>
        <w:t>号文件，第</w:t>
      </w:r>
      <w:r w:rsidRPr="00443D59">
        <w:rPr>
          <w:rFonts w:hint="eastAsia"/>
        </w:rPr>
        <w:t>59</w:t>
      </w:r>
      <w:r w:rsidRPr="00443D59">
        <w:rPr>
          <w:rFonts w:hint="eastAsia"/>
        </w:rPr>
        <w:t>段，第</w:t>
      </w:r>
      <w:r w:rsidRPr="00443D59">
        <w:rPr>
          <w:rFonts w:hint="eastAsia"/>
        </w:rPr>
        <w:t>5</w:t>
      </w:r>
      <w:r w:rsidRPr="00443D59">
        <w:rPr>
          <w:rFonts w:hint="eastAsia"/>
        </w:rPr>
        <w:t>条及其评注。</w:t>
      </w:r>
    </w:p>
  </w:footnote>
  <w:footnote w:id="39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1954</w:t>
      </w:r>
      <w:r w:rsidRPr="00443D59">
        <w:rPr>
          <w:rFonts w:hint="eastAsia"/>
        </w:rPr>
        <w:t>年……年鉴》，第二卷，</w:t>
      </w:r>
      <w:r w:rsidRPr="00443D59">
        <w:rPr>
          <w:rFonts w:hint="eastAsia"/>
        </w:rPr>
        <w:t>A/CN</w:t>
      </w:r>
      <w:r w:rsidRPr="00443D59">
        <w:t>.</w:t>
      </w:r>
      <w:r w:rsidRPr="00443D59">
        <w:rPr>
          <w:rFonts w:hint="eastAsia"/>
        </w:rPr>
        <w:t>4/85</w:t>
      </w:r>
      <w:r w:rsidRPr="00443D59">
        <w:rPr>
          <w:rFonts w:hint="eastAsia"/>
        </w:rPr>
        <w:t>号文件。</w:t>
      </w:r>
    </w:p>
  </w:footnote>
  <w:footnote w:id="39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A/2693</w:t>
      </w:r>
      <w:r w:rsidRPr="00443D59">
        <w:rPr>
          <w:rFonts w:hint="eastAsia"/>
        </w:rPr>
        <w:t>号文件，第</w:t>
      </w:r>
      <w:r w:rsidRPr="00443D59">
        <w:rPr>
          <w:rFonts w:hint="eastAsia"/>
        </w:rPr>
        <w:t>50</w:t>
      </w:r>
      <w:r w:rsidRPr="00443D59">
        <w:rPr>
          <w:rFonts w:hint="eastAsia"/>
        </w:rPr>
        <w:t>和</w:t>
      </w:r>
      <w:r w:rsidRPr="00443D59">
        <w:rPr>
          <w:rFonts w:hint="eastAsia"/>
        </w:rPr>
        <w:t>51</w:t>
      </w:r>
      <w:r w:rsidRPr="00443D59">
        <w:rPr>
          <w:rFonts w:hint="eastAsia"/>
        </w:rPr>
        <w:t>段。</w:t>
      </w:r>
    </w:p>
  </w:footnote>
  <w:footnote w:id="40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 xml:space="preserve"> A/2693</w:t>
      </w:r>
      <w:r w:rsidRPr="00443D59">
        <w:rPr>
          <w:rFonts w:hint="eastAsia"/>
        </w:rPr>
        <w:t>号文件，第</w:t>
      </w:r>
      <w:r w:rsidRPr="00443D59">
        <w:rPr>
          <w:rFonts w:hint="eastAsia"/>
        </w:rPr>
        <w:t>49</w:t>
      </w:r>
      <w:r w:rsidRPr="00443D59">
        <w:rPr>
          <w:rFonts w:hint="eastAsia"/>
        </w:rPr>
        <w:t>和</w:t>
      </w:r>
      <w:r w:rsidRPr="00443D59">
        <w:rPr>
          <w:rFonts w:hint="eastAsia"/>
        </w:rPr>
        <w:t>54</w:t>
      </w:r>
      <w:r w:rsidRPr="00443D59">
        <w:rPr>
          <w:rFonts w:hint="eastAsia"/>
        </w:rPr>
        <w:t>段。</w:t>
      </w:r>
    </w:p>
  </w:footnote>
  <w:footnote w:id="40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1977</w:t>
      </w:r>
      <w:r w:rsidRPr="00443D59">
        <w:rPr>
          <w:rFonts w:hint="eastAsia"/>
        </w:rPr>
        <w:t>年……年鉴》，第二卷（第二部分），第</w:t>
      </w:r>
      <w:r w:rsidRPr="00443D59">
        <w:rPr>
          <w:rFonts w:hint="eastAsia"/>
        </w:rPr>
        <w:t>111</w:t>
      </w:r>
      <w:r w:rsidRPr="00443D59">
        <w:rPr>
          <w:rFonts w:hint="eastAsia"/>
        </w:rPr>
        <w:t>段。</w:t>
      </w:r>
    </w:p>
  </w:footnote>
  <w:footnote w:id="40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见《大会正式记录，第三十二届会议，附件》，议程项目</w:t>
      </w:r>
      <w:r w:rsidRPr="00443D59">
        <w:rPr>
          <w:rFonts w:hint="eastAsia"/>
        </w:rPr>
        <w:t>131</w:t>
      </w:r>
      <w:r w:rsidRPr="00443D59">
        <w:rPr>
          <w:rFonts w:hint="eastAsia"/>
        </w:rPr>
        <w:t>，</w:t>
      </w:r>
      <w:r w:rsidRPr="00443D59">
        <w:t>A/</w:t>
      </w:r>
      <w:r w:rsidRPr="00443D59">
        <w:rPr>
          <w:rFonts w:hint="eastAsia"/>
        </w:rPr>
        <w:t>32/470</w:t>
      </w:r>
      <w:r w:rsidRPr="00443D59">
        <w:rPr>
          <w:rFonts w:hint="eastAsia"/>
        </w:rPr>
        <w:t>号文件。</w:t>
      </w:r>
    </w:p>
  </w:footnote>
  <w:footnote w:id="40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A/35/210</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及</w:t>
      </w:r>
      <w:r w:rsidRPr="00443D59">
        <w:t>Add.2/Corr.1</w:t>
      </w:r>
      <w:r w:rsidRPr="00443D59">
        <w:rPr>
          <w:rFonts w:hint="eastAsia"/>
        </w:rPr>
        <w:t>号文件。</w:t>
      </w:r>
    </w:p>
  </w:footnote>
  <w:footnote w:id="40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1983</w:t>
      </w:r>
      <w:r w:rsidRPr="00443D59">
        <w:rPr>
          <w:rFonts w:hint="eastAsia"/>
        </w:rPr>
        <w:t>年国际法委员会年鉴》，第二卷（第一部分），</w:t>
      </w:r>
      <w:r w:rsidRPr="00443D59">
        <w:t>A/CN.4/364</w:t>
      </w:r>
      <w:r w:rsidRPr="00443D59">
        <w:rPr>
          <w:rFonts w:hint="eastAsia"/>
        </w:rPr>
        <w:t>号文件；《</w:t>
      </w:r>
      <w:r w:rsidRPr="00443D59">
        <w:rPr>
          <w:rFonts w:hint="eastAsia"/>
        </w:rPr>
        <w:t>1984</w:t>
      </w:r>
      <w:r w:rsidRPr="00443D59">
        <w:rPr>
          <w:rFonts w:hint="eastAsia"/>
        </w:rPr>
        <w:t>年……年鉴》，第二卷（第一部分），</w:t>
      </w:r>
      <w:r w:rsidRPr="00443D59">
        <w:t>A/CN.4/377</w:t>
      </w:r>
      <w:r w:rsidRPr="00443D59">
        <w:rPr>
          <w:rFonts w:hint="eastAsia"/>
        </w:rPr>
        <w:t>号文件；《</w:t>
      </w:r>
      <w:r w:rsidRPr="00443D59">
        <w:rPr>
          <w:rFonts w:hint="eastAsia"/>
        </w:rPr>
        <w:t>1985</w:t>
      </w:r>
      <w:r w:rsidRPr="00443D59">
        <w:rPr>
          <w:rFonts w:hint="eastAsia"/>
        </w:rPr>
        <w:t>年……年鉴》，第二卷（第一部分），</w:t>
      </w:r>
      <w:r w:rsidRPr="00443D59">
        <w:t>A/CN.4/387</w:t>
      </w:r>
      <w:r w:rsidRPr="00443D59">
        <w:rPr>
          <w:rFonts w:hint="eastAsia"/>
        </w:rPr>
        <w:t>号文件；《</w:t>
      </w:r>
      <w:r w:rsidRPr="00443D59">
        <w:rPr>
          <w:rFonts w:hint="eastAsia"/>
        </w:rPr>
        <w:t>1986</w:t>
      </w:r>
      <w:r w:rsidRPr="00443D59">
        <w:rPr>
          <w:rFonts w:hint="eastAsia"/>
        </w:rPr>
        <w:t>年……年鉴》，第二卷（第一部分），</w:t>
      </w:r>
      <w:r w:rsidRPr="00443D59">
        <w:t>A/CN.4/398</w:t>
      </w:r>
      <w:r w:rsidRPr="00443D59">
        <w:rPr>
          <w:rFonts w:hint="eastAsia"/>
        </w:rPr>
        <w:t>号文件；《</w:t>
      </w:r>
      <w:r w:rsidRPr="00443D59">
        <w:rPr>
          <w:rFonts w:hint="eastAsia"/>
        </w:rPr>
        <w:t>1987</w:t>
      </w:r>
      <w:r w:rsidRPr="00443D59">
        <w:rPr>
          <w:rFonts w:hint="eastAsia"/>
        </w:rPr>
        <w:t>年……年鉴》，第二卷（第一部分），</w:t>
      </w:r>
      <w:r w:rsidRPr="00443D59">
        <w:t>A/CN.4/404</w:t>
      </w:r>
      <w:r w:rsidRPr="00443D59">
        <w:rPr>
          <w:rFonts w:hint="eastAsia"/>
        </w:rPr>
        <w:t>号文件；《</w:t>
      </w:r>
      <w:r w:rsidRPr="00443D59">
        <w:rPr>
          <w:rFonts w:hint="eastAsia"/>
        </w:rPr>
        <w:t>1988</w:t>
      </w:r>
      <w:r w:rsidRPr="00443D59">
        <w:rPr>
          <w:rFonts w:hint="eastAsia"/>
        </w:rPr>
        <w:t>年……年鉴》，第二卷（第一部分），</w:t>
      </w:r>
      <w:r w:rsidRPr="00443D59">
        <w:t>A/CN.4/411</w:t>
      </w:r>
      <w:r w:rsidRPr="00443D59">
        <w:rPr>
          <w:rFonts w:hint="eastAsia"/>
        </w:rPr>
        <w:t>号文件；《</w:t>
      </w:r>
      <w:r w:rsidRPr="00443D59">
        <w:rPr>
          <w:rFonts w:hint="eastAsia"/>
        </w:rPr>
        <w:t>1989</w:t>
      </w:r>
      <w:r w:rsidRPr="00443D59">
        <w:rPr>
          <w:rFonts w:hint="eastAsia"/>
        </w:rPr>
        <w:t>年……年鉴》，第二卷（第一部分），</w:t>
      </w:r>
      <w:r w:rsidRPr="00443D59">
        <w:t>A/CN.4/419</w:t>
      </w:r>
      <w:r w:rsidRPr="00443D59">
        <w:rPr>
          <w:rFonts w:hint="eastAsia"/>
        </w:rPr>
        <w:t>和</w:t>
      </w:r>
      <w:r w:rsidRPr="00443D59">
        <w:t>Add.1</w:t>
      </w:r>
      <w:r w:rsidRPr="00443D59">
        <w:rPr>
          <w:rFonts w:hint="eastAsia"/>
        </w:rPr>
        <w:t>号文件；《</w:t>
      </w:r>
      <w:r w:rsidRPr="00443D59">
        <w:rPr>
          <w:rFonts w:hint="eastAsia"/>
        </w:rPr>
        <w:t>1990</w:t>
      </w:r>
      <w:r w:rsidRPr="00443D59">
        <w:rPr>
          <w:rFonts w:hint="eastAsia"/>
        </w:rPr>
        <w:t>年……年鉴》，第二卷（第一部分），</w:t>
      </w:r>
      <w:r w:rsidRPr="00443D59">
        <w:t>A/CN.4/4</w:t>
      </w:r>
      <w:r w:rsidRPr="00443D59">
        <w:rPr>
          <w:rFonts w:hint="eastAsia"/>
        </w:rPr>
        <w:t>30</w:t>
      </w:r>
      <w:r w:rsidRPr="00443D59">
        <w:rPr>
          <w:rFonts w:hint="eastAsia"/>
        </w:rPr>
        <w:t>和</w:t>
      </w:r>
      <w:r w:rsidRPr="00443D59">
        <w:t>Add.1</w:t>
      </w:r>
      <w:r w:rsidRPr="00443D59">
        <w:rPr>
          <w:rFonts w:hint="eastAsia"/>
        </w:rPr>
        <w:t>号文件；《</w:t>
      </w:r>
      <w:r w:rsidRPr="00443D59">
        <w:rPr>
          <w:rFonts w:hint="eastAsia"/>
        </w:rPr>
        <w:t>1991</w:t>
      </w:r>
      <w:r w:rsidRPr="00443D59">
        <w:rPr>
          <w:rFonts w:hint="eastAsia"/>
        </w:rPr>
        <w:t>年……年鉴》，第二卷（第一部分），</w:t>
      </w:r>
      <w:r w:rsidRPr="00443D59">
        <w:t>A/CN.4/4</w:t>
      </w:r>
      <w:r w:rsidRPr="00443D59">
        <w:rPr>
          <w:rFonts w:hint="eastAsia"/>
        </w:rPr>
        <w:t>35</w:t>
      </w:r>
      <w:r w:rsidRPr="00443D59">
        <w:rPr>
          <w:rFonts w:hint="eastAsia"/>
        </w:rPr>
        <w:t>和</w:t>
      </w:r>
      <w:r w:rsidRPr="00443D59">
        <w:t>Add.1</w:t>
      </w:r>
      <w:r w:rsidRPr="00443D59">
        <w:rPr>
          <w:rFonts w:hint="eastAsia"/>
        </w:rPr>
        <w:t>号文件；《</w:t>
      </w:r>
      <w:r w:rsidRPr="00443D59">
        <w:rPr>
          <w:rFonts w:hint="eastAsia"/>
        </w:rPr>
        <w:t>1992</w:t>
      </w:r>
      <w:r w:rsidRPr="00443D59">
        <w:rPr>
          <w:rFonts w:hint="eastAsia"/>
        </w:rPr>
        <w:t>年……年鉴》，第二卷（第一部分），</w:t>
      </w:r>
      <w:r w:rsidRPr="00443D59">
        <w:t>A/CN.4/4</w:t>
      </w:r>
      <w:r w:rsidRPr="00443D59">
        <w:rPr>
          <w:rFonts w:hint="eastAsia"/>
        </w:rPr>
        <w:t>42</w:t>
      </w:r>
      <w:r w:rsidRPr="00443D59">
        <w:rPr>
          <w:rFonts w:hint="eastAsia"/>
        </w:rPr>
        <w:t>号文件；《</w:t>
      </w:r>
      <w:r w:rsidRPr="00443D59">
        <w:rPr>
          <w:rFonts w:hint="eastAsia"/>
        </w:rPr>
        <w:t>1993</w:t>
      </w:r>
      <w:r w:rsidRPr="00443D59">
        <w:rPr>
          <w:rFonts w:hint="eastAsia"/>
        </w:rPr>
        <w:t>年……年鉴》，第二卷（第一部分），</w:t>
      </w:r>
      <w:r w:rsidRPr="00443D59">
        <w:t>A/CN.4/449</w:t>
      </w:r>
      <w:r w:rsidRPr="00443D59">
        <w:rPr>
          <w:rFonts w:hint="eastAsia"/>
        </w:rPr>
        <w:t>号文件（分别在《</w:t>
      </w:r>
      <w:r w:rsidRPr="00443D59">
        <w:rPr>
          <w:rFonts w:hint="eastAsia"/>
        </w:rPr>
        <w:t>1992</w:t>
      </w:r>
      <w:r w:rsidRPr="00443D59">
        <w:rPr>
          <w:rFonts w:hint="eastAsia"/>
        </w:rPr>
        <w:t>年……年鉴》和《</w:t>
      </w:r>
      <w:r w:rsidRPr="00443D59">
        <w:rPr>
          <w:rFonts w:hint="eastAsia"/>
        </w:rPr>
        <w:t>1993</w:t>
      </w:r>
      <w:r w:rsidRPr="00443D59">
        <w:rPr>
          <w:rFonts w:hint="eastAsia"/>
        </w:rPr>
        <w:t>年……年鉴》上公布的特别报告员第十和十一次报告全篇讨论了成立一个国际刑事审判机构的可能性问题）；《</w:t>
      </w:r>
      <w:r w:rsidRPr="00443D59">
        <w:rPr>
          <w:rFonts w:hint="eastAsia"/>
        </w:rPr>
        <w:t>1994</w:t>
      </w:r>
      <w:r w:rsidRPr="00443D59">
        <w:rPr>
          <w:rFonts w:hint="eastAsia"/>
        </w:rPr>
        <w:t>年……年鉴》，第二卷（第一部分），</w:t>
      </w:r>
      <w:r w:rsidRPr="00443D59">
        <w:t>A/CN.4/4</w:t>
      </w:r>
      <w:r w:rsidRPr="00443D59">
        <w:rPr>
          <w:rFonts w:hint="eastAsia"/>
        </w:rPr>
        <w:t>60</w:t>
      </w:r>
      <w:r w:rsidRPr="00443D59">
        <w:rPr>
          <w:rFonts w:hint="eastAsia"/>
        </w:rPr>
        <w:t>号文件；以及</w:t>
      </w:r>
      <w:r w:rsidRPr="00443D59">
        <w:t>A/CN.4/4</w:t>
      </w:r>
      <w:r w:rsidRPr="00443D59">
        <w:rPr>
          <w:rFonts w:hint="eastAsia"/>
        </w:rPr>
        <w:t>66</w:t>
      </w:r>
      <w:r w:rsidRPr="00443D59">
        <w:rPr>
          <w:rFonts w:hint="eastAsia"/>
        </w:rPr>
        <w:t>号文件。</w:t>
      </w:r>
    </w:p>
  </w:footnote>
  <w:footnote w:id="40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1982</w:t>
      </w:r>
      <w:r w:rsidRPr="00443D59">
        <w:rPr>
          <w:rFonts w:hint="eastAsia"/>
        </w:rPr>
        <w:t>年……年鉴》，第二卷（第一部分），</w:t>
      </w:r>
      <w:r w:rsidRPr="00443D59">
        <w:t>A/CN.4/358</w:t>
      </w:r>
      <w:r w:rsidRPr="00443D59">
        <w:rPr>
          <w:rFonts w:hint="eastAsia"/>
        </w:rPr>
        <w:t>和</w:t>
      </w:r>
      <w:r w:rsidRPr="00443D59">
        <w:t>Add.1-4</w:t>
      </w:r>
      <w:r w:rsidRPr="00443D59">
        <w:rPr>
          <w:rFonts w:hint="eastAsia"/>
        </w:rPr>
        <w:t>号文件；《</w:t>
      </w:r>
      <w:r w:rsidRPr="00443D59">
        <w:rPr>
          <w:rFonts w:hint="eastAsia"/>
        </w:rPr>
        <w:t>1983</w:t>
      </w:r>
      <w:r w:rsidRPr="00443D59">
        <w:rPr>
          <w:rFonts w:hint="eastAsia"/>
        </w:rPr>
        <w:t>年……年鉴》，第二卷（第一部分），</w:t>
      </w:r>
      <w:r w:rsidRPr="00443D59">
        <w:t>A/CN.4/369</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1985</w:t>
      </w:r>
      <w:r w:rsidRPr="00443D59">
        <w:rPr>
          <w:rFonts w:hint="eastAsia"/>
        </w:rPr>
        <w:t>年……年鉴》，第二卷（第一部分），</w:t>
      </w:r>
      <w:r w:rsidRPr="00443D59">
        <w:t>A/CN.4/392</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1987</w:t>
      </w:r>
      <w:r w:rsidRPr="00443D59">
        <w:rPr>
          <w:rFonts w:hint="eastAsia"/>
        </w:rPr>
        <w:t>年……年鉴》，第二卷（第一部分），</w:t>
      </w:r>
      <w:r w:rsidRPr="00443D59">
        <w:t>A/CN.4/4</w:t>
      </w:r>
      <w:r w:rsidRPr="00443D59">
        <w:rPr>
          <w:rFonts w:hint="eastAsia"/>
        </w:rPr>
        <w:t>07</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1990</w:t>
      </w:r>
      <w:r w:rsidRPr="00443D59">
        <w:rPr>
          <w:rFonts w:hint="eastAsia"/>
        </w:rPr>
        <w:t>年……年鉴》，第二卷（第一部分），</w:t>
      </w:r>
      <w:r w:rsidRPr="00443D59">
        <w:t>A/CN.4/4</w:t>
      </w:r>
      <w:r w:rsidRPr="00443D59">
        <w:rPr>
          <w:rFonts w:hint="eastAsia"/>
        </w:rPr>
        <w:t>29</w:t>
      </w:r>
      <w:r w:rsidRPr="00443D59">
        <w:rPr>
          <w:rFonts w:hint="eastAsia"/>
        </w:rPr>
        <w:t>和</w:t>
      </w:r>
      <w:r w:rsidRPr="00443D59">
        <w:t>Add.1</w:t>
      </w:r>
      <w:r w:rsidRPr="00443D59">
        <w:rPr>
          <w:rFonts w:hint="eastAsia"/>
        </w:rPr>
        <w:t>-4</w:t>
      </w:r>
      <w:r w:rsidRPr="00443D59">
        <w:rPr>
          <w:rFonts w:hint="eastAsia"/>
        </w:rPr>
        <w:t>号文件；以及《</w:t>
      </w:r>
      <w:r w:rsidRPr="00443D59">
        <w:rPr>
          <w:rFonts w:hint="eastAsia"/>
        </w:rPr>
        <w:t>1993</w:t>
      </w:r>
      <w:r w:rsidRPr="00443D59">
        <w:rPr>
          <w:rFonts w:hint="eastAsia"/>
        </w:rPr>
        <w:t>年……年鉴》，第二卷（第一部分），</w:t>
      </w:r>
      <w:r w:rsidRPr="00443D59">
        <w:t>A/CN.4/448</w:t>
      </w:r>
      <w:r w:rsidRPr="00443D59">
        <w:rPr>
          <w:rFonts w:hint="eastAsia"/>
        </w:rPr>
        <w:t>和</w:t>
      </w:r>
      <w:r w:rsidRPr="00443D59">
        <w:t>Add.1</w:t>
      </w:r>
      <w:r w:rsidRPr="00443D59">
        <w:rPr>
          <w:rFonts w:hint="eastAsia"/>
        </w:rPr>
        <w:t>号文件。</w:t>
      </w:r>
    </w:p>
  </w:footnote>
  <w:footnote w:id="40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A/CN.4/</w:t>
      </w:r>
      <w:r w:rsidRPr="00443D59">
        <w:rPr>
          <w:rFonts w:hint="eastAsia"/>
        </w:rPr>
        <w:t>365</w:t>
      </w:r>
      <w:r w:rsidRPr="00443D59">
        <w:rPr>
          <w:rFonts w:hint="eastAsia"/>
        </w:rPr>
        <w:t>和</w:t>
      </w:r>
      <w:r w:rsidRPr="00443D59">
        <w:t>A/CN.4/</w:t>
      </w:r>
      <w:r w:rsidRPr="00443D59">
        <w:rPr>
          <w:rFonts w:hint="eastAsia"/>
        </w:rPr>
        <w:t>368</w:t>
      </w:r>
      <w:r w:rsidRPr="00443D59">
        <w:rPr>
          <w:rFonts w:hint="eastAsia"/>
        </w:rPr>
        <w:t>和</w:t>
      </w:r>
      <w:r w:rsidRPr="00443D59">
        <w:t>Add.1</w:t>
      </w:r>
      <w:r w:rsidRPr="00443D59">
        <w:rPr>
          <w:rFonts w:hint="eastAsia"/>
        </w:rPr>
        <w:t>号文件。</w:t>
      </w:r>
    </w:p>
  </w:footnote>
  <w:footnote w:id="40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1983</w:t>
      </w:r>
      <w:r w:rsidRPr="00443D59">
        <w:rPr>
          <w:rFonts w:hint="eastAsia"/>
        </w:rPr>
        <w:t>年国际法委员会年鉴》，第二卷（第一部分），</w:t>
      </w:r>
      <w:r w:rsidRPr="00443D59">
        <w:t>A/CN.4/364</w:t>
      </w:r>
      <w:r w:rsidRPr="00443D59">
        <w:rPr>
          <w:rFonts w:hint="eastAsia"/>
        </w:rPr>
        <w:t>号文件。</w:t>
      </w:r>
    </w:p>
  </w:footnote>
  <w:footnote w:id="408">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bookmarkStart w:id="12" w:name="OLE_LINK11"/>
      <w:r w:rsidRPr="00443D59">
        <w:rPr>
          <w:rFonts w:hint="eastAsia"/>
        </w:rPr>
        <w:t>同上</w:t>
      </w:r>
      <w:bookmarkEnd w:id="12"/>
      <w:r w:rsidRPr="00443D59">
        <w:rPr>
          <w:rFonts w:hint="eastAsia"/>
        </w:rPr>
        <w:t>，（第二部分），第</w:t>
      </w:r>
      <w:r w:rsidRPr="00443D59">
        <w:rPr>
          <w:rFonts w:hint="eastAsia"/>
        </w:rPr>
        <w:t>67</w:t>
      </w:r>
      <w:r w:rsidRPr="00443D59">
        <w:rPr>
          <w:rFonts w:hint="eastAsia"/>
        </w:rPr>
        <w:t>段。</w:t>
      </w:r>
    </w:p>
  </w:footnote>
  <w:footnote w:id="409">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69</w:t>
      </w:r>
      <w:r w:rsidRPr="00443D59">
        <w:rPr>
          <w:rFonts w:hint="eastAsia"/>
        </w:rPr>
        <w:t>段。</w:t>
      </w:r>
    </w:p>
  </w:footnote>
  <w:footnote w:id="410">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1984</w:t>
      </w:r>
      <w:r w:rsidRPr="00443D59">
        <w:rPr>
          <w:rFonts w:hint="eastAsia"/>
        </w:rPr>
        <w:t>年……年鉴》，第二卷（第一部分），</w:t>
      </w:r>
      <w:r w:rsidRPr="00443D59">
        <w:t>A/CN.4/3</w:t>
      </w:r>
      <w:r w:rsidRPr="00443D59">
        <w:rPr>
          <w:rFonts w:hint="eastAsia"/>
        </w:rPr>
        <w:t>77</w:t>
      </w:r>
      <w:r w:rsidRPr="00443D59">
        <w:rPr>
          <w:rFonts w:hint="eastAsia"/>
        </w:rPr>
        <w:t>号文件。</w:t>
      </w:r>
    </w:p>
  </w:footnote>
  <w:footnote w:id="411">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见同上，（第二部分），第</w:t>
      </w:r>
      <w:r w:rsidRPr="00443D59">
        <w:rPr>
          <w:rFonts w:hint="eastAsia"/>
        </w:rPr>
        <w:t>65</w:t>
      </w:r>
      <w:r w:rsidRPr="00443D59">
        <w:rPr>
          <w:rFonts w:hint="eastAsia"/>
        </w:rPr>
        <w:t>段。</w:t>
      </w:r>
    </w:p>
  </w:footnote>
  <w:footnote w:id="412">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1987</w:t>
      </w:r>
      <w:r w:rsidRPr="00443D59">
        <w:rPr>
          <w:rFonts w:hint="eastAsia"/>
        </w:rPr>
        <w:t>年……年鉴》，第二卷（第二部分），第</w:t>
      </w:r>
      <w:r w:rsidRPr="00443D59">
        <w:rPr>
          <w:rFonts w:hint="eastAsia"/>
        </w:rPr>
        <w:t>65</w:t>
      </w:r>
      <w:r w:rsidRPr="00443D59">
        <w:rPr>
          <w:rFonts w:hint="eastAsia"/>
        </w:rPr>
        <w:t>段。</w:t>
      </w:r>
    </w:p>
  </w:footnote>
  <w:footnote w:id="413">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见同上，第二卷（第二部分），第</w:t>
      </w:r>
      <w:r w:rsidRPr="00443D59">
        <w:rPr>
          <w:rFonts w:hint="eastAsia"/>
        </w:rPr>
        <w:t>170-175</w:t>
      </w:r>
      <w:r w:rsidRPr="00443D59">
        <w:rPr>
          <w:rFonts w:hint="eastAsia"/>
        </w:rPr>
        <w:t>段。</w:t>
      </w:r>
    </w:p>
  </w:footnote>
  <w:footnote w:id="414">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1994</w:t>
      </w:r>
      <w:r w:rsidRPr="00443D59">
        <w:rPr>
          <w:rFonts w:hint="eastAsia"/>
        </w:rPr>
        <w:t>年……年鉴》，第二卷（第一部分），</w:t>
      </w:r>
      <w:r w:rsidRPr="00443D59">
        <w:t>A/CN.4/</w:t>
      </w:r>
      <w:r w:rsidRPr="00443D59">
        <w:rPr>
          <w:rFonts w:hint="eastAsia"/>
        </w:rPr>
        <w:t>460</w:t>
      </w:r>
      <w:r w:rsidRPr="00443D59">
        <w:rPr>
          <w:rFonts w:hint="eastAsia"/>
        </w:rPr>
        <w:t>号文件；以及</w:t>
      </w:r>
      <w:r w:rsidRPr="00443D59">
        <w:t>A/CN.4/466</w:t>
      </w:r>
      <w:r w:rsidRPr="00443D59">
        <w:rPr>
          <w:rFonts w:hint="eastAsia"/>
        </w:rPr>
        <w:t>号文件。</w:t>
      </w:r>
    </w:p>
  </w:footnote>
  <w:footnote w:id="415">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1993</w:t>
      </w:r>
      <w:r w:rsidRPr="00443D59">
        <w:rPr>
          <w:rFonts w:hint="eastAsia"/>
        </w:rPr>
        <w:t>年……年鉴》，第二卷（第一部分），</w:t>
      </w:r>
      <w:r w:rsidRPr="00443D59">
        <w:t>A/CN.4/</w:t>
      </w:r>
      <w:r w:rsidRPr="00443D59">
        <w:rPr>
          <w:rFonts w:hint="eastAsia"/>
        </w:rPr>
        <w:t>448</w:t>
      </w:r>
      <w:r w:rsidRPr="00443D59">
        <w:rPr>
          <w:rFonts w:hint="eastAsia"/>
        </w:rPr>
        <w:t>和</w:t>
      </w:r>
      <w:r w:rsidRPr="00443D59">
        <w:t>Add.1</w:t>
      </w:r>
      <w:r w:rsidRPr="00443D59">
        <w:rPr>
          <w:rFonts w:hint="eastAsia"/>
        </w:rPr>
        <w:t>号文件。</w:t>
      </w:r>
    </w:p>
  </w:footnote>
  <w:footnote w:id="416">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1995</w:t>
      </w:r>
      <w:r w:rsidRPr="00443D59">
        <w:rPr>
          <w:rFonts w:hint="eastAsia"/>
        </w:rPr>
        <w:t>年……年鉴》，第二卷（第二部分），第</w:t>
      </w:r>
      <w:r w:rsidRPr="00443D59">
        <w:rPr>
          <w:rFonts w:hint="eastAsia"/>
        </w:rPr>
        <w:t>38</w:t>
      </w:r>
      <w:r w:rsidRPr="00443D59">
        <w:rPr>
          <w:rFonts w:hint="eastAsia"/>
        </w:rPr>
        <w:t>和</w:t>
      </w:r>
      <w:r w:rsidRPr="00443D59">
        <w:rPr>
          <w:rFonts w:hint="eastAsia"/>
        </w:rPr>
        <w:t>39</w:t>
      </w:r>
      <w:r w:rsidRPr="00443D59">
        <w:rPr>
          <w:rFonts w:hint="eastAsia"/>
        </w:rPr>
        <w:t>段。</w:t>
      </w:r>
    </w:p>
  </w:footnote>
  <w:footnote w:id="417">
    <w:p w:rsidR="0098044D" w:rsidRPr="00443D59" w:rsidRDefault="0098044D" w:rsidP="00856945">
      <w:pPr>
        <w:pStyle w:val="FootnoteText"/>
        <w:spacing w:after="60" w:line="260" w:lineRule="exact"/>
        <w:ind w:firstLineChars="200"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140</w:t>
      </w:r>
      <w:r w:rsidRPr="00443D59">
        <w:rPr>
          <w:rFonts w:hint="eastAsia"/>
        </w:rPr>
        <w:t>段。</w:t>
      </w:r>
    </w:p>
  </w:footnote>
  <w:footnote w:id="418">
    <w:p w:rsidR="0098044D" w:rsidRPr="00443D59" w:rsidRDefault="0098044D" w:rsidP="00F51215">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43</w:t>
      </w:r>
      <w:r w:rsidRPr="00443D59">
        <w:rPr>
          <w:rFonts w:hint="eastAsia"/>
        </w:rPr>
        <w:t>和</w:t>
      </w:r>
      <w:r w:rsidRPr="00443D59">
        <w:rPr>
          <w:rFonts w:hint="eastAsia"/>
        </w:rPr>
        <w:t>44</w:t>
      </w:r>
      <w:r w:rsidRPr="00443D59">
        <w:rPr>
          <w:rFonts w:hint="eastAsia"/>
        </w:rPr>
        <w:t>段。</w:t>
      </w:r>
    </w:p>
  </w:footnote>
  <w:footnote w:id="419">
    <w:p w:rsidR="0098044D" w:rsidRPr="00443D59" w:rsidRDefault="0098044D" w:rsidP="00F51215">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45</w:t>
      </w:r>
      <w:r w:rsidRPr="00443D59">
        <w:rPr>
          <w:rFonts w:hint="eastAsia"/>
        </w:rPr>
        <w:t>和</w:t>
      </w:r>
      <w:r w:rsidRPr="00443D59">
        <w:rPr>
          <w:rFonts w:hint="eastAsia"/>
        </w:rPr>
        <w:t>50</w:t>
      </w:r>
      <w:r w:rsidRPr="00443D59">
        <w:rPr>
          <w:rFonts w:hint="eastAsia"/>
        </w:rPr>
        <w:t>段。</w:t>
      </w:r>
    </w:p>
  </w:footnote>
  <w:footnote w:id="420">
    <w:p w:rsidR="0098044D" w:rsidRPr="00443D59" w:rsidRDefault="0098044D" w:rsidP="00F51215">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46</w:t>
      </w:r>
      <w:r w:rsidRPr="00443D59">
        <w:rPr>
          <w:rFonts w:hint="eastAsia"/>
        </w:rPr>
        <w:t>段。</w:t>
      </w:r>
    </w:p>
  </w:footnote>
  <w:footnote w:id="421">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47</w:t>
      </w:r>
      <w:r w:rsidRPr="00443D59">
        <w:rPr>
          <w:rFonts w:hint="eastAsia"/>
        </w:rPr>
        <w:t>和</w:t>
      </w:r>
      <w:r w:rsidRPr="00443D59">
        <w:rPr>
          <w:rFonts w:hint="eastAsia"/>
        </w:rPr>
        <w:t>48</w:t>
      </w:r>
      <w:r w:rsidRPr="00443D59">
        <w:rPr>
          <w:rFonts w:hint="eastAsia"/>
        </w:rPr>
        <w:t>段。</w:t>
      </w:r>
    </w:p>
  </w:footnote>
  <w:footnote w:id="422">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1983</w:t>
      </w:r>
      <w:r w:rsidRPr="00443D59">
        <w:rPr>
          <w:rFonts w:hint="eastAsia"/>
        </w:rPr>
        <w:t>年……年鉴》，第二卷（第一部分），</w:t>
      </w:r>
      <w:r w:rsidRPr="00443D59">
        <w:t>A/CN.4/364</w:t>
      </w:r>
      <w:r w:rsidRPr="00443D59">
        <w:rPr>
          <w:rFonts w:hint="eastAsia"/>
        </w:rPr>
        <w:t>号文件。</w:t>
      </w:r>
    </w:p>
  </w:footnote>
  <w:footnote w:id="423">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见同上，（第二部分），第</w:t>
      </w:r>
      <w:r w:rsidRPr="00443D59">
        <w:rPr>
          <w:rFonts w:hint="eastAsia"/>
        </w:rPr>
        <w:t>69</w:t>
      </w:r>
      <w:r w:rsidRPr="00443D59">
        <w:t>（</w:t>
      </w:r>
      <w:r w:rsidRPr="00443D59">
        <w:rPr>
          <w:rFonts w:hint="eastAsia"/>
        </w:rPr>
        <w:t>c</w:t>
      </w:r>
      <w:r w:rsidRPr="00443D59">
        <w:t>）（</w:t>
      </w:r>
      <w:r w:rsidRPr="00443D59">
        <w:t>i</w:t>
      </w:r>
      <w:r w:rsidRPr="00443D59">
        <w:t>）</w:t>
      </w:r>
      <w:r w:rsidRPr="00443D59">
        <w:rPr>
          <w:rFonts w:hint="eastAsia"/>
        </w:rPr>
        <w:t>段。</w:t>
      </w:r>
    </w:p>
  </w:footnote>
  <w:footnote w:id="424">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1986</w:t>
      </w:r>
      <w:r w:rsidRPr="00443D59">
        <w:rPr>
          <w:rFonts w:hint="eastAsia"/>
        </w:rPr>
        <w:t>年……年鉴》，第二卷（第一部分），</w:t>
      </w:r>
      <w:r w:rsidRPr="00443D59">
        <w:t>A/CN.4/398</w:t>
      </w:r>
      <w:r w:rsidRPr="00443D59">
        <w:rPr>
          <w:rFonts w:hint="eastAsia"/>
        </w:rPr>
        <w:t>号文件。</w:t>
      </w:r>
    </w:p>
  </w:footnote>
  <w:footnote w:id="425">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见同上，（第二部分），第</w:t>
      </w:r>
      <w:r w:rsidRPr="00443D59">
        <w:rPr>
          <w:rFonts w:hint="eastAsia"/>
        </w:rPr>
        <w:t>185</w:t>
      </w:r>
      <w:r w:rsidRPr="00443D59">
        <w:rPr>
          <w:rFonts w:hint="eastAsia"/>
        </w:rPr>
        <w:t>段。</w:t>
      </w:r>
    </w:p>
  </w:footnote>
  <w:footnote w:id="426">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w:t>
      </w:r>
      <w:r w:rsidRPr="00443D59">
        <w:rPr>
          <w:rFonts w:hint="eastAsia"/>
        </w:rPr>
        <w:t>1986</w:t>
      </w:r>
      <w:r w:rsidRPr="00443D59">
        <w:rPr>
          <w:rFonts w:hint="eastAsia"/>
        </w:rPr>
        <w:t>年</w:t>
      </w:r>
      <w:r w:rsidRPr="00443D59">
        <w:rPr>
          <w:rFonts w:hint="eastAsia"/>
        </w:rPr>
        <w:t>12</w:t>
      </w:r>
      <w:r w:rsidRPr="00443D59">
        <w:rPr>
          <w:rFonts w:hint="eastAsia"/>
        </w:rPr>
        <w:t>月</w:t>
      </w:r>
      <w:r w:rsidRPr="00443D59">
        <w:rPr>
          <w:rFonts w:hint="eastAsia"/>
        </w:rPr>
        <w:t>3</w:t>
      </w:r>
      <w:r w:rsidRPr="00443D59">
        <w:rPr>
          <w:rFonts w:hint="eastAsia"/>
        </w:rPr>
        <w:t>日第</w:t>
      </w:r>
      <w:r w:rsidRPr="00443D59">
        <w:rPr>
          <w:rFonts w:hint="eastAsia"/>
        </w:rPr>
        <w:t>41/75</w:t>
      </w:r>
      <w:r w:rsidRPr="00443D59">
        <w:rPr>
          <w:rFonts w:hint="eastAsia"/>
        </w:rPr>
        <w:t>号决议，</w:t>
      </w:r>
      <w:r w:rsidRPr="00443D59">
        <w:rPr>
          <w:rFonts w:hint="eastAsia"/>
        </w:rPr>
        <w:t>1987</w:t>
      </w:r>
      <w:r w:rsidRPr="00443D59">
        <w:rPr>
          <w:rFonts w:hint="eastAsia"/>
        </w:rPr>
        <w:t>年</w:t>
      </w:r>
      <w:r w:rsidRPr="00443D59">
        <w:rPr>
          <w:rFonts w:hint="eastAsia"/>
        </w:rPr>
        <w:t>12</w:t>
      </w:r>
      <w:r w:rsidRPr="00443D59">
        <w:rPr>
          <w:rFonts w:hint="eastAsia"/>
        </w:rPr>
        <w:t>月</w:t>
      </w:r>
      <w:r w:rsidRPr="00443D59">
        <w:rPr>
          <w:rFonts w:hint="eastAsia"/>
        </w:rPr>
        <w:t>7</w:t>
      </w:r>
      <w:r w:rsidRPr="00443D59">
        <w:rPr>
          <w:rFonts w:hint="eastAsia"/>
        </w:rPr>
        <w:t>日第</w:t>
      </w:r>
      <w:r w:rsidRPr="00443D59">
        <w:rPr>
          <w:rFonts w:hint="eastAsia"/>
        </w:rPr>
        <w:t>42/151</w:t>
      </w:r>
      <w:r w:rsidRPr="00443D59">
        <w:rPr>
          <w:rFonts w:hint="eastAsia"/>
        </w:rPr>
        <w:t>号决议，</w:t>
      </w:r>
      <w:r w:rsidRPr="00443D59">
        <w:rPr>
          <w:rFonts w:hint="eastAsia"/>
        </w:rPr>
        <w:t>1988</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43/164</w:t>
      </w:r>
      <w:r w:rsidRPr="00443D59">
        <w:rPr>
          <w:rFonts w:hint="eastAsia"/>
        </w:rPr>
        <w:t>号决议和</w:t>
      </w:r>
      <w:r w:rsidRPr="00443D59">
        <w:rPr>
          <w:rFonts w:hint="eastAsia"/>
        </w:rPr>
        <w:t>1989</w:t>
      </w:r>
      <w:r w:rsidRPr="00443D59">
        <w:rPr>
          <w:rFonts w:hint="eastAsia"/>
        </w:rPr>
        <w:t>年</w:t>
      </w:r>
      <w:r w:rsidRPr="00443D59">
        <w:rPr>
          <w:rFonts w:hint="eastAsia"/>
        </w:rPr>
        <w:t>12</w:t>
      </w:r>
      <w:r w:rsidRPr="00443D59">
        <w:rPr>
          <w:rFonts w:hint="eastAsia"/>
        </w:rPr>
        <w:t>月</w:t>
      </w:r>
      <w:r w:rsidRPr="00443D59">
        <w:rPr>
          <w:rFonts w:hint="eastAsia"/>
        </w:rPr>
        <w:t>4</w:t>
      </w:r>
      <w:r w:rsidRPr="00443D59">
        <w:rPr>
          <w:rFonts w:hint="eastAsia"/>
        </w:rPr>
        <w:t>日第</w:t>
      </w:r>
      <w:r w:rsidRPr="00443D59">
        <w:rPr>
          <w:rFonts w:hint="eastAsia"/>
        </w:rPr>
        <w:t>44/32</w:t>
      </w:r>
      <w:r w:rsidRPr="00443D59">
        <w:rPr>
          <w:rFonts w:hint="eastAsia"/>
        </w:rPr>
        <w:t>号决议。</w:t>
      </w:r>
    </w:p>
  </w:footnote>
  <w:footnote w:id="427">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1987</w:t>
      </w:r>
      <w:r w:rsidRPr="00443D59">
        <w:rPr>
          <w:rFonts w:hint="eastAsia"/>
        </w:rPr>
        <w:t>年国际法委员会年鉴》，第二卷（第一部分），</w:t>
      </w:r>
      <w:r w:rsidRPr="00443D59">
        <w:t>A/CN.4/</w:t>
      </w:r>
      <w:r w:rsidRPr="00443D59">
        <w:rPr>
          <w:rFonts w:hint="eastAsia"/>
        </w:rPr>
        <w:t>404</w:t>
      </w:r>
      <w:r w:rsidRPr="00443D59">
        <w:rPr>
          <w:rFonts w:hint="eastAsia"/>
        </w:rPr>
        <w:t>号文件。</w:t>
      </w:r>
    </w:p>
  </w:footnote>
  <w:footnote w:id="428">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2006</w:t>
      </w:r>
      <w:r w:rsidRPr="00443D59">
        <w:rPr>
          <w:rFonts w:hint="eastAsia"/>
        </w:rPr>
        <w:t>年，委员会在其工作方案中列入“引渡或起诉的义务”专题（见第三部分</w:t>
      </w:r>
      <w:r w:rsidRPr="00443D59">
        <w:rPr>
          <w:rFonts w:hint="eastAsia"/>
        </w:rPr>
        <w:t>B</w:t>
      </w:r>
      <w:r w:rsidRPr="00443D59">
        <w:rPr>
          <w:rFonts w:hint="eastAsia"/>
        </w:rPr>
        <w:t>，第</w:t>
      </w:r>
      <w:r w:rsidRPr="00443D59">
        <w:rPr>
          <w:rFonts w:hint="eastAsia"/>
        </w:rPr>
        <w:t>2</w:t>
      </w:r>
      <w:r w:rsidRPr="00443D59">
        <w:rPr>
          <w:rFonts w:hint="eastAsia"/>
        </w:rPr>
        <w:t>节）。</w:t>
      </w:r>
    </w:p>
  </w:footnote>
  <w:footnote w:id="429">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1988</w:t>
      </w:r>
      <w:r w:rsidRPr="00443D59">
        <w:rPr>
          <w:rFonts w:hint="eastAsia"/>
        </w:rPr>
        <w:t>年国际法委员会年鉴》，第二卷（第二部分），第</w:t>
      </w:r>
      <w:r w:rsidRPr="00443D59">
        <w:rPr>
          <w:rFonts w:hint="eastAsia"/>
        </w:rPr>
        <w:t>213</w:t>
      </w:r>
      <w:r w:rsidRPr="00443D59">
        <w:rPr>
          <w:rFonts w:hint="eastAsia"/>
        </w:rPr>
        <w:t>和</w:t>
      </w:r>
      <w:r w:rsidRPr="00443D59">
        <w:rPr>
          <w:rFonts w:hint="eastAsia"/>
        </w:rPr>
        <w:t>280</w:t>
      </w:r>
      <w:r w:rsidRPr="00443D59">
        <w:rPr>
          <w:rFonts w:hint="eastAsia"/>
        </w:rPr>
        <w:t>段（第</w:t>
      </w:r>
      <w:r w:rsidRPr="00443D59">
        <w:rPr>
          <w:rFonts w:hint="eastAsia"/>
        </w:rPr>
        <w:t>4</w:t>
      </w:r>
      <w:r w:rsidRPr="00443D59">
        <w:rPr>
          <w:rFonts w:hint="eastAsia"/>
        </w:rPr>
        <w:t>条评注）。</w:t>
      </w:r>
    </w:p>
  </w:footnote>
  <w:footnote w:id="430">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见《大会正式记录，第四十四届会议，附件》，第二卷，议程项目</w:t>
      </w:r>
      <w:r w:rsidRPr="00443D59">
        <w:rPr>
          <w:rFonts w:hint="eastAsia"/>
        </w:rPr>
        <w:t>152</w:t>
      </w:r>
      <w:r w:rsidRPr="00443D59">
        <w:rPr>
          <w:rFonts w:hint="eastAsia"/>
        </w:rPr>
        <w:t>，</w:t>
      </w:r>
      <w:r w:rsidRPr="00443D59">
        <w:rPr>
          <w:rFonts w:hint="eastAsia"/>
        </w:rPr>
        <w:t>A/44/195</w:t>
      </w:r>
      <w:r w:rsidRPr="00443D59">
        <w:rPr>
          <w:rFonts w:hint="eastAsia"/>
        </w:rPr>
        <w:t>号文件。</w:t>
      </w:r>
    </w:p>
  </w:footnote>
  <w:footnote w:id="431">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1990</w:t>
      </w:r>
      <w:r w:rsidRPr="00443D59">
        <w:rPr>
          <w:rFonts w:hint="eastAsia"/>
        </w:rPr>
        <w:t>年国际法委员会年鉴》，第二卷（第一部分），</w:t>
      </w:r>
      <w:r w:rsidRPr="00443D59">
        <w:t>A/CN.4/4</w:t>
      </w:r>
      <w:r w:rsidRPr="00443D59">
        <w:rPr>
          <w:rFonts w:hint="eastAsia"/>
        </w:rPr>
        <w:t>30</w:t>
      </w:r>
      <w:r w:rsidRPr="00443D59">
        <w:rPr>
          <w:rFonts w:hint="eastAsia"/>
        </w:rPr>
        <w:t>和</w:t>
      </w:r>
      <w:r w:rsidRPr="00443D59">
        <w:t>Add.1</w:t>
      </w:r>
      <w:r w:rsidRPr="00443D59">
        <w:rPr>
          <w:rFonts w:hint="eastAsia"/>
        </w:rPr>
        <w:t>号文件。</w:t>
      </w:r>
    </w:p>
  </w:footnote>
  <w:footnote w:id="432">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工作组的报告见</w:t>
      </w:r>
      <w:r w:rsidRPr="00443D59">
        <w:t>A/CN.4/L.454</w:t>
      </w:r>
      <w:r w:rsidRPr="00443D59">
        <w:rPr>
          <w:rFonts w:hint="eastAsia"/>
        </w:rPr>
        <w:t>号文件。</w:t>
      </w:r>
    </w:p>
  </w:footnote>
  <w:footnote w:id="433">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1991</w:t>
      </w:r>
      <w:r w:rsidRPr="00443D59">
        <w:rPr>
          <w:rFonts w:hint="eastAsia"/>
        </w:rPr>
        <w:t>年国际法委员会年鉴》，第二卷（第一部分），</w:t>
      </w:r>
      <w:r w:rsidRPr="00443D59">
        <w:t>A/CN.4/</w:t>
      </w:r>
      <w:r w:rsidRPr="00443D59">
        <w:rPr>
          <w:rFonts w:hint="eastAsia"/>
        </w:rPr>
        <w:t>435</w:t>
      </w:r>
      <w:r w:rsidRPr="00443D59">
        <w:rPr>
          <w:rFonts w:hint="eastAsia"/>
        </w:rPr>
        <w:t>和</w:t>
      </w:r>
      <w:r w:rsidRPr="00443D59">
        <w:t>Add.1</w:t>
      </w:r>
      <w:r w:rsidRPr="00443D59">
        <w:rPr>
          <w:rFonts w:hint="eastAsia"/>
        </w:rPr>
        <w:t>号文件；《</w:t>
      </w:r>
      <w:r w:rsidRPr="00443D59">
        <w:rPr>
          <w:rFonts w:hint="eastAsia"/>
        </w:rPr>
        <w:t>1992</w:t>
      </w:r>
      <w:r w:rsidRPr="00443D59">
        <w:rPr>
          <w:rFonts w:hint="eastAsia"/>
        </w:rPr>
        <w:t>年……年鉴》，第二卷（第一部分），</w:t>
      </w:r>
      <w:r w:rsidRPr="00443D59">
        <w:t>A/CN.4/442</w:t>
      </w:r>
      <w:r w:rsidRPr="00443D59">
        <w:rPr>
          <w:rFonts w:hint="eastAsia"/>
        </w:rPr>
        <w:t>号文件；《</w:t>
      </w:r>
      <w:r w:rsidRPr="00443D59">
        <w:rPr>
          <w:rFonts w:hint="eastAsia"/>
        </w:rPr>
        <w:t>1993</w:t>
      </w:r>
      <w:r w:rsidRPr="00443D59">
        <w:rPr>
          <w:rFonts w:hint="eastAsia"/>
        </w:rPr>
        <w:t>年……年鉴》，第二卷（第一部分），</w:t>
      </w:r>
      <w:r w:rsidRPr="00443D59">
        <w:t>A/CN.4/449</w:t>
      </w:r>
      <w:r w:rsidRPr="00443D59">
        <w:rPr>
          <w:rFonts w:hint="eastAsia"/>
        </w:rPr>
        <w:t>号文件。</w:t>
      </w:r>
    </w:p>
  </w:footnote>
  <w:footnote w:id="434">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A/CN.4/L.471</w:t>
      </w:r>
      <w:r w:rsidRPr="00443D59">
        <w:rPr>
          <w:rFonts w:hint="eastAsia"/>
        </w:rPr>
        <w:t>号文件，转载于《</w:t>
      </w:r>
      <w:r w:rsidRPr="00443D59">
        <w:rPr>
          <w:rFonts w:hint="eastAsia"/>
        </w:rPr>
        <w:t>1992</w:t>
      </w:r>
      <w:r w:rsidRPr="00443D59">
        <w:rPr>
          <w:rFonts w:hint="eastAsia"/>
        </w:rPr>
        <w:t>年国际法委员会年鉴》，第二卷（第二部分），附件。另见同上，第</w:t>
      </w:r>
      <w:r w:rsidRPr="00443D59">
        <w:rPr>
          <w:rFonts w:hint="eastAsia"/>
        </w:rPr>
        <w:t>99</w:t>
      </w:r>
      <w:r w:rsidRPr="00443D59">
        <w:rPr>
          <w:rFonts w:hint="eastAsia"/>
        </w:rPr>
        <w:t>段。</w:t>
      </w:r>
    </w:p>
  </w:footnote>
  <w:footnote w:id="435">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11</w:t>
      </w:r>
      <w:r w:rsidRPr="00443D59">
        <w:rPr>
          <w:rFonts w:hint="eastAsia"/>
        </w:rPr>
        <w:t>段和附件，第</w:t>
      </w:r>
      <w:r w:rsidRPr="00443D59">
        <w:rPr>
          <w:rFonts w:hint="eastAsia"/>
        </w:rPr>
        <w:t>4</w:t>
      </w:r>
      <w:r w:rsidRPr="00443D59">
        <w:rPr>
          <w:rFonts w:hint="eastAsia"/>
        </w:rPr>
        <w:t>段。</w:t>
      </w:r>
    </w:p>
  </w:footnote>
  <w:footnote w:id="436">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11</w:t>
      </w:r>
      <w:r w:rsidRPr="00443D59">
        <w:rPr>
          <w:rFonts w:hint="eastAsia"/>
        </w:rPr>
        <w:t>和</w:t>
      </w:r>
      <w:r w:rsidRPr="00443D59">
        <w:rPr>
          <w:rFonts w:hint="eastAsia"/>
        </w:rPr>
        <w:t>104</w:t>
      </w:r>
      <w:r w:rsidRPr="00443D59">
        <w:rPr>
          <w:rFonts w:hint="eastAsia"/>
        </w:rPr>
        <w:t>段。</w:t>
      </w:r>
    </w:p>
  </w:footnote>
  <w:footnote w:id="437">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委员会收到了各国政府关于在上一届会议上成立的工作组根据大会第</w:t>
      </w:r>
      <w:r w:rsidRPr="00443D59">
        <w:rPr>
          <w:rFonts w:hint="eastAsia"/>
        </w:rPr>
        <w:t>47/33</w:t>
      </w:r>
      <w:r w:rsidRPr="00443D59">
        <w:rPr>
          <w:rFonts w:hint="eastAsia"/>
        </w:rPr>
        <w:t>号决议提交的报告的意见（见《</w:t>
      </w:r>
      <w:r w:rsidRPr="00443D59">
        <w:rPr>
          <w:rFonts w:hint="eastAsia"/>
        </w:rPr>
        <w:t>1993</w:t>
      </w:r>
      <w:r w:rsidRPr="00443D59">
        <w:rPr>
          <w:rFonts w:hint="eastAsia"/>
        </w:rPr>
        <w:t>年……年鉴》，第二卷（第一部分），</w:t>
      </w:r>
      <w:r w:rsidRPr="00443D59">
        <w:t>A/CN.4/</w:t>
      </w:r>
      <w:r w:rsidRPr="00443D59">
        <w:rPr>
          <w:rFonts w:hint="eastAsia"/>
        </w:rPr>
        <w:t>452</w:t>
      </w:r>
      <w:r w:rsidRPr="00443D59">
        <w:rPr>
          <w:rFonts w:hint="eastAsia"/>
        </w:rPr>
        <w:t>和</w:t>
      </w:r>
      <w:r w:rsidRPr="00443D59">
        <w:t>Add.1-3</w:t>
      </w:r>
      <w:r w:rsidRPr="00443D59">
        <w:rPr>
          <w:rFonts w:hint="eastAsia"/>
        </w:rPr>
        <w:t>号文件）。</w:t>
      </w:r>
    </w:p>
  </w:footnote>
  <w:footnote w:id="438">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关于工作组经过修订的报告，见</w:t>
      </w:r>
      <w:r w:rsidRPr="00443D59">
        <w:t>A/CN.4/L.490</w:t>
      </w:r>
      <w:r w:rsidRPr="00443D59">
        <w:rPr>
          <w:rFonts w:hint="eastAsia"/>
        </w:rPr>
        <w:t>和</w:t>
      </w:r>
      <w:r w:rsidRPr="00443D59">
        <w:t>Add.1</w:t>
      </w:r>
      <w:r w:rsidRPr="00443D59">
        <w:rPr>
          <w:rFonts w:hint="eastAsia"/>
        </w:rPr>
        <w:t>号文件，转载于同上，（第二部分），附件。</w:t>
      </w:r>
    </w:p>
  </w:footnote>
  <w:footnote w:id="439">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99</w:t>
      </w:r>
      <w:r w:rsidRPr="00443D59">
        <w:rPr>
          <w:rFonts w:hint="eastAsia"/>
        </w:rPr>
        <w:t>和</w:t>
      </w:r>
      <w:r w:rsidRPr="00443D59">
        <w:rPr>
          <w:rFonts w:hint="eastAsia"/>
        </w:rPr>
        <w:t>100</w:t>
      </w:r>
      <w:r w:rsidRPr="00443D59">
        <w:rPr>
          <w:rFonts w:hint="eastAsia"/>
        </w:rPr>
        <w:t>段。</w:t>
      </w:r>
    </w:p>
  </w:footnote>
  <w:footnote w:id="440">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见同上，附件。</w:t>
      </w:r>
    </w:p>
  </w:footnote>
  <w:footnote w:id="441">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工作组的最后修订报告，见</w:t>
      </w:r>
      <w:r w:rsidRPr="00443D59">
        <w:t>A/CN.4/L.491/Rev.2</w:t>
      </w:r>
      <w:r w:rsidRPr="00443D59">
        <w:rPr>
          <w:rFonts w:hint="eastAsia"/>
        </w:rPr>
        <w:t>和</w:t>
      </w:r>
      <w:r w:rsidRPr="00443D59">
        <w:t>Add.1-3</w:t>
      </w:r>
      <w:r w:rsidRPr="00443D59">
        <w:rPr>
          <w:rFonts w:hint="eastAsia"/>
        </w:rPr>
        <w:t>号文件。</w:t>
      </w:r>
    </w:p>
  </w:footnote>
  <w:footnote w:id="442">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1994</w:t>
      </w:r>
      <w:r w:rsidRPr="00443D59">
        <w:rPr>
          <w:rFonts w:hint="eastAsia"/>
        </w:rPr>
        <w:t>年国际法委员会年鉴》，第二卷（第一部分），</w:t>
      </w:r>
      <w:r w:rsidRPr="00443D59">
        <w:t>A/CN.4/</w:t>
      </w:r>
      <w:r w:rsidRPr="00443D59">
        <w:rPr>
          <w:rFonts w:hint="eastAsia"/>
        </w:rPr>
        <w:t>458</w:t>
      </w:r>
      <w:r w:rsidRPr="00443D59">
        <w:rPr>
          <w:rFonts w:hint="eastAsia"/>
        </w:rPr>
        <w:t>和</w:t>
      </w:r>
      <w:r w:rsidRPr="00443D59">
        <w:t>Add.1-8</w:t>
      </w:r>
      <w:r w:rsidRPr="00443D59">
        <w:rPr>
          <w:rFonts w:hint="eastAsia"/>
        </w:rPr>
        <w:t>号文件。</w:t>
      </w:r>
    </w:p>
  </w:footnote>
  <w:footnote w:id="443">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A/CN.4/457</w:t>
      </w:r>
      <w:r w:rsidRPr="00443D59">
        <w:rPr>
          <w:rFonts w:hint="eastAsia"/>
        </w:rPr>
        <w:t>号文件，</w:t>
      </w:r>
      <w:r w:rsidRPr="00443D59">
        <w:rPr>
          <w:rFonts w:hint="eastAsia"/>
        </w:rPr>
        <w:t>B</w:t>
      </w:r>
      <w:r w:rsidRPr="00443D59">
        <w:rPr>
          <w:rFonts w:hint="eastAsia"/>
        </w:rPr>
        <w:t>节。</w:t>
      </w:r>
    </w:p>
  </w:footnote>
  <w:footnote w:id="444">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1994</w:t>
      </w:r>
      <w:r w:rsidRPr="00443D59">
        <w:rPr>
          <w:rFonts w:hint="eastAsia"/>
        </w:rPr>
        <w:t>年国际法委员会年鉴》，第二卷（第二部分），第</w:t>
      </w:r>
      <w:r w:rsidRPr="00443D59">
        <w:rPr>
          <w:rFonts w:hint="eastAsia"/>
        </w:rPr>
        <w:t>84-86</w:t>
      </w:r>
      <w:r w:rsidRPr="00443D59">
        <w:rPr>
          <w:rFonts w:hint="eastAsia"/>
        </w:rPr>
        <w:t>段。</w:t>
      </w:r>
    </w:p>
  </w:footnote>
  <w:footnote w:id="445">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88</w:t>
      </w:r>
      <w:r w:rsidRPr="00443D59">
        <w:rPr>
          <w:rFonts w:hint="eastAsia"/>
        </w:rPr>
        <w:t>和</w:t>
      </w:r>
      <w:r w:rsidRPr="00443D59">
        <w:rPr>
          <w:rFonts w:hint="eastAsia"/>
        </w:rPr>
        <w:t>91</w:t>
      </w:r>
      <w:r w:rsidRPr="00443D59">
        <w:rPr>
          <w:rFonts w:hint="eastAsia"/>
        </w:rPr>
        <w:t>段。</w:t>
      </w:r>
    </w:p>
  </w:footnote>
  <w:footnote w:id="446">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90</w:t>
      </w:r>
      <w:r w:rsidRPr="00443D59">
        <w:rPr>
          <w:rFonts w:hint="eastAsia"/>
        </w:rPr>
        <w:t>段。</w:t>
      </w:r>
    </w:p>
  </w:footnote>
  <w:footnote w:id="447">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委员会通过的规约草案是《国际刑事法院罗马规约》立法史的一部分，它因具有历史意义和相关性而被转载。</w:t>
      </w:r>
    </w:p>
  </w:footnote>
  <w:footnote w:id="448">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见《大会正式记录，第五十届会议，补编第</w:t>
      </w:r>
      <w:r w:rsidRPr="00443D59">
        <w:rPr>
          <w:rFonts w:hint="eastAsia"/>
        </w:rPr>
        <w:t>22</w:t>
      </w:r>
      <w:r w:rsidRPr="00443D59">
        <w:rPr>
          <w:rFonts w:hint="eastAsia"/>
        </w:rPr>
        <w:t>号》（</w:t>
      </w:r>
      <w:r w:rsidRPr="00443D59">
        <w:rPr>
          <w:rFonts w:hint="eastAsia"/>
        </w:rPr>
        <w:t>A/50/22</w:t>
      </w:r>
      <w:r w:rsidRPr="00443D59">
        <w:rPr>
          <w:rFonts w:hint="eastAsia"/>
        </w:rPr>
        <w:t>）。</w:t>
      </w:r>
    </w:p>
  </w:footnote>
  <w:footnote w:id="449">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见《大会正式记录，第五十一届会议，补编第</w:t>
      </w:r>
      <w:r w:rsidRPr="00443D59">
        <w:rPr>
          <w:rFonts w:hint="eastAsia"/>
        </w:rPr>
        <w:t>22</w:t>
      </w:r>
      <w:r w:rsidRPr="00443D59">
        <w:rPr>
          <w:rFonts w:hint="eastAsia"/>
        </w:rPr>
        <w:t>号》（</w:t>
      </w:r>
      <w:r w:rsidRPr="00443D59">
        <w:rPr>
          <w:rFonts w:hint="eastAsia"/>
        </w:rPr>
        <w:t>A/51/22</w:t>
      </w:r>
      <w:r w:rsidRPr="00443D59">
        <w:rPr>
          <w:rFonts w:hint="eastAsia"/>
        </w:rPr>
        <w:t>），第一和二卷。</w:t>
      </w:r>
    </w:p>
  </w:footnote>
  <w:footnote w:id="450">
    <w:p w:rsidR="0098044D" w:rsidRPr="00443D59" w:rsidRDefault="0098044D" w:rsidP="00FD4E33">
      <w:pPr>
        <w:pStyle w:val="FootnoteText"/>
        <w:spacing w:after="60" w:line="260" w:lineRule="exact"/>
        <w:ind w:firstLine="360"/>
        <w:jc w:val="both"/>
        <w:rPr>
          <w:rFonts w:hint="eastAsia"/>
        </w:rPr>
      </w:pPr>
      <w:r w:rsidRPr="00443D59">
        <w:rPr>
          <w:rStyle w:val="FootnoteReference"/>
        </w:rPr>
        <w:footnoteRef/>
      </w:r>
      <w:r w:rsidRPr="00443D59">
        <w:t xml:space="preserve"> A/AC.249/1997/L.5</w:t>
      </w:r>
      <w:r w:rsidRPr="00443D59">
        <w:rPr>
          <w:rFonts w:hint="eastAsia"/>
        </w:rPr>
        <w:t>、</w:t>
      </w:r>
      <w:r w:rsidRPr="00443D59">
        <w:t>A/AC.249/1997/L.8/Rev.1</w:t>
      </w:r>
      <w:r w:rsidRPr="00443D59">
        <w:rPr>
          <w:rFonts w:hint="eastAsia"/>
        </w:rPr>
        <w:t>和</w:t>
      </w:r>
      <w:r w:rsidRPr="00443D59">
        <w:t>A/AC.249/1997/L.9/</w:t>
      </w:r>
      <w:r>
        <w:rPr>
          <w:rFonts w:hint="eastAsia"/>
        </w:rPr>
        <w:t xml:space="preserve"> </w:t>
      </w:r>
      <w:r w:rsidRPr="00443D59">
        <w:t>Rev.1</w:t>
      </w:r>
      <w:r w:rsidRPr="00443D59">
        <w:rPr>
          <w:rFonts w:hint="eastAsia"/>
        </w:rPr>
        <w:t>号文件。</w:t>
      </w:r>
    </w:p>
  </w:footnote>
  <w:footnote w:id="451">
    <w:p w:rsidR="0098044D" w:rsidRPr="00443D59" w:rsidRDefault="0098044D" w:rsidP="00A77DEF">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见《联合国设立国际刑事法院全权代表外交会议正式记录，</w:t>
      </w:r>
      <w:r w:rsidRPr="00443D59">
        <w:rPr>
          <w:rFonts w:hint="eastAsia"/>
        </w:rPr>
        <w:t>1998</w:t>
      </w:r>
      <w:r w:rsidRPr="00443D59">
        <w:rPr>
          <w:rFonts w:hint="eastAsia"/>
        </w:rPr>
        <w:t>年</w:t>
      </w:r>
      <w:r w:rsidRPr="00443D59">
        <w:rPr>
          <w:rFonts w:hint="eastAsia"/>
        </w:rPr>
        <w:t>6</w:t>
      </w:r>
      <w:r w:rsidRPr="00443D59">
        <w:rPr>
          <w:rFonts w:hint="eastAsia"/>
        </w:rPr>
        <w:t>月</w:t>
      </w:r>
      <w:r w:rsidRPr="00443D59">
        <w:rPr>
          <w:rFonts w:hint="eastAsia"/>
        </w:rPr>
        <w:t>15</w:t>
      </w:r>
      <w:r w:rsidRPr="00443D59">
        <w:rPr>
          <w:rFonts w:hint="eastAsia"/>
        </w:rPr>
        <w:t>日至</w:t>
      </w:r>
      <w:r w:rsidRPr="00443D59">
        <w:rPr>
          <w:rFonts w:hint="eastAsia"/>
        </w:rPr>
        <w:t>7</w:t>
      </w:r>
      <w:r w:rsidRPr="00443D59">
        <w:rPr>
          <w:rFonts w:hint="eastAsia"/>
        </w:rPr>
        <w:t>月</w:t>
      </w:r>
      <w:r w:rsidRPr="00443D59">
        <w:rPr>
          <w:rFonts w:hint="eastAsia"/>
        </w:rPr>
        <w:t>17</w:t>
      </w:r>
      <w:r w:rsidRPr="00443D59">
        <w:rPr>
          <w:rFonts w:hint="eastAsia"/>
        </w:rPr>
        <w:t>日，罗马》，第三卷，报告和其他文件（联合国出版物，出售品编号：</w:t>
      </w:r>
      <w:r w:rsidRPr="00443D59">
        <w:rPr>
          <w:rFonts w:hint="eastAsia"/>
        </w:rPr>
        <w:t>02</w:t>
      </w:r>
      <w:r w:rsidRPr="00443D59">
        <w:t>.I.5</w:t>
      </w:r>
      <w:r w:rsidRPr="00443D59">
        <w:rPr>
          <w:rFonts w:hint="eastAsia"/>
        </w:rPr>
        <w:t>），</w:t>
      </w:r>
      <w:r w:rsidRPr="00443D59">
        <w:t>A/CONF.183/2/Add.1</w:t>
      </w:r>
      <w:r w:rsidRPr="00443D59">
        <w:rPr>
          <w:rFonts w:hint="eastAsia"/>
        </w:rPr>
        <w:t>号文件。</w:t>
      </w:r>
    </w:p>
  </w:footnote>
  <w:footnote w:id="452">
    <w:p w:rsidR="0098044D" w:rsidRPr="00443D59" w:rsidRDefault="0098044D" w:rsidP="00A77DEF">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会议的最后文书，见同上，第一卷（联合国出版物，出售品编号：</w:t>
      </w:r>
      <w:r w:rsidRPr="00443D59">
        <w:rPr>
          <w:rFonts w:hint="eastAsia"/>
        </w:rPr>
        <w:t>02</w:t>
      </w:r>
      <w:r w:rsidRPr="00443D59">
        <w:t>.I.5</w:t>
      </w:r>
      <w:r w:rsidRPr="00443D59">
        <w:rPr>
          <w:rFonts w:hint="eastAsia"/>
        </w:rPr>
        <w:t>），</w:t>
      </w:r>
      <w:r w:rsidRPr="00443D59">
        <w:t>A/CONF.183/</w:t>
      </w:r>
      <w:r w:rsidRPr="00443D59">
        <w:rPr>
          <w:rFonts w:hint="eastAsia"/>
        </w:rPr>
        <w:t>10</w:t>
      </w:r>
      <w:r w:rsidRPr="00443D59">
        <w:rPr>
          <w:rFonts w:hint="eastAsia"/>
        </w:rPr>
        <w:t>号文件。</w:t>
      </w:r>
    </w:p>
  </w:footnote>
  <w:footnote w:id="453">
    <w:p w:rsidR="0098044D" w:rsidRPr="00443D59" w:rsidRDefault="0098044D" w:rsidP="00A77DEF">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见联合国，《条约汇编》，第</w:t>
      </w:r>
      <w:r w:rsidRPr="00443D59">
        <w:rPr>
          <w:rFonts w:hint="eastAsia"/>
        </w:rPr>
        <w:t>2187</w:t>
      </w:r>
      <w:r w:rsidRPr="00443D59">
        <w:rPr>
          <w:rFonts w:hint="eastAsia"/>
        </w:rPr>
        <w:t>卷，第</w:t>
      </w:r>
      <w:r w:rsidRPr="00443D59">
        <w:rPr>
          <w:rFonts w:hint="eastAsia"/>
        </w:rPr>
        <w:t>3</w:t>
      </w:r>
      <w:r w:rsidRPr="00443D59">
        <w:rPr>
          <w:rFonts w:hint="eastAsia"/>
        </w:rPr>
        <w:t>页。另见《联合国设立国际刑事法院全权代表外交会议正式记录，</w:t>
      </w:r>
      <w:r w:rsidRPr="00443D59">
        <w:rPr>
          <w:rFonts w:hint="eastAsia"/>
        </w:rPr>
        <w:t>1998</w:t>
      </w:r>
      <w:r w:rsidRPr="00443D59">
        <w:rPr>
          <w:rFonts w:hint="eastAsia"/>
        </w:rPr>
        <w:t>年</w:t>
      </w:r>
      <w:r w:rsidRPr="00443D59">
        <w:rPr>
          <w:rFonts w:hint="eastAsia"/>
        </w:rPr>
        <w:t>6</w:t>
      </w:r>
      <w:r w:rsidRPr="00443D59">
        <w:rPr>
          <w:rFonts w:hint="eastAsia"/>
        </w:rPr>
        <w:t>月</w:t>
      </w:r>
      <w:r w:rsidRPr="00443D59">
        <w:rPr>
          <w:rFonts w:hint="eastAsia"/>
        </w:rPr>
        <w:t>15</w:t>
      </w:r>
      <w:r w:rsidRPr="00443D59">
        <w:rPr>
          <w:rFonts w:hint="eastAsia"/>
        </w:rPr>
        <w:t>日至</w:t>
      </w:r>
      <w:r w:rsidRPr="00443D59">
        <w:rPr>
          <w:rFonts w:hint="eastAsia"/>
        </w:rPr>
        <w:t>7</w:t>
      </w:r>
      <w:r w:rsidRPr="00443D59">
        <w:rPr>
          <w:rFonts w:hint="eastAsia"/>
        </w:rPr>
        <w:t>月</w:t>
      </w:r>
      <w:r w:rsidRPr="00443D59">
        <w:rPr>
          <w:rFonts w:hint="eastAsia"/>
        </w:rPr>
        <w:t>17</w:t>
      </w:r>
      <w:r w:rsidRPr="00443D59">
        <w:rPr>
          <w:rFonts w:hint="eastAsia"/>
        </w:rPr>
        <w:t>日，罗马》，第一卷，最后文书（联合国出版物，出售品编号：</w:t>
      </w:r>
      <w:r w:rsidRPr="00443D59">
        <w:rPr>
          <w:rFonts w:hint="eastAsia"/>
        </w:rPr>
        <w:t>02</w:t>
      </w:r>
      <w:r w:rsidRPr="00443D59">
        <w:t>.I.5</w:t>
      </w:r>
      <w:r w:rsidRPr="00443D59">
        <w:rPr>
          <w:rFonts w:hint="eastAsia"/>
        </w:rPr>
        <w:t>），</w:t>
      </w:r>
      <w:r w:rsidRPr="00443D59">
        <w:t>A/CONF.183/</w:t>
      </w:r>
      <w:r w:rsidRPr="00443D59">
        <w:rPr>
          <w:rFonts w:hint="eastAsia"/>
        </w:rPr>
        <w:t>9</w:t>
      </w:r>
      <w:r w:rsidRPr="00443D59">
        <w:rPr>
          <w:rFonts w:hint="eastAsia"/>
        </w:rPr>
        <w:t>号文件。</w:t>
      </w:r>
    </w:p>
  </w:footnote>
  <w:footnote w:id="454">
    <w:p w:rsidR="0098044D" w:rsidRPr="00443D59" w:rsidRDefault="0098044D" w:rsidP="00A77DEF">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《国际刑事法院罗马规约》未转载于本出版物附件中，因为它是在筹备委员会的案文的基础上通过的，筹备委员会进一步拟订了委员会国际刑事法院规约草案。</w:t>
      </w:r>
    </w:p>
  </w:footnote>
  <w:footnote w:id="455">
    <w:p w:rsidR="0098044D" w:rsidRPr="00443D59" w:rsidRDefault="0098044D" w:rsidP="00A77DEF">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见上文脚注</w:t>
      </w:r>
      <w:r w:rsidRPr="00443D59">
        <w:rPr>
          <w:rFonts w:hint="eastAsia"/>
        </w:rPr>
        <w:t>436</w:t>
      </w:r>
      <w:r w:rsidRPr="00443D59">
        <w:rPr>
          <w:rFonts w:hint="eastAsia"/>
        </w:rPr>
        <w:t>。</w:t>
      </w:r>
    </w:p>
  </w:footnote>
  <w:footnote w:id="456">
    <w:p w:rsidR="0098044D" w:rsidRPr="00443D59" w:rsidRDefault="0098044D" w:rsidP="00A77DEF">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见筹备委员会第一、二和三届会议（</w:t>
      </w:r>
      <w:r w:rsidRPr="00443D59">
        <w:rPr>
          <w:rFonts w:hint="eastAsia"/>
        </w:rPr>
        <w:t>1999</w:t>
      </w:r>
      <w:r w:rsidRPr="00443D59">
        <w:rPr>
          <w:rFonts w:hint="eastAsia"/>
        </w:rPr>
        <w:t>年</w:t>
      </w:r>
      <w:r w:rsidRPr="00443D59">
        <w:rPr>
          <w:rFonts w:hint="eastAsia"/>
        </w:rPr>
        <w:t>2</w:t>
      </w:r>
      <w:r w:rsidRPr="00443D59">
        <w:rPr>
          <w:rFonts w:hint="eastAsia"/>
        </w:rPr>
        <w:t>月</w:t>
      </w:r>
      <w:r w:rsidRPr="00443D59">
        <w:rPr>
          <w:rFonts w:hint="eastAsia"/>
        </w:rPr>
        <w:t>16-26</w:t>
      </w:r>
      <w:r w:rsidRPr="00443D59">
        <w:rPr>
          <w:rFonts w:hint="eastAsia"/>
        </w:rPr>
        <w:t>日、</w:t>
      </w:r>
      <w:r w:rsidRPr="00443D59">
        <w:rPr>
          <w:rFonts w:hint="eastAsia"/>
        </w:rPr>
        <w:t>7</w:t>
      </w:r>
      <w:r w:rsidRPr="00443D59">
        <w:rPr>
          <w:rFonts w:hint="eastAsia"/>
        </w:rPr>
        <w:t>月</w:t>
      </w:r>
      <w:r w:rsidRPr="00443D59">
        <w:rPr>
          <w:rFonts w:hint="eastAsia"/>
        </w:rPr>
        <w:t>26</w:t>
      </w:r>
      <w:r w:rsidRPr="00443D59">
        <w:rPr>
          <w:rFonts w:hint="eastAsia"/>
        </w:rPr>
        <w:t>日至</w:t>
      </w:r>
      <w:r w:rsidRPr="00443D59">
        <w:rPr>
          <w:rFonts w:hint="eastAsia"/>
        </w:rPr>
        <w:t>8</w:t>
      </w:r>
      <w:r w:rsidRPr="00443D59">
        <w:rPr>
          <w:rFonts w:hint="eastAsia"/>
        </w:rPr>
        <w:t>月</w:t>
      </w:r>
      <w:r w:rsidRPr="00443D59">
        <w:rPr>
          <w:rFonts w:hint="eastAsia"/>
        </w:rPr>
        <w:t>13</w:t>
      </w:r>
      <w:r w:rsidRPr="00443D59">
        <w:rPr>
          <w:rFonts w:hint="eastAsia"/>
        </w:rPr>
        <w:t>日和</w:t>
      </w:r>
      <w:r w:rsidRPr="00443D59">
        <w:rPr>
          <w:rFonts w:hint="eastAsia"/>
        </w:rPr>
        <w:t>11</w:t>
      </w:r>
      <w:r w:rsidRPr="00443D59">
        <w:rPr>
          <w:rFonts w:hint="eastAsia"/>
        </w:rPr>
        <w:t>月</w:t>
      </w:r>
      <w:r w:rsidRPr="00443D59">
        <w:rPr>
          <w:rFonts w:hint="eastAsia"/>
        </w:rPr>
        <w:t>29</w:t>
      </w:r>
      <w:r w:rsidRPr="00443D59">
        <w:rPr>
          <w:rFonts w:hint="eastAsia"/>
        </w:rPr>
        <w:t>日至</w:t>
      </w:r>
      <w:r w:rsidRPr="00443D59">
        <w:rPr>
          <w:rFonts w:hint="eastAsia"/>
        </w:rPr>
        <w:t>12</w:t>
      </w:r>
      <w:r w:rsidRPr="00443D59">
        <w:rPr>
          <w:rFonts w:hint="eastAsia"/>
        </w:rPr>
        <w:t>月</w:t>
      </w:r>
      <w:r w:rsidRPr="00443D59">
        <w:rPr>
          <w:rFonts w:hint="eastAsia"/>
        </w:rPr>
        <w:t>17</w:t>
      </w:r>
      <w:r w:rsidRPr="00443D59">
        <w:rPr>
          <w:rFonts w:hint="eastAsia"/>
        </w:rPr>
        <w:t>日）会议记录（</w:t>
      </w:r>
      <w:r w:rsidRPr="00443D59">
        <w:t>PCNICC/1999/L.5/Rev.1</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号文件）；筹备委员会第四届会议（</w:t>
      </w:r>
      <w:r w:rsidRPr="00443D59">
        <w:rPr>
          <w:rFonts w:hint="eastAsia"/>
        </w:rPr>
        <w:t>2000</w:t>
      </w:r>
      <w:r w:rsidRPr="00443D59">
        <w:rPr>
          <w:rFonts w:hint="eastAsia"/>
        </w:rPr>
        <w:t>年</w:t>
      </w:r>
      <w:r w:rsidRPr="00443D59">
        <w:rPr>
          <w:rFonts w:hint="eastAsia"/>
        </w:rPr>
        <w:t>3</w:t>
      </w:r>
      <w:r w:rsidRPr="00443D59">
        <w:rPr>
          <w:rFonts w:hint="eastAsia"/>
        </w:rPr>
        <w:t>月</w:t>
      </w:r>
      <w:r w:rsidRPr="00443D59">
        <w:rPr>
          <w:rFonts w:hint="eastAsia"/>
        </w:rPr>
        <w:t>13-31</w:t>
      </w:r>
      <w:r w:rsidRPr="00443D59">
        <w:rPr>
          <w:rFonts w:hint="eastAsia"/>
        </w:rPr>
        <w:t>日）会议记录（</w:t>
      </w:r>
      <w:r w:rsidRPr="00443D59">
        <w:t>PCNICC/</w:t>
      </w:r>
      <w:r w:rsidRPr="00443D59">
        <w:rPr>
          <w:rFonts w:hint="eastAsia"/>
        </w:rPr>
        <w:t>2000</w:t>
      </w:r>
      <w:r w:rsidRPr="00443D59">
        <w:t>/L.1/Rev.1</w:t>
      </w:r>
      <w:r w:rsidRPr="00443D59">
        <w:rPr>
          <w:rFonts w:hint="eastAsia"/>
        </w:rPr>
        <w:t>和</w:t>
      </w:r>
      <w:r w:rsidRPr="00443D59">
        <w:t>Add.1</w:t>
      </w:r>
      <w:r w:rsidRPr="00443D59">
        <w:rPr>
          <w:rFonts w:hint="eastAsia"/>
        </w:rPr>
        <w:t>和</w:t>
      </w:r>
      <w:r w:rsidRPr="00443D59">
        <w:t>Add.</w:t>
      </w:r>
      <w:r w:rsidRPr="00443D59">
        <w:rPr>
          <w:rFonts w:hint="eastAsia"/>
        </w:rPr>
        <w:t>2</w:t>
      </w:r>
      <w:r w:rsidRPr="00443D59">
        <w:rPr>
          <w:rFonts w:hint="eastAsia"/>
        </w:rPr>
        <w:t>号文件）；筹备委员会第五届会议（</w:t>
      </w:r>
      <w:r w:rsidRPr="00443D59">
        <w:rPr>
          <w:rFonts w:hint="eastAsia"/>
        </w:rPr>
        <w:t>2000</w:t>
      </w:r>
      <w:r w:rsidRPr="00443D59">
        <w:rPr>
          <w:rFonts w:hint="eastAsia"/>
        </w:rPr>
        <w:t>年</w:t>
      </w:r>
      <w:r w:rsidRPr="00443D59">
        <w:rPr>
          <w:rFonts w:hint="eastAsia"/>
        </w:rPr>
        <w:t>6</w:t>
      </w:r>
      <w:r w:rsidRPr="00443D59">
        <w:rPr>
          <w:rFonts w:hint="eastAsia"/>
        </w:rPr>
        <w:t>月</w:t>
      </w:r>
      <w:r w:rsidRPr="00443D59">
        <w:rPr>
          <w:rFonts w:hint="eastAsia"/>
        </w:rPr>
        <w:t>12-30</w:t>
      </w:r>
      <w:r w:rsidRPr="00443D59">
        <w:rPr>
          <w:rFonts w:hint="eastAsia"/>
        </w:rPr>
        <w:t>日）会议记录（</w:t>
      </w:r>
      <w:r w:rsidRPr="00443D59">
        <w:t>PCNICC/</w:t>
      </w:r>
      <w:r w:rsidRPr="00443D59">
        <w:rPr>
          <w:rFonts w:hint="eastAsia"/>
        </w:rPr>
        <w:t>2000</w:t>
      </w:r>
      <w:r w:rsidRPr="00443D59">
        <w:t>/L.</w:t>
      </w:r>
      <w:r w:rsidRPr="00443D59">
        <w:rPr>
          <w:rFonts w:hint="eastAsia"/>
        </w:rPr>
        <w:t>3</w:t>
      </w:r>
      <w:r w:rsidRPr="00443D59">
        <w:t>/Rev.1</w:t>
      </w:r>
      <w:r w:rsidRPr="00443D59">
        <w:rPr>
          <w:rFonts w:hint="eastAsia"/>
        </w:rPr>
        <w:t>号文件）；筹备委员会第六届会议（</w:t>
      </w:r>
      <w:r w:rsidRPr="00443D59">
        <w:rPr>
          <w:rFonts w:hint="eastAsia"/>
        </w:rPr>
        <w:t>2000</w:t>
      </w:r>
      <w:r w:rsidRPr="00443D59">
        <w:rPr>
          <w:rFonts w:hint="eastAsia"/>
        </w:rPr>
        <w:t>年</w:t>
      </w:r>
      <w:r w:rsidRPr="00443D59">
        <w:rPr>
          <w:rFonts w:hint="eastAsia"/>
        </w:rPr>
        <w:t>11</w:t>
      </w:r>
      <w:r w:rsidRPr="00443D59">
        <w:rPr>
          <w:rFonts w:hint="eastAsia"/>
        </w:rPr>
        <w:t>月</w:t>
      </w:r>
      <w:r w:rsidRPr="00443D59">
        <w:rPr>
          <w:rFonts w:hint="eastAsia"/>
        </w:rPr>
        <w:t>27</w:t>
      </w:r>
      <w:r w:rsidRPr="00443D59">
        <w:rPr>
          <w:rFonts w:hint="eastAsia"/>
        </w:rPr>
        <w:t>日至</w:t>
      </w:r>
      <w:r w:rsidRPr="00443D59">
        <w:rPr>
          <w:rFonts w:hint="eastAsia"/>
        </w:rPr>
        <w:t>12</w:t>
      </w:r>
      <w:r w:rsidRPr="00443D59">
        <w:rPr>
          <w:rFonts w:hint="eastAsia"/>
        </w:rPr>
        <w:t>月</w:t>
      </w:r>
      <w:r w:rsidRPr="00443D59">
        <w:rPr>
          <w:rFonts w:hint="eastAsia"/>
        </w:rPr>
        <w:t>8</w:t>
      </w:r>
      <w:r w:rsidRPr="00443D59">
        <w:rPr>
          <w:rFonts w:hint="eastAsia"/>
        </w:rPr>
        <w:t>日）会议记录（</w:t>
      </w:r>
      <w:r w:rsidRPr="00443D59">
        <w:t>PCNICC/</w:t>
      </w:r>
      <w:r w:rsidRPr="00443D59">
        <w:rPr>
          <w:rFonts w:hint="eastAsia"/>
        </w:rPr>
        <w:t>2000</w:t>
      </w:r>
      <w:r w:rsidRPr="00443D59">
        <w:t>/L.</w:t>
      </w:r>
      <w:r w:rsidRPr="00443D59">
        <w:rPr>
          <w:rFonts w:hint="eastAsia"/>
        </w:rPr>
        <w:t>4</w:t>
      </w:r>
      <w:r w:rsidRPr="00443D59">
        <w:t>/Rev.1</w:t>
      </w:r>
      <w:r w:rsidRPr="00443D59">
        <w:rPr>
          <w:rFonts w:hint="eastAsia"/>
        </w:rPr>
        <w:t>和</w:t>
      </w:r>
      <w:r w:rsidRPr="00443D59">
        <w:t>Add.1</w:t>
      </w:r>
      <w:r w:rsidRPr="00443D59">
        <w:rPr>
          <w:rFonts w:hint="eastAsia"/>
        </w:rPr>
        <w:t>-3</w:t>
      </w:r>
      <w:r w:rsidRPr="00443D59">
        <w:rPr>
          <w:rFonts w:hint="eastAsia"/>
        </w:rPr>
        <w:t>号文件）；筹备委员会第七届会议（</w:t>
      </w:r>
      <w:r w:rsidRPr="00443D59">
        <w:rPr>
          <w:rFonts w:hint="eastAsia"/>
        </w:rPr>
        <w:t>2001</w:t>
      </w:r>
      <w:r w:rsidRPr="00443D59">
        <w:rPr>
          <w:rFonts w:hint="eastAsia"/>
        </w:rPr>
        <w:t>年</w:t>
      </w:r>
      <w:r w:rsidRPr="00443D59">
        <w:rPr>
          <w:rFonts w:hint="eastAsia"/>
        </w:rPr>
        <w:t>2</w:t>
      </w:r>
      <w:r w:rsidRPr="00443D59">
        <w:rPr>
          <w:rFonts w:hint="eastAsia"/>
        </w:rPr>
        <w:t>月</w:t>
      </w:r>
      <w:r w:rsidRPr="00443D59">
        <w:rPr>
          <w:rFonts w:hint="eastAsia"/>
        </w:rPr>
        <w:t>26</w:t>
      </w:r>
      <w:r w:rsidRPr="00443D59">
        <w:rPr>
          <w:rFonts w:hint="eastAsia"/>
        </w:rPr>
        <w:t>日至</w:t>
      </w:r>
      <w:r w:rsidRPr="00443D59">
        <w:rPr>
          <w:rFonts w:hint="eastAsia"/>
        </w:rPr>
        <w:t>3</w:t>
      </w:r>
      <w:r w:rsidRPr="00443D59">
        <w:rPr>
          <w:rFonts w:hint="eastAsia"/>
        </w:rPr>
        <w:t>月</w:t>
      </w:r>
      <w:r w:rsidRPr="00443D59">
        <w:rPr>
          <w:rFonts w:hint="eastAsia"/>
        </w:rPr>
        <w:t>9</w:t>
      </w:r>
      <w:r w:rsidRPr="00443D59">
        <w:rPr>
          <w:rFonts w:hint="eastAsia"/>
        </w:rPr>
        <w:t>日）会议记录（</w:t>
      </w:r>
      <w:r w:rsidRPr="00443D59">
        <w:t>PCNICC/</w:t>
      </w:r>
      <w:r w:rsidRPr="00443D59">
        <w:rPr>
          <w:rFonts w:hint="eastAsia"/>
        </w:rPr>
        <w:t>2001</w:t>
      </w:r>
      <w:r w:rsidRPr="00443D59">
        <w:t>/L.1/Rev.1</w:t>
      </w:r>
      <w:r w:rsidRPr="00443D59">
        <w:rPr>
          <w:rFonts w:hint="eastAsia"/>
        </w:rPr>
        <w:t>和</w:t>
      </w:r>
      <w:r w:rsidRPr="00443D59">
        <w:t>Add.1</w:t>
      </w:r>
      <w:r w:rsidRPr="00443D59">
        <w:rPr>
          <w:rFonts w:hint="eastAsia"/>
        </w:rPr>
        <w:t>-3</w:t>
      </w:r>
      <w:r w:rsidRPr="00443D59">
        <w:rPr>
          <w:rFonts w:hint="eastAsia"/>
        </w:rPr>
        <w:t>号文件）；筹备委员会第八届会议（</w:t>
      </w:r>
      <w:r w:rsidRPr="00443D59">
        <w:rPr>
          <w:rFonts w:hint="eastAsia"/>
        </w:rPr>
        <w:t>2001</w:t>
      </w:r>
      <w:r w:rsidRPr="00443D59">
        <w:rPr>
          <w:rFonts w:hint="eastAsia"/>
        </w:rPr>
        <w:t>年</w:t>
      </w:r>
      <w:r w:rsidRPr="00443D59">
        <w:rPr>
          <w:rFonts w:hint="eastAsia"/>
        </w:rPr>
        <w:t>9</w:t>
      </w:r>
      <w:r w:rsidRPr="00443D59">
        <w:rPr>
          <w:rFonts w:hint="eastAsia"/>
        </w:rPr>
        <w:t>月</w:t>
      </w:r>
      <w:r w:rsidRPr="00443D59">
        <w:rPr>
          <w:rFonts w:hint="eastAsia"/>
        </w:rPr>
        <w:t>24</w:t>
      </w:r>
      <w:r w:rsidRPr="00443D59">
        <w:rPr>
          <w:rFonts w:hint="eastAsia"/>
        </w:rPr>
        <w:t>日至</w:t>
      </w:r>
      <w:r w:rsidRPr="00443D59">
        <w:rPr>
          <w:rFonts w:hint="eastAsia"/>
        </w:rPr>
        <w:t>10</w:t>
      </w:r>
      <w:r w:rsidRPr="00443D59">
        <w:rPr>
          <w:rFonts w:hint="eastAsia"/>
        </w:rPr>
        <w:t>月</w:t>
      </w:r>
      <w:r w:rsidRPr="00443D59">
        <w:rPr>
          <w:rFonts w:hint="eastAsia"/>
        </w:rPr>
        <w:t>5</w:t>
      </w:r>
      <w:r w:rsidRPr="00443D59">
        <w:rPr>
          <w:rFonts w:hint="eastAsia"/>
        </w:rPr>
        <w:t>日）会议记录（</w:t>
      </w:r>
      <w:r w:rsidRPr="00443D59">
        <w:t>PCNICC/</w:t>
      </w:r>
      <w:r w:rsidRPr="00443D59">
        <w:rPr>
          <w:rFonts w:hint="eastAsia"/>
        </w:rPr>
        <w:t>2001</w:t>
      </w:r>
      <w:r w:rsidRPr="00443D59">
        <w:t>/L.</w:t>
      </w:r>
      <w:r w:rsidRPr="00443D59">
        <w:rPr>
          <w:rFonts w:hint="eastAsia"/>
        </w:rPr>
        <w:t>3</w:t>
      </w:r>
      <w:r w:rsidRPr="00443D59">
        <w:t>/Rev.1</w:t>
      </w:r>
      <w:r w:rsidRPr="00443D59">
        <w:rPr>
          <w:rFonts w:hint="eastAsia"/>
        </w:rPr>
        <w:t>和</w:t>
      </w:r>
      <w:r w:rsidRPr="00443D59">
        <w:t>Add.1</w:t>
      </w:r>
      <w:r w:rsidRPr="00443D59">
        <w:rPr>
          <w:rFonts w:hint="eastAsia"/>
        </w:rPr>
        <w:t>号文件）；筹备委员会第九届会议（</w:t>
      </w:r>
      <w:r w:rsidRPr="00443D59">
        <w:rPr>
          <w:rFonts w:hint="eastAsia"/>
        </w:rPr>
        <w:t>2002</w:t>
      </w:r>
      <w:r w:rsidRPr="00443D59">
        <w:rPr>
          <w:rFonts w:hint="eastAsia"/>
        </w:rPr>
        <w:t>年</w:t>
      </w:r>
      <w:r w:rsidRPr="00443D59">
        <w:rPr>
          <w:rFonts w:hint="eastAsia"/>
        </w:rPr>
        <w:t>4</w:t>
      </w:r>
      <w:r w:rsidRPr="00443D59">
        <w:rPr>
          <w:rFonts w:hint="eastAsia"/>
        </w:rPr>
        <w:t>月</w:t>
      </w:r>
      <w:r w:rsidRPr="00443D59">
        <w:rPr>
          <w:rFonts w:hint="eastAsia"/>
        </w:rPr>
        <w:t>8-19</w:t>
      </w:r>
      <w:r w:rsidRPr="00443D59">
        <w:rPr>
          <w:rFonts w:hint="eastAsia"/>
        </w:rPr>
        <w:t>日）会议记录（</w:t>
      </w:r>
      <w:r w:rsidRPr="00443D59">
        <w:t>PCNICC/</w:t>
      </w:r>
      <w:r w:rsidRPr="00443D59">
        <w:rPr>
          <w:rFonts w:hint="eastAsia"/>
        </w:rPr>
        <w:t>2002</w:t>
      </w:r>
      <w:r w:rsidRPr="00443D59">
        <w:t>/L.1/Rev.1</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号文件）；和筹备委员会第十届会议（</w:t>
      </w:r>
      <w:r w:rsidRPr="00443D59">
        <w:rPr>
          <w:rFonts w:hint="eastAsia"/>
        </w:rPr>
        <w:t>2002</w:t>
      </w:r>
      <w:r w:rsidRPr="00443D59">
        <w:rPr>
          <w:rFonts w:hint="eastAsia"/>
        </w:rPr>
        <w:t>年</w:t>
      </w:r>
      <w:r w:rsidRPr="00443D59">
        <w:rPr>
          <w:rFonts w:hint="eastAsia"/>
        </w:rPr>
        <w:t>7</w:t>
      </w:r>
      <w:r w:rsidRPr="00443D59">
        <w:rPr>
          <w:rFonts w:hint="eastAsia"/>
        </w:rPr>
        <w:t>月</w:t>
      </w:r>
      <w:r w:rsidRPr="00443D59">
        <w:rPr>
          <w:rFonts w:hint="eastAsia"/>
        </w:rPr>
        <w:t>1-12</w:t>
      </w:r>
      <w:r w:rsidRPr="00443D59">
        <w:rPr>
          <w:rFonts w:hint="eastAsia"/>
        </w:rPr>
        <w:t>日）会议记录（</w:t>
      </w:r>
      <w:r w:rsidRPr="00443D59">
        <w:t>PCNICC/</w:t>
      </w:r>
      <w:r w:rsidRPr="00443D59">
        <w:rPr>
          <w:rFonts w:hint="eastAsia"/>
        </w:rPr>
        <w:t>2002</w:t>
      </w:r>
      <w:r w:rsidRPr="00443D59">
        <w:t>/L.</w:t>
      </w:r>
      <w:r w:rsidRPr="00443D59">
        <w:rPr>
          <w:rFonts w:hint="eastAsia"/>
        </w:rPr>
        <w:t>4</w:t>
      </w:r>
      <w:r w:rsidRPr="00443D59">
        <w:t>/Rev.1</w:t>
      </w:r>
      <w:r w:rsidRPr="00443D59">
        <w:rPr>
          <w:rFonts w:hint="eastAsia"/>
        </w:rPr>
        <w:t>号文件）；以及国际刑事法院筹备委员会的报告（载于</w:t>
      </w:r>
      <w:r w:rsidRPr="00443D59">
        <w:rPr>
          <w:rFonts w:hint="eastAsia"/>
        </w:rPr>
        <w:t>PCNICC/2000/1</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PCNICC/2001/1</w:t>
      </w:r>
      <w:r w:rsidRPr="00443D59">
        <w:rPr>
          <w:rFonts w:hint="eastAsia"/>
        </w:rPr>
        <w:t>和</w:t>
      </w:r>
      <w:r w:rsidRPr="00443D59">
        <w:t>Add.1-4</w:t>
      </w:r>
      <w:r w:rsidRPr="00443D59">
        <w:rPr>
          <w:rFonts w:hint="eastAsia"/>
        </w:rPr>
        <w:t>号文件；</w:t>
      </w:r>
      <w:r w:rsidRPr="00443D59">
        <w:t>PCNICC/2002/1</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号文件；以及</w:t>
      </w:r>
      <w:r w:rsidRPr="00443D59">
        <w:rPr>
          <w:rFonts w:hint="eastAsia"/>
        </w:rPr>
        <w:t>PCNICC/2002/2</w:t>
      </w:r>
      <w:r w:rsidRPr="00443D59">
        <w:rPr>
          <w:rFonts w:hint="eastAsia"/>
        </w:rPr>
        <w:t>和</w:t>
      </w:r>
      <w:r w:rsidRPr="00443D59">
        <w:t>Add.1-3</w:t>
      </w:r>
      <w:r w:rsidRPr="00443D59">
        <w:rPr>
          <w:rFonts w:hint="eastAsia"/>
        </w:rPr>
        <w:t>号文件）。另见秘书处编写的筹备委员会报告指南（</w:t>
      </w:r>
      <w:r w:rsidRPr="00443D59">
        <w:rPr>
          <w:rFonts w:hint="eastAsia"/>
        </w:rPr>
        <w:t>PCNICC/2002/3</w:t>
      </w:r>
      <w:r w:rsidRPr="00443D59">
        <w:rPr>
          <w:rFonts w:hint="eastAsia"/>
        </w:rPr>
        <w:t>和</w:t>
      </w:r>
      <w:r w:rsidRPr="00443D59">
        <w:t>Corr.1</w:t>
      </w:r>
      <w:r w:rsidRPr="00443D59">
        <w:rPr>
          <w:rFonts w:hint="eastAsia"/>
        </w:rPr>
        <w:t>号文件）。</w:t>
      </w:r>
    </w:p>
  </w:footnote>
  <w:footnote w:id="45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见《国际刑事法院罗马规约缔约国大会正式记录，第一届会议，纽约，</w:t>
      </w:r>
      <w:r w:rsidRPr="00443D59">
        <w:rPr>
          <w:rFonts w:hint="eastAsia"/>
        </w:rPr>
        <w:t>2002</w:t>
      </w:r>
      <w:r w:rsidRPr="00443D59">
        <w:rPr>
          <w:rFonts w:hint="eastAsia"/>
        </w:rPr>
        <w:t>年</w:t>
      </w:r>
      <w:r w:rsidRPr="00443D59">
        <w:rPr>
          <w:rFonts w:hint="eastAsia"/>
        </w:rPr>
        <w:t>9</w:t>
      </w:r>
      <w:r w:rsidRPr="00443D59">
        <w:rPr>
          <w:rFonts w:hint="eastAsia"/>
        </w:rPr>
        <w:t>月</w:t>
      </w:r>
      <w:r w:rsidRPr="00443D59">
        <w:rPr>
          <w:rFonts w:hint="eastAsia"/>
        </w:rPr>
        <w:t>3</w:t>
      </w:r>
      <w:r w:rsidRPr="00443D59">
        <w:rPr>
          <w:rFonts w:hint="eastAsia"/>
        </w:rPr>
        <w:t>日至</w:t>
      </w:r>
      <w:r w:rsidRPr="00443D59">
        <w:rPr>
          <w:rFonts w:hint="eastAsia"/>
        </w:rPr>
        <w:t>10</w:t>
      </w:r>
      <w:r w:rsidRPr="00443D59">
        <w:rPr>
          <w:rFonts w:hint="eastAsia"/>
        </w:rPr>
        <w:t>日》（</w:t>
      </w:r>
      <w:r w:rsidRPr="00443D59">
        <w:rPr>
          <w:rFonts w:hint="eastAsia"/>
        </w:rPr>
        <w:t>ICC-ASP/1/3</w:t>
      </w:r>
      <w:r w:rsidRPr="00443D59">
        <w:rPr>
          <w:rFonts w:hint="eastAsia"/>
        </w:rPr>
        <w:t>，联合国出版物，出售品编号：</w:t>
      </w:r>
      <w:r w:rsidRPr="00443D59">
        <w:rPr>
          <w:rFonts w:hint="eastAsia"/>
        </w:rPr>
        <w:t>03</w:t>
      </w:r>
      <w:r w:rsidRPr="00443D59">
        <w:t>.V.2</w:t>
      </w:r>
      <w:r w:rsidRPr="00443D59">
        <w:rPr>
          <w:rFonts w:hint="eastAsia"/>
        </w:rPr>
        <w:t>），第</w:t>
      </w:r>
      <w:r w:rsidRPr="00443D59">
        <w:rPr>
          <w:rFonts w:hint="eastAsia"/>
        </w:rPr>
        <w:t>16-23</w:t>
      </w:r>
      <w:r w:rsidRPr="00443D59">
        <w:rPr>
          <w:rFonts w:hint="eastAsia"/>
        </w:rPr>
        <w:t>段。</w:t>
      </w:r>
    </w:p>
  </w:footnote>
  <w:footnote w:id="45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《国际刑事法院罗马规约》第一百二十三条第一款请联合国秘书长在该《规约》生效七年后，召开一次审查会议，审查对该《规约》的任何修正案。</w:t>
      </w:r>
    </w:p>
  </w:footnote>
  <w:footnote w:id="45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《国际刑事法院罗马规约缔约国大会正式记录，第八届会议，海牙，</w:t>
      </w:r>
      <w:r w:rsidRPr="00443D59">
        <w:rPr>
          <w:rFonts w:hint="eastAsia"/>
        </w:rPr>
        <w:t>2009</w:t>
      </w:r>
      <w:r w:rsidRPr="00443D59">
        <w:rPr>
          <w:rFonts w:hint="eastAsia"/>
        </w:rPr>
        <w:t>年</w:t>
      </w:r>
      <w:r w:rsidRPr="00443D59">
        <w:rPr>
          <w:rFonts w:hint="eastAsia"/>
        </w:rPr>
        <w:t>11</w:t>
      </w:r>
      <w:r w:rsidRPr="00443D59">
        <w:rPr>
          <w:rFonts w:hint="eastAsia"/>
        </w:rPr>
        <w:t>月</w:t>
      </w:r>
      <w:r w:rsidRPr="00443D59">
        <w:rPr>
          <w:rFonts w:hint="eastAsia"/>
        </w:rPr>
        <w:t>18</w:t>
      </w:r>
      <w:r w:rsidRPr="00443D59">
        <w:rPr>
          <w:rFonts w:hint="eastAsia"/>
        </w:rPr>
        <w:t>日至</w:t>
      </w:r>
      <w:r w:rsidRPr="00443D59">
        <w:rPr>
          <w:rFonts w:hint="eastAsia"/>
        </w:rPr>
        <w:t>26</w:t>
      </w:r>
      <w:r w:rsidRPr="00443D59">
        <w:rPr>
          <w:rFonts w:hint="eastAsia"/>
        </w:rPr>
        <w:t>日》（</w:t>
      </w:r>
      <w:r w:rsidRPr="00443D59">
        <w:rPr>
          <w:rFonts w:hint="eastAsia"/>
        </w:rPr>
        <w:t>ICC-ASP/8/20</w:t>
      </w:r>
      <w:r w:rsidRPr="00443D59">
        <w:rPr>
          <w:rFonts w:hint="eastAsia"/>
        </w:rPr>
        <w:t>），第一卷，第二部分，</w:t>
      </w:r>
      <w:r w:rsidRPr="00443D59">
        <w:rPr>
          <w:rFonts w:hint="eastAsia"/>
        </w:rPr>
        <w:t>ICC-ASP/8/Res.6</w:t>
      </w:r>
      <w:r w:rsidRPr="00443D59">
        <w:rPr>
          <w:rFonts w:hint="eastAsia"/>
        </w:rPr>
        <w:t>号决议，第</w:t>
      </w:r>
      <w:r w:rsidRPr="00443D59">
        <w:rPr>
          <w:rFonts w:hint="eastAsia"/>
        </w:rPr>
        <w:t>2</w:t>
      </w:r>
      <w:r w:rsidRPr="00443D59">
        <w:rPr>
          <w:rFonts w:hint="eastAsia"/>
        </w:rPr>
        <w:t>段。</w:t>
      </w:r>
    </w:p>
  </w:footnote>
  <w:footnote w:id="46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更多有关</w:t>
      </w:r>
      <w:r w:rsidRPr="00443D59">
        <w:rPr>
          <w:rFonts w:hint="eastAsia"/>
        </w:rPr>
        <w:t>2010</w:t>
      </w:r>
      <w:r w:rsidRPr="00443D59">
        <w:rPr>
          <w:rFonts w:hint="eastAsia"/>
        </w:rPr>
        <w:t>年罗马规约审查会议的信息，见会议网站</w:t>
      </w:r>
      <w:hyperlink r:id="rId6" w:history="1">
        <w:r w:rsidRPr="00443D59">
          <w:rPr>
            <w:rStyle w:val="Hyperlink"/>
            <w:color w:val="auto"/>
            <w:u w:val="none"/>
          </w:rPr>
          <w:t>http://www.icc-cpi.int/Menus/ASP/ReviewConference</w:t>
        </w:r>
      </w:hyperlink>
      <w:r w:rsidRPr="00443D59">
        <w:rPr>
          <w:rFonts w:hint="eastAsia"/>
        </w:rPr>
        <w:t>。</w:t>
      </w:r>
    </w:p>
  </w:footnote>
  <w:footnote w:id="46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1954</w:t>
      </w:r>
      <w:r w:rsidRPr="00443D59">
        <w:rPr>
          <w:rFonts w:hint="eastAsia"/>
        </w:rPr>
        <w:t>年危害人类和平及安全治罪法草案第</w:t>
      </w:r>
      <w:r w:rsidRPr="00443D59">
        <w:rPr>
          <w:rFonts w:hint="eastAsia"/>
        </w:rPr>
        <w:t>2</w:t>
      </w:r>
      <w:r w:rsidRPr="00443D59">
        <w:rPr>
          <w:rFonts w:hint="eastAsia"/>
        </w:rPr>
        <w:t>条第</w:t>
      </w:r>
      <w:r w:rsidRPr="00443D59">
        <w:rPr>
          <w:rFonts w:hint="eastAsia"/>
        </w:rPr>
        <w:t>1</w:t>
      </w:r>
      <w:r w:rsidRPr="00443D59">
        <w:rPr>
          <w:rFonts w:hint="eastAsia"/>
        </w:rPr>
        <w:t>和第</w:t>
      </w:r>
      <w:r w:rsidRPr="00443D59">
        <w:rPr>
          <w:rFonts w:hint="eastAsia"/>
        </w:rPr>
        <w:t>2</w:t>
      </w:r>
      <w:r w:rsidRPr="00443D59">
        <w:rPr>
          <w:rFonts w:hint="eastAsia"/>
        </w:rPr>
        <w:t>款将侵略行为和威胁进行侵略定性为一种“危害人类和平及安全罪行”，是国际法上的罪行，“应对这种罪行负责的人应受惩罚”（第</w:t>
      </w:r>
      <w:r w:rsidRPr="00443D59">
        <w:rPr>
          <w:rFonts w:hint="eastAsia"/>
        </w:rPr>
        <w:t>1</w:t>
      </w:r>
      <w:r w:rsidRPr="00443D59">
        <w:rPr>
          <w:rFonts w:hint="eastAsia"/>
        </w:rPr>
        <w:t>条）。</w:t>
      </w:r>
      <w:r w:rsidRPr="00443D59">
        <w:rPr>
          <w:rFonts w:hint="eastAsia"/>
        </w:rPr>
        <w:t>1996</w:t>
      </w:r>
      <w:r w:rsidRPr="00443D59">
        <w:rPr>
          <w:rFonts w:hint="eastAsia"/>
        </w:rPr>
        <w:t>年通过的危害人类和平及安全治罪法草案第</w:t>
      </w:r>
      <w:r w:rsidRPr="00443D59">
        <w:rPr>
          <w:rFonts w:hint="eastAsia"/>
        </w:rPr>
        <w:t>6</w:t>
      </w:r>
      <w:r w:rsidRPr="00443D59">
        <w:rPr>
          <w:rFonts w:hint="eastAsia"/>
        </w:rPr>
        <w:t>条规定如下：“作为领袖或组织者积极参与或下令计划、准备、发动或进行一国实行之侵略行为的人应对侵略罪行负责”。</w:t>
      </w:r>
    </w:p>
  </w:footnote>
  <w:footnote w:id="46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见《联合国设立国际刑事法院全权代表外交会议正式记录，</w:t>
      </w:r>
      <w:r w:rsidRPr="00443D59">
        <w:rPr>
          <w:rFonts w:hint="eastAsia"/>
        </w:rPr>
        <w:t>1998</w:t>
      </w:r>
      <w:r w:rsidRPr="00443D59">
        <w:rPr>
          <w:rFonts w:hint="eastAsia"/>
        </w:rPr>
        <w:t>年</w:t>
      </w:r>
      <w:r w:rsidRPr="00443D59">
        <w:rPr>
          <w:rFonts w:hint="eastAsia"/>
        </w:rPr>
        <w:t>6</w:t>
      </w:r>
      <w:r w:rsidRPr="00443D59">
        <w:rPr>
          <w:rFonts w:hint="eastAsia"/>
        </w:rPr>
        <w:t>月</w:t>
      </w:r>
      <w:r w:rsidRPr="00443D59">
        <w:rPr>
          <w:rFonts w:hint="eastAsia"/>
        </w:rPr>
        <w:t>15</w:t>
      </w:r>
      <w:r w:rsidRPr="00443D59">
        <w:rPr>
          <w:rFonts w:hint="eastAsia"/>
        </w:rPr>
        <w:t>日至</w:t>
      </w:r>
      <w:r w:rsidRPr="00443D59">
        <w:rPr>
          <w:rFonts w:hint="eastAsia"/>
        </w:rPr>
        <w:t>7</w:t>
      </w:r>
      <w:r w:rsidRPr="00443D59">
        <w:rPr>
          <w:rFonts w:hint="eastAsia"/>
        </w:rPr>
        <w:t>月</w:t>
      </w:r>
      <w:r w:rsidRPr="00443D59">
        <w:rPr>
          <w:rFonts w:hint="eastAsia"/>
        </w:rPr>
        <w:t>17</w:t>
      </w:r>
      <w:r w:rsidRPr="00443D59">
        <w:rPr>
          <w:rFonts w:hint="eastAsia"/>
        </w:rPr>
        <w:t>日，罗马》，第一卷，最后文书（联合国出版物，出售品编号：</w:t>
      </w:r>
      <w:r w:rsidRPr="00443D59">
        <w:rPr>
          <w:rFonts w:hint="eastAsia"/>
        </w:rPr>
        <w:t>02</w:t>
      </w:r>
      <w:r w:rsidRPr="00443D59">
        <w:t>.I.5</w:t>
      </w:r>
      <w:r w:rsidRPr="00443D59">
        <w:rPr>
          <w:rFonts w:hint="eastAsia"/>
        </w:rPr>
        <w:t>），</w:t>
      </w:r>
      <w:r w:rsidRPr="00443D59">
        <w:t>A/CONF.183/</w:t>
      </w:r>
      <w:r w:rsidRPr="00443D59">
        <w:rPr>
          <w:rFonts w:hint="eastAsia"/>
        </w:rPr>
        <w:t>9</w:t>
      </w:r>
      <w:r w:rsidRPr="00443D59">
        <w:rPr>
          <w:rFonts w:hint="eastAsia"/>
        </w:rPr>
        <w:t>号文件，第</w:t>
      </w:r>
      <w:r w:rsidRPr="00443D59">
        <w:rPr>
          <w:rFonts w:hint="eastAsia"/>
        </w:rPr>
        <w:t>5</w:t>
      </w:r>
      <w:r w:rsidRPr="00443D59">
        <w:rPr>
          <w:rFonts w:hint="eastAsia"/>
        </w:rPr>
        <w:t>条。</w:t>
      </w:r>
      <w:r w:rsidRPr="00443D59">
        <w:rPr>
          <w:rFonts w:hint="eastAsia"/>
        </w:rPr>
        <w:t>2010</w:t>
      </w:r>
      <w:r w:rsidRPr="00443D59">
        <w:rPr>
          <w:rFonts w:hint="eastAsia"/>
        </w:rPr>
        <w:t>年</w:t>
      </w:r>
      <w:r w:rsidRPr="00443D59">
        <w:rPr>
          <w:rFonts w:hint="eastAsia"/>
        </w:rPr>
        <w:t>6</w:t>
      </w:r>
      <w:r w:rsidRPr="00443D59">
        <w:rPr>
          <w:rFonts w:hint="eastAsia"/>
        </w:rPr>
        <w:t>月</w:t>
      </w:r>
      <w:r w:rsidRPr="00443D59">
        <w:rPr>
          <w:rFonts w:hint="eastAsia"/>
        </w:rPr>
        <w:t>11</w:t>
      </w:r>
      <w:r w:rsidRPr="00443D59">
        <w:rPr>
          <w:rFonts w:hint="eastAsia"/>
        </w:rPr>
        <w:t>日审查会议通过的</w:t>
      </w:r>
      <w:r w:rsidRPr="00443D59">
        <w:rPr>
          <w:rStyle w:val="nobreak"/>
        </w:rPr>
        <w:t>RC/Res.6</w:t>
      </w:r>
      <w:r w:rsidRPr="00443D59">
        <w:rPr>
          <w:rStyle w:val="nobreak"/>
          <w:rFonts w:hint="eastAsia"/>
        </w:rPr>
        <w:t>号决议</w:t>
      </w:r>
      <w:r w:rsidRPr="00443D59">
        <w:rPr>
          <w:rFonts w:hint="eastAsia"/>
        </w:rPr>
        <w:t>附件</w:t>
      </w:r>
      <w:r w:rsidRPr="00443D59">
        <w:rPr>
          <w:rFonts w:hint="eastAsia"/>
        </w:rPr>
        <w:t>1</w:t>
      </w:r>
      <w:r w:rsidRPr="00443D59">
        <w:rPr>
          <w:rStyle w:val="nobreak"/>
          <w:rFonts w:hint="eastAsia"/>
        </w:rPr>
        <w:t>删除了第五条第二款。见第</w:t>
      </w:r>
      <w:r w:rsidRPr="00443D59">
        <w:rPr>
          <w:rStyle w:val="nobreak"/>
          <w:rFonts w:hint="eastAsia"/>
        </w:rPr>
        <w:t>1</w:t>
      </w:r>
      <w:r w:rsidR="0051384E">
        <w:rPr>
          <w:rStyle w:val="nobreak"/>
          <w:rFonts w:hint="eastAsia"/>
        </w:rPr>
        <w:t>23</w:t>
      </w:r>
      <w:r w:rsidRPr="00443D59">
        <w:rPr>
          <w:rStyle w:val="nobreak"/>
          <w:rFonts w:hint="eastAsia"/>
        </w:rPr>
        <w:t>页。</w:t>
      </w:r>
    </w:p>
  </w:footnote>
  <w:footnote w:id="46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t>A/CONF.183/</w:t>
      </w:r>
      <w:r w:rsidRPr="00443D59">
        <w:rPr>
          <w:rFonts w:hint="eastAsia"/>
        </w:rPr>
        <w:t>10</w:t>
      </w:r>
      <w:r w:rsidRPr="00443D59">
        <w:rPr>
          <w:rFonts w:hint="eastAsia"/>
        </w:rPr>
        <w:t>号文件，附件</w:t>
      </w:r>
      <w:r w:rsidRPr="00443D59">
        <w:rPr>
          <w:rFonts w:hint="eastAsia"/>
        </w:rPr>
        <w:t>I</w:t>
      </w:r>
      <w:r w:rsidRPr="00443D59">
        <w:rPr>
          <w:rFonts w:hint="eastAsia"/>
        </w:rPr>
        <w:t>、</w:t>
      </w:r>
      <w:r w:rsidRPr="00443D59">
        <w:rPr>
          <w:rFonts w:hint="eastAsia"/>
        </w:rPr>
        <w:t>F</w:t>
      </w:r>
      <w:r w:rsidRPr="00443D59">
        <w:rPr>
          <w:rFonts w:hint="eastAsia"/>
        </w:rPr>
        <w:t>。</w:t>
      </w:r>
    </w:p>
  </w:footnote>
  <w:footnote w:id="46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《罗马规约》，第</w:t>
      </w:r>
      <w:r w:rsidRPr="00443D59">
        <w:rPr>
          <w:rFonts w:hint="eastAsia"/>
        </w:rPr>
        <w:t>121</w:t>
      </w:r>
      <w:r w:rsidRPr="00443D59">
        <w:rPr>
          <w:rFonts w:hint="eastAsia"/>
        </w:rPr>
        <w:t>和</w:t>
      </w:r>
      <w:r w:rsidRPr="00443D59">
        <w:rPr>
          <w:rFonts w:hint="eastAsia"/>
        </w:rPr>
        <w:t>123</w:t>
      </w:r>
      <w:r w:rsidRPr="00443D59">
        <w:rPr>
          <w:rFonts w:hint="eastAsia"/>
        </w:rPr>
        <w:t>条。</w:t>
      </w:r>
    </w:p>
  </w:footnote>
  <w:footnote w:id="46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见筹备委员会第一、二和三届会议（</w:t>
      </w:r>
      <w:r w:rsidRPr="00443D59">
        <w:rPr>
          <w:rFonts w:hint="eastAsia"/>
        </w:rPr>
        <w:t>1999</w:t>
      </w:r>
      <w:r w:rsidRPr="00443D59">
        <w:rPr>
          <w:rFonts w:hint="eastAsia"/>
        </w:rPr>
        <w:t>年</w:t>
      </w:r>
      <w:r w:rsidRPr="00443D59">
        <w:rPr>
          <w:rFonts w:hint="eastAsia"/>
        </w:rPr>
        <w:t>2</w:t>
      </w:r>
      <w:r w:rsidRPr="00443D59">
        <w:rPr>
          <w:rFonts w:hint="eastAsia"/>
        </w:rPr>
        <w:t>月</w:t>
      </w:r>
      <w:r w:rsidRPr="00443D59">
        <w:rPr>
          <w:rFonts w:hint="eastAsia"/>
        </w:rPr>
        <w:t>16</w:t>
      </w:r>
      <w:r w:rsidRPr="00443D59">
        <w:rPr>
          <w:rFonts w:hint="eastAsia"/>
        </w:rPr>
        <w:t>日至</w:t>
      </w:r>
      <w:r w:rsidRPr="00443D59">
        <w:rPr>
          <w:rFonts w:hint="eastAsia"/>
        </w:rPr>
        <w:t>26</w:t>
      </w:r>
      <w:r w:rsidRPr="00443D59">
        <w:rPr>
          <w:rFonts w:hint="eastAsia"/>
        </w:rPr>
        <w:t>日、</w:t>
      </w:r>
      <w:r w:rsidRPr="00443D59">
        <w:rPr>
          <w:rFonts w:hint="eastAsia"/>
        </w:rPr>
        <w:t>7</w:t>
      </w:r>
      <w:r w:rsidRPr="00443D59">
        <w:rPr>
          <w:rFonts w:hint="eastAsia"/>
        </w:rPr>
        <w:t>月</w:t>
      </w:r>
      <w:r w:rsidRPr="00443D59">
        <w:rPr>
          <w:rFonts w:hint="eastAsia"/>
        </w:rPr>
        <w:t>26</w:t>
      </w:r>
      <w:r w:rsidRPr="00443D59">
        <w:rPr>
          <w:rFonts w:hint="eastAsia"/>
        </w:rPr>
        <w:t>日至</w:t>
      </w:r>
      <w:r w:rsidRPr="00443D59">
        <w:rPr>
          <w:rFonts w:hint="eastAsia"/>
        </w:rPr>
        <w:t>8</w:t>
      </w:r>
      <w:r w:rsidRPr="00443D59">
        <w:rPr>
          <w:rFonts w:hint="eastAsia"/>
        </w:rPr>
        <w:t>月</w:t>
      </w:r>
      <w:r w:rsidRPr="00443D59">
        <w:rPr>
          <w:rFonts w:hint="eastAsia"/>
        </w:rPr>
        <w:t>13</w:t>
      </w:r>
      <w:r w:rsidRPr="00443D59">
        <w:rPr>
          <w:rFonts w:hint="eastAsia"/>
        </w:rPr>
        <w:t>日和</w:t>
      </w:r>
      <w:r w:rsidRPr="00443D59">
        <w:rPr>
          <w:rFonts w:hint="eastAsia"/>
        </w:rPr>
        <w:t>11</w:t>
      </w:r>
      <w:r w:rsidRPr="00443D59">
        <w:rPr>
          <w:rFonts w:hint="eastAsia"/>
        </w:rPr>
        <w:t>月</w:t>
      </w:r>
      <w:r w:rsidRPr="00443D59">
        <w:rPr>
          <w:rFonts w:hint="eastAsia"/>
        </w:rPr>
        <w:t>29</w:t>
      </w:r>
      <w:r w:rsidRPr="00443D59">
        <w:rPr>
          <w:rFonts w:hint="eastAsia"/>
        </w:rPr>
        <w:t>日至</w:t>
      </w:r>
      <w:r w:rsidRPr="00443D59">
        <w:rPr>
          <w:rFonts w:hint="eastAsia"/>
        </w:rPr>
        <w:t>12</w:t>
      </w:r>
      <w:r w:rsidRPr="00443D59">
        <w:rPr>
          <w:rFonts w:hint="eastAsia"/>
        </w:rPr>
        <w:t>月</w:t>
      </w:r>
      <w:r w:rsidRPr="00443D59">
        <w:rPr>
          <w:rFonts w:hint="eastAsia"/>
        </w:rPr>
        <w:t>17</w:t>
      </w:r>
      <w:r w:rsidRPr="00443D59">
        <w:rPr>
          <w:rFonts w:hint="eastAsia"/>
        </w:rPr>
        <w:t>日）会议记录（</w:t>
      </w:r>
      <w:r w:rsidRPr="00443D59">
        <w:t>PCNICC/1999/L.5/Rev.1</w:t>
      </w:r>
      <w:r w:rsidRPr="00443D59">
        <w:rPr>
          <w:rFonts w:hint="eastAsia"/>
        </w:rPr>
        <w:t>号文件，第</w:t>
      </w:r>
      <w:r w:rsidRPr="00443D59">
        <w:rPr>
          <w:rFonts w:hint="eastAsia"/>
        </w:rPr>
        <w:t>12</w:t>
      </w:r>
      <w:r w:rsidRPr="00443D59">
        <w:rPr>
          <w:rFonts w:hint="eastAsia"/>
        </w:rPr>
        <w:t>、</w:t>
      </w:r>
      <w:r w:rsidRPr="00443D59">
        <w:rPr>
          <w:rFonts w:hint="eastAsia"/>
        </w:rPr>
        <w:t>15</w:t>
      </w:r>
      <w:r w:rsidRPr="00443D59">
        <w:rPr>
          <w:rFonts w:hint="eastAsia"/>
        </w:rPr>
        <w:t>、</w:t>
      </w:r>
      <w:r w:rsidRPr="00443D59">
        <w:rPr>
          <w:rFonts w:hint="eastAsia"/>
        </w:rPr>
        <w:t>16</w:t>
      </w:r>
      <w:r w:rsidRPr="00443D59">
        <w:rPr>
          <w:rFonts w:hint="eastAsia"/>
        </w:rPr>
        <w:t>和</w:t>
      </w:r>
      <w:r w:rsidRPr="00443D59">
        <w:rPr>
          <w:rFonts w:hint="eastAsia"/>
        </w:rPr>
        <w:t>20</w:t>
      </w:r>
      <w:r w:rsidRPr="00443D59">
        <w:rPr>
          <w:rFonts w:hint="eastAsia"/>
        </w:rPr>
        <w:t>段）；筹备委员会第四届会议（</w:t>
      </w:r>
      <w:r w:rsidRPr="00443D59">
        <w:rPr>
          <w:rFonts w:hint="eastAsia"/>
        </w:rPr>
        <w:t>2000</w:t>
      </w:r>
      <w:r w:rsidRPr="00443D59">
        <w:rPr>
          <w:rFonts w:hint="eastAsia"/>
        </w:rPr>
        <w:t>年</w:t>
      </w:r>
      <w:r w:rsidRPr="00443D59">
        <w:rPr>
          <w:rFonts w:hint="eastAsia"/>
        </w:rPr>
        <w:t>3</w:t>
      </w:r>
      <w:r w:rsidRPr="00443D59">
        <w:rPr>
          <w:rFonts w:hint="eastAsia"/>
        </w:rPr>
        <w:t>月</w:t>
      </w:r>
      <w:r w:rsidRPr="00443D59">
        <w:rPr>
          <w:rFonts w:hint="eastAsia"/>
        </w:rPr>
        <w:t>13</w:t>
      </w:r>
      <w:r w:rsidRPr="00443D59">
        <w:rPr>
          <w:rFonts w:hint="eastAsia"/>
        </w:rPr>
        <w:t>日至</w:t>
      </w:r>
      <w:r w:rsidRPr="00443D59">
        <w:rPr>
          <w:rFonts w:hint="eastAsia"/>
        </w:rPr>
        <w:t>31</w:t>
      </w:r>
      <w:r w:rsidRPr="00443D59">
        <w:rPr>
          <w:rFonts w:hint="eastAsia"/>
        </w:rPr>
        <w:t>日）会议记录（</w:t>
      </w:r>
      <w:r w:rsidRPr="00443D59">
        <w:t>PCNICC/</w:t>
      </w:r>
      <w:r w:rsidRPr="00443D59">
        <w:rPr>
          <w:rFonts w:hint="eastAsia"/>
        </w:rPr>
        <w:t>2000</w:t>
      </w:r>
      <w:r w:rsidRPr="00443D59">
        <w:t>/L.1/Rev.1</w:t>
      </w:r>
      <w:r w:rsidRPr="00443D59">
        <w:rPr>
          <w:rFonts w:hint="eastAsia"/>
        </w:rPr>
        <w:t>号文件，第</w:t>
      </w:r>
      <w:r w:rsidRPr="00443D59">
        <w:rPr>
          <w:rFonts w:hint="eastAsia"/>
        </w:rPr>
        <w:t>9</w:t>
      </w:r>
      <w:r w:rsidRPr="00443D59">
        <w:rPr>
          <w:rFonts w:hint="eastAsia"/>
        </w:rPr>
        <w:t>和</w:t>
      </w:r>
      <w:r w:rsidRPr="00443D59">
        <w:rPr>
          <w:rFonts w:hint="eastAsia"/>
        </w:rPr>
        <w:t>11</w:t>
      </w:r>
      <w:r w:rsidRPr="00443D59">
        <w:rPr>
          <w:rFonts w:hint="eastAsia"/>
        </w:rPr>
        <w:t>段）；筹备委员会第五届会议（</w:t>
      </w:r>
      <w:r w:rsidRPr="00443D59">
        <w:rPr>
          <w:rFonts w:hint="eastAsia"/>
        </w:rPr>
        <w:t>2000</w:t>
      </w:r>
      <w:r w:rsidRPr="00443D59">
        <w:rPr>
          <w:rFonts w:hint="eastAsia"/>
        </w:rPr>
        <w:t>年</w:t>
      </w:r>
      <w:r w:rsidRPr="00443D59">
        <w:rPr>
          <w:rFonts w:hint="eastAsia"/>
        </w:rPr>
        <w:t>6</w:t>
      </w:r>
      <w:r w:rsidRPr="00443D59">
        <w:rPr>
          <w:rFonts w:hint="eastAsia"/>
        </w:rPr>
        <w:t>月</w:t>
      </w:r>
      <w:r w:rsidRPr="00443D59">
        <w:rPr>
          <w:rFonts w:hint="eastAsia"/>
        </w:rPr>
        <w:t>12</w:t>
      </w:r>
      <w:r w:rsidRPr="00443D59">
        <w:rPr>
          <w:rFonts w:hint="eastAsia"/>
        </w:rPr>
        <w:t>日至</w:t>
      </w:r>
      <w:r w:rsidRPr="00443D59">
        <w:rPr>
          <w:rFonts w:hint="eastAsia"/>
        </w:rPr>
        <w:t>30</w:t>
      </w:r>
      <w:r w:rsidRPr="00443D59">
        <w:rPr>
          <w:rFonts w:hint="eastAsia"/>
        </w:rPr>
        <w:t>日）会议记录（</w:t>
      </w:r>
      <w:r w:rsidRPr="00443D59">
        <w:t>PCNICC/</w:t>
      </w:r>
      <w:r w:rsidRPr="00443D59">
        <w:rPr>
          <w:rFonts w:hint="eastAsia"/>
        </w:rPr>
        <w:t>2000</w:t>
      </w:r>
      <w:r w:rsidRPr="00443D59">
        <w:t>/L.</w:t>
      </w:r>
      <w:r w:rsidRPr="00443D59">
        <w:rPr>
          <w:rFonts w:hint="eastAsia"/>
        </w:rPr>
        <w:t>3</w:t>
      </w:r>
      <w:r w:rsidRPr="00443D59">
        <w:t>/Rev.1</w:t>
      </w:r>
      <w:r w:rsidRPr="00443D59">
        <w:rPr>
          <w:rFonts w:hint="eastAsia"/>
        </w:rPr>
        <w:t>号文件，第</w:t>
      </w:r>
      <w:r w:rsidRPr="00443D59">
        <w:rPr>
          <w:rFonts w:hint="eastAsia"/>
        </w:rPr>
        <w:t>9</w:t>
      </w:r>
      <w:r w:rsidRPr="00443D59">
        <w:rPr>
          <w:rFonts w:hint="eastAsia"/>
        </w:rPr>
        <w:t>和</w:t>
      </w:r>
      <w:r w:rsidRPr="00443D59">
        <w:rPr>
          <w:rFonts w:hint="eastAsia"/>
        </w:rPr>
        <w:t>12</w:t>
      </w:r>
      <w:r w:rsidRPr="00443D59">
        <w:rPr>
          <w:rFonts w:hint="eastAsia"/>
        </w:rPr>
        <w:t>段）；筹备委员会第六届会议（</w:t>
      </w:r>
      <w:r w:rsidRPr="00443D59">
        <w:rPr>
          <w:rFonts w:hint="eastAsia"/>
        </w:rPr>
        <w:t>2000</w:t>
      </w:r>
      <w:r w:rsidRPr="00443D59">
        <w:rPr>
          <w:rFonts w:hint="eastAsia"/>
        </w:rPr>
        <w:t>年</w:t>
      </w:r>
      <w:r w:rsidRPr="00443D59">
        <w:rPr>
          <w:rFonts w:hint="eastAsia"/>
        </w:rPr>
        <w:t>11</w:t>
      </w:r>
      <w:r w:rsidRPr="00443D59">
        <w:rPr>
          <w:rFonts w:hint="eastAsia"/>
        </w:rPr>
        <w:t>月</w:t>
      </w:r>
      <w:r w:rsidRPr="00443D59">
        <w:rPr>
          <w:rFonts w:hint="eastAsia"/>
        </w:rPr>
        <w:t>27</w:t>
      </w:r>
      <w:r w:rsidRPr="00443D59">
        <w:rPr>
          <w:rFonts w:hint="eastAsia"/>
        </w:rPr>
        <w:t>日至</w:t>
      </w:r>
      <w:r w:rsidRPr="00443D59">
        <w:rPr>
          <w:rFonts w:hint="eastAsia"/>
        </w:rPr>
        <w:t>12</w:t>
      </w:r>
      <w:r w:rsidRPr="00443D59">
        <w:rPr>
          <w:rFonts w:hint="eastAsia"/>
        </w:rPr>
        <w:t>月</w:t>
      </w:r>
      <w:r w:rsidRPr="00443D59">
        <w:rPr>
          <w:rFonts w:hint="eastAsia"/>
        </w:rPr>
        <w:t>8</w:t>
      </w:r>
      <w:r w:rsidRPr="00443D59">
        <w:rPr>
          <w:rFonts w:hint="eastAsia"/>
        </w:rPr>
        <w:t>日）会议记录（</w:t>
      </w:r>
      <w:r w:rsidRPr="00443D59">
        <w:t>PCNICC/</w:t>
      </w:r>
      <w:r w:rsidRPr="00443D59">
        <w:rPr>
          <w:rFonts w:hint="eastAsia"/>
        </w:rPr>
        <w:t>2000</w:t>
      </w:r>
      <w:r w:rsidRPr="00443D59">
        <w:t>/L.</w:t>
      </w:r>
      <w:r w:rsidRPr="00443D59">
        <w:rPr>
          <w:rFonts w:hint="eastAsia"/>
        </w:rPr>
        <w:t>4</w:t>
      </w:r>
      <w:r w:rsidRPr="00443D59">
        <w:t>/Rev.1</w:t>
      </w:r>
      <w:r w:rsidRPr="00443D59">
        <w:rPr>
          <w:rFonts w:hint="eastAsia"/>
        </w:rPr>
        <w:t>号文件，第</w:t>
      </w:r>
      <w:r w:rsidRPr="00443D59">
        <w:rPr>
          <w:rFonts w:hint="eastAsia"/>
        </w:rPr>
        <w:t>10</w:t>
      </w:r>
      <w:r w:rsidRPr="00443D59">
        <w:rPr>
          <w:rFonts w:hint="eastAsia"/>
        </w:rPr>
        <w:t>和</w:t>
      </w:r>
      <w:r w:rsidRPr="00443D59">
        <w:rPr>
          <w:rFonts w:hint="eastAsia"/>
        </w:rPr>
        <w:t>11</w:t>
      </w:r>
      <w:r w:rsidRPr="00443D59">
        <w:rPr>
          <w:rFonts w:hint="eastAsia"/>
        </w:rPr>
        <w:t>段）；筹备委员会第七届会议（</w:t>
      </w:r>
      <w:r w:rsidRPr="00443D59">
        <w:rPr>
          <w:rFonts w:hint="eastAsia"/>
        </w:rPr>
        <w:t>2001</w:t>
      </w:r>
      <w:r w:rsidRPr="00443D59">
        <w:rPr>
          <w:rFonts w:hint="eastAsia"/>
        </w:rPr>
        <w:t>年</w:t>
      </w:r>
      <w:r w:rsidRPr="00443D59">
        <w:rPr>
          <w:rFonts w:hint="eastAsia"/>
        </w:rPr>
        <w:t>2</w:t>
      </w:r>
      <w:r w:rsidRPr="00443D59">
        <w:rPr>
          <w:rFonts w:hint="eastAsia"/>
        </w:rPr>
        <w:t>月</w:t>
      </w:r>
      <w:r w:rsidRPr="00443D59">
        <w:rPr>
          <w:rFonts w:hint="eastAsia"/>
        </w:rPr>
        <w:t>26</w:t>
      </w:r>
      <w:r w:rsidRPr="00443D59">
        <w:rPr>
          <w:rFonts w:hint="eastAsia"/>
        </w:rPr>
        <w:t>日至</w:t>
      </w:r>
      <w:r w:rsidRPr="00443D59">
        <w:rPr>
          <w:rFonts w:hint="eastAsia"/>
        </w:rPr>
        <w:t>3</w:t>
      </w:r>
      <w:r w:rsidRPr="00443D59">
        <w:rPr>
          <w:rFonts w:hint="eastAsia"/>
        </w:rPr>
        <w:t>月</w:t>
      </w:r>
      <w:r w:rsidRPr="00443D59">
        <w:rPr>
          <w:rFonts w:hint="eastAsia"/>
        </w:rPr>
        <w:t>9</w:t>
      </w:r>
      <w:r w:rsidRPr="00443D59">
        <w:rPr>
          <w:rFonts w:hint="eastAsia"/>
        </w:rPr>
        <w:t>日）会议记录（</w:t>
      </w:r>
      <w:r w:rsidRPr="00443D59">
        <w:t>PCNICC/</w:t>
      </w:r>
      <w:r w:rsidRPr="00443D59">
        <w:rPr>
          <w:rFonts w:hint="eastAsia"/>
        </w:rPr>
        <w:t>2001</w:t>
      </w:r>
      <w:r w:rsidRPr="00443D59">
        <w:t>/L.1/Rev.1</w:t>
      </w:r>
      <w:r w:rsidRPr="00443D59">
        <w:rPr>
          <w:rFonts w:hint="eastAsia"/>
        </w:rPr>
        <w:t>号文件，第</w:t>
      </w:r>
      <w:r w:rsidRPr="00443D59">
        <w:rPr>
          <w:rFonts w:hint="eastAsia"/>
        </w:rPr>
        <w:t>9</w:t>
      </w:r>
      <w:r w:rsidRPr="00443D59">
        <w:rPr>
          <w:rFonts w:hint="eastAsia"/>
        </w:rPr>
        <w:t>、</w:t>
      </w:r>
      <w:r w:rsidRPr="00443D59">
        <w:rPr>
          <w:rFonts w:hint="eastAsia"/>
        </w:rPr>
        <w:t>11</w:t>
      </w:r>
      <w:r w:rsidRPr="00443D59">
        <w:rPr>
          <w:rFonts w:hint="eastAsia"/>
        </w:rPr>
        <w:t>和</w:t>
      </w:r>
      <w:r w:rsidRPr="00443D59">
        <w:rPr>
          <w:rFonts w:hint="eastAsia"/>
        </w:rPr>
        <w:t>14</w:t>
      </w:r>
      <w:r w:rsidRPr="00443D59">
        <w:rPr>
          <w:rFonts w:hint="eastAsia"/>
        </w:rPr>
        <w:t>段）；筹备委员会第八届会议（</w:t>
      </w:r>
      <w:r w:rsidRPr="00443D59">
        <w:rPr>
          <w:rFonts w:hint="eastAsia"/>
        </w:rPr>
        <w:t>2001</w:t>
      </w:r>
      <w:r w:rsidRPr="00443D59">
        <w:rPr>
          <w:rFonts w:hint="eastAsia"/>
        </w:rPr>
        <w:t>年</w:t>
      </w:r>
      <w:r w:rsidRPr="00443D59">
        <w:rPr>
          <w:rFonts w:hint="eastAsia"/>
        </w:rPr>
        <w:t>9</w:t>
      </w:r>
      <w:r w:rsidRPr="00443D59">
        <w:rPr>
          <w:rFonts w:hint="eastAsia"/>
        </w:rPr>
        <w:t>月</w:t>
      </w:r>
      <w:r w:rsidRPr="00443D59">
        <w:rPr>
          <w:rFonts w:hint="eastAsia"/>
        </w:rPr>
        <w:t>24</w:t>
      </w:r>
      <w:r w:rsidRPr="00443D59">
        <w:rPr>
          <w:rFonts w:hint="eastAsia"/>
        </w:rPr>
        <w:t>日至</w:t>
      </w:r>
      <w:r w:rsidRPr="00443D59">
        <w:rPr>
          <w:rFonts w:hint="eastAsia"/>
        </w:rPr>
        <w:t>10</w:t>
      </w:r>
      <w:r w:rsidRPr="00443D59">
        <w:rPr>
          <w:rFonts w:hint="eastAsia"/>
        </w:rPr>
        <w:t>月</w:t>
      </w:r>
      <w:r w:rsidRPr="00443D59">
        <w:rPr>
          <w:rFonts w:hint="eastAsia"/>
        </w:rPr>
        <w:t>5</w:t>
      </w:r>
      <w:r w:rsidRPr="00443D59">
        <w:rPr>
          <w:rFonts w:hint="eastAsia"/>
        </w:rPr>
        <w:t>日）会议记录（</w:t>
      </w:r>
      <w:r w:rsidRPr="00443D59">
        <w:t>PCNICC/</w:t>
      </w:r>
      <w:r w:rsidRPr="00443D59">
        <w:rPr>
          <w:rFonts w:hint="eastAsia"/>
        </w:rPr>
        <w:t>2000</w:t>
      </w:r>
      <w:r w:rsidRPr="00443D59">
        <w:t>/L.</w:t>
      </w:r>
      <w:r w:rsidRPr="00443D59">
        <w:rPr>
          <w:rFonts w:hint="eastAsia"/>
        </w:rPr>
        <w:t>3</w:t>
      </w:r>
      <w:r w:rsidRPr="00443D59">
        <w:t>/Rev.1</w:t>
      </w:r>
      <w:r w:rsidRPr="00443D59">
        <w:rPr>
          <w:rFonts w:hint="eastAsia"/>
        </w:rPr>
        <w:t>号文件，第</w:t>
      </w:r>
      <w:r w:rsidRPr="00443D59">
        <w:rPr>
          <w:rFonts w:hint="eastAsia"/>
        </w:rPr>
        <w:t>10</w:t>
      </w:r>
      <w:r w:rsidRPr="00443D59">
        <w:rPr>
          <w:rFonts w:hint="eastAsia"/>
        </w:rPr>
        <w:t>、</w:t>
      </w:r>
      <w:r w:rsidRPr="00443D59">
        <w:rPr>
          <w:rFonts w:hint="eastAsia"/>
        </w:rPr>
        <w:t>11</w:t>
      </w:r>
      <w:r w:rsidRPr="00443D59">
        <w:rPr>
          <w:rFonts w:hint="eastAsia"/>
        </w:rPr>
        <w:t>和</w:t>
      </w:r>
      <w:r w:rsidRPr="00443D59">
        <w:rPr>
          <w:rFonts w:hint="eastAsia"/>
        </w:rPr>
        <w:t>14</w:t>
      </w:r>
      <w:r w:rsidRPr="00443D59">
        <w:rPr>
          <w:rFonts w:hint="eastAsia"/>
        </w:rPr>
        <w:t>段）；筹备委员会第九届会议（</w:t>
      </w:r>
      <w:r w:rsidRPr="00443D59">
        <w:rPr>
          <w:rFonts w:hint="eastAsia"/>
        </w:rPr>
        <w:t>2002</w:t>
      </w:r>
      <w:r w:rsidRPr="00443D59">
        <w:rPr>
          <w:rFonts w:hint="eastAsia"/>
        </w:rPr>
        <w:t>年</w:t>
      </w:r>
      <w:r w:rsidRPr="00443D59">
        <w:rPr>
          <w:rFonts w:hint="eastAsia"/>
        </w:rPr>
        <w:t>4</w:t>
      </w:r>
      <w:r w:rsidRPr="00443D59">
        <w:rPr>
          <w:rFonts w:hint="eastAsia"/>
        </w:rPr>
        <w:t>月</w:t>
      </w:r>
      <w:r w:rsidRPr="00443D59">
        <w:rPr>
          <w:rFonts w:hint="eastAsia"/>
        </w:rPr>
        <w:t>8</w:t>
      </w:r>
      <w:r w:rsidRPr="00443D59">
        <w:rPr>
          <w:rFonts w:hint="eastAsia"/>
        </w:rPr>
        <w:t>日至</w:t>
      </w:r>
      <w:r w:rsidRPr="00443D59">
        <w:rPr>
          <w:rFonts w:hint="eastAsia"/>
        </w:rPr>
        <w:t>19</w:t>
      </w:r>
      <w:r w:rsidRPr="00443D59">
        <w:rPr>
          <w:rFonts w:hint="eastAsia"/>
        </w:rPr>
        <w:t>日）会议记录（</w:t>
      </w:r>
      <w:r w:rsidRPr="00443D59">
        <w:t>PCNICC/</w:t>
      </w:r>
      <w:r w:rsidRPr="00443D59">
        <w:rPr>
          <w:rFonts w:hint="eastAsia"/>
        </w:rPr>
        <w:t>2002</w:t>
      </w:r>
      <w:r w:rsidRPr="00443D59">
        <w:t>/L.1/Rev.1</w:t>
      </w:r>
      <w:r w:rsidRPr="00443D59">
        <w:rPr>
          <w:rFonts w:hint="eastAsia"/>
        </w:rPr>
        <w:t>号文件，第</w:t>
      </w:r>
      <w:r w:rsidRPr="00443D59">
        <w:rPr>
          <w:rFonts w:hint="eastAsia"/>
        </w:rPr>
        <w:t>14</w:t>
      </w:r>
      <w:r w:rsidRPr="00443D59">
        <w:rPr>
          <w:rFonts w:hint="eastAsia"/>
        </w:rPr>
        <w:t>段）；筹备委员会第十届会议（</w:t>
      </w:r>
      <w:r w:rsidRPr="00443D59">
        <w:rPr>
          <w:rFonts w:hint="eastAsia"/>
        </w:rPr>
        <w:t>2002</w:t>
      </w:r>
      <w:r w:rsidRPr="00443D59">
        <w:rPr>
          <w:rFonts w:hint="eastAsia"/>
        </w:rPr>
        <w:t>年</w:t>
      </w:r>
      <w:r w:rsidRPr="00443D59">
        <w:rPr>
          <w:rFonts w:hint="eastAsia"/>
        </w:rPr>
        <w:t>7</w:t>
      </w:r>
      <w:r w:rsidRPr="00443D59">
        <w:rPr>
          <w:rFonts w:hint="eastAsia"/>
        </w:rPr>
        <w:t>月</w:t>
      </w:r>
      <w:r w:rsidRPr="00443D59">
        <w:rPr>
          <w:rFonts w:hint="eastAsia"/>
        </w:rPr>
        <w:t>1</w:t>
      </w:r>
      <w:r w:rsidRPr="00443D59">
        <w:rPr>
          <w:rFonts w:hint="eastAsia"/>
        </w:rPr>
        <w:t>日至</w:t>
      </w:r>
      <w:r w:rsidRPr="00443D59">
        <w:rPr>
          <w:rFonts w:hint="eastAsia"/>
        </w:rPr>
        <w:t>12</w:t>
      </w:r>
      <w:r w:rsidRPr="00443D59">
        <w:rPr>
          <w:rFonts w:hint="eastAsia"/>
        </w:rPr>
        <w:t>日）会议记录（</w:t>
      </w:r>
      <w:r w:rsidRPr="00443D59">
        <w:t>PCNICC/</w:t>
      </w:r>
      <w:r w:rsidRPr="00443D59">
        <w:rPr>
          <w:rFonts w:hint="eastAsia"/>
        </w:rPr>
        <w:t>2002</w:t>
      </w:r>
      <w:r w:rsidRPr="00443D59">
        <w:t>/L.</w:t>
      </w:r>
      <w:r w:rsidRPr="00443D59">
        <w:rPr>
          <w:rFonts w:hint="eastAsia"/>
        </w:rPr>
        <w:t>4</w:t>
      </w:r>
      <w:r w:rsidRPr="00443D59">
        <w:t>/Rev.1</w:t>
      </w:r>
      <w:r w:rsidRPr="00443D59">
        <w:rPr>
          <w:rFonts w:hint="eastAsia"/>
        </w:rPr>
        <w:t>号文件，第</w:t>
      </w:r>
      <w:r w:rsidRPr="00443D59">
        <w:rPr>
          <w:rFonts w:hint="eastAsia"/>
        </w:rPr>
        <w:t>9</w:t>
      </w:r>
      <w:r w:rsidRPr="00443D59">
        <w:rPr>
          <w:rFonts w:hint="eastAsia"/>
        </w:rPr>
        <w:t>、</w:t>
      </w:r>
      <w:r w:rsidRPr="00443D59">
        <w:rPr>
          <w:rFonts w:hint="eastAsia"/>
        </w:rPr>
        <w:t>10</w:t>
      </w:r>
      <w:r w:rsidRPr="00443D59">
        <w:rPr>
          <w:rFonts w:hint="eastAsia"/>
        </w:rPr>
        <w:t>和</w:t>
      </w:r>
      <w:r w:rsidRPr="00443D59">
        <w:rPr>
          <w:rFonts w:hint="eastAsia"/>
        </w:rPr>
        <w:t>16</w:t>
      </w:r>
      <w:r w:rsidRPr="00443D59">
        <w:rPr>
          <w:rFonts w:hint="eastAsia"/>
        </w:rPr>
        <w:t>段）；以及国际刑事法院筹备委员会的报告（</w:t>
      </w:r>
      <w:r w:rsidRPr="00443D59">
        <w:rPr>
          <w:rFonts w:hint="eastAsia"/>
        </w:rPr>
        <w:t>PCNICC/2002/2</w:t>
      </w:r>
      <w:r w:rsidRPr="00443D59">
        <w:rPr>
          <w:rFonts w:hint="eastAsia"/>
        </w:rPr>
        <w:t>号文件，第</w:t>
      </w:r>
      <w:r w:rsidRPr="00443D59">
        <w:rPr>
          <w:rFonts w:hint="eastAsia"/>
        </w:rPr>
        <w:t>8</w:t>
      </w:r>
      <w:r w:rsidRPr="00443D59">
        <w:rPr>
          <w:rFonts w:hint="eastAsia"/>
        </w:rPr>
        <w:t>和</w:t>
      </w:r>
      <w:r w:rsidRPr="00443D59">
        <w:rPr>
          <w:rFonts w:hint="eastAsia"/>
        </w:rPr>
        <w:t>9</w:t>
      </w:r>
      <w:r w:rsidRPr="00443D59">
        <w:rPr>
          <w:rFonts w:hint="eastAsia"/>
        </w:rPr>
        <w:t>段以及</w:t>
      </w:r>
      <w:r w:rsidRPr="00443D59">
        <w:rPr>
          <w:rFonts w:hint="eastAsia"/>
        </w:rPr>
        <w:t>PCNICC/2002/2/Add</w:t>
      </w:r>
      <w:r w:rsidRPr="00443D59">
        <w:t>.2</w:t>
      </w:r>
      <w:r w:rsidRPr="00443D59">
        <w:rPr>
          <w:rFonts w:hint="eastAsia"/>
        </w:rPr>
        <w:t>号文件）。</w:t>
      </w:r>
    </w:p>
  </w:footnote>
  <w:footnote w:id="46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见筹备委员会第一、二和三届会议（</w:t>
      </w:r>
      <w:r w:rsidRPr="00443D59">
        <w:rPr>
          <w:rFonts w:hint="eastAsia"/>
        </w:rPr>
        <w:t>1999</w:t>
      </w:r>
      <w:r w:rsidRPr="00443D59">
        <w:rPr>
          <w:rFonts w:hint="eastAsia"/>
        </w:rPr>
        <w:t>年</w:t>
      </w:r>
      <w:r w:rsidRPr="00443D59">
        <w:rPr>
          <w:rFonts w:hint="eastAsia"/>
        </w:rPr>
        <w:t>2</w:t>
      </w:r>
      <w:r w:rsidRPr="00443D59">
        <w:rPr>
          <w:rFonts w:hint="eastAsia"/>
        </w:rPr>
        <w:t>月</w:t>
      </w:r>
      <w:r w:rsidRPr="00443D59">
        <w:rPr>
          <w:rFonts w:hint="eastAsia"/>
        </w:rPr>
        <w:t>16</w:t>
      </w:r>
      <w:r w:rsidRPr="00443D59">
        <w:rPr>
          <w:rFonts w:hint="eastAsia"/>
        </w:rPr>
        <w:t>日至</w:t>
      </w:r>
      <w:r w:rsidRPr="00443D59">
        <w:rPr>
          <w:rFonts w:hint="eastAsia"/>
        </w:rPr>
        <w:t>26</w:t>
      </w:r>
      <w:r w:rsidRPr="00443D59">
        <w:rPr>
          <w:rFonts w:hint="eastAsia"/>
        </w:rPr>
        <w:t>日、</w:t>
      </w:r>
      <w:r w:rsidRPr="00443D59">
        <w:rPr>
          <w:rFonts w:hint="eastAsia"/>
        </w:rPr>
        <w:t>7</w:t>
      </w:r>
      <w:r w:rsidRPr="00443D59">
        <w:rPr>
          <w:rFonts w:hint="eastAsia"/>
        </w:rPr>
        <w:t>月</w:t>
      </w:r>
      <w:r w:rsidRPr="00443D59">
        <w:rPr>
          <w:rFonts w:hint="eastAsia"/>
        </w:rPr>
        <w:t>26</w:t>
      </w:r>
      <w:r w:rsidRPr="00443D59">
        <w:rPr>
          <w:rFonts w:hint="eastAsia"/>
        </w:rPr>
        <w:t>日至</w:t>
      </w:r>
      <w:r w:rsidRPr="00443D59">
        <w:rPr>
          <w:rFonts w:hint="eastAsia"/>
        </w:rPr>
        <w:t>8</w:t>
      </w:r>
      <w:r w:rsidRPr="00443D59">
        <w:rPr>
          <w:rFonts w:hint="eastAsia"/>
        </w:rPr>
        <w:t>月</w:t>
      </w:r>
      <w:r w:rsidRPr="00443D59">
        <w:rPr>
          <w:rFonts w:hint="eastAsia"/>
        </w:rPr>
        <w:t>13</w:t>
      </w:r>
      <w:r w:rsidRPr="00443D59">
        <w:rPr>
          <w:rFonts w:hint="eastAsia"/>
        </w:rPr>
        <w:t>日和</w:t>
      </w:r>
      <w:r w:rsidRPr="00443D59">
        <w:rPr>
          <w:rFonts w:hint="eastAsia"/>
        </w:rPr>
        <w:t>11</w:t>
      </w:r>
      <w:r w:rsidRPr="00443D59">
        <w:rPr>
          <w:rFonts w:hint="eastAsia"/>
        </w:rPr>
        <w:t>月</w:t>
      </w:r>
      <w:r w:rsidRPr="00443D59">
        <w:rPr>
          <w:rFonts w:hint="eastAsia"/>
        </w:rPr>
        <w:t>29</w:t>
      </w:r>
      <w:r w:rsidRPr="00443D59">
        <w:rPr>
          <w:rFonts w:hint="eastAsia"/>
        </w:rPr>
        <w:t>日至</w:t>
      </w:r>
      <w:r w:rsidRPr="00443D59">
        <w:rPr>
          <w:rFonts w:hint="eastAsia"/>
        </w:rPr>
        <w:t>12</w:t>
      </w:r>
      <w:r w:rsidRPr="00443D59">
        <w:rPr>
          <w:rFonts w:hint="eastAsia"/>
        </w:rPr>
        <w:t>月</w:t>
      </w:r>
      <w:r w:rsidRPr="00443D59">
        <w:rPr>
          <w:rFonts w:hint="eastAsia"/>
        </w:rPr>
        <w:t>17</w:t>
      </w:r>
      <w:r w:rsidRPr="00443D59">
        <w:rPr>
          <w:rFonts w:hint="eastAsia"/>
        </w:rPr>
        <w:t>日）会议记录（</w:t>
      </w:r>
      <w:r w:rsidRPr="00443D59">
        <w:t>PCNICC/1999/L.5/Rev.1</w:t>
      </w:r>
      <w:r w:rsidRPr="00443D59">
        <w:rPr>
          <w:rFonts w:hint="eastAsia"/>
        </w:rPr>
        <w:t>号文件），第</w:t>
      </w:r>
      <w:r w:rsidRPr="00443D59">
        <w:rPr>
          <w:rFonts w:hint="eastAsia"/>
        </w:rPr>
        <w:t>16</w:t>
      </w:r>
      <w:r w:rsidRPr="00443D59">
        <w:rPr>
          <w:rFonts w:hint="eastAsia"/>
        </w:rPr>
        <w:t>段。</w:t>
      </w:r>
    </w:p>
  </w:footnote>
  <w:footnote w:id="46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PCNICC/2002/WGCA/RT.1/Rev.2</w:t>
      </w:r>
      <w:r w:rsidRPr="00443D59">
        <w:rPr>
          <w:rFonts w:hint="eastAsia"/>
        </w:rPr>
        <w:t>号文件。</w:t>
      </w:r>
    </w:p>
  </w:footnote>
  <w:footnote w:id="46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PCNICC/2002/WGCA/L.1</w:t>
      </w:r>
      <w:r w:rsidRPr="00443D59">
        <w:rPr>
          <w:rFonts w:hint="eastAsia"/>
        </w:rPr>
        <w:t>和</w:t>
      </w:r>
      <w:r w:rsidRPr="00443D59">
        <w:t>Add.1</w:t>
      </w:r>
      <w:r w:rsidRPr="00443D59">
        <w:rPr>
          <w:rFonts w:hint="eastAsia"/>
        </w:rPr>
        <w:t>号文件，转载于《与侵略有关的发展情况的历史回顾》（联合国出版物，出售品编号：</w:t>
      </w:r>
      <w:r w:rsidRPr="00443D59">
        <w:rPr>
          <w:rFonts w:hint="eastAsia"/>
        </w:rPr>
        <w:t>E</w:t>
      </w:r>
      <w:r w:rsidRPr="00443D59">
        <w:t>.03.V.10</w:t>
      </w:r>
      <w:r w:rsidRPr="00443D59">
        <w:rPr>
          <w:rFonts w:hint="eastAsia"/>
        </w:rPr>
        <w:t>）。</w:t>
      </w:r>
    </w:p>
  </w:footnote>
  <w:footnote w:id="46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见国际刑事法院筹备委员会的报告（</w:t>
      </w:r>
      <w:r w:rsidRPr="00443D59">
        <w:rPr>
          <w:rFonts w:hint="eastAsia"/>
        </w:rPr>
        <w:t>PCNICC/2002/2</w:t>
      </w:r>
      <w:r w:rsidRPr="00443D59">
        <w:rPr>
          <w:rFonts w:hint="eastAsia"/>
        </w:rPr>
        <w:t>号文件，第</w:t>
      </w:r>
      <w:r w:rsidRPr="00443D59">
        <w:rPr>
          <w:rFonts w:hint="eastAsia"/>
        </w:rPr>
        <w:t>9</w:t>
      </w:r>
      <w:r w:rsidRPr="00443D59">
        <w:rPr>
          <w:rFonts w:hint="eastAsia"/>
        </w:rPr>
        <w:t>段，以及</w:t>
      </w:r>
      <w:r w:rsidRPr="00443D59">
        <w:rPr>
          <w:rFonts w:hint="eastAsia"/>
        </w:rPr>
        <w:t>PCNICC/2002/2/Add</w:t>
      </w:r>
      <w:r w:rsidRPr="00443D59">
        <w:t>.2</w:t>
      </w:r>
      <w:r w:rsidRPr="00443D59">
        <w:rPr>
          <w:rFonts w:hint="eastAsia"/>
        </w:rPr>
        <w:t>号文件）。</w:t>
      </w:r>
    </w:p>
  </w:footnote>
  <w:footnote w:id="47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2002</w:t>
      </w:r>
      <w:r w:rsidRPr="00443D59">
        <w:rPr>
          <w:rFonts w:hint="eastAsia"/>
        </w:rPr>
        <w:t>年</w:t>
      </w:r>
      <w:r w:rsidRPr="00443D59">
        <w:rPr>
          <w:rFonts w:hint="eastAsia"/>
        </w:rPr>
        <w:t>9</w:t>
      </w:r>
      <w:r w:rsidRPr="00443D59">
        <w:rPr>
          <w:rFonts w:hint="eastAsia"/>
        </w:rPr>
        <w:t>月</w:t>
      </w:r>
      <w:r w:rsidRPr="00443D59">
        <w:rPr>
          <w:rFonts w:hint="eastAsia"/>
        </w:rPr>
        <w:t>9</w:t>
      </w:r>
      <w:r w:rsidRPr="00443D59">
        <w:rPr>
          <w:rFonts w:hint="eastAsia"/>
        </w:rPr>
        <w:t>日第</w:t>
      </w:r>
      <w:r w:rsidRPr="00443D59">
        <w:rPr>
          <w:rFonts w:hint="eastAsia"/>
        </w:rPr>
        <w:t>ICC-ASP/1/Res</w:t>
      </w:r>
      <w:r w:rsidRPr="00443D59">
        <w:t>.1</w:t>
      </w:r>
      <w:r w:rsidRPr="00443D59">
        <w:rPr>
          <w:rFonts w:hint="eastAsia"/>
        </w:rPr>
        <w:t>号决议。见《国际刑事法院罗马规约缔约国大会正式记录，第一届会议，纽约，</w:t>
      </w:r>
      <w:r w:rsidRPr="00443D59">
        <w:rPr>
          <w:rFonts w:hint="eastAsia"/>
        </w:rPr>
        <w:t>2002</w:t>
      </w:r>
      <w:r w:rsidRPr="00443D59">
        <w:rPr>
          <w:rFonts w:hint="eastAsia"/>
        </w:rPr>
        <w:t>年</w:t>
      </w:r>
      <w:r w:rsidRPr="00443D59">
        <w:rPr>
          <w:rFonts w:hint="eastAsia"/>
        </w:rPr>
        <w:t>9</w:t>
      </w:r>
      <w:r w:rsidRPr="00443D59">
        <w:rPr>
          <w:rFonts w:hint="eastAsia"/>
        </w:rPr>
        <w:t>月</w:t>
      </w:r>
      <w:r w:rsidRPr="00443D59">
        <w:rPr>
          <w:rFonts w:hint="eastAsia"/>
        </w:rPr>
        <w:t>3</w:t>
      </w:r>
      <w:r w:rsidRPr="00443D59">
        <w:rPr>
          <w:rFonts w:hint="eastAsia"/>
        </w:rPr>
        <w:t>日至</w:t>
      </w:r>
      <w:r w:rsidRPr="00443D59">
        <w:rPr>
          <w:rFonts w:hint="eastAsia"/>
        </w:rPr>
        <w:t>10</w:t>
      </w:r>
      <w:r w:rsidRPr="00443D59">
        <w:rPr>
          <w:rFonts w:hint="eastAsia"/>
        </w:rPr>
        <w:t>日》（</w:t>
      </w:r>
      <w:r w:rsidRPr="00443D59">
        <w:rPr>
          <w:rFonts w:hint="eastAsia"/>
        </w:rPr>
        <w:t>ICC-ASP/1/3</w:t>
      </w:r>
      <w:r w:rsidRPr="00443D59">
        <w:rPr>
          <w:rFonts w:hint="eastAsia"/>
        </w:rPr>
        <w:t>，联合国出版物，出售品编号：</w:t>
      </w:r>
      <w:r w:rsidRPr="00443D59">
        <w:rPr>
          <w:rFonts w:hint="eastAsia"/>
        </w:rPr>
        <w:t>03</w:t>
      </w:r>
      <w:r w:rsidRPr="00443D59">
        <w:t>.V.2</w:t>
      </w:r>
      <w:r w:rsidRPr="00443D59">
        <w:rPr>
          <w:rFonts w:hint="eastAsia"/>
        </w:rPr>
        <w:t>），第</w:t>
      </w:r>
      <w:r w:rsidRPr="00443D59">
        <w:rPr>
          <w:rFonts w:hint="eastAsia"/>
        </w:rPr>
        <w:t>328</w:t>
      </w:r>
      <w:r w:rsidRPr="00443D59">
        <w:rPr>
          <w:rFonts w:hint="eastAsia"/>
        </w:rPr>
        <w:t>页。</w:t>
      </w:r>
    </w:p>
  </w:footnote>
  <w:footnote w:id="47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见《国际刑事法院罗马规约缔约国大会正式记录，第一届会议（第一次和第二次续会），纽约，</w:t>
      </w:r>
      <w:r w:rsidRPr="00443D59">
        <w:rPr>
          <w:rFonts w:hint="eastAsia"/>
        </w:rPr>
        <w:t>2003</w:t>
      </w:r>
      <w:r w:rsidRPr="00443D59">
        <w:rPr>
          <w:rFonts w:hint="eastAsia"/>
        </w:rPr>
        <w:t>年</w:t>
      </w:r>
      <w:r w:rsidRPr="00443D59">
        <w:rPr>
          <w:rFonts w:hint="eastAsia"/>
        </w:rPr>
        <w:t>2</w:t>
      </w:r>
      <w:r w:rsidRPr="00443D59">
        <w:rPr>
          <w:rFonts w:hint="eastAsia"/>
        </w:rPr>
        <w:t>月</w:t>
      </w:r>
      <w:r w:rsidRPr="00443D59">
        <w:rPr>
          <w:rFonts w:hint="eastAsia"/>
        </w:rPr>
        <w:t>3</w:t>
      </w:r>
      <w:r w:rsidRPr="00443D59">
        <w:rPr>
          <w:rFonts w:hint="eastAsia"/>
        </w:rPr>
        <w:t>日至</w:t>
      </w:r>
      <w:r w:rsidRPr="00443D59">
        <w:rPr>
          <w:rFonts w:hint="eastAsia"/>
        </w:rPr>
        <w:t>7</w:t>
      </w:r>
      <w:r w:rsidRPr="00443D59">
        <w:rPr>
          <w:rFonts w:hint="eastAsia"/>
        </w:rPr>
        <w:t>日和</w:t>
      </w:r>
      <w:r w:rsidRPr="00443D59">
        <w:rPr>
          <w:rFonts w:hint="eastAsia"/>
        </w:rPr>
        <w:t>4</w:t>
      </w:r>
      <w:r w:rsidRPr="00443D59">
        <w:rPr>
          <w:rFonts w:hint="eastAsia"/>
        </w:rPr>
        <w:t>月</w:t>
      </w:r>
      <w:r w:rsidRPr="00443D59">
        <w:rPr>
          <w:rFonts w:hint="eastAsia"/>
        </w:rPr>
        <w:t>21</w:t>
      </w:r>
      <w:r w:rsidRPr="00443D59">
        <w:rPr>
          <w:rFonts w:hint="eastAsia"/>
        </w:rPr>
        <w:t>日至</w:t>
      </w:r>
      <w:r w:rsidRPr="00443D59">
        <w:rPr>
          <w:rFonts w:hint="eastAsia"/>
        </w:rPr>
        <w:t>23</w:t>
      </w:r>
      <w:r w:rsidRPr="00443D59">
        <w:rPr>
          <w:rFonts w:hint="eastAsia"/>
        </w:rPr>
        <w:t>日》（</w:t>
      </w:r>
      <w:r w:rsidRPr="00443D59">
        <w:rPr>
          <w:rFonts w:hint="eastAsia"/>
        </w:rPr>
        <w:t>ICC-ASP/1/3/</w:t>
      </w:r>
      <w:r w:rsidRPr="00443D59">
        <w:t>Add.1</w:t>
      </w:r>
      <w:r w:rsidRPr="00443D59">
        <w:rPr>
          <w:rFonts w:hint="eastAsia"/>
        </w:rPr>
        <w:t>，联合国出版物，出售品编号：</w:t>
      </w:r>
      <w:r w:rsidRPr="00443D59">
        <w:rPr>
          <w:rFonts w:hint="eastAsia"/>
        </w:rPr>
        <w:t>03</w:t>
      </w:r>
      <w:r w:rsidRPr="00443D59">
        <w:t>.V.8</w:t>
      </w:r>
      <w:r w:rsidRPr="00443D59">
        <w:rPr>
          <w:rFonts w:hint="eastAsia"/>
        </w:rPr>
        <w:t>），第</w:t>
      </w:r>
      <w:r w:rsidRPr="00443D59">
        <w:rPr>
          <w:rFonts w:hint="eastAsia"/>
        </w:rPr>
        <w:t>3</w:t>
      </w:r>
      <w:r w:rsidRPr="00443D59">
        <w:t>7</w:t>
      </w:r>
      <w:r w:rsidRPr="00443D59">
        <w:rPr>
          <w:rFonts w:hint="eastAsia"/>
        </w:rPr>
        <w:t>和</w:t>
      </w:r>
      <w:r w:rsidRPr="00443D59">
        <w:rPr>
          <w:rFonts w:hint="eastAsia"/>
        </w:rPr>
        <w:t>38</w:t>
      </w:r>
      <w:r w:rsidRPr="00443D59">
        <w:rPr>
          <w:rFonts w:hint="eastAsia"/>
        </w:rPr>
        <w:t>段。</w:t>
      </w:r>
    </w:p>
  </w:footnote>
  <w:footnote w:id="47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载于</w:t>
      </w:r>
      <w:r w:rsidRPr="00443D59">
        <w:t>PCNICC/2002/2/Add.2</w:t>
      </w:r>
      <w:r w:rsidRPr="00443D59">
        <w:rPr>
          <w:rFonts w:hint="eastAsia"/>
        </w:rPr>
        <w:t>号文件。</w:t>
      </w:r>
    </w:p>
  </w:footnote>
  <w:footnote w:id="47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t>ICC-ASP/2/10</w:t>
      </w:r>
      <w:r w:rsidRPr="00443D59">
        <w:rPr>
          <w:rFonts w:hint="eastAsia"/>
        </w:rPr>
        <w:t>，附件二。</w:t>
      </w:r>
    </w:p>
  </w:footnote>
  <w:footnote w:id="47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t>ICC/ASP/3/25</w:t>
      </w:r>
      <w:r w:rsidRPr="00443D59">
        <w:rPr>
          <w:rFonts w:hint="eastAsia"/>
        </w:rPr>
        <w:t>，附件二（</w:t>
      </w:r>
      <w:r w:rsidRPr="00443D59">
        <w:t>2004</w:t>
      </w:r>
      <w:r w:rsidRPr="00443D59">
        <w:rPr>
          <w:rFonts w:hint="eastAsia"/>
        </w:rPr>
        <w:t>年）；</w:t>
      </w:r>
      <w:r w:rsidRPr="00443D59">
        <w:t>ICC-ASP/4/32</w:t>
      </w:r>
      <w:r w:rsidRPr="00443D59">
        <w:rPr>
          <w:rFonts w:hint="eastAsia"/>
        </w:rPr>
        <w:t>，附件二（</w:t>
      </w:r>
      <w:r w:rsidRPr="00443D59">
        <w:t>2005</w:t>
      </w:r>
      <w:r w:rsidRPr="00443D59">
        <w:rPr>
          <w:rFonts w:hint="eastAsia"/>
        </w:rPr>
        <w:t>年）</w:t>
      </w:r>
      <w:r w:rsidRPr="00443D59">
        <w:t>ICC-ASP/5/32</w:t>
      </w:r>
      <w:r w:rsidRPr="00443D59">
        <w:rPr>
          <w:rFonts w:hint="eastAsia"/>
        </w:rPr>
        <w:t>，附件二（</w:t>
      </w:r>
      <w:r w:rsidRPr="00443D59">
        <w:t>2006</w:t>
      </w:r>
      <w:r w:rsidRPr="00443D59">
        <w:rPr>
          <w:rFonts w:hint="eastAsia"/>
        </w:rPr>
        <w:t>年）；</w:t>
      </w:r>
      <w:r w:rsidRPr="00443D59">
        <w:t>ICC-ASP/6/20</w:t>
      </w:r>
      <w:r w:rsidRPr="00443D59">
        <w:rPr>
          <w:rFonts w:hint="eastAsia"/>
        </w:rPr>
        <w:t>，附件二（</w:t>
      </w:r>
      <w:r w:rsidRPr="00443D59">
        <w:t>2007</w:t>
      </w:r>
      <w:r w:rsidRPr="00443D59">
        <w:rPr>
          <w:rFonts w:hint="eastAsia"/>
        </w:rPr>
        <w:t>年）；和</w:t>
      </w:r>
      <w:r w:rsidRPr="00443D59">
        <w:t>ICC-ASP/7/20</w:t>
      </w:r>
      <w:r w:rsidRPr="00443D59">
        <w:rPr>
          <w:rFonts w:hint="eastAsia"/>
        </w:rPr>
        <w:t>，附件三（</w:t>
      </w:r>
      <w:r w:rsidRPr="00443D59">
        <w:rPr>
          <w:rFonts w:hint="eastAsia"/>
        </w:rPr>
        <w:t>2008</w:t>
      </w:r>
      <w:r w:rsidRPr="00443D59">
        <w:rPr>
          <w:rFonts w:hint="eastAsia"/>
        </w:rPr>
        <w:t>年）。</w:t>
      </w:r>
    </w:p>
  </w:footnote>
  <w:footnote w:id="47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t>ICC-ASP/8/20</w:t>
      </w:r>
      <w:r w:rsidRPr="00443D59">
        <w:rPr>
          <w:rFonts w:hint="eastAsia"/>
        </w:rPr>
        <w:t>。</w:t>
      </w:r>
    </w:p>
  </w:footnote>
  <w:footnote w:id="47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RC/11</w:t>
      </w:r>
      <w:r w:rsidRPr="00443D59">
        <w:rPr>
          <w:rFonts w:hint="eastAsia"/>
        </w:rPr>
        <w:t>，附件三。</w:t>
      </w:r>
    </w:p>
  </w:footnote>
  <w:footnote w:id="47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《罗马规约》第八条之二。</w:t>
      </w:r>
    </w:p>
  </w:footnote>
  <w:footnote w:id="47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《罗马规约》第十五条之二、第十五条之三和第二十五条第（三）款之二。</w:t>
      </w:r>
    </w:p>
  </w:footnote>
  <w:footnote w:id="47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RC/Res.6</w:t>
      </w:r>
      <w:r w:rsidRPr="00443D59">
        <w:rPr>
          <w:rFonts w:hint="eastAsia"/>
        </w:rPr>
        <w:t>号决议，附件一。第五条第（二）款规定“在依照第一百二十一条和第一百二十三条制定条款，界定侵略罪的定义，及规定本法院对这一犯罪行使管辖权的条件后，本法院即对侵略罪行使管辖权。这一条款应符合《联合国宪章》有关规定。”</w:t>
      </w:r>
    </w:p>
  </w:footnote>
  <w:footnote w:id="48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关于曼利·</w:t>
      </w:r>
      <w:r w:rsidRPr="00443D59">
        <w:rPr>
          <w:rFonts w:hint="eastAsia"/>
        </w:rPr>
        <w:t>O</w:t>
      </w:r>
      <w:r w:rsidRPr="00443D59">
        <w:t>.</w:t>
      </w:r>
      <w:r w:rsidRPr="00443D59">
        <w:rPr>
          <w:rFonts w:hint="eastAsia"/>
        </w:rPr>
        <w:t xml:space="preserve"> </w:t>
      </w:r>
      <w:r w:rsidRPr="00443D59">
        <w:rPr>
          <w:rFonts w:hint="eastAsia"/>
        </w:rPr>
        <w:t>赫德森的报告，见《</w:t>
      </w:r>
      <w:r w:rsidRPr="00443D59">
        <w:rPr>
          <w:rFonts w:hint="eastAsia"/>
        </w:rPr>
        <w:t>1952</w:t>
      </w:r>
      <w:r w:rsidRPr="00443D59">
        <w:rPr>
          <w:rFonts w:hint="eastAsia"/>
        </w:rPr>
        <w:t>年国际法委员会年鉴》，第二卷，</w:t>
      </w:r>
      <w:r w:rsidRPr="00443D59">
        <w:rPr>
          <w:rFonts w:hint="eastAsia"/>
        </w:rPr>
        <w:t>A/CN</w:t>
      </w:r>
      <w:r w:rsidRPr="00443D59">
        <w:t>.</w:t>
      </w:r>
      <w:r w:rsidRPr="00443D59">
        <w:rPr>
          <w:rFonts w:hint="eastAsia"/>
        </w:rPr>
        <w:t>4/50</w:t>
      </w:r>
      <w:r w:rsidRPr="00443D59">
        <w:rPr>
          <w:rFonts w:hint="eastAsia"/>
        </w:rPr>
        <w:t>号文件；关于罗伯托·科尔多瓦的报告，见《</w:t>
      </w:r>
      <w:r w:rsidRPr="00443D59">
        <w:rPr>
          <w:rFonts w:hint="eastAsia"/>
        </w:rPr>
        <w:t>1953</w:t>
      </w:r>
      <w:r w:rsidRPr="00443D59">
        <w:rPr>
          <w:rFonts w:hint="eastAsia"/>
        </w:rPr>
        <w:t>年</w:t>
      </w:r>
      <w:bookmarkStart w:id="13" w:name="OLE_LINK29"/>
      <w:bookmarkStart w:id="14" w:name="OLE_LINK30"/>
      <w:r w:rsidRPr="00443D59">
        <w:rPr>
          <w:rFonts w:hint="eastAsia"/>
        </w:rPr>
        <w:t>……</w:t>
      </w:r>
      <w:bookmarkEnd w:id="13"/>
      <w:bookmarkEnd w:id="14"/>
      <w:r w:rsidRPr="00443D59">
        <w:rPr>
          <w:rFonts w:hint="eastAsia"/>
        </w:rPr>
        <w:t>年鉴》，第二卷，</w:t>
      </w:r>
      <w:r w:rsidRPr="00443D59">
        <w:rPr>
          <w:rFonts w:hint="eastAsia"/>
        </w:rPr>
        <w:t>A/CN</w:t>
      </w:r>
      <w:r w:rsidRPr="00443D59">
        <w:t>.</w:t>
      </w:r>
      <w:r w:rsidRPr="00443D59">
        <w:rPr>
          <w:rFonts w:hint="eastAsia"/>
        </w:rPr>
        <w:t>4/64</w:t>
      </w:r>
      <w:r w:rsidRPr="00443D59">
        <w:rPr>
          <w:rFonts w:hint="eastAsia"/>
        </w:rPr>
        <w:t>和</w:t>
      </w:r>
      <w:r w:rsidRPr="00443D59">
        <w:rPr>
          <w:rFonts w:hint="eastAsia"/>
        </w:rPr>
        <w:t>A/CN</w:t>
      </w:r>
      <w:r w:rsidRPr="00443D59">
        <w:t>.</w:t>
      </w:r>
      <w:r w:rsidRPr="00443D59">
        <w:rPr>
          <w:rFonts w:hint="eastAsia"/>
        </w:rPr>
        <w:t>4/75</w:t>
      </w:r>
      <w:r w:rsidRPr="00443D59">
        <w:rPr>
          <w:rFonts w:hint="eastAsia"/>
        </w:rPr>
        <w:t>号文件；《</w:t>
      </w:r>
      <w:r w:rsidRPr="00443D59">
        <w:rPr>
          <w:rFonts w:hint="eastAsia"/>
        </w:rPr>
        <w:t>1954</w:t>
      </w:r>
      <w:r w:rsidRPr="00443D59">
        <w:rPr>
          <w:rFonts w:hint="eastAsia"/>
        </w:rPr>
        <w:t>年……年鉴》，第二卷，</w:t>
      </w:r>
      <w:r w:rsidRPr="00443D59">
        <w:rPr>
          <w:rFonts w:hint="eastAsia"/>
        </w:rPr>
        <w:t>A/CN</w:t>
      </w:r>
      <w:r w:rsidRPr="00443D59">
        <w:t>.</w:t>
      </w:r>
      <w:r w:rsidRPr="00443D59">
        <w:rPr>
          <w:rFonts w:hint="eastAsia"/>
        </w:rPr>
        <w:t>4/81</w:t>
      </w:r>
      <w:r w:rsidRPr="00443D59">
        <w:rPr>
          <w:rFonts w:hint="eastAsia"/>
        </w:rPr>
        <w:t>和</w:t>
      </w:r>
      <w:r w:rsidRPr="00443D59">
        <w:rPr>
          <w:rFonts w:hint="eastAsia"/>
        </w:rPr>
        <w:t>A/CN</w:t>
      </w:r>
      <w:r w:rsidRPr="00443D59">
        <w:t>.</w:t>
      </w:r>
      <w:r w:rsidRPr="00443D59">
        <w:rPr>
          <w:rFonts w:hint="eastAsia"/>
        </w:rPr>
        <w:t>4/83</w:t>
      </w:r>
      <w:r w:rsidRPr="00443D59">
        <w:rPr>
          <w:rFonts w:hint="eastAsia"/>
        </w:rPr>
        <w:t>号文件。</w:t>
      </w:r>
    </w:p>
  </w:footnote>
  <w:footnote w:id="48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w:t>
      </w:r>
      <w:r w:rsidRPr="00443D59">
        <w:t>.</w:t>
      </w:r>
      <w:r w:rsidRPr="00443D59">
        <w:rPr>
          <w:rFonts w:hint="eastAsia"/>
        </w:rPr>
        <w:t>4/82</w:t>
      </w:r>
      <w:r w:rsidRPr="00443D59">
        <w:rPr>
          <w:rFonts w:hint="eastAsia"/>
        </w:rPr>
        <w:t>和</w:t>
      </w:r>
      <w:r w:rsidRPr="00443D59">
        <w:rPr>
          <w:rFonts w:hint="eastAsia"/>
        </w:rPr>
        <w:t>Add</w:t>
      </w:r>
      <w:r w:rsidRPr="00443D59">
        <w:t>.</w:t>
      </w:r>
      <w:r w:rsidRPr="00443D59">
        <w:rPr>
          <w:rFonts w:hint="eastAsia"/>
        </w:rPr>
        <w:t>1-8</w:t>
      </w:r>
      <w:r w:rsidRPr="00443D59">
        <w:rPr>
          <w:rFonts w:hint="eastAsia"/>
        </w:rPr>
        <w:t>号文件，转载于《</w:t>
      </w:r>
      <w:r w:rsidRPr="00443D59">
        <w:rPr>
          <w:rFonts w:hint="eastAsia"/>
        </w:rPr>
        <w:t>1954</w:t>
      </w:r>
      <w:r w:rsidRPr="00443D59">
        <w:rPr>
          <w:rFonts w:hint="eastAsia"/>
        </w:rPr>
        <w:t>年国际法委员会年鉴》，第二卷，</w:t>
      </w:r>
      <w:r w:rsidRPr="00443D59">
        <w:rPr>
          <w:rFonts w:hint="eastAsia"/>
        </w:rPr>
        <w:t>A/2693</w:t>
      </w:r>
      <w:r w:rsidRPr="00443D59">
        <w:rPr>
          <w:rFonts w:hint="eastAsia"/>
        </w:rPr>
        <w:t>号文件，附件。</w:t>
      </w:r>
    </w:p>
  </w:footnote>
  <w:footnote w:id="48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年……年鉴》，第二卷，</w:t>
      </w:r>
      <w:r w:rsidRPr="00443D59">
        <w:rPr>
          <w:rFonts w:hint="eastAsia"/>
        </w:rPr>
        <w:t>A/CN</w:t>
      </w:r>
      <w:r w:rsidRPr="00443D59">
        <w:t>.</w:t>
      </w:r>
      <w:r w:rsidRPr="00443D59">
        <w:rPr>
          <w:rFonts w:hint="eastAsia"/>
        </w:rPr>
        <w:t>4/33</w:t>
      </w:r>
      <w:r w:rsidRPr="00443D59">
        <w:rPr>
          <w:rFonts w:hint="eastAsia"/>
        </w:rPr>
        <w:t>号文件；《</w:t>
      </w:r>
      <w:r w:rsidRPr="00443D59">
        <w:rPr>
          <w:rFonts w:hint="eastAsia"/>
        </w:rPr>
        <w:t>1951</w:t>
      </w:r>
      <w:r w:rsidRPr="00443D59">
        <w:rPr>
          <w:rFonts w:hint="eastAsia"/>
        </w:rPr>
        <w:t>年……年鉴》，第二卷，</w:t>
      </w:r>
      <w:r w:rsidRPr="00443D59">
        <w:rPr>
          <w:rFonts w:hint="eastAsia"/>
        </w:rPr>
        <w:t>A/CN</w:t>
      </w:r>
      <w:r w:rsidRPr="00443D59">
        <w:t>.</w:t>
      </w:r>
      <w:r w:rsidRPr="00443D59">
        <w:rPr>
          <w:rFonts w:hint="eastAsia"/>
        </w:rPr>
        <w:t>4/47</w:t>
      </w:r>
      <w:r w:rsidRPr="00443D59">
        <w:rPr>
          <w:rFonts w:hint="eastAsia"/>
        </w:rPr>
        <w:t>号文件；《</w:t>
      </w:r>
      <w:r w:rsidRPr="00443D59">
        <w:rPr>
          <w:rFonts w:hint="eastAsia"/>
        </w:rPr>
        <w:t>1954</w:t>
      </w:r>
      <w:r w:rsidRPr="00443D59">
        <w:rPr>
          <w:rFonts w:hint="eastAsia"/>
        </w:rPr>
        <w:t>年……年鉴》，第二卷，</w:t>
      </w:r>
      <w:r w:rsidRPr="00443D59">
        <w:rPr>
          <w:rFonts w:hint="eastAsia"/>
        </w:rPr>
        <w:t>A/CN</w:t>
      </w:r>
      <w:r w:rsidRPr="00443D59">
        <w:t>.</w:t>
      </w:r>
      <w:r w:rsidRPr="00443D59">
        <w:rPr>
          <w:rFonts w:hint="eastAsia"/>
        </w:rPr>
        <w:t>4/81</w:t>
      </w:r>
      <w:r w:rsidRPr="00443D59">
        <w:rPr>
          <w:rFonts w:hint="eastAsia"/>
        </w:rPr>
        <w:t>和</w:t>
      </w:r>
      <w:r w:rsidRPr="00443D59">
        <w:rPr>
          <w:rFonts w:hint="eastAsia"/>
        </w:rPr>
        <w:t>A/CN</w:t>
      </w:r>
      <w:r w:rsidRPr="00443D59">
        <w:t>.</w:t>
      </w:r>
      <w:r w:rsidRPr="00443D59">
        <w:rPr>
          <w:rFonts w:hint="eastAsia"/>
        </w:rPr>
        <w:t>4/84</w:t>
      </w:r>
      <w:r w:rsidRPr="00443D59">
        <w:rPr>
          <w:rFonts w:hint="eastAsia"/>
        </w:rPr>
        <w:t>号文件；以及</w:t>
      </w:r>
      <w:r w:rsidRPr="00443D59">
        <w:rPr>
          <w:rFonts w:hint="eastAsia"/>
        </w:rPr>
        <w:t>A/CN</w:t>
      </w:r>
      <w:r w:rsidRPr="00443D59">
        <w:t>.</w:t>
      </w:r>
      <w:r w:rsidRPr="00443D59">
        <w:rPr>
          <w:rFonts w:hint="eastAsia"/>
        </w:rPr>
        <w:t>4/56</w:t>
      </w:r>
      <w:r w:rsidRPr="00443D59">
        <w:rPr>
          <w:rFonts w:hint="eastAsia"/>
        </w:rPr>
        <w:t>和</w:t>
      </w:r>
      <w:r w:rsidRPr="00443D59">
        <w:t>Add.1</w:t>
      </w:r>
      <w:r w:rsidRPr="00443D59">
        <w:rPr>
          <w:rFonts w:hint="eastAsia"/>
        </w:rPr>
        <w:t>号文件。另外，秘书处出版了《联合国法律丛书》中的一卷，题为“有关国籍的法律”（</w:t>
      </w:r>
      <w:r w:rsidRPr="00443D59">
        <w:rPr>
          <w:rFonts w:hint="eastAsia"/>
        </w:rPr>
        <w:t>ST/LEG/SER</w:t>
      </w:r>
      <w:r w:rsidRPr="00443D59">
        <w:t>.</w:t>
      </w:r>
      <w:r w:rsidRPr="00443D59">
        <w:rPr>
          <w:rFonts w:hint="eastAsia"/>
        </w:rPr>
        <w:t>B/4</w:t>
      </w:r>
      <w:r w:rsidRPr="00443D59">
        <w:rPr>
          <w:rFonts w:hint="eastAsia"/>
        </w:rPr>
        <w:t>，联合国出版物，出售品编号：</w:t>
      </w:r>
      <w:r w:rsidRPr="00443D59">
        <w:rPr>
          <w:rFonts w:hint="eastAsia"/>
        </w:rPr>
        <w:t>1954</w:t>
      </w:r>
      <w:r w:rsidRPr="00443D59">
        <w:t>.</w:t>
      </w:r>
      <w:r w:rsidRPr="00443D59">
        <w:rPr>
          <w:rFonts w:hint="eastAsia"/>
        </w:rPr>
        <w:t>V</w:t>
      </w:r>
      <w:r w:rsidRPr="00443D59">
        <w:t>.1</w:t>
      </w:r>
      <w:r w:rsidRPr="00443D59">
        <w:rPr>
          <w:rFonts w:hint="eastAsia"/>
        </w:rPr>
        <w:t>）及其补编（</w:t>
      </w:r>
      <w:r w:rsidRPr="00443D59">
        <w:rPr>
          <w:rFonts w:hint="eastAsia"/>
        </w:rPr>
        <w:t>ST/LEG/SER</w:t>
      </w:r>
      <w:r w:rsidRPr="00443D59">
        <w:t>.B/9</w:t>
      </w:r>
      <w:r w:rsidRPr="00443D59">
        <w:rPr>
          <w:rFonts w:hint="eastAsia"/>
        </w:rPr>
        <w:t>，联合国出版物，出售品编号：</w:t>
      </w:r>
      <w:r w:rsidRPr="00443D59">
        <w:rPr>
          <w:rFonts w:hint="eastAsia"/>
        </w:rPr>
        <w:t>59</w:t>
      </w:r>
      <w:r w:rsidRPr="00443D59">
        <w:t>.V.3</w:t>
      </w:r>
      <w:r w:rsidRPr="00443D59">
        <w:rPr>
          <w:rFonts w:hint="eastAsia"/>
        </w:rPr>
        <w:t>）。</w:t>
      </w:r>
    </w:p>
  </w:footnote>
  <w:footnote w:id="48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w:t>
      </w:r>
      <w:r w:rsidRPr="00443D59">
        <w:t>.4/66</w:t>
      </w:r>
      <w:r w:rsidRPr="00443D59">
        <w:rPr>
          <w:rFonts w:hint="eastAsia"/>
        </w:rPr>
        <w:t>和</w:t>
      </w:r>
      <w:r w:rsidRPr="00443D59">
        <w:rPr>
          <w:rFonts w:hint="eastAsia"/>
        </w:rPr>
        <w:t>A/CN</w:t>
      </w:r>
      <w:r w:rsidRPr="00443D59">
        <w:t>.</w:t>
      </w:r>
      <w:r w:rsidRPr="00443D59">
        <w:rPr>
          <w:rFonts w:hint="eastAsia"/>
        </w:rPr>
        <w:t>4/67</w:t>
      </w:r>
      <w:r w:rsidRPr="00443D59">
        <w:rPr>
          <w:rFonts w:hint="eastAsia"/>
        </w:rPr>
        <w:t>号文件。</w:t>
      </w:r>
    </w:p>
  </w:footnote>
  <w:footnote w:id="48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1952</w:t>
      </w:r>
      <w:r w:rsidRPr="00443D59">
        <w:rPr>
          <w:rFonts w:hint="eastAsia"/>
        </w:rPr>
        <w:t>年国际法委员会年鉴》，第二卷，</w:t>
      </w:r>
      <w:r w:rsidRPr="00443D59">
        <w:rPr>
          <w:rFonts w:hint="eastAsia"/>
        </w:rPr>
        <w:t>A/CN</w:t>
      </w:r>
      <w:r w:rsidRPr="00443D59">
        <w:t>.4/</w:t>
      </w:r>
      <w:r w:rsidRPr="00443D59">
        <w:rPr>
          <w:rFonts w:hint="eastAsia"/>
        </w:rPr>
        <w:t>50</w:t>
      </w:r>
      <w:r w:rsidRPr="00443D59">
        <w:rPr>
          <w:rFonts w:hint="eastAsia"/>
        </w:rPr>
        <w:t>号文件，附件二。</w:t>
      </w:r>
    </w:p>
  </w:footnote>
  <w:footnote w:id="48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A/2163</w:t>
      </w:r>
      <w:r w:rsidRPr="00443D59">
        <w:rPr>
          <w:rFonts w:hint="eastAsia"/>
        </w:rPr>
        <w:t>号文件，第</w:t>
      </w:r>
      <w:r w:rsidRPr="00443D59">
        <w:rPr>
          <w:rFonts w:hint="eastAsia"/>
        </w:rPr>
        <w:t>30</w:t>
      </w:r>
      <w:r w:rsidRPr="00443D59">
        <w:rPr>
          <w:rFonts w:hint="eastAsia"/>
        </w:rPr>
        <w:t>段。</w:t>
      </w:r>
    </w:p>
  </w:footnote>
  <w:footnote w:id="48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309</w:t>
      </w:r>
      <w:r w:rsidRPr="00443D59">
        <w:rPr>
          <w:rFonts w:hint="eastAsia"/>
        </w:rPr>
        <w:t>卷，第</w:t>
      </w:r>
      <w:r w:rsidRPr="00443D59">
        <w:rPr>
          <w:rFonts w:hint="eastAsia"/>
        </w:rPr>
        <w:t>65</w:t>
      </w:r>
      <w:r w:rsidRPr="00443D59">
        <w:rPr>
          <w:rFonts w:hint="eastAsia"/>
        </w:rPr>
        <w:t>页。</w:t>
      </w:r>
    </w:p>
  </w:footnote>
  <w:footnote w:id="48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1952</w:t>
      </w:r>
      <w:r w:rsidRPr="00443D59">
        <w:rPr>
          <w:rFonts w:hint="eastAsia"/>
        </w:rPr>
        <w:t>年国际法委员会年鉴》，第二卷，</w:t>
      </w:r>
      <w:r w:rsidRPr="00443D59">
        <w:rPr>
          <w:rFonts w:hint="eastAsia"/>
        </w:rPr>
        <w:t>A/CN</w:t>
      </w:r>
      <w:r w:rsidRPr="00443D59">
        <w:t>.4/</w:t>
      </w:r>
      <w:r w:rsidRPr="00443D59">
        <w:rPr>
          <w:rFonts w:hint="eastAsia"/>
        </w:rPr>
        <w:t>50</w:t>
      </w:r>
      <w:r w:rsidRPr="00443D59">
        <w:rPr>
          <w:rFonts w:hint="eastAsia"/>
        </w:rPr>
        <w:t>号文件，附件三。</w:t>
      </w:r>
    </w:p>
  </w:footnote>
  <w:footnote w:id="48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1953</w:t>
      </w:r>
      <w:r w:rsidRPr="00443D59">
        <w:rPr>
          <w:rFonts w:hint="eastAsia"/>
        </w:rPr>
        <w:t>年……年鉴》，第二卷，</w:t>
      </w:r>
      <w:r w:rsidRPr="00443D59">
        <w:rPr>
          <w:rFonts w:hint="eastAsia"/>
        </w:rPr>
        <w:t>A/CN</w:t>
      </w:r>
      <w:r w:rsidRPr="00443D59">
        <w:t>.4/64</w:t>
      </w:r>
      <w:r w:rsidRPr="00443D59">
        <w:rPr>
          <w:rFonts w:hint="eastAsia"/>
        </w:rPr>
        <w:t>号文件。</w:t>
      </w:r>
    </w:p>
  </w:footnote>
  <w:footnote w:id="48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1954</w:t>
      </w:r>
      <w:r w:rsidRPr="00443D59">
        <w:rPr>
          <w:rFonts w:hint="eastAsia"/>
        </w:rPr>
        <w:t>年……年鉴》，第二卷，</w:t>
      </w:r>
      <w:r w:rsidRPr="00443D59">
        <w:rPr>
          <w:rFonts w:hint="eastAsia"/>
        </w:rPr>
        <w:t>A/2693</w:t>
      </w:r>
      <w:r w:rsidRPr="00443D59">
        <w:rPr>
          <w:rFonts w:hint="eastAsia"/>
        </w:rPr>
        <w:t>号文件，第</w:t>
      </w:r>
      <w:r w:rsidRPr="00443D59">
        <w:rPr>
          <w:rFonts w:hint="eastAsia"/>
        </w:rPr>
        <w:t>25</w:t>
      </w:r>
      <w:r w:rsidRPr="00443D59">
        <w:rPr>
          <w:rFonts w:hint="eastAsia"/>
        </w:rPr>
        <w:t>段。</w:t>
      </w:r>
    </w:p>
  </w:footnote>
  <w:footnote w:id="49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12</w:t>
      </w:r>
      <w:r w:rsidRPr="00443D59">
        <w:rPr>
          <w:rFonts w:hint="eastAsia"/>
        </w:rPr>
        <w:t>段。</w:t>
      </w:r>
    </w:p>
  </w:footnote>
  <w:footnote w:id="49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A/2693</w:t>
      </w:r>
      <w:r w:rsidRPr="00443D59">
        <w:rPr>
          <w:rFonts w:hint="eastAsia"/>
        </w:rPr>
        <w:t>号文件，第</w:t>
      </w:r>
      <w:r w:rsidRPr="00443D59">
        <w:rPr>
          <w:rFonts w:hint="eastAsia"/>
        </w:rPr>
        <w:t>14</w:t>
      </w:r>
      <w:r w:rsidRPr="00443D59">
        <w:rPr>
          <w:rFonts w:hint="eastAsia"/>
        </w:rPr>
        <w:t>段。</w:t>
      </w:r>
    </w:p>
  </w:footnote>
  <w:footnote w:id="49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会议最后文件见</w:t>
      </w:r>
      <w:r w:rsidRPr="00443D59">
        <w:rPr>
          <w:rFonts w:hint="eastAsia"/>
        </w:rPr>
        <w:t>A/CONF</w:t>
      </w:r>
      <w:r w:rsidRPr="00443D59">
        <w:t>.</w:t>
      </w:r>
      <w:r w:rsidRPr="00443D59">
        <w:rPr>
          <w:rFonts w:hint="eastAsia"/>
        </w:rPr>
        <w:t>9/14</w:t>
      </w:r>
      <w:r w:rsidRPr="00443D59">
        <w:rPr>
          <w:rFonts w:hint="eastAsia"/>
        </w:rPr>
        <w:t>号文件。</w:t>
      </w:r>
    </w:p>
  </w:footnote>
  <w:footnote w:id="49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989</w:t>
      </w:r>
      <w:r w:rsidRPr="00443D59">
        <w:rPr>
          <w:rFonts w:hint="eastAsia"/>
        </w:rPr>
        <w:t>卷，第</w:t>
      </w:r>
      <w:r w:rsidRPr="00443D59">
        <w:rPr>
          <w:rFonts w:hint="eastAsia"/>
        </w:rPr>
        <w:t>175</w:t>
      </w:r>
      <w:r w:rsidRPr="00443D59">
        <w:rPr>
          <w:rFonts w:hint="eastAsia"/>
        </w:rPr>
        <w:t>页。</w:t>
      </w:r>
    </w:p>
  </w:footnote>
  <w:footnote w:id="49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1953</w:t>
      </w:r>
      <w:r w:rsidRPr="00443D59">
        <w:rPr>
          <w:rFonts w:hint="eastAsia"/>
        </w:rPr>
        <w:t>年国际法委员会年鉴》，第二卷，</w:t>
      </w:r>
      <w:r w:rsidRPr="00443D59">
        <w:t>A/CN.4/75</w:t>
      </w:r>
      <w:r w:rsidRPr="00443D59">
        <w:rPr>
          <w:rFonts w:hint="eastAsia"/>
        </w:rPr>
        <w:t>号文件。</w:t>
      </w:r>
    </w:p>
  </w:footnote>
  <w:footnote w:id="49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1954</w:t>
      </w:r>
      <w:r w:rsidRPr="00443D59">
        <w:rPr>
          <w:rFonts w:hint="eastAsia"/>
        </w:rPr>
        <w:t>年……年鉴》，第二卷，</w:t>
      </w:r>
      <w:r w:rsidRPr="00443D59">
        <w:t>A/CN.4/81</w:t>
      </w:r>
      <w:r w:rsidRPr="00443D59">
        <w:rPr>
          <w:rFonts w:hint="eastAsia"/>
        </w:rPr>
        <w:t>号文件。</w:t>
      </w:r>
    </w:p>
  </w:footnote>
  <w:footnote w:id="49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委员会在</w:t>
      </w:r>
      <w:r w:rsidRPr="00443D59">
        <w:rPr>
          <w:rFonts w:hint="eastAsia"/>
        </w:rPr>
        <w:t>2006</w:t>
      </w:r>
      <w:r w:rsidRPr="00443D59">
        <w:rPr>
          <w:rFonts w:hint="eastAsia"/>
        </w:rPr>
        <w:t>年通过的外交保护条款草案第</w:t>
      </w:r>
      <w:r w:rsidRPr="00443D59">
        <w:rPr>
          <w:rFonts w:hint="eastAsia"/>
        </w:rPr>
        <w:t>8</w:t>
      </w:r>
      <w:r w:rsidRPr="00443D59">
        <w:rPr>
          <w:rFonts w:hint="eastAsia"/>
        </w:rPr>
        <w:t>条中列入了无国籍人合法惯常居住的国家对其行使外交保护的可能性（</w:t>
      </w:r>
      <w:r w:rsidRPr="00443D59">
        <w:rPr>
          <w:rFonts w:ascii="KaiTi_GB2312" w:eastAsia="KaiTi_GB2312" w:hint="eastAsia"/>
        </w:rPr>
        <w:t>见下文第27节</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49</w:t>
      </w:r>
      <w:r w:rsidRPr="00443D59">
        <w:rPr>
          <w:rFonts w:hint="eastAsia"/>
        </w:rPr>
        <w:t>段。</w:t>
      </w:r>
    </w:p>
  </w:footnote>
  <w:footnote w:id="49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1954</w:t>
      </w:r>
      <w:r w:rsidRPr="00443D59">
        <w:rPr>
          <w:rFonts w:hint="eastAsia"/>
        </w:rPr>
        <w:t>年国际法委员会年鉴》，第二卷，</w:t>
      </w:r>
      <w:r w:rsidRPr="00443D59">
        <w:t>A/</w:t>
      </w:r>
      <w:r w:rsidRPr="00443D59">
        <w:rPr>
          <w:rFonts w:hint="eastAsia"/>
        </w:rPr>
        <w:t>2693</w:t>
      </w:r>
      <w:r w:rsidRPr="00443D59">
        <w:rPr>
          <w:rFonts w:hint="eastAsia"/>
        </w:rPr>
        <w:t>号文件，第</w:t>
      </w:r>
      <w:r w:rsidRPr="00443D59">
        <w:rPr>
          <w:rFonts w:hint="eastAsia"/>
        </w:rPr>
        <w:t>29</w:t>
      </w:r>
      <w:r w:rsidRPr="00443D59">
        <w:rPr>
          <w:rFonts w:hint="eastAsia"/>
        </w:rPr>
        <w:t>和</w:t>
      </w:r>
      <w:r w:rsidRPr="00443D59">
        <w:rPr>
          <w:rFonts w:hint="eastAsia"/>
        </w:rPr>
        <w:t>31</w:t>
      </w:r>
      <w:r w:rsidRPr="00443D59">
        <w:rPr>
          <w:rFonts w:hint="eastAsia"/>
        </w:rPr>
        <w:t>段。</w:t>
      </w:r>
    </w:p>
  </w:footnote>
  <w:footnote w:id="49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26-37</w:t>
      </w:r>
      <w:r w:rsidRPr="00443D59">
        <w:rPr>
          <w:rFonts w:hint="eastAsia"/>
        </w:rPr>
        <w:t>段。</w:t>
      </w:r>
    </w:p>
  </w:footnote>
  <w:footnote w:id="49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36</w:t>
      </w:r>
      <w:r w:rsidRPr="00443D59">
        <w:rPr>
          <w:rFonts w:hint="eastAsia"/>
        </w:rPr>
        <w:t>段。被视为建议的条文草案未转载于本出版物的附件。</w:t>
      </w:r>
    </w:p>
  </w:footnote>
  <w:footnote w:id="50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bookmarkStart w:id="15" w:name="OLE_LINK14"/>
      <w:r w:rsidRPr="00443D59">
        <w:rPr>
          <w:rFonts w:hint="eastAsia"/>
        </w:rPr>
        <w:t>同上</w:t>
      </w:r>
      <w:bookmarkEnd w:id="15"/>
      <w:r w:rsidRPr="00443D59">
        <w:rPr>
          <w:rFonts w:hint="eastAsia"/>
        </w:rPr>
        <w:t>，</w:t>
      </w:r>
      <w:r w:rsidRPr="00443D59">
        <w:rPr>
          <w:rFonts w:hint="eastAsia"/>
        </w:rPr>
        <w:t>A/CN</w:t>
      </w:r>
      <w:r w:rsidRPr="00443D59">
        <w:t>.4/83</w:t>
      </w:r>
      <w:r w:rsidRPr="00443D59">
        <w:rPr>
          <w:rFonts w:hint="eastAsia"/>
        </w:rPr>
        <w:t>号文件。</w:t>
      </w:r>
    </w:p>
  </w:footnote>
  <w:footnote w:id="50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A/CN</w:t>
      </w:r>
      <w:r w:rsidRPr="00443D59">
        <w:t>.4/84</w:t>
      </w:r>
      <w:r w:rsidRPr="00443D59">
        <w:rPr>
          <w:rFonts w:hint="eastAsia"/>
        </w:rPr>
        <w:t>号文件。</w:t>
      </w:r>
    </w:p>
  </w:footnote>
  <w:footnote w:id="50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A/2693</w:t>
      </w:r>
      <w:r w:rsidRPr="00443D59">
        <w:rPr>
          <w:rFonts w:hint="eastAsia"/>
        </w:rPr>
        <w:t>号文件，第</w:t>
      </w:r>
      <w:r w:rsidRPr="00443D59">
        <w:rPr>
          <w:rFonts w:hint="eastAsia"/>
        </w:rPr>
        <w:t>39</w:t>
      </w:r>
      <w:r w:rsidRPr="00443D59">
        <w:rPr>
          <w:rFonts w:hint="eastAsia"/>
        </w:rPr>
        <w:t>段。</w:t>
      </w:r>
    </w:p>
  </w:footnote>
  <w:footnote w:id="50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年……年鉴》，第二卷，</w:t>
      </w:r>
      <w:r w:rsidRPr="00443D59">
        <w:rPr>
          <w:rFonts w:hint="eastAsia"/>
        </w:rPr>
        <w:t>A/CN</w:t>
      </w:r>
      <w:r w:rsidRPr="00443D59">
        <w:t>.4/17</w:t>
      </w:r>
      <w:r w:rsidRPr="00443D59">
        <w:rPr>
          <w:rFonts w:hint="eastAsia"/>
        </w:rPr>
        <w:t>号文件；《</w:t>
      </w:r>
      <w:r w:rsidRPr="00443D59">
        <w:rPr>
          <w:rFonts w:hint="eastAsia"/>
        </w:rPr>
        <w:t>1951</w:t>
      </w:r>
      <w:r w:rsidRPr="00443D59">
        <w:rPr>
          <w:rFonts w:hint="eastAsia"/>
        </w:rPr>
        <w:t>年……年鉴》，第二卷，</w:t>
      </w:r>
      <w:r w:rsidRPr="00443D59">
        <w:rPr>
          <w:rFonts w:hint="eastAsia"/>
        </w:rPr>
        <w:t>A/CN</w:t>
      </w:r>
      <w:r w:rsidRPr="00443D59">
        <w:t>.4/42</w:t>
      </w:r>
      <w:r w:rsidRPr="00443D59">
        <w:rPr>
          <w:rFonts w:hint="eastAsia"/>
        </w:rPr>
        <w:t>号文件；《</w:t>
      </w:r>
      <w:r w:rsidRPr="00443D59">
        <w:rPr>
          <w:rFonts w:hint="eastAsia"/>
        </w:rPr>
        <w:t>1952</w:t>
      </w:r>
      <w:r w:rsidRPr="00443D59">
        <w:rPr>
          <w:rFonts w:hint="eastAsia"/>
        </w:rPr>
        <w:t>年……年鉴》，第二卷，</w:t>
      </w:r>
      <w:r w:rsidRPr="00443D59">
        <w:rPr>
          <w:rFonts w:hint="eastAsia"/>
        </w:rPr>
        <w:t>A/CN</w:t>
      </w:r>
      <w:r w:rsidRPr="00443D59">
        <w:t>.4/51</w:t>
      </w:r>
      <w:r w:rsidRPr="00443D59">
        <w:rPr>
          <w:rFonts w:hint="eastAsia"/>
        </w:rPr>
        <w:t>号文件；《</w:t>
      </w:r>
      <w:r w:rsidRPr="00443D59">
        <w:rPr>
          <w:rFonts w:hint="eastAsia"/>
        </w:rPr>
        <w:t>1953</w:t>
      </w:r>
      <w:r w:rsidRPr="00443D59">
        <w:rPr>
          <w:rFonts w:hint="eastAsia"/>
        </w:rPr>
        <w:t>年……年鉴》，第二卷，</w:t>
      </w:r>
      <w:r w:rsidRPr="00443D59">
        <w:rPr>
          <w:rFonts w:hint="eastAsia"/>
        </w:rPr>
        <w:t>A/CN</w:t>
      </w:r>
      <w:r w:rsidRPr="00443D59">
        <w:t>.4/</w:t>
      </w:r>
      <w:r w:rsidRPr="00443D59">
        <w:rPr>
          <w:rFonts w:hint="eastAsia"/>
        </w:rPr>
        <w:t>60</w:t>
      </w:r>
      <w:r w:rsidRPr="00443D59">
        <w:rPr>
          <w:rFonts w:hint="eastAsia"/>
        </w:rPr>
        <w:t>和</w:t>
      </w:r>
      <w:r w:rsidRPr="00443D59">
        <w:t>A/CN.4/69</w:t>
      </w:r>
      <w:r w:rsidRPr="00443D59">
        <w:rPr>
          <w:rFonts w:hint="eastAsia"/>
        </w:rPr>
        <w:t>号文件；《</w:t>
      </w:r>
      <w:r w:rsidRPr="00443D59">
        <w:rPr>
          <w:rFonts w:hint="eastAsia"/>
        </w:rPr>
        <w:t>1954</w:t>
      </w:r>
      <w:r w:rsidRPr="00443D59">
        <w:rPr>
          <w:rFonts w:hint="eastAsia"/>
        </w:rPr>
        <w:t>年……年鉴》，第二卷，</w:t>
      </w:r>
      <w:r w:rsidRPr="00443D59">
        <w:rPr>
          <w:rFonts w:hint="eastAsia"/>
        </w:rPr>
        <w:t>A/CN</w:t>
      </w:r>
      <w:r w:rsidRPr="00443D59">
        <w:t>.4/79</w:t>
      </w:r>
      <w:r w:rsidRPr="00443D59">
        <w:rPr>
          <w:rFonts w:hint="eastAsia"/>
        </w:rPr>
        <w:t>号文件；以及《</w:t>
      </w:r>
      <w:r w:rsidRPr="00443D59">
        <w:rPr>
          <w:rFonts w:hint="eastAsia"/>
        </w:rPr>
        <w:t>1956</w:t>
      </w:r>
      <w:r w:rsidRPr="00443D59">
        <w:rPr>
          <w:rFonts w:hint="eastAsia"/>
        </w:rPr>
        <w:t>年……年鉴》，第二卷，</w:t>
      </w:r>
      <w:r w:rsidRPr="00443D59">
        <w:rPr>
          <w:rFonts w:hint="eastAsia"/>
        </w:rPr>
        <w:t>A/CN</w:t>
      </w:r>
      <w:r w:rsidRPr="00443D59">
        <w:t>.4/97</w:t>
      </w:r>
      <w:r w:rsidRPr="00443D59">
        <w:rPr>
          <w:rFonts w:hint="eastAsia"/>
        </w:rPr>
        <w:t>和</w:t>
      </w:r>
      <w:r w:rsidRPr="00443D59">
        <w:t>A/CN.4/103</w:t>
      </w:r>
      <w:r w:rsidRPr="00443D59">
        <w:rPr>
          <w:rFonts w:hint="eastAsia"/>
        </w:rPr>
        <w:t>号文件。</w:t>
      </w:r>
    </w:p>
  </w:footnote>
  <w:footnote w:id="50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年……年鉴》，第二卷，</w:t>
      </w:r>
      <w:r w:rsidRPr="00443D59">
        <w:rPr>
          <w:rFonts w:hint="eastAsia"/>
        </w:rPr>
        <w:t>A/CN</w:t>
      </w:r>
      <w:r w:rsidRPr="00443D59">
        <w:t>.4/19</w:t>
      </w:r>
      <w:r w:rsidRPr="00443D59">
        <w:rPr>
          <w:rFonts w:hint="eastAsia"/>
        </w:rPr>
        <w:t>号文件；《</w:t>
      </w:r>
      <w:r w:rsidRPr="00443D59">
        <w:rPr>
          <w:rFonts w:hint="eastAsia"/>
        </w:rPr>
        <w:t>1953</w:t>
      </w:r>
      <w:r w:rsidRPr="00443D59">
        <w:rPr>
          <w:rFonts w:hint="eastAsia"/>
        </w:rPr>
        <w:t>年……年鉴》，第二卷，</w:t>
      </w:r>
      <w:r w:rsidRPr="00443D59">
        <w:rPr>
          <w:rFonts w:hint="eastAsia"/>
        </w:rPr>
        <w:t>A/CN</w:t>
      </w:r>
      <w:r w:rsidRPr="00443D59">
        <w:t>.4/</w:t>
      </w:r>
      <w:r w:rsidRPr="00443D59">
        <w:rPr>
          <w:rFonts w:hint="eastAsia"/>
        </w:rPr>
        <w:t>70</w:t>
      </w:r>
      <w:r w:rsidRPr="00443D59">
        <w:rPr>
          <w:rFonts w:hint="eastAsia"/>
        </w:rPr>
        <w:t>号文件；《</w:t>
      </w:r>
      <w:r w:rsidRPr="00443D59">
        <w:rPr>
          <w:rFonts w:hint="eastAsia"/>
        </w:rPr>
        <w:t>1954</w:t>
      </w:r>
      <w:r w:rsidRPr="00443D59">
        <w:rPr>
          <w:rFonts w:hint="eastAsia"/>
        </w:rPr>
        <w:t>年……年鉴》，第二卷，</w:t>
      </w:r>
      <w:r w:rsidRPr="00443D59">
        <w:rPr>
          <w:rFonts w:hint="eastAsia"/>
        </w:rPr>
        <w:t>A/CN</w:t>
      </w:r>
      <w:r w:rsidRPr="00443D59">
        <w:t>.4/</w:t>
      </w:r>
      <w:r w:rsidRPr="00443D59">
        <w:rPr>
          <w:rFonts w:hint="eastAsia"/>
        </w:rPr>
        <w:t>86</w:t>
      </w:r>
      <w:r w:rsidRPr="00443D59">
        <w:rPr>
          <w:rFonts w:hint="eastAsia"/>
        </w:rPr>
        <w:t>号文件；以及《</w:t>
      </w:r>
      <w:r w:rsidRPr="00443D59">
        <w:rPr>
          <w:rFonts w:hint="eastAsia"/>
        </w:rPr>
        <w:t>1956</w:t>
      </w:r>
      <w:r w:rsidRPr="00443D59">
        <w:rPr>
          <w:rFonts w:hint="eastAsia"/>
        </w:rPr>
        <w:t>年……年鉴》，第二卷，</w:t>
      </w:r>
      <w:r w:rsidRPr="00443D59">
        <w:rPr>
          <w:rFonts w:hint="eastAsia"/>
        </w:rPr>
        <w:t>A/CN</w:t>
      </w:r>
      <w:r w:rsidRPr="00443D59">
        <w:t>.4/</w:t>
      </w:r>
      <w:r w:rsidRPr="00443D59">
        <w:rPr>
          <w:rFonts w:hint="eastAsia"/>
        </w:rPr>
        <w:t>97/</w:t>
      </w:r>
      <w:r w:rsidRPr="00443D59">
        <w:t>Add.1</w:t>
      </w:r>
      <w:r w:rsidRPr="00443D59">
        <w:rPr>
          <w:rFonts w:hint="eastAsia"/>
        </w:rPr>
        <w:t>和</w:t>
      </w:r>
      <w:r w:rsidRPr="00443D59">
        <w:t>Add.3</w:t>
      </w:r>
      <w:r w:rsidRPr="00443D59">
        <w:rPr>
          <w:rFonts w:hint="eastAsia"/>
        </w:rPr>
        <w:t>号文件、</w:t>
      </w:r>
      <w:r w:rsidRPr="00443D59">
        <w:t>A/CN.4/99</w:t>
      </w:r>
      <w:r w:rsidRPr="00443D59">
        <w:rPr>
          <w:rFonts w:hint="eastAsia"/>
        </w:rPr>
        <w:t>和</w:t>
      </w:r>
      <w:r w:rsidRPr="00443D59">
        <w:t>Add.1</w:t>
      </w:r>
      <w:r w:rsidRPr="00443D59">
        <w:rPr>
          <w:rFonts w:hint="eastAsia"/>
        </w:rPr>
        <w:t>-9</w:t>
      </w:r>
      <w:r w:rsidRPr="00443D59">
        <w:rPr>
          <w:rFonts w:hint="eastAsia"/>
        </w:rPr>
        <w:t>和</w:t>
      </w:r>
      <w:r w:rsidRPr="00443D59">
        <w:t>A/CN.4/100</w:t>
      </w:r>
      <w:r w:rsidRPr="00443D59">
        <w:rPr>
          <w:rFonts w:hint="eastAsia"/>
        </w:rPr>
        <w:t>号文件；以及</w:t>
      </w:r>
      <w:r w:rsidRPr="00443D59">
        <w:t>A/CN.4/55</w:t>
      </w:r>
      <w:r w:rsidRPr="00443D59">
        <w:rPr>
          <w:rFonts w:hint="eastAsia"/>
        </w:rPr>
        <w:t>和</w:t>
      </w:r>
      <w:r w:rsidRPr="00443D59">
        <w:t>Add.1</w:t>
      </w:r>
      <w:r w:rsidRPr="00443D59">
        <w:rPr>
          <w:rFonts w:hint="eastAsia"/>
        </w:rPr>
        <w:t>、</w:t>
      </w:r>
      <w:r w:rsidRPr="00443D59">
        <w:t>Add.1/Rev.1</w:t>
      </w:r>
      <w:r w:rsidRPr="00443D59">
        <w:rPr>
          <w:rFonts w:hint="eastAsia"/>
        </w:rPr>
        <w:t>和</w:t>
      </w:r>
      <w:r w:rsidRPr="00443D59">
        <w:t>Add.2-6</w:t>
      </w:r>
      <w:r w:rsidRPr="00443D59">
        <w:rPr>
          <w:rFonts w:hint="eastAsia"/>
        </w:rPr>
        <w:t>号文件，转载于《</w:t>
      </w:r>
      <w:r w:rsidRPr="00443D59">
        <w:rPr>
          <w:rFonts w:hint="eastAsia"/>
        </w:rPr>
        <w:t>1953</w:t>
      </w:r>
      <w:r w:rsidRPr="00443D59">
        <w:rPr>
          <w:rFonts w:hint="eastAsia"/>
        </w:rPr>
        <w:t>年……年鉴》，第二卷，</w:t>
      </w:r>
      <w:r w:rsidRPr="00443D59">
        <w:rPr>
          <w:rFonts w:hint="eastAsia"/>
        </w:rPr>
        <w:t>A/2456</w:t>
      </w:r>
      <w:r w:rsidRPr="00443D59">
        <w:rPr>
          <w:rFonts w:hint="eastAsia"/>
        </w:rPr>
        <w:t>号文件，附件二。</w:t>
      </w:r>
    </w:p>
  </w:footnote>
  <w:footnote w:id="50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年……年鉴》，第二卷，</w:t>
      </w:r>
      <w:r w:rsidRPr="00443D59">
        <w:rPr>
          <w:rFonts w:hint="eastAsia"/>
        </w:rPr>
        <w:t>A/CN</w:t>
      </w:r>
      <w:r w:rsidRPr="00443D59">
        <w:t>.4/30</w:t>
      </w:r>
      <w:r w:rsidRPr="00443D59">
        <w:rPr>
          <w:rFonts w:hint="eastAsia"/>
        </w:rPr>
        <w:t>和</w:t>
      </w:r>
      <w:r w:rsidRPr="00443D59">
        <w:rPr>
          <w:rFonts w:hint="eastAsia"/>
        </w:rPr>
        <w:t>A/CN</w:t>
      </w:r>
      <w:r w:rsidRPr="00443D59">
        <w:t>.4/32</w:t>
      </w:r>
      <w:r w:rsidRPr="00443D59">
        <w:rPr>
          <w:rFonts w:hint="eastAsia"/>
        </w:rPr>
        <w:t>号文件；以及</w:t>
      </w:r>
      <w:r w:rsidRPr="00443D59">
        <w:rPr>
          <w:rFonts w:hint="eastAsia"/>
        </w:rPr>
        <w:t>A/CN</w:t>
      </w:r>
      <w:r w:rsidRPr="00443D59">
        <w:t>.4/38</w:t>
      </w:r>
      <w:r w:rsidRPr="00443D59">
        <w:rPr>
          <w:rFonts w:hint="eastAsia"/>
        </w:rPr>
        <w:t>号文件。另外，秘书处出版了《联合国法律丛书》中的若干卷，题为“有关公海制度的法律和条例”（其中第一卷涉及有关大陆架、毗邻区和在公海上监视外国船只的法律和条例（</w:t>
      </w:r>
      <w:r w:rsidRPr="00443D59">
        <w:rPr>
          <w:rFonts w:hint="eastAsia"/>
        </w:rPr>
        <w:t>ST/LEG/SER</w:t>
      </w:r>
      <w:r w:rsidRPr="00443D59">
        <w:t>.B/1</w:t>
      </w:r>
      <w:r w:rsidRPr="00443D59">
        <w:rPr>
          <w:rFonts w:hint="eastAsia"/>
        </w:rPr>
        <w:t>，联合国出版物，出售品编号：</w:t>
      </w:r>
      <w:r w:rsidRPr="00443D59">
        <w:rPr>
          <w:rFonts w:hint="eastAsia"/>
        </w:rPr>
        <w:t>1951</w:t>
      </w:r>
      <w:r w:rsidRPr="00443D59">
        <w:t>.V.2</w:t>
      </w:r>
      <w:r w:rsidRPr="00443D59">
        <w:rPr>
          <w:rFonts w:hint="eastAsia"/>
        </w:rPr>
        <w:t>），第二卷涉及有关对在国外或公海上实施的犯罪行使管辖权的法律（</w:t>
      </w:r>
      <w:r w:rsidRPr="00443D59">
        <w:rPr>
          <w:rFonts w:hint="eastAsia"/>
        </w:rPr>
        <w:t>ST/LEG/SER</w:t>
      </w:r>
      <w:r w:rsidRPr="00443D59">
        <w:t>.B/2</w:t>
      </w:r>
      <w:r w:rsidRPr="00443D59">
        <w:rPr>
          <w:rFonts w:hint="eastAsia"/>
        </w:rPr>
        <w:t>，联合国出版物，出售品编号：</w:t>
      </w:r>
      <w:r w:rsidRPr="00443D59">
        <w:rPr>
          <w:rFonts w:hint="eastAsia"/>
        </w:rPr>
        <w:t>1952</w:t>
      </w:r>
      <w:r w:rsidRPr="00443D59">
        <w:t>.V.1</w:t>
      </w:r>
      <w:r w:rsidRPr="00443D59">
        <w:rPr>
          <w:rFonts w:hint="eastAsia"/>
        </w:rPr>
        <w:t>））和“有关船舶国籍的法律”（</w:t>
      </w:r>
      <w:r w:rsidRPr="00443D59">
        <w:rPr>
          <w:rFonts w:hint="eastAsia"/>
        </w:rPr>
        <w:t>ST/LEG/SER</w:t>
      </w:r>
      <w:r w:rsidRPr="00443D59">
        <w:t>.B/5</w:t>
      </w:r>
      <w:r w:rsidRPr="00443D59">
        <w:rPr>
          <w:rFonts w:hint="eastAsia"/>
        </w:rPr>
        <w:t>和</w:t>
      </w:r>
      <w:r w:rsidRPr="00443D59">
        <w:t>Add.1</w:t>
      </w:r>
      <w:r w:rsidRPr="00443D59">
        <w:rPr>
          <w:rFonts w:hint="eastAsia"/>
        </w:rPr>
        <w:t>，联合国出版物，出售品编号：</w:t>
      </w:r>
      <w:r w:rsidRPr="00443D59">
        <w:rPr>
          <w:rFonts w:hint="eastAsia"/>
        </w:rPr>
        <w:t>1956</w:t>
      </w:r>
      <w:r w:rsidRPr="00443D59">
        <w:t>.V.1</w:t>
      </w:r>
      <w:r w:rsidRPr="00443D59">
        <w:rPr>
          <w:rFonts w:hint="eastAsia"/>
        </w:rPr>
        <w:t>）以及这几卷的补编（</w:t>
      </w:r>
      <w:r w:rsidRPr="00443D59">
        <w:rPr>
          <w:rFonts w:hint="eastAsia"/>
        </w:rPr>
        <w:t>ST/LEG/SER</w:t>
      </w:r>
      <w:r w:rsidRPr="00443D59">
        <w:t>.B/8</w:t>
      </w:r>
      <w:r w:rsidRPr="00443D59">
        <w:rPr>
          <w:rFonts w:hint="eastAsia"/>
        </w:rPr>
        <w:t>，联合国出版物，出售品编号：</w:t>
      </w:r>
      <w:r w:rsidRPr="00443D59">
        <w:rPr>
          <w:rFonts w:hint="eastAsia"/>
        </w:rPr>
        <w:t>59</w:t>
      </w:r>
      <w:r w:rsidRPr="00443D59">
        <w:t>.V.2</w:t>
      </w:r>
      <w:r w:rsidRPr="00443D59">
        <w:rPr>
          <w:rFonts w:hint="eastAsia"/>
        </w:rPr>
        <w:t>）。</w:t>
      </w:r>
    </w:p>
  </w:footnote>
  <w:footnote w:id="50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1951</w:t>
      </w:r>
      <w:r w:rsidRPr="00443D59">
        <w:rPr>
          <w:rFonts w:hint="eastAsia"/>
        </w:rPr>
        <w:t>年国际法委员会年鉴》，第二卷，</w:t>
      </w:r>
      <w:r w:rsidRPr="00443D59">
        <w:rPr>
          <w:rFonts w:hint="eastAsia"/>
        </w:rPr>
        <w:t>A/CN</w:t>
      </w:r>
      <w:r w:rsidRPr="00443D59">
        <w:t>.4/</w:t>
      </w:r>
      <w:r w:rsidRPr="00443D59">
        <w:rPr>
          <w:rFonts w:hint="eastAsia"/>
        </w:rPr>
        <w:t>42</w:t>
      </w:r>
      <w:r w:rsidRPr="00443D59">
        <w:rPr>
          <w:rFonts w:hint="eastAsia"/>
        </w:rPr>
        <w:t>号文件。</w:t>
      </w:r>
    </w:p>
  </w:footnote>
  <w:footnote w:id="50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1953</w:t>
      </w:r>
      <w:r w:rsidRPr="00443D59">
        <w:rPr>
          <w:rFonts w:hint="eastAsia"/>
        </w:rPr>
        <w:t>年……年鉴》，第二卷，</w:t>
      </w:r>
      <w:r w:rsidRPr="00443D59">
        <w:rPr>
          <w:rFonts w:hint="eastAsia"/>
        </w:rPr>
        <w:t>A/2456</w:t>
      </w:r>
      <w:r w:rsidRPr="00443D59">
        <w:rPr>
          <w:rFonts w:hint="eastAsia"/>
        </w:rPr>
        <w:t>号文件，第</w:t>
      </w:r>
      <w:r w:rsidRPr="00443D59">
        <w:rPr>
          <w:rFonts w:hint="eastAsia"/>
        </w:rPr>
        <w:t>62</w:t>
      </w:r>
      <w:r w:rsidRPr="00443D59">
        <w:rPr>
          <w:rFonts w:hint="eastAsia"/>
        </w:rPr>
        <w:t>和</w:t>
      </w:r>
      <w:r w:rsidRPr="00443D59">
        <w:rPr>
          <w:rFonts w:hint="eastAsia"/>
        </w:rPr>
        <w:t>91</w:t>
      </w:r>
      <w:r w:rsidRPr="00443D59">
        <w:rPr>
          <w:rFonts w:hint="eastAsia"/>
        </w:rPr>
        <w:t>段。</w:t>
      </w:r>
    </w:p>
  </w:footnote>
  <w:footnote w:id="50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94</w:t>
      </w:r>
      <w:r w:rsidRPr="00443D59">
        <w:rPr>
          <w:rFonts w:hint="eastAsia"/>
        </w:rPr>
        <w:t>和</w:t>
      </w:r>
      <w:r w:rsidRPr="00443D59">
        <w:rPr>
          <w:rFonts w:hint="eastAsia"/>
        </w:rPr>
        <w:t>102</w:t>
      </w:r>
      <w:r w:rsidRPr="00443D59">
        <w:rPr>
          <w:rFonts w:hint="eastAsia"/>
        </w:rPr>
        <w:t>段。</w:t>
      </w:r>
    </w:p>
  </w:footnote>
  <w:footnote w:id="50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105</w:t>
      </w:r>
      <w:r w:rsidRPr="00443D59">
        <w:rPr>
          <w:rFonts w:hint="eastAsia"/>
        </w:rPr>
        <w:t>和</w:t>
      </w:r>
      <w:r w:rsidRPr="00443D59">
        <w:rPr>
          <w:rFonts w:hint="eastAsia"/>
        </w:rPr>
        <w:t>114</w:t>
      </w:r>
      <w:r w:rsidRPr="00443D59">
        <w:rPr>
          <w:rFonts w:hint="eastAsia"/>
        </w:rPr>
        <w:t>段。</w:t>
      </w:r>
    </w:p>
  </w:footnote>
  <w:footnote w:id="51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1954</w:t>
      </w:r>
      <w:r w:rsidRPr="00443D59">
        <w:rPr>
          <w:rFonts w:hint="eastAsia"/>
        </w:rPr>
        <w:t>年……年鉴》，第二卷，</w:t>
      </w:r>
      <w:r w:rsidRPr="00443D59">
        <w:rPr>
          <w:rFonts w:hint="eastAsia"/>
        </w:rPr>
        <w:t>A/CN</w:t>
      </w:r>
      <w:r w:rsidRPr="00443D59">
        <w:t>.4</w:t>
      </w:r>
      <w:r w:rsidRPr="00443D59">
        <w:rPr>
          <w:rFonts w:hint="eastAsia"/>
        </w:rPr>
        <w:t>/79</w:t>
      </w:r>
      <w:r w:rsidRPr="00443D59">
        <w:rPr>
          <w:rFonts w:hint="eastAsia"/>
        </w:rPr>
        <w:t>号文件。</w:t>
      </w:r>
    </w:p>
  </w:footnote>
  <w:footnote w:id="51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《海上生物资源养护问题国际技术会议报告，</w:t>
      </w:r>
      <w:r w:rsidRPr="00443D59">
        <w:rPr>
          <w:rFonts w:hint="eastAsia"/>
        </w:rPr>
        <w:t>1955</w:t>
      </w:r>
      <w:r w:rsidRPr="00443D59">
        <w:rPr>
          <w:rFonts w:hint="eastAsia"/>
        </w:rPr>
        <w:t>年</w:t>
      </w:r>
      <w:r w:rsidRPr="00443D59">
        <w:rPr>
          <w:rFonts w:hint="eastAsia"/>
        </w:rPr>
        <w:t>4</w:t>
      </w:r>
      <w:r w:rsidRPr="00443D59">
        <w:rPr>
          <w:rFonts w:hint="eastAsia"/>
        </w:rPr>
        <w:t>月</w:t>
      </w:r>
      <w:r w:rsidRPr="00443D59">
        <w:rPr>
          <w:rFonts w:hint="eastAsia"/>
        </w:rPr>
        <w:t>18</w:t>
      </w:r>
      <w:r w:rsidRPr="00443D59">
        <w:rPr>
          <w:rFonts w:hint="eastAsia"/>
        </w:rPr>
        <w:t>日至</w:t>
      </w:r>
      <w:r w:rsidRPr="00443D59">
        <w:rPr>
          <w:rFonts w:hint="eastAsia"/>
        </w:rPr>
        <w:t>5</w:t>
      </w:r>
      <w:r w:rsidRPr="00443D59">
        <w:rPr>
          <w:rFonts w:hint="eastAsia"/>
        </w:rPr>
        <w:t>月</w:t>
      </w:r>
      <w:r w:rsidRPr="00443D59">
        <w:rPr>
          <w:rFonts w:hint="eastAsia"/>
        </w:rPr>
        <w:t>10</w:t>
      </w:r>
      <w:r w:rsidRPr="00443D59">
        <w:rPr>
          <w:rFonts w:hint="eastAsia"/>
        </w:rPr>
        <w:t>日，罗马》（联合国出版物，出售品编号：</w:t>
      </w:r>
      <w:r w:rsidRPr="00443D59">
        <w:rPr>
          <w:rFonts w:hint="eastAsia"/>
        </w:rPr>
        <w:t>1955</w:t>
      </w:r>
      <w:r w:rsidRPr="00443D59">
        <w:t>.II.B.2</w:t>
      </w:r>
      <w:r w:rsidRPr="00443D59">
        <w:rPr>
          <w:rFonts w:hint="eastAsia"/>
        </w:rPr>
        <w:t>）。</w:t>
      </w:r>
    </w:p>
  </w:footnote>
  <w:footnote w:id="51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在</w:t>
      </w:r>
      <w:r w:rsidRPr="00443D59">
        <w:rPr>
          <w:rFonts w:hint="eastAsia"/>
        </w:rPr>
        <w:t>1952</w:t>
      </w:r>
      <w:r w:rsidRPr="00443D59">
        <w:rPr>
          <w:rFonts w:hint="eastAsia"/>
        </w:rPr>
        <w:t>年第四届会议上，委员会根据特别报告员的提议决定使用“领海”而不是“领水”一词。见《</w:t>
      </w:r>
      <w:r w:rsidRPr="00443D59">
        <w:rPr>
          <w:rFonts w:hint="eastAsia"/>
        </w:rPr>
        <w:t>1952</w:t>
      </w:r>
      <w:r w:rsidRPr="00443D59">
        <w:rPr>
          <w:rFonts w:hint="eastAsia"/>
        </w:rPr>
        <w:t>年国际法委员会年鉴》，第二卷，</w:t>
      </w:r>
      <w:r w:rsidRPr="00443D59">
        <w:rPr>
          <w:rFonts w:hint="eastAsia"/>
        </w:rPr>
        <w:t>A/2163</w:t>
      </w:r>
      <w:r w:rsidRPr="00443D59">
        <w:rPr>
          <w:rFonts w:hint="eastAsia"/>
        </w:rPr>
        <w:t>号文件，第</w:t>
      </w:r>
      <w:r w:rsidRPr="00443D59">
        <w:rPr>
          <w:rFonts w:hint="eastAsia"/>
        </w:rPr>
        <w:t>37</w:t>
      </w:r>
      <w:r w:rsidRPr="00443D59">
        <w:rPr>
          <w:rFonts w:hint="eastAsia"/>
        </w:rPr>
        <w:t>段。大会在其相关决议中继续在专题标题中使用“领水”一词。</w:t>
      </w:r>
    </w:p>
  </w:footnote>
  <w:footnote w:id="51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A/CN</w:t>
      </w:r>
      <w:r w:rsidRPr="00443D59">
        <w:t>.4/53</w:t>
      </w:r>
      <w:r w:rsidRPr="00443D59">
        <w:rPr>
          <w:rFonts w:hint="eastAsia"/>
        </w:rPr>
        <w:t>号文件；《</w:t>
      </w:r>
      <w:r w:rsidRPr="00443D59">
        <w:rPr>
          <w:rFonts w:hint="eastAsia"/>
        </w:rPr>
        <w:t>1953</w:t>
      </w:r>
      <w:r w:rsidRPr="00443D59">
        <w:rPr>
          <w:rFonts w:hint="eastAsia"/>
        </w:rPr>
        <w:t>年……年鉴》，第二卷，</w:t>
      </w:r>
      <w:r w:rsidRPr="00443D59">
        <w:rPr>
          <w:rFonts w:hint="eastAsia"/>
        </w:rPr>
        <w:t>A/CN</w:t>
      </w:r>
      <w:r w:rsidRPr="00443D59">
        <w:t>.4/61</w:t>
      </w:r>
      <w:r w:rsidRPr="00443D59">
        <w:rPr>
          <w:rFonts w:hint="eastAsia"/>
        </w:rPr>
        <w:t>和</w:t>
      </w:r>
      <w:r w:rsidRPr="00443D59">
        <w:t>Add.1</w:t>
      </w:r>
      <w:r w:rsidRPr="00443D59">
        <w:rPr>
          <w:rFonts w:hint="eastAsia"/>
        </w:rPr>
        <w:t>号文件；《</w:t>
      </w:r>
      <w:r w:rsidRPr="00443D59">
        <w:rPr>
          <w:rFonts w:hint="eastAsia"/>
        </w:rPr>
        <w:t>1954</w:t>
      </w:r>
      <w:r w:rsidRPr="00443D59">
        <w:rPr>
          <w:rFonts w:hint="eastAsia"/>
        </w:rPr>
        <w:t>年……年鉴》，第二卷，</w:t>
      </w:r>
      <w:r w:rsidRPr="00443D59">
        <w:rPr>
          <w:rFonts w:hint="eastAsia"/>
        </w:rPr>
        <w:t>A/CN</w:t>
      </w:r>
      <w:r w:rsidRPr="00443D59">
        <w:t>.4/77</w:t>
      </w:r>
      <w:r w:rsidRPr="00443D59">
        <w:rPr>
          <w:rFonts w:hint="eastAsia"/>
        </w:rPr>
        <w:t>号文件；《</w:t>
      </w:r>
      <w:r w:rsidRPr="00443D59">
        <w:rPr>
          <w:rFonts w:hint="eastAsia"/>
        </w:rPr>
        <w:t>1956</w:t>
      </w:r>
      <w:r w:rsidRPr="00443D59">
        <w:rPr>
          <w:rFonts w:hint="eastAsia"/>
        </w:rPr>
        <w:t>年……年鉴》，第二卷，</w:t>
      </w:r>
      <w:r w:rsidRPr="00443D59">
        <w:rPr>
          <w:rFonts w:hint="eastAsia"/>
        </w:rPr>
        <w:t>A/CN</w:t>
      </w:r>
      <w:r w:rsidRPr="00443D59">
        <w:t>.4/97</w:t>
      </w:r>
      <w:r w:rsidRPr="00443D59">
        <w:rPr>
          <w:rFonts w:hint="eastAsia"/>
        </w:rPr>
        <w:t>号文件；以及特别报告员在</w:t>
      </w:r>
      <w:r w:rsidRPr="00443D59">
        <w:rPr>
          <w:rFonts w:hint="eastAsia"/>
        </w:rPr>
        <w:t>A/CN</w:t>
      </w:r>
      <w:r w:rsidRPr="00443D59">
        <w:t>.4/93</w:t>
      </w:r>
      <w:r w:rsidRPr="00443D59">
        <w:rPr>
          <w:rFonts w:hint="eastAsia"/>
        </w:rPr>
        <w:t>号文件中对有关领海制度的临时条款提出的修改（《</w:t>
      </w:r>
      <w:r w:rsidRPr="00443D59">
        <w:rPr>
          <w:rFonts w:hint="eastAsia"/>
        </w:rPr>
        <w:t>1955</w:t>
      </w:r>
      <w:r w:rsidRPr="00443D59">
        <w:rPr>
          <w:rFonts w:hint="eastAsia"/>
        </w:rPr>
        <w:t>年……年鉴》，第二卷）。</w:t>
      </w:r>
    </w:p>
  </w:footnote>
  <w:footnote w:id="51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1953</w:t>
      </w:r>
      <w:r w:rsidRPr="00443D59">
        <w:rPr>
          <w:rFonts w:hint="eastAsia"/>
        </w:rPr>
        <w:t>年……年鉴》，第二卷，</w:t>
      </w:r>
      <w:r w:rsidRPr="00443D59">
        <w:rPr>
          <w:rFonts w:hint="eastAsia"/>
        </w:rPr>
        <w:t>A/CN</w:t>
      </w:r>
      <w:r w:rsidRPr="00443D59">
        <w:t>.4/</w:t>
      </w:r>
      <w:r w:rsidRPr="00443D59">
        <w:rPr>
          <w:rFonts w:hint="eastAsia"/>
        </w:rPr>
        <w:t>71</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1956</w:t>
      </w:r>
      <w:r w:rsidRPr="00443D59">
        <w:rPr>
          <w:rFonts w:hint="eastAsia"/>
        </w:rPr>
        <w:t>年……年鉴》，第二卷，</w:t>
      </w:r>
      <w:r w:rsidRPr="00443D59">
        <w:rPr>
          <w:rFonts w:hint="eastAsia"/>
        </w:rPr>
        <w:t>A/CN</w:t>
      </w:r>
      <w:r w:rsidRPr="00443D59">
        <w:t>.4/97/Add.2</w:t>
      </w:r>
      <w:r w:rsidRPr="00443D59">
        <w:rPr>
          <w:rFonts w:hint="eastAsia"/>
        </w:rPr>
        <w:t>和</w:t>
      </w:r>
      <w:r w:rsidRPr="00443D59">
        <w:rPr>
          <w:rFonts w:hint="eastAsia"/>
        </w:rPr>
        <w:t>A/CN</w:t>
      </w:r>
      <w:r w:rsidRPr="00443D59">
        <w:t>.4/99</w:t>
      </w:r>
      <w:r w:rsidRPr="00443D59">
        <w:rPr>
          <w:rFonts w:hint="eastAsia"/>
        </w:rPr>
        <w:t>和</w:t>
      </w:r>
      <w:r w:rsidRPr="00443D59">
        <w:t>Add.1-9</w:t>
      </w:r>
      <w:r w:rsidRPr="00443D59">
        <w:rPr>
          <w:rFonts w:hint="eastAsia"/>
        </w:rPr>
        <w:t>号文件；以及</w:t>
      </w:r>
      <w:r w:rsidRPr="00443D59">
        <w:rPr>
          <w:rFonts w:hint="eastAsia"/>
        </w:rPr>
        <w:t>A/CN</w:t>
      </w:r>
      <w:r w:rsidRPr="00443D59">
        <w:t>.4/90</w:t>
      </w:r>
      <w:r w:rsidRPr="00443D59">
        <w:rPr>
          <w:rFonts w:hint="eastAsia"/>
        </w:rPr>
        <w:t>和</w:t>
      </w:r>
      <w:r w:rsidRPr="00443D59">
        <w:t>Add.1-6</w:t>
      </w:r>
      <w:r w:rsidRPr="00443D59">
        <w:rPr>
          <w:rFonts w:hint="eastAsia"/>
        </w:rPr>
        <w:t>号文件，转载于《</w:t>
      </w:r>
      <w:r w:rsidRPr="00443D59">
        <w:rPr>
          <w:rFonts w:hint="eastAsia"/>
        </w:rPr>
        <w:t>1955</w:t>
      </w:r>
      <w:r w:rsidRPr="00443D59">
        <w:rPr>
          <w:rFonts w:hint="eastAsia"/>
        </w:rPr>
        <w:t>年……年鉴》，第二卷，</w:t>
      </w:r>
      <w:r w:rsidRPr="00443D59">
        <w:rPr>
          <w:rFonts w:hint="eastAsia"/>
        </w:rPr>
        <w:t>A/2934</w:t>
      </w:r>
      <w:r w:rsidRPr="00443D59">
        <w:rPr>
          <w:rFonts w:hint="eastAsia"/>
        </w:rPr>
        <w:t>号文件，附件。</w:t>
      </w:r>
    </w:p>
  </w:footnote>
  <w:footnote w:id="51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1952</w:t>
      </w:r>
      <w:r w:rsidRPr="00443D59">
        <w:rPr>
          <w:rFonts w:hint="eastAsia"/>
        </w:rPr>
        <w:t>年……年鉴》，第二卷，</w:t>
      </w:r>
      <w:r w:rsidRPr="00443D59">
        <w:rPr>
          <w:rFonts w:hint="eastAsia"/>
        </w:rPr>
        <w:t>A/CN</w:t>
      </w:r>
      <w:r w:rsidRPr="00443D59">
        <w:t>.4/53</w:t>
      </w:r>
      <w:r w:rsidRPr="00443D59">
        <w:rPr>
          <w:rFonts w:hint="eastAsia"/>
        </w:rPr>
        <w:t>号文件。</w:t>
      </w:r>
    </w:p>
  </w:footnote>
  <w:footnote w:id="51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关于专家们的报告，见特别报告员第二次报告的增编附件。见《</w:t>
      </w:r>
      <w:r w:rsidRPr="00443D59">
        <w:rPr>
          <w:rFonts w:hint="eastAsia"/>
        </w:rPr>
        <w:t>1953</w:t>
      </w:r>
      <w:r w:rsidRPr="00443D59">
        <w:rPr>
          <w:rFonts w:hint="eastAsia"/>
        </w:rPr>
        <w:t>年……年鉴》，第二卷，</w:t>
      </w:r>
      <w:r w:rsidRPr="00443D59">
        <w:rPr>
          <w:rFonts w:hint="eastAsia"/>
        </w:rPr>
        <w:t>A/CN</w:t>
      </w:r>
      <w:r w:rsidRPr="00443D59">
        <w:t>.4/</w:t>
      </w:r>
      <w:r w:rsidRPr="00443D59">
        <w:rPr>
          <w:rFonts w:hint="eastAsia"/>
        </w:rPr>
        <w:t>61/</w:t>
      </w:r>
      <w:r w:rsidRPr="00443D59">
        <w:t>Add.1</w:t>
      </w:r>
      <w:r w:rsidRPr="00443D59">
        <w:rPr>
          <w:rFonts w:hint="eastAsia"/>
        </w:rPr>
        <w:t>号文件。</w:t>
      </w:r>
    </w:p>
  </w:footnote>
  <w:footnote w:id="51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1954</w:t>
      </w:r>
      <w:r w:rsidRPr="00443D59">
        <w:rPr>
          <w:rFonts w:hint="eastAsia"/>
        </w:rPr>
        <w:t>年……年鉴》，第二卷，</w:t>
      </w:r>
      <w:r w:rsidRPr="00443D59">
        <w:rPr>
          <w:rFonts w:hint="eastAsia"/>
        </w:rPr>
        <w:t>A/CN</w:t>
      </w:r>
      <w:r w:rsidRPr="00443D59">
        <w:t>.4/77</w:t>
      </w:r>
      <w:r w:rsidRPr="00443D59">
        <w:rPr>
          <w:rFonts w:hint="eastAsia"/>
        </w:rPr>
        <w:t>号文件。</w:t>
      </w:r>
    </w:p>
  </w:footnote>
  <w:footnote w:id="51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为便于委员会在有关领海专题的工作中使用，秘书处出版了《联合国法律丛书》中的一卷，题为“有关领海制度的法律和条例”（</w:t>
      </w:r>
      <w:r w:rsidRPr="00443D59">
        <w:t>ST/LEG/SER.B/6</w:t>
      </w:r>
      <w:r w:rsidRPr="00443D59">
        <w:rPr>
          <w:rFonts w:hint="eastAsia"/>
        </w:rPr>
        <w:t>，联合国出版物，出售品编号：</w:t>
      </w:r>
      <w:r w:rsidRPr="00443D59">
        <w:rPr>
          <w:rFonts w:hint="eastAsia"/>
        </w:rPr>
        <w:t>1957</w:t>
      </w:r>
      <w:r w:rsidRPr="00443D59">
        <w:t>.</w:t>
      </w:r>
      <w:r w:rsidRPr="00443D59">
        <w:rPr>
          <w:rFonts w:hint="eastAsia"/>
        </w:rPr>
        <w:t>V</w:t>
      </w:r>
      <w:r w:rsidRPr="00443D59">
        <w:t>.2</w:t>
      </w:r>
      <w:r w:rsidRPr="00443D59">
        <w:rPr>
          <w:rFonts w:hint="eastAsia"/>
        </w:rPr>
        <w:t>）。</w:t>
      </w:r>
    </w:p>
  </w:footnote>
  <w:footnote w:id="51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1956</w:t>
      </w:r>
      <w:r w:rsidRPr="00443D59">
        <w:rPr>
          <w:rFonts w:hint="eastAsia"/>
        </w:rPr>
        <w:t>年国际法委员会年鉴》，第二卷，</w:t>
      </w:r>
      <w:r w:rsidRPr="00443D59">
        <w:rPr>
          <w:rFonts w:hint="eastAsia"/>
        </w:rPr>
        <w:t>A/3159</w:t>
      </w:r>
      <w:r w:rsidRPr="00443D59">
        <w:rPr>
          <w:rFonts w:hint="eastAsia"/>
        </w:rPr>
        <w:t>号文件，第</w:t>
      </w:r>
      <w:r w:rsidRPr="00443D59">
        <w:rPr>
          <w:rFonts w:hint="eastAsia"/>
        </w:rPr>
        <w:t>33</w:t>
      </w:r>
      <w:r w:rsidRPr="00443D59">
        <w:rPr>
          <w:rFonts w:hint="eastAsia"/>
        </w:rPr>
        <w:t>段。</w:t>
      </w:r>
    </w:p>
  </w:footnote>
  <w:footnote w:id="52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27</w:t>
      </w:r>
      <w:r w:rsidRPr="00443D59">
        <w:rPr>
          <w:rFonts w:hint="eastAsia"/>
        </w:rPr>
        <w:t>和</w:t>
      </w:r>
      <w:r w:rsidRPr="00443D59">
        <w:rPr>
          <w:rFonts w:hint="eastAsia"/>
        </w:rPr>
        <w:t>28</w:t>
      </w:r>
      <w:r w:rsidRPr="00443D59">
        <w:rPr>
          <w:rFonts w:hint="eastAsia"/>
        </w:rPr>
        <w:t>段。</w:t>
      </w:r>
    </w:p>
  </w:footnote>
  <w:footnote w:id="52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见《联合国海洋法会议正式记录，日内瓦，</w:t>
      </w:r>
      <w:r w:rsidRPr="00443D59">
        <w:rPr>
          <w:rFonts w:hint="eastAsia"/>
        </w:rPr>
        <w:t>1958</w:t>
      </w:r>
      <w:r w:rsidRPr="00443D59">
        <w:rPr>
          <w:rFonts w:hint="eastAsia"/>
        </w:rPr>
        <w:t>年</w:t>
      </w:r>
      <w:r w:rsidRPr="00443D59">
        <w:rPr>
          <w:rFonts w:hint="eastAsia"/>
        </w:rPr>
        <w:t>2</w:t>
      </w:r>
      <w:r w:rsidRPr="00443D59">
        <w:rPr>
          <w:rFonts w:hint="eastAsia"/>
        </w:rPr>
        <w:t>月</w:t>
      </w:r>
      <w:r w:rsidRPr="00443D59">
        <w:rPr>
          <w:rFonts w:hint="eastAsia"/>
        </w:rPr>
        <w:t>24</w:t>
      </w:r>
      <w:r w:rsidRPr="00443D59">
        <w:rPr>
          <w:rFonts w:hint="eastAsia"/>
        </w:rPr>
        <w:t>日至</w:t>
      </w:r>
      <w:r w:rsidRPr="00443D59">
        <w:rPr>
          <w:rFonts w:hint="eastAsia"/>
        </w:rPr>
        <w:t>4</w:t>
      </w:r>
      <w:r w:rsidRPr="00443D59">
        <w:rPr>
          <w:rFonts w:hint="eastAsia"/>
        </w:rPr>
        <w:t>月</w:t>
      </w:r>
      <w:r w:rsidRPr="00443D59">
        <w:rPr>
          <w:rFonts w:hint="eastAsia"/>
        </w:rPr>
        <w:t>27</w:t>
      </w:r>
      <w:r w:rsidRPr="00443D59">
        <w:rPr>
          <w:rFonts w:hint="eastAsia"/>
        </w:rPr>
        <w:t>日》，第七卷，第五委员会（内陆国自由出入海洋问题）（联合国出版物，出售品编号：</w:t>
      </w:r>
      <w:r w:rsidRPr="00443D59">
        <w:rPr>
          <w:rFonts w:hint="eastAsia"/>
        </w:rPr>
        <w:t>58</w:t>
      </w:r>
      <w:r w:rsidRPr="00443D59">
        <w:t>.V.4</w:t>
      </w:r>
      <w:r w:rsidRPr="00443D59">
        <w:rPr>
          <w:rFonts w:hint="eastAsia"/>
        </w:rPr>
        <w:t>，第七卷），附件，</w:t>
      </w:r>
      <w:r w:rsidRPr="00443D59">
        <w:t>A/CONF.13/C.5/L.1</w:t>
      </w:r>
      <w:r w:rsidRPr="00443D59">
        <w:rPr>
          <w:rFonts w:hint="eastAsia"/>
        </w:rPr>
        <w:t>号文件。</w:t>
      </w:r>
    </w:p>
  </w:footnote>
  <w:footnote w:id="52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按照</w:t>
      </w:r>
      <w:r w:rsidRPr="00443D59">
        <w:rPr>
          <w:rFonts w:hint="eastAsia"/>
        </w:rPr>
        <w:t>1964</w:t>
      </w:r>
      <w:r w:rsidRPr="00443D59">
        <w:rPr>
          <w:rFonts w:hint="eastAsia"/>
        </w:rPr>
        <w:t>年</w:t>
      </w:r>
      <w:r w:rsidRPr="00443D59">
        <w:rPr>
          <w:rFonts w:hint="eastAsia"/>
        </w:rPr>
        <w:t>6</w:t>
      </w:r>
      <w:r w:rsidRPr="00443D59">
        <w:rPr>
          <w:rFonts w:hint="eastAsia"/>
        </w:rPr>
        <w:t>月在日内瓦举行的第一届联合国贸易和发展会议通过的一项决议，大会于</w:t>
      </w:r>
      <w:r w:rsidRPr="00443D59">
        <w:rPr>
          <w:rFonts w:hint="eastAsia"/>
        </w:rPr>
        <w:t>1965</w:t>
      </w:r>
      <w:r w:rsidRPr="00443D59">
        <w:rPr>
          <w:rFonts w:hint="eastAsia"/>
        </w:rPr>
        <w:t>年</w:t>
      </w:r>
      <w:r w:rsidRPr="00443D59">
        <w:rPr>
          <w:rFonts w:hint="eastAsia"/>
        </w:rPr>
        <w:t>2</w:t>
      </w:r>
      <w:r w:rsidRPr="00443D59">
        <w:rPr>
          <w:rFonts w:hint="eastAsia"/>
        </w:rPr>
        <w:t>月</w:t>
      </w:r>
      <w:r w:rsidRPr="00443D59">
        <w:rPr>
          <w:rFonts w:hint="eastAsia"/>
        </w:rPr>
        <w:t>10</w:t>
      </w:r>
      <w:r w:rsidRPr="00443D59">
        <w:rPr>
          <w:rFonts w:hint="eastAsia"/>
        </w:rPr>
        <w:t>日决定召集一次国际全权代表会议以审议内陆国的过境贸易问题，并将其工作的结果载入一项公约和它可能认为适宜的其他文书。联合国内陆国家过境贸易会议于</w:t>
      </w:r>
      <w:r w:rsidRPr="00443D59">
        <w:rPr>
          <w:rFonts w:hint="eastAsia"/>
        </w:rPr>
        <w:t>1965</w:t>
      </w:r>
      <w:r w:rsidRPr="00443D59">
        <w:rPr>
          <w:rFonts w:hint="eastAsia"/>
        </w:rPr>
        <w:t>年</w:t>
      </w:r>
      <w:r w:rsidRPr="00443D59">
        <w:rPr>
          <w:rFonts w:hint="eastAsia"/>
        </w:rPr>
        <w:t>6</w:t>
      </w:r>
      <w:r w:rsidRPr="00443D59">
        <w:rPr>
          <w:rFonts w:hint="eastAsia"/>
        </w:rPr>
        <w:t>月</w:t>
      </w:r>
      <w:r w:rsidRPr="00443D59">
        <w:rPr>
          <w:rFonts w:hint="eastAsia"/>
        </w:rPr>
        <w:t>7</w:t>
      </w:r>
      <w:r w:rsidRPr="00443D59">
        <w:rPr>
          <w:rFonts w:hint="eastAsia"/>
        </w:rPr>
        <w:t>日至</w:t>
      </w:r>
      <w:r w:rsidRPr="00443D59">
        <w:rPr>
          <w:rFonts w:hint="eastAsia"/>
        </w:rPr>
        <w:t>7</w:t>
      </w:r>
      <w:r w:rsidRPr="00443D59">
        <w:rPr>
          <w:rFonts w:hint="eastAsia"/>
        </w:rPr>
        <w:t>月</w:t>
      </w:r>
      <w:r w:rsidRPr="00443D59">
        <w:rPr>
          <w:rFonts w:hint="eastAsia"/>
        </w:rPr>
        <w:t>8</w:t>
      </w:r>
      <w:r w:rsidRPr="00443D59">
        <w:rPr>
          <w:rFonts w:hint="eastAsia"/>
        </w:rPr>
        <w:t>日在纽约举行，五十八个国家的政府派代表出席了会议，会议通过了内陆国家过境贸易公约和两项决议，联合国，《条约汇编》，第</w:t>
      </w:r>
      <w:r w:rsidRPr="00443D59">
        <w:rPr>
          <w:rFonts w:hint="eastAsia"/>
        </w:rPr>
        <w:t>597</w:t>
      </w:r>
      <w:r w:rsidRPr="00443D59">
        <w:rPr>
          <w:rFonts w:hint="eastAsia"/>
        </w:rPr>
        <w:t>卷，第</w:t>
      </w:r>
      <w:r w:rsidRPr="00443D59">
        <w:rPr>
          <w:rFonts w:hint="eastAsia"/>
        </w:rPr>
        <w:t>3</w:t>
      </w:r>
      <w:r w:rsidRPr="00443D59">
        <w:rPr>
          <w:rFonts w:hint="eastAsia"/>
        </w:rPr>
        <w:t>页。</w:t>
      </w:r>
    </w:p>
  </w:footnote>
  <w:footnote w:id="523">
    <w:p w:rsidR="0098044D" w:rsidRPr="00443D59" w:rsidRDefault="0098044D" w:rsidP="006819DB">
      <w:pPr>
        <w:spacing w:after="60" w:line="260" w:lineRule="exact"/>
        <w:ind w:firstLine="360"/>
        <w:rPr>
          <w:rFonts w:hint="eastAsia"/>
          <w:sz w:val="18"/>
        </w:rPr>
      </w:pPr>
      <w:r w:rsidRPr="00443D59">
        <w:rPr>
          <w:rStyle w:val="FootnoteReference"/>
        </w:rPr>
        <w:footnoteRef/>
      </w:r>
      <w:r w:rsidRPr="00443D59">
        <w:t xml:space="preserve"> </w:t>
      </w:r>
      <w:r w:rsidRPr="00443D59">
        <w:rPr>
          <w:rFonts w:hint="eastAsia"/>
          <w:sz w:val="18"/>
        </w:rPr>
        <w:t>同上，第</w:t>
      </w:r>
      <w:r w:rsidRPr="00443D59">
        <w:rPr>
          <w:rFonts w:hint="eastAsia"/>
          <w:sz w:val="18"/>
        </w:rPr>
        <w:t>450</w:t>
      </w:r>
      <w:r w:rsidRPr="00443D59">
        <w:rPr>
          <w:rFonts w:hint="eastAsia"/>
          <w:sz w:val="18"/>
        </w:rPr>
        <w:t>卷，第</w:t>
      </w:r>
      <w:r w:rsidRPr="00443D59">
        <w:rPr>
          <w:rFonts w:hint="eastAsia"/>
          <w:sz w:val="18"/>
        </w:rPr>
        <w:t>58</w:t>
      </w:r>
      <w:r w:rsidRPr="00443D59">
        <w:rPr>
          <w:rFonts w:hint="eastAsia"/>
          <w:sz w:val="18"/>
        </w:rPr>
        <w:t>页。该会议通过了有关历史性水域的第七号决议，作为通过《领海及毗连区公约》第</w:t>
      </w:r>
      <w:r w:rsidRPr="00443D59">
        <w:rPr>
          <w:rFonts w:hint="eastAsia"/>
          <w:sz w:val="18"/>
        </w:rPr>
        <w:t>7</w:t>
      </w:r>
      <w:r w:rsidRPr="00443D59">
        <w:rPr>
          <w:rFonts w:hint="eastAsia"/>
          <w:sz w:val="18"/>
        </w:rPr>
        <w:t>条第</w:t>
      </w:r>
      <w:r w:rsidRPr="00443D59">
        <w:rPr>
          <w:rFonts w:hint="eastAsia"/>
          <w:sz w:val="18"/>
        </w:rPr>
        <w:t>6</w:t>
      </w:r>
      <w:r w:rsidRPr="00443D59">
        <w:rPr>
          <w:rFonts w:hint="eastAsia"/>
          <w:sz w:val="18"/>
        </w:rPr>
        <w:t>款的后续行动，根据这一决议，公约对海湾所规定的制度“不应适用于所谓的‘历史性’海湾。另按照这一决议，大会</w:t>
      </w:r>
      <w:r w:rsidRPr="00443D59">
        <w:rPr>
          <w:rFonts w:hint="eastAsia"/>
          <w:sz w:val="18"/>
        </w:rPr>
        <w:t>1959</w:t>
      </w:r>
      <w:r w:rsidRPr="00443D59">
        <w:rPr>
          <w:rFonts w:hint="eastAsia"/>
          <w:sz w:val="18"/>
        </w:rPr>
        <w:t>年</w:t>
      </w:r>
      <w:r w:rsidRPr="00443D59">
        <w:rPr>
          <w:rFonts w:hint="eastAsia"/>
          <w:sz w:val="18"/>
        </w:rPr>
        <w:t>12</w:t>
      </w:r>
      <w:r w:rsidRPr="00443D59">
        <w:rPr>
          <w:rFonts w:hint="eastAsia"/>
          <w:sz w:val="18"/>
        </w:rPr>
        <w:t>月</w:t>
      </w:r>
      <w:r w:rsidRPr="00443D59">
        <w:rPr>
          <w:rFonts w:hint="eastAsia"/>
          <w:sz w:val="18"/>
        </w:rPr>
        <w:t>7</w:t>
      </w:r>
      <w:r w:rsidRPr="00443D59">
        <w:rPr>
          <w:rFonts w:hint="eastAsia"/>
          <w:sz w:val="18"/>
        </w:rPr>
        <w:t>日第</w:t>
      </w:r>
      <w:r w:rsidRPr="00443D59">
        <w:rPr>
          <w:rFonts w:hint="eastAsia"/>
          <w:sz w:val="18"/>
        </w:rPr>
        <w:t xml:space="preserve">1453 </w:t>
      </w:r>
      <w:r w:rsidRPr="00443D59">
        <w:rPr>
          <w:rFonts w:hint="eastAsia"/>
          <w:sz w:val="18"/>
        </w:rPr>
        <w:t>（</w:t>
      </w:r>
      <w:r w:rsidRPr="00443D59">
        <w:rPr>
          <w:rFonts w:hint="eastAsia"/>
          <w:sz w:val="18"/>
        </w:rPr>
        <w:t>XIV</w:t>
      </w:r>
      <w:r w:rsidRPr="00443D59">
        <w:rPr>
          <w:rFonts w:hint="eastAsia"/>
          <w:sz w:val="18"/>
        </w:rPr>
        <w:t>）号决议请国际法委员会：</w:t>
      </w:r>
    </w:p>
    <w:p w:rsidR="0098044D" w:rsidRPr="00443D59" w:rsidRDefault="0098044D" w:rsidP="006819DB">
      <w:pPr>
        <w:spacing w:after="60" w:line="260" w:lineRule="exact"/>
        <w:ind w:firstLineChars="200" w:firstLine="360"/>
        <w:rPr>
          <w:rFonts w:hint="eastAsia"/>
          <w:sz w:val="18"/>
        </w:rPr>
      </w:pPr>
      <w:r w:rsidRPr="00443D59">
        <w:rPr>
          <w:rFonts w:hint="eastAsia"/>
          <w:sz w:val="18"/>
        </w:rPr>
        <w:t>“……一俟其认为适宜时着手研究历史性水域，包括历史性海湾在内之法律制度问题，并就此事提出该委员会认为适当之建议。”</w:t>
      </w:r>
    </w:p>
    <w:p w:rsidR="0098044D" w:rsidRPr="00443D59" w:rsidRDefault="0098044D" w:rsidP="006819DB">
      <w:pPr>
        <w:spacing w:after="60" w:line="260" w:lineRule="exact"/>
        <w:ind w:firstLineChars="200" w:firstLine="360"/>
        <w:rPr>
          <w:rFonts w:hint="eastAsia"/>
          <w:sz w:val="18"/>
        </w:rPr>
      </w:pPr>
      <w:r w:rsidRPr="00443D59">
        <w:rPr>
          <w:rFonts w:hint="eastAsia"/>
          <w:sz w:val="18"/>
        </w:rPr>
        <w:t>国际法委员会请秘书处对这一专题着手进行初步的研究，并在</w:t>
      </w:r>
      <w:r w:rsidRPr="00443D59">
        <w:rPr>
          <w:rFonts w:hint="eastAsia"/>
          <w:sz w:val="18"/>
        </w:rPr>
        <w:t>1962</w:t>
      </w:r>
      <w:r w:rsidRPr="00443D59">
        <w:rPr>
          <w:rFonts w:hint="eastAsia"/>
          <w:sz w:val="18"/>
        </w:rPr>
        <w:t>年第十四届会议上决定将这一专题列入其工作方案，但是，没有规定开始审议这一专题的日期或任命一位特别报告员。秘书处对这一专题的研究转载于《</w:t>
      </w:r>
      <w:r w:rsidRPr="00443D59">
        <w:rPr>
          <w:rFonts w:hint="eastAsia"/>
          <w:sz w:val="18"/>
        </w:rPr>
        <w:t>1962</w:t>
      </w:r>
      <w:r w:rsidRPr="00443D59">
        <w:rPr>
          <w:rFonts w:hint="eastAsia"/>
          <w:sz w:val="18"/>
        </w:rPr>
        <w:t>年国际法委员会年鉴》，第二卷，</w:t>
      </w:r>
      <w:r w:rsidRPr="00443D59">
        <w:rPr>
          <w:rFonts w:hint="eastAsia"/>
          <w:sz w:val="18"/>
        </w:rPr>
        <w:t>A/CN</w:t>
      </w:r>
      <w:r w:rsidRPr="00443D59">
        <w:rPr>
          <w:sz w:val="18"/>
        </w:rPr>
        <w:t>.</w:t>
      </w:r>
      <w:r w:rsidRPr="00443D59">
        <w:rPr>
          <w:rFonts w:hint="eastAsia"/>
          <w:sz w:val="18"/>
        </w:rPr>
        <w:t>4/143</w:t>
      </w:r>
      <w:r w:rsidRPr="00443D59">
        <w:rPr>
          <w:rFonts w:hint="eastAsia"/>
          <w:sz w:val="18"/>
        </w:rPr>
        <w:t>号文件。国际法委员会在其</w:t>
      </w:r>
      <w:r w:rsidRPr="00443D59">
        <w:rPr>
          <w:rFonts w:hint="eastAsia"/>
          <w:sz w:val="18"/>
        </w:rPr>
        <w:t>1967</w:t>
      </w:r>
      <w:r w:rsidRPr="00443D59">
        <w:rPr>
          <w:rFonts w:hint="eastAsia"/>
          <w:sz w:val="18"/>
        </w:rPr>
        <w:t>年第十九届会议上审议了是否开始研究该专题。国际法委员会的报告将所发表的观点概述如下：</w:t>
      </w:r>
    </w:p>
    <w:p w:rsidR="0098044D" w:rsidRPr="00443D59" w:rsidRDefault="0098044D" w:rsidP="006819DB">
      <w:pPr>
        <w:pStyle w:val="FootnoteText"/>
        <w:spacing w:after="60" w:line="260" w:lineRule="exact"/>
        <w:ind w:firstLine="360"/>
        <w:jc w:val="both"/>
        <w:rPr>
          <w:rFonts w:hint="eastAsia"/>
        </w:rPr>
      </w:pPr>
      <w:r w:rsidRPr="00443D59">
        <w:rPr>
          <w:rFonts w:hint="eastAsia"/>
        </w:rPr>
        <w:t>“大多数委员们对积极地着手审议这些专题中的任何一个的时机是否成熟仍有疑虑。这两个专题规模都相当大，都引起了一些政治问题。在目前无论开始审议其中的哪一个，势将严重延误完成业已开始研究的重要专题的工作”（见《</w:t>
      </w:r>
      <w:r w:rsidRPr="00443D59">
        <w:rPr>
          <w:rFonts w:hint="eastAsia"/>
        </w:rPr>
        <w:t>1967</w:t>
      </w:r>
      <w:r w:rsidRPr="00443D59">
        <w:rPr>
          <w:rFonts w:hint="eastAsia"/>
        </w:rPr>
        <w:t>年……年鉴》，第二卷，</w:t>
      </w:r>
      <w:r w:rsidRPr="00443D59">
        <w:rPr>
          <w:rFonts w:hint="eastAsia"/>
        </w:rPr>
        <w:t>A/6709/R</w:t>
      </w:r>
      <w:r w:rsidRPr="00443D59">
        <w:t>ev.1</w:t>
      </w:r>
      <w:r w:rsidRPr="00443D59">
        <w:rPr>
          <w:rFonts w:hint="eastAsia"/>
        </w:rPr>
        <w:t>号文件，第</w:t>
      </w:r>
      <w:r w:rsidRPr="00443D59">
        <w:rPr>
          <w:rFonts w:hint="eastAsia"/>
        </w:rPr>
        <w:t>45</w:t>
      </w:r>
      <w:r w:rsidRPr="00443D59">
        <w:rPr>
          <w:rFonts w:hint="eastAsia"/>
        </w:rPr>
        <w:t>段）。</w:t>
      </w:r>
    </w:p>
  </w:footnote>
  <w:footnote w:id="52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450</w:t>
      </w:r>
      <w:r w:rsidRPr="00443D59">
        <w:rPr>
          <w:rFonts w:hint="eastAsia"/>
        </w:rPr>
        <w:t>卷，第</w:t>
      </w:r>
      <w:r w:rsidRPr="00443D59">
        <w:rPr>
          <w:rFonts w:hint="eastAsia"/>
        </w:rPr>
        <w:t>82</w:t>
      </w:r>
      <w:r w:rsidRPr="00443D59">
        <w:rPr>
          <w:rFonts w:hint="eastAsia"/>
        </w:rPr>
        <w:t>页。</w:t>
      </w:r>
    </w:p>
  </w:footnote>
  <w:footnote w:id="52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169</w:t>
      </w:r>
      <w:r w:rsidRPr="00443D59">
        <w:rPr>
          <w:rFonts w:hint="eastAsia"/>
        </w:rPr>
        <w:t>页。</w:t>
      </w:r>
    </w:p>
  </w:footnote>
  <w:footnote w:id="52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499</w:t>
      </w:r>
      <w:r w:rsidRPr="00443D59">
        <w:rPr>
          <w:rFonts w:hint="eastAsia"/>
        </w:rPr>
        <w:t>卷，第</w:t>
      </w:r>
      <w:r w:rsidRPr="00443D59">
        <w:rPr>
          <w:rFonts w:hint="eastAsia"/>
        </w:rPr>
        <w:t>311</w:t>
      </w:r>
      <w:r w:rsidRPr="00443D59">
        <w:rPr>
          <w:rFonts w:hint="eastAsia"/>
        </w:rPr>
        <w:t>页。</w:t>
      </w:r>
    </w:p>
  </w:footnote>
  <w:footnote w:id="52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516</w:t>
      </w:r>
      <w:r w:rsidRPr="00443D59">
        <w:rPr>
          <w:rFonts w:hint="eastAsia"/>
        </w:rPr>
        <w:t>卷，第</w:t>
      </w:r>
      <w:r w:rsidRPr="00443D59">
        <w:rPr>
          <w:rFonts w:hint="eastAsia"/>
        </w:rPr>
        <w:t>205</w:t>
      </w:r>
      <w:r w:rsidRPr="00443D59">
        <w:rPr>
          <w:rFonts w:hint="eastAsia"/>
        </w:rPr>
        <w:t>页。</w:t>
      </w:r>
    </w:p>
  </w:footnote>
  <w:footnote w:id="52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559</w:t>
      </w:r>
      <w:r w:rsidRPr="00443D59">
        <w:rPr>
          <w:rFonts w:hint="eastAsia"/>
        </w:rPr>
        <w:t>卷，第</w:t>
      </w:r>
      <w:r w:rsidRPr="00443D59">
        <w:rPr>
          <w:rFonts w:hint="eastAsia"/>
        </w:rPr>
        <w:t>285</w:t>
      </w:r>
      <w:r w:rsidRPr="00443D59">
        <w:rPr>
          <w:rFonts w:hint="eastAsia"/>
        </w:rPr>
        <w:t>页。</w:t>
      </w:r>
    </w:p>
  </w:footnote>
  <w:footnote w:id="52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见《联合国海洋法会议正式记录，日内瓦，</w:t>
      </w:r>
      <w:r w:rsidRPr="00443D59">
        <w:rPr>
          <w:rFonts w:hint="eastAsia"/>
        </w:rPr>
        <w:t>1960</w:t>
      </w:r>
      <w:r w:rsidRPr="00443D59">
        <w:rPr>
          <w:rFonts w:hint="eastAsia"/>
        </w:rPr>
        <w:t>年</w:t>
      </w:r>
      <w:r w:rsidRPr="00443D59">
        <w:rPr>
          <w:rFonts w:hint="eastAsia"/>
        </w:rPr>
        <w:t>3</w:t>
      </w:r>
      <w:r w:rsidRPr="00443D59">
        <w:rPr>
          <w:rFonts w:hint="eastAsia"/>
        </w:rPr>
        <w:t>月</w:t>
      </w:r>
      <w:r w:rsidRPr="00443D59">
        <w:rPr>
          <w:rFonts w:hint="eastAsia"/>
        </w:rPr>
        <w:t>17</w:t>
      </w:r>
      <w:r w:rsidRPr="00443D59">
        <w:rPr>
          <w:rFonts w:hint="eastAsia"/>
        </w:rPr>
        <w:t>日至</w:t>
      </w:r>
      <w:r w:rsidRPr="00443D59">
        <w:rPr>
          <w:rFonts w:hint="eastAsia"/>
        </w:rPr>
        <w:t>4</w:t>
      </w:r>
      <w:r w:rsidRPr="00443D59">
        <w:rPr>
          <w:rFonts w:hint="eastAsia"/>
        </w:rPr>
        <w:t>月</w:t>
      </w:r>
      <w:r w:rsidRPr="00443D59">
        <w:rPr>
          <w:rFonts w:hint="eastAsia"/>
        </w:rPr>
        <w:t>26</w:t>
      </w:r>
      <w:r w:rsidRPr="00443D59">
        <w:rPr>
          <w:rFonts w:hint="eastAsia"/>
        </w:rPr>
        <w:t>日》（联合国出版物，出售品编号：</w:t>
      </w:r>
      <w:r w:rsidRPr="00443D59">
        <w:rPr>
          <w:rFonts w:hint="eastAsia"/>
        </w:rPr>
        <w:t>60</w:t>
      </w:r>
      <w:r w:rsidRPr="00443D59">
        <w:t>.V.6</w:t>
      </w:r>
      <w:r w:rsidRPr="00443D59">
        <w:rPr>
          <w:rFonts w:hint="eastAsia"/>
        </w:rPr>
        <w:t>），附件，</w:t>
      </w:r>
      <w:r w:rsidRPr="00443D59">
        <w:t>A/CONF.1</w:t>
      </w:r>
      <w:r w:rsidRPr="00443D59">
        <w:rPr>
          <w:rFonts w:hint="eastAsia"/>
        </w:rPr>
        <w:t>9</w:t>
      </w:r>
      <w:r w:rsidRPr="00443D59">
        <w:t>/L.</w:t>
      </w:r>
      <w:r w:rsidRPr="00443D59">
        <w:rPr>
          <w:rFonts w:hint="eastAsia"/>
        </w:rPr>
        <w:t>15</w:t>
      </w:r>
      <w:r w:rsidRPr="00443D59">
        <w:rPr>
          <w:rFonts w:hint="eastAsia"/>
        </w:rPr>
        <w:t>号文件，附件。</w:t>
      </w:r>
    </w:p>
  </w:footnote>
  <w:footnote w:id="53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1970</w:t>
      </w:r>
      <w:r w:rsidRPr="00443D59">
        <w:rPr>
          <w:rFonts w:hint="eastAsia"/>
        </w:rPr>
        <w:t>年，秘书处公布了《联合国法律丛书》中的一卷，题为“有关领海、毗邻区、大陆架、公海和捕鱼及养护海洋生物资源的国家立法和条约”（</w:t>
      </w:r>
      <w:r w:rsidRPr="00443D59">
        <w:rPr>
          <w:rFonts w:hint="eastAsia"/>
        </w:rPr>
        <w:t>ST/LEG/SER</w:t>
      </w:r>
      <w:r w:rsidRPr="00443D59">
        <w:t>.B/15</w:t>
      </w:r>
      <w:r w:rsidRPr="00443D59">
        <w:rPr>
          <w:rFonts w:hint="eastAsia"/>
        </w:rPr>
        <w:t>，联合国出版物，出售品编号：</w:t>
      </w:r>
      <w:r w:rsidRPr="00443D59">
        <w:rPr>
          <w:rFonts w:hint="eastAsia"/>
        </w:rPr>
        <w:t>70</w:t>
      </w:r>
      <w:r w:rsidRPr="00443D59">
        <w:t>.V.9</w:t>
      </w:r>
      <w:r w:rsidRPr="00443D59">
        <w:rPr>
          <w:rFonts w:hint="eastAsia"/>
        </w:rPr>
        <w:t>），接着在</w:t>
      </w:r>
      <w:r w:rsidRPr="00443D59">
        <w:rPr>
          <w:rFonts w:hint="eastAsia"/>
        </w:rPr>
        <w:t>1974</w:t>
      </w:r>
      <w:r w:rsidRPr="00443D59">
        <w:rPr>
          <w:rFonts w:hint="eastAsia"/>
        </w:rPr>
        <w:t>年、</w:t>
      </w:r>
      <w:r w:rsidRPr="00443D59">
        <w:rPr>
          <w:rFonts w:hint="eastAsia"/>
        </w:rPr>
        <w:t>1976</w:t>
      </w:r>
      <w:r w:rsidRPr="00443D59">
        <w:rPr>
          <w:rFonts w:hint="eastAsia"/>
        </w:rPr>
        <w:t>年和</w:t>
      </w:r>
      <w:r w:rsidRPr="00443D59">
        <w:rPr>
          <w:rFonts w:hint="eastAsia"/>
        </w:rPr>
        <w:t>1980</w:t>
      </w:r>
      <w:r w:rsidRPr="00443D59">
        <w:rPr>
          <w:rFonts w:hint="eastAsia"/>
        </w:rPr>
        <w:t>年又出版了三卷，题为“有关海洋法的国家立法和条约”（</w:t>
      </w:r>
      <w:r w:rsidRPr="00443D59">
        <w:rPr>
          <w:rFonts w:hint="eastAsia"/>
        </w:rPr>
        <w:t>ST/LEG/SER</w:t>
      </w:r>
      <w:r w:rsidRPr="00443D59">
        <w:t>.B/16</w:t>
      </w:r>
      <w:r w:rsidRPr="00443D59">
        <w:rPr>
          <w:rFonts w:hint="eastAsia"/>
        </w:rPr>
        <w:t>，联合国出版物，出售品编号：</w:t>
      </w:r>
      <w:r w:rsidRPr="00443D59">
        <w:rPr>
          <w:rFonts w:hint="eastAsia"/>
        </w:rPr>
        <w:t>74</w:t>
      </w:r>
      <w:r w:rsidRPr="00443D59">
        <w:t>.V.</w:t>
      </w:r>
      <w:r w:rsidRPr="00443D59">
        <w:rPr>
          <w:rFonts w:hint="eastAsia"/>
        </w:rPr>
        <w:t>2</w:t>
      </w:r>
      <w:r w:rsidRPr="00443D59">
        <w:rPr>
          <w:rFonts w:hint="eastAsia"/>
        </w:rPr>
        <w:t>；</w:t>
      </w:r>
      <w:r w:rsidRPr="00443D59">
        <w:rPr>
          <w:rFonts w:hint="eastAsia"/>
        </w:rPr>
        <w:t>ST/LEG/SER</w:t>
      </w:r>
      <w:r w:rsidRPr="00443D59">
        <w:t>.B/18</w:t>
      </w:r>
      <w:r w:rsidRPr="00443D59">
        <w:rPr>
          <w:rFonts w:hint="eastAsia"/>
        </w:rPr>
        <w:t>，联合国出版物，出售品编号：</w:t>
      </w:r>
      <w:r w:rsidRPr="00443D59">
        <w:rPr>
          <w:rFonts w:hint="eastAsia"/>
        </w:rPr>
        <w:t>76</w:t>
      </w:r>
      <w:r w:rsidRPr="00443D59">
        <w:t>.V.2</w:t>
      </w:r>
      <w:r w:rsidRPr="00443D59">
        <w:rPr>
          <w:rFonts w:hint="eastAsia"/>
        </w:rPr>
        <w:t>；和</w:t>
      </w:r>
      <w:r w:rsidRPr="00443D59">
        <w:rPr>
          <w:rFonts w:hint="eastAsia"/>
        </w:rPr>
        <w:t>ST/LEG/SER</w:t>
      </w:r>
      <w:r w:rsidRPr="00443D59">
        <w:t>.B/19</w:t>
      </w:r>
      <w:r w:rsidRPr="00443D59">
        <w:rPr>
          <w:rFonts w:hint="eastAsia"/>
        </w:rPr>
        <w:t>，联合国出版物，出售品编号：</w:t>
      </w:r>
      <w:r w:rsidRPr="00443D59">
        <w:rPr>
          <w:rFonts w:hint="eastAsia"/>
        </w:rPr>
        <w:t>80</w:t>
      </w:r>
      <w:r w:rsidRPr="00443D59">
        <w:t>.V.3</w:t>
      </w:r>
      <w:r w:rsidRPr="00443D59">
        <w:rPr>
          <w:rFonts w:hint="eastAsia"/>
        </w:rPr>
        <w:t>），主要目的是为参加第三次联合国海洋法会议提供尽可能全面的和最新的信息。</w:t>
      </w:r>
    </w:p>
  </w:footnote>
  <w:footnote w:id="53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1833</w:t>
      </w:r>
      <w:r w:rsidRPr="00443D59">
        <w:rPr>
          <w:rFonts w:hint="eastAsia"/>
        </w:rPr>
        <w:t>卷，第</w:t>
      </w:r>
      <w:r w:rsidRPr="00443D59">
        <w:rPr>
          <w:rFonts w:hint="eastAsia"/>
        </w:rPr>
        <w:t>3</w:t>
      </w:r>
      <w:r w:rsidRPr="00443D59">
        <w:rPr>
          <w:rFonts w:hint="eastAsia"/>
        </w:rPr>
        <w:t>页。</w:t>
      </w:r>
    </w:p>
  </w:footnote>
  <w:footnote w:id="53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年国际法委员会年鉴》，第二卷，</w:t>
      </w:r>
      <w:r w:rsidRPr="00443D59">
        <w:rPr>
          <w:rFonts w:hint="eastAsia"/>
        </w:rPr>
        <w:t>A/CN</w:t>
      </w:r>
      <w:r w:rsidRPr="00443D59">
        <w:t>.4/</w:t>
      </w:r>
      <w:r w:rsidRPr="00443D59">
        <w:rPr>
          <w:rFonts w:hint="eastAsia"/>
        </w:rPr>
        <w:t>18</w:t>
      </w:r>
      <w:r w:rsidRPr="00443D59">
        <w:rPr>
          <w:rFonts w:hint="eastAsia"/>
        </w:rPr>
        <w:t>号文件；《</w:t>
      </w:r>
      <w:r w:rsidRPr="00443D59">
        <w:rPr>
          <w:rFonts w:hint="eastAsia"/>
        </w:rPr>
        <w:t>1951</w:t>
      </w:r>
      <w:r w:rsidRPr="00443D59">
        <w:rPr>
          <w:rFonts w:hint="eastAsia"/>
        </w:rPr>
        <w:t>年……年鉴》，第二卷，</w:t>
      </w:r>
      <w:r w:rsidRPr="00443D59">
        <w:rPr>
          <w:rFonts w:hint="eastAsia"/>
        </w:rPr>
        <w:t>A/CN</w:t>
      </w:r>
      <w:r w:rsidRPr="00443D59">
        <w:t>.4/</w:t>
      </w:r>
      <w:r w:rsidRPr="00443D59">
        <w:rPr>
          <w:rFonts w:hint="eastAsia"/>
        </w:rPr>
        <w:t>46</w:t>
      </w:r>
      <w:r w:rsidRPr="00443D59">
        <w:rPr>
          <w:rFonts w:hint="eastAsia"/>
        </w:rPr>
        <w:t>号文件；《</w:t>
      </w:r>
      <w:r w:rsidRPr="00443D59">
        <w:rPr>
          <w:rFonts w:hint="eastAsia"/>
        </w:rPr>
        <w:t>1952</w:t>
      </w:r>
      <w:r w:rsidRPr="00443D59">
        <w:rPr>
          <w:rFonts w:hint="eastAsia"/>
        </w:rPr>
        <w:t>年……年鉴》，第二卷，</w:t>
      </w:r>
      <w:r w:rsidRPr="00443D59">
        <w:rPr>
          <w:rFonts w:hint="eastAsia"/>
        </w:rPr>
        <w:t>A/CN</w:t>
      </w:r>
      <w:r w:rsidRPr="00443D59">
        <w:t>.4/</w:t>
      </w:r>
      <w:r w:rsidRPr="00443D59">
        <w:rPr>
          <w:rFonts w:hint="eastAsia"/>
        </w:rPr>
        <w:t>57</w:t>
      </w:r>
      <w:r w:rsidRPr="00443D59">
        <w:rPr>
          <w:rFonts w:hint="eastAsia"/>
        </w:rPr>
        <w:t>号文件；《</w:t>
      </w:r>
      <w:r w:rsidRPr="00443D59">
        <w:rPr>
          <w:rFonts w:hint="eastAsia"/>
        </w:rPr>
        <w:t>1957</w:t>
      </w:r>
      <w:r w:rsidRPr="00443D59">
        <w:rPr>
          <w:rFonts w:hint="eastAsia"/>
        </w:rPr>
        <w:t>年……年鉴》，第二卷，</w:t>
      </w:r>
      <w:r w:rsidRPr="00443D59">
        <w:rPr>
          <w:rFonts w:hint="eastAsia"/>
        </w:rPr>
        <w:t>A/CN</w:t>
      </w:r>
      <w:r w:rsidRPr="00443D59">
        <w:t>.4/</w:t>
      </w:r>
      <w:r w:rsidRPr="00443D59">
        <w:rPr>
          <w:rFonts w:hint="eastAsia"/>
        </w:rPr>
        <w:t>109</w:t>
      </w:r>
      <w:r w:rsidRPr="00443D59">
        <w:rPr>
          <w:rFonts w:hint="eastAsia"/>
        </w:rPr>
        <w:t>号文件；《</w:t>
      </w:r>
      <w:r w:rsidRPr="00443D59">
        <w:rPr>
          <w:rFonts w:hint="eastAsia"/>
        </w:rPr>
        <w:t>1958</w:t>
      </w:r>
      <w:r w:rsidRPr="00443D59">
        <w:rPr>
          <w:rFonts w:hint="eastAsia"/>
        </w:rPr>
        <w:t>年……年鉴》，第二卷，</w:t>
      </w:r>
      <w:r w:rsidRPr="00443D59">
        <w:rPr>
          <w:rFonts w:hint="eastAsia"/>
        </w:rPr>
        <w:t>A/CN</w:t>
      </w:r>
      <w:r w:rsidRPr="00443D59">
        <w:t>.4/</w:t>
      </w:r>
      <w:r w:rsidRPr="00443D59">
        <w:rPr>
          <w:rFonts w:hint="eastAsia"/>
        </w:rPr>
        <w:t>113</w:t>
      </w:r>
      <w:r w:rsidRPr="00443D59">
        <w:rPr>
          <w:rFonts w:hint="eastAsia"/>
        </w:rPr>
        <w:t>号文件。</w:t>
      </w:r>
    </w:p>
  </w:footnote>
  <w:footnote w:id="53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年……年鉴》，第二卷，</w:t>
      </w:r>
      <w:r w:rsidRPr="00443D59">
        <w:rPr>
          <w:rFonts w:hint="eastAsia"/>
        </w:rPr>
        <w:t>A/CN</w:t>
      </w:r>
      <w:r w:rsidRPr="00443D59">
        <w:t>.4/</w:t>
      </w:r>
      <w:r w:rsidRPr="00443D59">
        <w:rPr>
          <w:rFonts w:hint="eastAsia"/>
        </w:rPr>
        <w:t>19</w:t>
      </w:r>
      <w:r w:rsidRPr="00443D59">
        <w:rPr>
          <w:rFonts w:hint="eastAsia"/>
        </w:rPr>
        <w:t>号文件；以及</w:t>
      </w:r>
      <w:r w:rsidRPr="00443D59">
        <w:t>A/CN.4/68</w:t>
      </w:r>
      <w:r w:rsidRPr="00443D59">
        <w:rPr>
          <w:rFonts w:hint="eastAsia"/>
        </w:rPr>
        <w:t>和</w:t>
      </w:r>
      <w:r w:rsidRPr="00443D59">
        <w:t>Add.1</w:t>
      </w:r>
      <w:r w:rsidRPr="00443D59">
        <w:rPr>
          <w:rFonts w:hint="eastAsia"/>
        </w:rPr>
        <w:t>和</w:t>
      </w:r>
      <w:r w:rsidRPr="00443D59">
        <w:t>2</w:t>
      </w:r>
      <w:r w:rsidRPr="00443D59">
        <w:rPr>
          <w:rFonts w:hint="eastAsia"/>
        </w:rPr>
        <w:t>号文件，转载于《</w:t>
      </w:r>
      <w:r w:rsidRPr="00443D59">
        <w:rPr>
          <w:rFonts w:hint="eastAsia"/>
        </w:rPr>
        <w:t>1953</w:t>
      </w:r>
      <w:r w:rsidRPr="00443D59">
        <w:rPr>
          <w:rFonts w:hint="eastAsia"/>
        </w:rPr>
        <w:t>年</w:t>
      </w:r>
      <w:bookmarkStart w:id="16" w:name="OLE_LINK15"/>
      <w:r w:rsidRPr="00443D59">
        <w:rPr>
          <w:rFonts w:hint="eastAsia"/>
        </w:rPr>
        <w:t>……</w:t>
      </w:r>
      <w:bookmarkEnd w:id="16"/>
      <w:r w:rsidRPr="00443D59">
        <w:rPr>
          <w:rFonts w:hint="eastAsia"/>
        </w:rPr>
        <w:t>年鉴》，第二卷，</w:t>
      </w:r>
      <w:r w:rsidRPr="00443D59">
        <w:rPr>
          <w:rFonts w:hint="eastAsia"/>
        </w:rPr>
        <w:t>A/2456</w:t>
      </w:r>
      <w:r w:rsidRPr="00443D59">
        <w:rPr>
          <w:rFonts w:hint="eastAsia"/>
        </w:rPr>
        <w:t>号文件，附件一。</w:t>
      </w:r>
    </w:p>
  </w:footnote>
  <w:footnote w:id="53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年……年鉴》，第二卷，</w:t>
      </w:r>
      <w:r w:rsidRPr="00443D59">
        <w:rPr>
          <w:rFonts w:hint="eastAsia"/>
        </w:rPr>
        <w:t>A/CN</w:t>
      </w:r>
      <w:r w:rsidRPr="00443D59">
        <w:t>.4/</w:t>
      </w:r>
      <w:r w:rsidRPr="00443D59">
        <w:rPr>
          <w:rFonts w:hint="eastAsia"/>
        </w:rPr>
        <w:t>35</w:t>
      </w:r>
      <w:r w:rsidRPr="00443D59">
        <w:rPr>
          <w:rFonts w:hint="eastAsia"/>
        </w:rPr>
        <w:t>号文件；以及</w:t>
      </w:r>
      <w:r w:rsidRPr="00443D59">
        <w:rPr>
          <w:rFonts w:hint="eastAsia"/>
        </w:rPr>
        <w:t>A/CN</w:t>
      </w:r>
      <w:r w:rsidRPr="00443D59">
        <w:t>.4/</w:t>
      </w:r>
      <w:r w:rsidRPr="00443D59">
        <w:rPr>
          <w:rFonts w:hint="eastAsia"/>
        </w:rPr>
        <w:t>29</w:t>
      </w:r>
      <w:r w:rsidRPr="00443D59">
        <w:rPr>
          <w:rFonts w:hint="eastAsia"/>
        </w:rPr>
        <w:t>、</w:t>
      </w:r>
      <w:r w:rsidRPr="00443D59">
        <w:rPr>
          <w:rFonts w:hint="eastAsia"/>
        </w:rPr>
        <w:t>A/CN</w:t>
      </w:r>
      <w:r w:rsidRPr="00443D59">
        <w:t>.4/</w:t>
      </w:r>
      <w:r w:rsidRPr="00443D59">
        <w:rPr>
          <w:rFonts w:hint="eastAsia"/>
        </w:rPr>
        <w:t>36</w:t>
      </w:r>
      <w:r w:rsidRPr="00443D59">
        <w:rPr>
          <w:rFonts w:hint="eastAsia"/>
        </w:rPr>
        <w:t>和</w:t>
      </w:r>
      <w:r w:rsidRPr="00443D59">
        <w:rPr>
          <w:rFonts w:hint="eastAsia"/>
        </w:rPr>
        <w:t>A/CN</w:t>
      </w:r>
      <w:r w:rsidRPr="00443D59">
        <w:t>.4/</w:t>
      </w:r>
      <w:r w:rsidRPr="00443D59">
        <w:rPr>
          <w:rFonts w:hint="eastAsia"/>
        </w:rPr>
        <w:t>92</w:t>
      </w:r>
      <w:r w:rsidRPr="00443D59">
        <w:rPr>
          <w:rFonts w:hint="eastAsia"/>
        </w:rPr>
        <w:t>号文件（联合国出版物，出售品编号：</w:t>
      </w:r>
      <w:r w:rsidRPr="00443D59">
        <w:rPr>
          <w:rFonts w:hint="eastAsia"/>
        </w:rPr>
        <w:t>1955</w:t>
      </w:r>
      <w:r w:rsidRPr="00443D59">
        <w:t>.V.1</w:t>
      </w:r>
      <w:r w:rsidRPr="00443D59">
        <w:rPr>
          <w:rFonts w:hint="eastAsia"/>
        </w:rPr>
        <w:t>）。</w:t>
      </w:r>
    </w:p>
  </w:footnote>
  <w:footnote w:id="53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1953</w:t>
      </w:r>
      <w:r w:rsidRPr="00443D59">
        <w:rPr>
          <w:rFonts w:hint="eastAsia"/>
        </w:rPr>
        <w:t>年国际法委员会年鉴》，第二卷，</w:t>
      </w:r>
      <w:r w:rsidRPr="00443D59">
        <w:rPr>
          <w:rFonts w:hint="eastAsia"/>
        </w:rPr>
        <w:t>A/2456</w:t>
      </w:r>
      <w:r w:rsidRPr="00443D59">
        <w:rPr>
          <w:rFonts w:hint="eastAsia"/>
        </w:rPr>
        <w:t>号文件，第</w:t>
      </w:r>
      <w:r w:rsidRPr="00443D59">
        <w:rPr>
          <w:rFonts w:hint="eastAsia"/>
        </w:rPr>
        <w:t>57</w:t>
      </w:r>
      <w:r w:rsidRPr="00443D59">
        <w:rPr>
          <w:rFonts w:hint="eastAsia"/>
        </w:rPr>
        <w:t>段。</w:t>
      </w:r>
    </w:p>
  </w:footnote>
  <w:footnote w:id="53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55</w:t>
      </w:r>
      <w:r w:rsidRPr="00443D59">
        <w:rPr>
          <w:rFonts w:hint="eastAsia"/>
        </w:rPr>
        <w:t>段。</w:t>
      </w:r>
    </w:p>
  </w:footnote>
  <w:footnote w:id="53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15-52</w:t>
      </w:r>
      <w:r w:rsidRPr="00443D59">
        <w:rPr>
          <w:rFonts w:hint="eastAsia"/>
        </w:rPr>
        <w:t>段。</w:t>
      </w:r>
    </w:p>
  </w:footnote>
  <w:footnote w:id="53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1958</w:t>
      </w:r>
      <w:r w:rsidRPr="00443D59">
        <w:rPr>
          <w:rFonts w:hint="eastAsia"/>
        </w:rPr>
        <w:t>年……年鉴》，第二卷，</w:t>
      </w:r>
      <w:r w:rsidRPr="00443D59">
        <w:rPr>
          <w:rFonts w:hint="eastAsia"/>
        </w:rPr>
        <w:t>A/</w:t>
      </w:r>
      <w:r w:rsidRPr="00443D59">
        <w:t>CN.4/113</w:t>
      </w:r>
      <w:r w:rsidRPr="00443D59">
        <w:rPr>
          <w:rFonts w:hint="eastAsia"/>
        </w:rPr>
        <w:t>号文件。</w:t>
      </w:r>
    </w:p>
  </w:footnote>
  <w:footnote w:id="53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A/3859</w:t>
      </w:r>
      <w:r w:rsidRPr="00443D59">
        <w:rPr>
          <w:rFonts w:hint="eastAsia"/>
        </w:rPr>
        <w:t>号文件，第</w:t>
      </w:r>
      <w:r w:rsidRPr="00443D59">
        <w:rPr>
          <w:rFonts w:hint="eastAsia"/>
        </w:rPr>
        <w:t>15</w:t>
      </w:r>
      <w:r w:rsidRPr="00443D59">
        <w:rPr>
          <w:rFonts w:hint="eastAsia"/>
        </w:rPr>
        <w:t>和</w:t>
      </w:r>
      <w:r w:rsidRPr="00443D59">
        <w:rPr>
          <w:rFonts w:hint="eastAsia"/>
        </w:rPr>
        <w:t>22-43</w:t>
      </w:r>
      <w:r w:rsidRPr="00443D59">
        <w:rPr>
          <w:rFonts w:hint="eastAsia"/>
        </w:rPr>
        <w:t>段。</w:t>
      </w:r>
    </w:p>
  </w:footnote>
  <w:footnote w:id="54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17</w:t>
      </w:r>
      <w:r w:rsidRPr="00443D59">
        <w:rPr>
          <w:rFonts w:hint="eastAsia"/>
        </w:rPr>
        <w:t>段。</w:t>
      </w:r>
    </w:p>
  </w:footnote>
  <w:footnote w:id="54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见同上，脚注</w:t>
      </w:r>
      <w:r w:rsidRPr="00443D59">
        <w:rPr>
          <w:rFonts w:hint="eastAsia"/>
        </w:rPr>
        <w:t>16</w:t>
      </w:r>
      <w:r w:rsidRPr="00443D59">
        <w:rPr>
          <w:rFonts w:hint="eastAsia"/>
        </w:rPr>
        <w:t>。</w:t>
      </w:r>
    </w:p>
  </w:footnote>
  <w:footnote w:id="54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1955</w:t>
      </w:r>
      <w:r w:rsidRPr="00443D59">
        <w:rPr>
          <w:rFonts w:hint="eastAsia"/>
        </w:rPr>
        <w:t>年……年鉴》，第二卷，</w:t>
      </w:r>
      <w:r w:rsidRPr="00443D59">
        <w:rPr>
          <w:rFonts w:hint="eastAsia"/>
        </w:rPr>
        <w:t>A/</w:t>
      </w:r>
      <w:r w:rsidRPr="00443D59">
        <w:t>CN.4/91</w:t>
      </w:r>
      <w:r w:rsidRPr="00443D59">
        <w:rPr>
          <w:rFonts w:hint="eastAsia"/>
        </w:rPr>
        <w:t>号文件；《</w:t>
      </w:r>
      <w:r w:rsidRPr="00443D59">
        <w:rPr>
          <w:rFonts w:hint="eastAsia"/>
        </w:rPr>
        <w:t>1958</w:t>
      </w:r>
      <w:r w:rsidRPr="00443D59">
        <w:rPr>
          <w:rFonts w:hint="eastAsia"/>
        </w:rPr>
        <w:t>年……年鉴》，第二卷，</w:t>
      </w:r>
      <w:r w:rsidRPr="00443D59">
        <w:t>A/CN.4/116/Add.1</w:t>
      </w:r>
      <w:r w:rsidRPr="00443D59">
        <w:rPr>
          <w:rFonts w:hint="eastAsia"/>
        </w:rPr>
        <w:t>和</w:t>
      </w:r>
      <w:r w:rsidRPr="00443D59">
        <w:rPr>
          <w:rFonts w:hint="eastAsia"/>
        </w:rPr>
        <w:t>2</w:t>
      </w:r>
      <w:r w:rsidRPr="00443D59">
        <w:rPr>
          <w:rFonts w:hint="eastAsia"/>
        </w:rPr>
        <w:t>号文件。</w:t>
      </w:r>
    </w:p>
  </w:footnote>
  <w:footnote w:id="54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CN.4/114</w:t>
      </w:r>
      <w:r w:rsidRPr="00443D59">
        <w:rPr>
          <w:rFonts w:hint="eastAsia"/>
        </w:rPr>
        <w:t>和</w:t>
      </w:r>
      <w:r w:rsidRPr="00443D59">
        <w:t>Add.1-6</w:t>
      </w:r>
      <w:r w:rsidRPr="00443D59">
        <w:rPr>
          <w:rFonts w:hint="eastAsia"/>
        </w:rPr>
        <w:t>号文件，转载于《</w:t>
      </w:r>
      <w:r w:rsidRPr="00443D59">
        <w:rPr>
          <w:rFonts w:hint="eastAsia"/>
        </w:rPr>
        <w:t>1958</w:t>
      </w:r>
      <w:r w:rsidRPr="00443D59">
        <w:rPr>
          <w:rFonts w:hint="eastAsia"/>
        </w:rPr>
        <w:t>年……年鉴》，第二卷，</w:t>
      </w:r>
      <w:r w:rsidRPr="00443D59">
        <w:rPr>
          <w:rFonts w:hint="eastAsia"/>
        </w:rPr>
        <w:t>A/3859</w:t>
      </w:r>
      <w:r w:rsidRPr="00443D59">
        <w:rPr>
          <w:rFonts w:hint="eastAsia"/>
        </w:rPr>
        <w:t>号文件，附件；以及</w:t>
      </w:r>
      <w:r w:rsidRPr="00443D59">
        <w:rPr>
          <w:rFonts w:hint="eastAsia"/>
        </w:rPr>
        <w:t>A/</w:t>
      </w:r>
      <w:r w:rsidRPr="00443D59">
        <w:t>CN.4/116</w:t>
      </w:r>
      <w:r w:rsidRPr="00443D59">
        <w:rPr>
          <w:rFonts w:hint="eastAsia"/>
        </w:rPr>
        <w:t>号文件。</w:t>
      </w:r>
    </w:p>
  </w:footnote>
  <w:footnote w:id="54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1956</w:t>
      </w:r>
      <w:r w:rsidRPr="00443D59">
        <w:rPr>
          <w:rFonts w:hint="eastAsia"/>
        </w:rPr>
        <w:t>年……年鉴》，第二卷，</w:t>
      </w:r>
      <w:r w:rsidRPr="00443D59">
        <w:rPr>
          <w:rFonts w:hint="eastAsia"/>
        </w:rPr>
        <w:t>A/</w:t>
      </w:r>
      <w:r w:rsidRPr="00443D59">
        <w:t>CN.4/</w:t>
      </w:r>
      <w:r w:rsidRPr="00443D59">
        <w:rPr>
          <w:rFonts w:hint="eastAsia"/>
        </w:rPr>
        <w:t>98</w:t>
      </w:r>
      <w:r w:rsidRPr="00443D59">
        <w:rPr>
          <w:rFonts w:hint="eastAsia"/>
        </w:rPr>
        <w:t>号文件。另外，秘书处出版了《联合国法律丛书》中的一卷，题为“有关外交和领事特权和豁免的法律和条例》，供委员会在有关外交交往和豁免的工作中使用（</w:t>
      </w:r>
      <w:r w:rsidRPr="00443D59">
        <w:rPr>
          <w:rFonts w:hint="eastAsia"/>
        </w:rPr>
        <w:t>ST/LEG/SER</w:t>
      </w:r>
      <w:r w:rsidRPr="00443D59">
        <w:t>.B/7</w:t>
      </w:r>
      <w:r w:rsidRPr="00443D59">
        <w:rPr>
          <w:rFonts w:hint="eastAsia"/>
        </w:rPr>
        <w:t>，联合国出版物，出售品编号：</w:t>
      </w:r>
      <w:r w:rsidRPr="00443D59">
        <w:t>58.V.3</w:t>
      </w:r>
      <w:r w:rsidRPr="00443D59">
        <w:rPr>
          <w:rFonts w:hint="eastAsia"/>
        </w:rPr>
        <w:t>），</w:t>
      </w:r>
      <w:r w:rsidRPr="00443D59">
        <w:t>1963</w:t>
      </w:r>
      <w:r w:rsidRPr="00443D59">
        <w:rPr>
          <w:rFonts w:hint="eastAsia"/>
        </w:rPr>
        <w:t>年又出版了一卷作为补充（</w:t>
      </w:r>
      <w:r w:rsidRPr="00443D59">
        <w:rPr>
          <w:rFonts w:hint="eastAsia"/>
        </w:rPr>
        <w:t>ST/LEG/SER</w:t>
      </w:r>
      <w:r w:rsidRPr="00443D59">
        <w:t>.B/13</w:t>
      </w:r>
      <w:r w:rsidRPr="00443D59">
        <w:rPr>
          <w:rFonts w:hint="eastAsia"/>
        </w:rPr>
        <w:t>，联合国出版物，出售品编号：</w:t>
      </w:r>
      <w:r w:rsidRPr="00443D59">
        <w:rPr>
          <w:rFonts w:hint="eastAsia"/>
        </w:rPr>
        <w:t>63</w:t>
      </w:r>
      <w:r w:rsidRPr="00443D59">
        <w:t>.V.</w:t>
      </w:r>
      <w:r w:rsidRPr="00443D59">
        <w:rPr>
          <w:rFonts w:hint="eastAsia"/>
        </w:rPr>
        <w:t>5</w:t>
      </w:r>
      <w:r w:rsidRPr="00443D59">
        <w:rPr>
          <w:rFonts w:hint="eastAsia"/>
        </w:rPr>
        <w:t>）。</w:t>
      </w:r>
    </w:p>
  </w:footnote>
  <w:footnote w:id="54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1955</w:t>
      </w:r>
      <w:r w:rsidRPr="00443D59">
        <w:rPr>
          <w:rFonts w:hint="eastAsia"/>
        </w:rPr>
        <w:t>年国际法委员会年鉴》，第二卷，</w:t>
      </w:r>
      <w:r w:rsidRPr="00443D59">
        <w:rPr>
          <w:rFonts w:hint="eastAsia"/>
        </w:rPr>
        <w:t>A/</w:t>
      </w:r>
      <w:r w:rsidRPr="00443D59">
        <w:t>CN.4/91</w:t>
      </w:r>
      <w:r w:rsidRPr="00443D59">
        <w:rPr>
          <w:rFonts w:hint="eastAsia"/>
        </w:rPr>
        <w:t>号文件。</w:t>
      </w:r>
    </w:p>
  </w:footnote>
  <w:footnote w:id="54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1958</w:t>
      </w:r>
      <w:r w:rsidRPr="00443D59">
        <w:rPr>
          <w:rFonts w:hint="eastAsia"/>
        </w:rPr>
        <w:t>年……年鉴》，第二卷，</w:t>
      </w:r>
      <w:r w:rsidRPr="00443D59">
        <w:rPr>
          <w:rFonts w:hint="eastAsia"/>
        </w:rPr>
        <w:t>A/3859</w:t>
      </w:r>
      <w:r w:rsidRPr="00443D59">
        <w:rPr>
          <w:rFonts w:hint="eastAsia"/>
        </w:rPr>
        <w:t>号文件，第</w:t>
      </w:r>
      <w:r w:rsidRPr="00443D59">
        <w:rPr>
          <w:rFonts w:hint="eastAsia"/>
        </w:rPr>
        <w:t>53</w:t>
      </w:r>
      <w:r w:rsidRPr="00443D59">
        <w:rPr>
          <w:rFonts w:hint="eastAsia"/>
        </w:rPr>
        <w:t>段。</w:t>
      </w:r>
    </w:p>
  </w:footnote>
  <w:footnote w:id="54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50</w:t>
      </w:r>
      <w:r w:rsidRPr="00443D59">
        <w:rPr>
          <w:rFonts w:hint="eastAsia"/>
        </w:rPr>
        <w:t>段。</w:t>
      </w:r>
    </w:p>
  </w:footnote>
  <w:footnote w:id="54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51</w:t>
      </w:r>
      <w:r w:rsidRPr="00443D59">
        <w:rPr>
          <w:rFonts w:hint="eastAsia"/>
        </w:rPr>
        <w:t>和</w:t>
      </w:r>
      <w:r w:rsidRPr="00443D59">
        <w:rPr>
          <w:rFonts w:hint="eastAsia"/>
        </w:rPr>
        <w:t>52</w:t>
      </w:r>
      <w:r w:rsidRPr="00443D59">
        <w:rPr>
          <w:rFonts w:hint="eastAsia"/>
        </w:rPr>
        <w:t>段。</w:t>
      </w:r>
    </w:p>
  </w:footnote>
  <w:footnote w:id="54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见《大会正式记录，第十三届会议，附件》，议程项目</w:t>
      </w:r>
      <w:r w:rsidRPr="00443D59">
        <w:rPr>
          <w:rFonts w:hint="eastAsia"/>
        </w:rPr>
        <w:t>56</w:t>
      </w:r>
      <w:r w:rsidRPr="00443D59">
        <w:rPr>
          <w:rFonts w:hint="eastAsia"/>
        </w:rPr>
        <w:t>，</w:t>
      </w:r>
      <w:r w:rsidRPr="00443D59">
        <w:rPr>
          <w:rFonts w:hint="eastAsia"/>
        </w:rPr>
        <w:t>A/4007</w:t>
      </w:r>
      <w:r w:rsidRPr="00443D59">
        <w:rPr>
          <w:rFonts w:hint="eastAsia"/>
        </w:rPr>
        <w:t>号文件。</w:t>
      </w:r>
    </w:p>
  </w:footnote>
  <w:footnote w:id="55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见《联合国外交交往和豁免会议正式记录，维也纳，</w:t>
      </w:r>
      <w:r w:rsidRPr="00443D59">
        <w:rPr>
          <w:rFonts w:hint="eastAsia"/>
        </w:rPr>
        <w:t>1961</w:t>
      </w:r>
      <w:r w:rsidRPr="00443D59">
        <w:rPr>
          <w:rFonts w:hint="eastAsia"/>
        </w:rPr>
        <w:t>年</w:t>
      </w:r>
      <w:r w:rsidRPr="00443D59">
        <w:rPr>
          <w:rFonts w:hint="eastAsia"/>
        </w:rPr>
        <w:t>3</w:t>
      </w:r>
      <w:r w:rsidRPr="00443D59">
        <w:rPr>
          <w:rFonts w:hint="eastAsia"/>
        </w:rPr>
        <w:t>月</w:t>
      </w:r>
      <w:r w:rsidRPr="00443D59">
        <w:rPr>
          <w:rFonts w:hint="eastAsia"/>
        </w:rPr>
        <w:t>2</w:t>
      </w:r>
      <w:r w:rsidRPr="00443D59">
        <w:rPr>
          <w:rFonts w:hint="eastAsia"/>
        </w:rPr>
        <w:t>日至</w:t>
      </w:r>
      <w:r w:rsidRPr="00443D59">
        <w:rPr>
          <w:rFonts w:hint="eastAsia"/>
        </w:rPr>
        <w:t>4</w:t>
      </w:r>
      <w:r w:rsidRPr="00443D59">
        <w:rPr>
          <w:rFonts w:hint="eastAsia"/>
        </w:rPr>
        <w:t>月</w:t>
      </w:r>
      <w:r w:rsidRPr="00443D59">
        <w:rPr>
          <w:rFonts w:hint="eastAsia"/>
        </w:rPr>
        <w:t>14</w:t>
      </w:r>
      <w:r w:rsidRPr="00443D59">
        <w:rPr>
          <w:rFonts w:hint="eastAsia"/>
        </w:rPr>
        <w:t>日》，第一卷（联合国出版物，出售品编号：</w:t>
      </w:r>
      <w:r w:rsidRPr="00443D59">
        <w:rPr>
          <w:rFonts w:hint="eastAsia"/>
        </w:rPr>
        <w:t>61</w:t>
      </w:r>
      <w:r w:rsidRPr="00443D59">
        <w:t>.X.2</w:t>
      </w:r>
      <w:r w:rsidRPr="00443D59">
        <w:rPr>
          <w:rFonts w:hint="eastAsia"/>
        </w:rPr>
        <w:t>）；同上，第二卷（联合国出版物，出售品编号：</w:t>
      </w:r>
      <w:r w:rsidRPr="00443D59">
        <w:rPr>
          <w:rFonts w:hint="eastAsia"/>
        </w:rPr>
        <w:t>62</w:t>
      </w:r>
      <w:r w:rsidRPr="00443D59">
        <w:t>.X.1</w:t>
      </w:r>
      <w:r w:rsidRPr="00443D59">
        <w:rPr>
          <w:rFonts w:hint="eastAsia"/>
        </w:rPr>
        <w:t>）。</w:t>
      </w:r>
    </w:p>
  </w:footnote>
  <w:footnote w:id="55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500</w:t>
      </w:r>
      <w:r w:rsidRPr="00443D59">
        <w:rPr>
          <w:rFonts w:hint="eastAsia"/>
        </w:rPr>
        <w:t>卷，第</w:t>
      </w:r>
      <w:r w:rsidRPr="00443D59">
        <w:rPr>
          <w:rFonts w:hint="eastAsia"/>
        </w:rPr>
        <w:t>95</w:t>
      </w:r>
      <w:r w:rsidRPr="00443D59">
        <w:rPr>
          <w:rFonts w:hint="eastAsia"/>
        </w:rPr>
        <w:t>页。</w:t>
      </w:r>
    </w:p>
  </w:footnote>
  <w:footnote w:id="55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223</w:t>
      </w:r>
      <w:r w:rsidRPr="00443D59">
        <w:rPr>
          <w:rFonts w:hint="eastAsia"/>
        </w:rPr>
        <w:t>页。</w:t>
      </w:r>
    </w:p>
  </w:footnote>
  <w:footnote w:id="55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241</w:t>
      </w:r>
      <w:r w:rsidRPr="00443D59">
        <w:rPr>
          <w:rFonts w:hint="eastAsia"/>
        </w:rPr>
        <w:t>页。</w:t>
      </w:r>
    </w:p>
  </w:footnote>
  <w:footnote w:id="55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关于特别报告员的报告，见《</w:t>
      </w:r>
      <w:r w:rsidRPr="00443D59">
        <w:rPr>
          <w:rFonts w:hint="eastAsia"/>
        </w:rPr>
        <w:t>1957</w:t>
      </w:r>
      <w:r w:rsidRPr="00443D59">
        <w:rPr>
          <w:rFonts w:hint="eastAsia"/>
        </w:rPr>
        <w:t>年国际法委员会年鉴》，第二卷，</w:t>
      </w:r>
      <w:r w:rsidRPr="00443D59">
        <w:rPr>
          <w:rFonts w:hint="eastAsia"/>
        </w:rPr>
        <w:t>A/CN</w:t>
      </w:r>
      <w:r w:rsidRPr="00443D59">
        <w:t>.4/</w:t>
      </w:r>
      <w:r w:rsidRPr="00443D59">
        <w:rPr>
          <w:rFonts w:hint="eastAsia"/>
        </w:rPr>
        <w:t>108</w:t>
      </w:r>
      <w:r w:rsidRPr="00443D59">
        <w:rPr>
          <w:rFonts w:hint="eastAsia"/>
        </w:rPr>
        <w:t>号文件；《</w:t>
      </w:r>
      <w:r w:rsidRPr="00443D59">
        <w:rPr>
          <w:rFonts w:hint="eastAsia"/>
        </w:rPr>
        <w:t>1960</w:t>
      </w:r>
      <w:r w:rsidRPr="00443D59">
        <w:rPr>
          <w:rFonts w:hint="eastAsia"/>
        </w:rPr>
        <w:t>年……年鉴》，第二卷，</w:t>
      </w:r>
      <w:r w:rsidRPr="00443D59">
        <w:rPr>
          <w:rFonts w:hint="eastAsia"/>
        </w:rPr>
        <w:t>A/CN</w:t>
      </w:r>
      <w:r w:rsidRPr="00443D59">
        <w:t>.4/</w:t>
      </w:r>
      <w:r w:rsidRPr="00443D59">
        <w:rPr>
          <w:rFonts w:hint="eastAsia"/>
        </w:rPr>
        <w:t>131</w:t>
      </w:r>
      <w:r w:rsidRPr="00443D59">
        <w:rPr>
          <w:rFonts w:hint="eastAsia"/>
        </w:rPr>
        <w:t>号文件；《</w:t>
      </w:r>
      <w:r w:rsidRPr="00443D59">
        <w:rPr>
          <w:rFonts w:hint="eastAsia"/>
        </w:rPr>
        <w:t>1961</w:t>
      </w:r>
      <w:r w:rsidRPr="00443D59">
        <w:rPr>
          <w:rFonts w:hint="eastAsia"/>
        </w:rPr>
        <w:t>年……年鉴》，第二卷，</w:t>
      </w:r>
      <w:r w:rsidRPr="00443D59">
        <w:rPr>
          <w:rFonts w:hint="eastAsia"/>
        </w:rPr>
        <w:t>A/CN</w:t>
      </w:r>
      <w:r w:rsidRPr="00443D59">
        <w:t>.4/</w:t>
      </w:r>
      <w:r w:rsidRPr="00443D59">
        <w:rPr>
          <w:rFonts w:hint="eastAsia"/>
        </w:rPr>
        <w:t>137</w:t>
      </w:r>
      <w:r w:rsidRPr="00443D59">
        <w:rPr>
          <w:rFonts w:hint="eastAsia"/>
        </w:rPr>
        <w:t>号文件。</w:t>
      </w:r>
    </w:p>
  </w:footnote>
  <w:footnote w:id="55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A/CN.4/136</w:t>
      </w:r>
      <w:r w:rsidRPr="00443D59">
        <w:rPr>
          <w:rFonts w:hint="eastAsia"/>
        </w:rPr>
        <w:t>和</w:t>
      </w:r>
      <w:r w:rsidRPr="00443D59">
        <w:t>Add.1-11</w:t>
      </w:r>
      <w:r w:rsidRPr="00443D59">
        <w:rPr>
          <w:rFonts w:hint="eastAsia"/>
        </w:rPr>
        <w:t>号文件，转载于《</w:t>
      </w:r>
      <w:r w:rsidRPr="00443D59">
        <w:rPr>
          <w:rFonts w:hint="eastAsia"/>
        </w:rPr>
        <w:t>1961</w:t>
      </w:r>
      <w:r w:rsidRPr="00443D59">
        <w:rPr>
          <w:rFonts w:hint="eastAsia"/>
        </w:rPr>
        <w:t>年……年鉴》，第二卷，</w:t>
      </w:r>
      <w:r w:rsidRPr="00443D59">
        <w:rPr>
          <w:rFonts w:hint="eastAsia"/>
        </w:rPr>
        <w:t>A/4843</w:t>
      </w:r>
      <w:r w:rsidRPr="00443D59">
        <w:rPr>
          <w:rFonts w:hint="eastAsia"/>
        </w:rPr>
        <w:t>号文件，附件一。另外，秘书处出版了《联合国法律丛书》中的一卷，题为“有关外交和领事特权和豁免的法律和条例”，供委员会在有关外交和领事交往和豁免的工作中使用（</w:t>
      </w:r>
      <w:r w:rsidRPr="00443D59">
        <w:rPr>
          <w:rFonts w:hint="eastAsia"/>
        </w:rPr>
        <w:t>ST/LEG/SER</w:t>
      </w:r>
      <w:r w:rsidRPr="00443D59">
        <w:t>.B/7</w:t>
      </w:r>
      <w:r w:rsidRPr="00443D59">
        <w:rPr>
          <w:rFonts w:hint="eastAsia"/>
        </w:rPr>
        <w:t>，联合国出版物，出售品编号：</w:t>
      </w:r>
      <w:r w:rsidRPr="00443D59">
        <w:t>58.V.3</w:t>
      </w:r>
      <w:r w:rsidRPr="00443D59">
        <w:rPr>
          <w:rFonts w:hint="eastAsia"/>
        </w:rPr>
        <w:t>），</w:t>
      </w:r>
      <w:r w:rsidRPr="00443D59">
        <w:t>1963</w:t>
      </w:r>
      <w:r w:rsidRPr="00443D59">
        <w:rPr>
          <w:rFonts w:hint="eastAsia"/>
        </w:rPr>
        <w:t>年又出版了一卷作为补充（</w:t>
      </w:r>
      <w:r w:rsidRPr="00443D59">
        <w:rPr>
          <w:rFonts w:hint="eastAsia"/>
        </w:rPr>
        <w:t>ST/LEG/SER</w:t>
      </w:r>
      <w:r w:rsidRPr="00443D59">
        <w:t>.B/13</w:t>
      </w:r>
      <w:r w:rsidRPr="00443D59">
        <w:rPr>
          <w:rFonts w:hint="eastAsia"/>
        </w:rPr>
        <w:t>，联合国出版物，出售品编号：</w:t>
      </w:r>
      <w:r w:rsidRPr="00443D59">
        <w:rPr>
          <w:rFonts w:hint="eastAsia"/>
        </w:rPr>
        <w:t>63</w:t>
      </w:r>
      <w:r w:rsidRPr="00443D59">
        <w:t>.V.</w:t>
      </w:r>
      <w:r w:rsidRPr="00443D59">
        <w:rPr>
          <w:rFonts w:hint="eastAsia"/>
        </w:rPr>
        <w:t>5</w:t>
      </w:r>
      <w:r w:rsidRPr="00443D59">
        <w:rPr>
          <w:rFonts w:hint="eastAsia"/>
        </w:rPr>
        <w:t>）。</w:t>
      </w:r>
    </w:p>
  </w:footnote>
  <w:footnote w:id="55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1961</w:t>
      </w:r>
      <w:r w:rsidRPr="00443D59">
        <w:rPr>
          <w:rFonts w:hint="eastAsia"/>
        </w:rPr>
        <w:t>年国际法委员会年鉴》，第二卷，</w:t>
      </w:r>
      <w:r w:rsidRPr="00443D59">
        <w:rPr>
          <w:rFonts w:hint="eastAsia"/>
        </w:rPr>
        <w:t>A/4843</w:t>
      </w:r>
      <w:r w:rsidRPr="00443D59">
        <w:rPr>
          <w:rFonts w:hint="eastAsia"/>
        </w:rPr>
        <w:t>号文件，第</w:t>
      </w:r>
      <w:r w:rsidRPr="00443D59">
        <w:rPr>
          <w:rFonts w:hint="eastAsia"/>
        </w:rPr>
        <w:t>37</w:t>
      </w:r>
      <w:r w:rsidRPr="00443D59">
        <w:rPr>
          <w:rFonts w:hint="eastAsia"/>
        </w:rPr>
        <w:t>段。</w:t>
      </w:r>
    </w:p>
  </w:footnote>
  <w:footnote w:id="55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27</w:t>
      </w:r>
      <w:r w:rsidRPr="00443D59">
        <w:rPr>
          <w:rFonts w:hint="eastAsia"/>
        </w:rPr>
        <w:t>段。</w:t>
      </w:r>
    </w:p>
  </w:footnote>
  <w:footnote w:id="55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见《联合国领事关系会议正式记录》，第一卷（联合国出版物，出售品编号：</w:t>
      </w:r>
      <w:r w:rsidRPr="00443D59">
        <w:rPr>
          <w:rFonts w:hint="eastAsia"/>
        </w:rPr>
        <w:t>63</w:t>
      </w:r>
      <w:r w:rsidRPr="00443D59">
        <w:t>.X.2</w:t>
      </w:r>
      <w:r w:rsidRPr="00443D59">
        <w:rPr>
          <w:rFonts w:hint="eastAsia"/>
        </w:rPr>
        <w:t>）；同上，第二卷（联合国出版物，出售品编号：</w:t>
      </w:r>
      <w:r w:rsidRPr="00443D59">
        <w:rPr>
          <w:rFonts w:hint="eastAsia"/>
        </w:rPr>
        <w:t>64</w:t>
      </w:r>
      <w:r w:rsidRPr="00443D59">
        <w:t>.X.1</w:t>
      </w:r>
      <w:r w:rsidRPr="00443D59">
        <w:rPr>
          <w:rFonts w:hint="eastAsia"/>
        </w:rPr>
        <w:t>）。</w:t>
      </w:r>
    </w:p>
  </w:footnote>
  <w:footnote w:id="55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596</w:t>
      </w:r>
      <w:r w:rsidRPr="00443D59">
        <w:rPr>
          <w:rFonts w:hint="eastAsia"/>
        </w:rPr>
        <w:t>卷，第</w:t>
      </w:r>
      <w:r w:rsidRPr="00443D59">
        <w:rPr>
          <w:rFonts w:hint="eastAsia"/>
        </w:rPr>
        <w:t>261</w:t>
      </w:r>
      <w:r w:rsidRPr="00443D59">
        <w:rPr>
          <w:rFonts w:hint="eastAsia"/>
        </w:rPr>
        <w:t>页。</w:t>
      </w:r>
    </w:p>
  </w:footnote>
  <w:footnote w:id="56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469</w:t>
      </w:r>
      <w:r w:rsidRPr="00443D59">
        <w:rPr>
          <w:rFonts w:hint="eastAsia"/>
        </w:rPr>
        <w:t>页。</w:t>
      </w:r>
    </w:p>
  </w:footnote>
  <w:footnote w:id="56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487</w:t>
      </w:r>
      <w:r w:rsidRPr="00443D59">
        <w:rPr>
          <w:rFonts w:hint="eastAsia"/>
        </w:rPr>
        <w:t>页。</w:t>
      </w:r>
    </w:p>
  </w:footnote>
  <w:footnote w:id="56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1962</w:t>
      </w:r>
      <w:r w:rsidRPr="00443D59">
        <w:rPr>
          <w:rFonts w:hint="eastAsia"/>
        </w:rPr>
        <w:t>年国际法委员会年鉴》，第二卷，</w:t>
      </w:r>
      <w:r w:rsidRPr="00443D59">
        <w:rPr>
          <w:rFonts w:hint="eastAsia"/>
        </w:rPr>
        <w:t>A/</w:t>
      </w:r>
      <w:r w:rsidRPr="00443D59">
        <w:t>5209</w:t>
      </w:r>
      <w:r w:rsidRPr="00443D59">
        <w:rPr>
          <w:rFonts w:hint="eastAsia"/>
        </w:rPr>
        <w:t>号文件，第</w:t>
      </w:r>
      <w:r w:rsidRPr="00443D59">
        <w:rPr>
          <w:rFonts w:hint="eastAsia"/>
        </w:rPr>
        <w:t>168</w:t>
      </w:r>
      <w:r w:rsidRPr="00443D59">
        <w:rPr>
          <w:rFonts w:hint="eastAsia"/>
        </w:rPr>
        <w:t>和</w:t>
      </w:r>
      <w:r w:rsidRPr="00443D59">
        <w:rPr>
          <w:rFonts w:hint="eastAsia"/>
        </w:rPr>
        <w:t>169</w:t>
      </w:r>
      <w:r w:rsidRPr="00443D59">
        <w:rPr>
          <w:rFonts w:hint="eastAsia"/>
        </w:rPr>
        <w:t>页。</w:t>
      </w:r>
    </w:p>
  </w:footnote>
  <w:footnote w:id="56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1963</w:t>
      </w:r>
      <w:r w:rsidRPr="00443D59">
        <w:rPr>
          <w:rFonts w:hint="eastAsia"/>
        </w:rPr>
        <w:t>年……年鉴》，第二卷，</w:t>
      </w:r>
      <w:r w:rsidRPr="00443D59">
        <w:rPr>
          <w:rFonts w:hint="eastAsia"/>
        </w:rPr>
        <w:t>A/5509</w:t>
      </w:r>
      <w:r w:rsidRPr="00443D59">
        <w:rPr>
          <w:rFonts w:hint="eastAsia"/>
        </w:rPr>
        <w:t>号文件，第</w:t>
      </w:r>
      <w:r w:rsidRPr="00443D59">
        <w:rPr>
          <w:rFonts w:hint="eastAsia"/>
        </w:rPr>
        <w:t>50</w:t>
      </w:r>
      <w:r w:rsidRPr="00443D59">
        <w:rPr>
          <w:rFonts w:hint="eastAsia"/>
        </w:rPr>
        <w:t>段。</w:t>
      </w:r>
    </w:p>
  </w:footnote>
  <w:footnote w:id="56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见《大会正式记录，第二十届会议，附件》，议程项目</w:t>
      </w:r>
      <w:r w:rsidRPr="00443D59">
        <w:rPr>
          <w:rFonts w:hint="eastAsia"/>
        </w:rPr>
        <w:t>88</w:t>
      </w:r>
      <w:r w:rsidRPr="00443D59">
        <w:rPr>
          <w:rFonts w:hint="eastAsia"/>
        </w:rPr>
        <w:t>，</w:t>
      </w:r>
      <w:r w:rsidRPr="00443D59">
        <w:rPr>
          <w:rFonts w:hint="eastAsia"/>
        </w:rPr>
        <w:t>A/5759</w:t>
      </w:r>
      <w:r w:rsidRPr="00443D59">
        <w:rPr>
          <w:rFonts w:hint="eastAsia"/>
        </w:rPr>
        <w:t>和</w:t>
      </w:r>
      <w:r w:rsidRPr="00443D59">
        <w:t>Add.1</w:t>
      </w:r>
      <w:r w:rsidRPr="00443D59">
        <w:rPr>
          <w:rFonts w:hint="eastAsia"/>
        </w:rPr>
        <w:t>号文件。</w:t>
      </w:r>
    </w:p>
  </w:footnote>
  <w:footnote w:id="56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关于詹姆士·</w:t>
      </w:r>
      <w:r w:rsidRPr="00443D59">
        <w:rPr>
          <w:rFonts w:hint="eastAsia"/>
        </w:rPr>
        <w:t>L</w:t>
      </w:r>
      <w:r w:rsidRPr="00443D59">
        <w:t>.</w:t>
      </w:r>
      <w:r w:rsidRPr="00443D59">
        <w:rPr>
          <w:rFonts w:hint="eastAsia"/>
        </w:rPr>
        <w:t xml:space="preserve"> </w:t>
      </w:r>
      <w:r w:rsidRPr="00443D59">
        <w:rPr>
          <w:rFonts w:hint="eastAsia"/>
        </w:rPr>
        <w:t>布赖尔利的报告，见《</w:t>
      </w:r>
      <w:r w:rsidRPr="00443D59">
        <w:rPr>
          <w:rFonts w:hint="eastAsia"/>
        </w:rPr>
        <w:t>1950</w:t>
      </w:r>
      <w:r w:rsidRPr="00443D59">
        <w:rPr>
          <w:rFonts w:hint="eastAsia"/>
        </w:rPr>
        <w:t>年国际法委员会年鉴》，第二卷，</w:t>
      </w:r>
      <w:r w:rsidRPr="00443D59">
        <w:rPr>
          <w:rFonts w:hint="eastAsia"/>
        </w:rPr>
        <w:t>A/</w:t>
      </w:r>
      <w:r w:rsidRPr="00443D59">
        <w:t>CN.4/23</w:t>
      </w:r>
      <w:r w:rsidRPr="00443D59">
        <w:rPr>
          <w:rFonts w:hint="eastAsia"/>
        </w:rPr>
        <w:t>号文件；《</w:t>
      </w:r>
      <w:r w:rsidRPr="00443D59">
        <w:rPr>
          <w:rFonts w:hint="eastAsia"/>
        </w:rPr>
        <w:t>1951</w:t>
      </w:r>
      <w:r w:rsidRPr="00443D59">
        <w:rPr>
          <w:rFonts w:hint="eastAsia"/>
        </w:rPr>
        <w:t>年……年鉴》，第二卷，</w:t>
      </w:r>
      <w:r w:rsidRPr="00443D59">
        <w:t>A/CN.4/43</w:t>
      </w:r>
      <w:r w:rsidRPr="00443D59">
        <w:rPr>
          <w:rFonts w:hint="eastAsia"/>
        </w:rPr>
        <w:t>号文件；《</w:t>
      </w:r>
      <w:r w:rsidRPr="00443D59">
        <w:rPr>
          <w:rFonts w:hint="eastAsia"/>
        </w:rPr>
        <w:t>1952</w:t>
      </w:r>
      <w:r w:rsidRPr="00443D59">
        <w:rPr>
          <w:rFonts w:hint="eastAsia"/>
        </w:rPr>
        <w:t>年……年鉴》，第二卷，</w:t>
      </w:r>
      <w:r w:rsidRPr="00443D59">
        <w:t>A/CN.4/54</w:t>
      </w:r>
      <w:r w:rsidRPr="00443D59">
        <w:rPr>
          <w:rFonts w:hint="eastAsia"/>
        </w:rPr>
        <w:t>和</w:t>
      </w:r>
      <w:r w:rsidRPr="00443D59">
        <w:t>Corr.1</w:t>
      </w:r>
      <w:r w:rsidRPr="00443D59">
        <w:rPr>
          <w:rFonts w:hint="eastAsia"/>
        </w:rPr>
        <w:t>号文件。关于</w:t>
      </w:r>
      <w:r w:rsidRPr="00443D59">
        <w:rPr>
          <w:rFonts w:hint="eastAsia"/>
        </w:rPr>
        <w:t>H</w:t>
      </w:r>
      <w:r w:rsidRPr="00443D59">
        <w:t>.</w:t>
      </w:r>
      <w:r w:rsidRPr="00443D59">
        <w:rPr>
          <w:rFonts w:hint="eastAsia"/>
        </w:rPr>
        <w:t>劳特帕赫特的报告，见《</w:t>
      </w:r>
      <w:r w:rsidRPr="00443D59">
        <w:rPr>
          <w:rFonts w:hint="eastAsia"/>
        </w:rPr>
        <w:t>1953</w:t>
      </w:r>
      <w:r w:rsidRPr="00443D59">
        <w:rPr>
          <w:rFonts w:hint="eastAsia"/>
        </w:rPr>
        <w:t>年……年鉴》，第二卷，</w:t>
      </w:r>
      <w:r w:rsidRPr="00443D59">
        <w:rPr>
          <w:rFonts w:hint="eastAsia"/>
        </w:rPr>
        <w:t>A/</w:t>
      </w:r>
      <w:r w:rsidRPr="00443D59">
        <w:t>CN.4/63</w:t>
      </w:r>
      <w:r w:rsidRPr="00443D59">
        <w:rPr>
          <w:rFonts w:hint="eastAsia"/>
        </w:rPr>
        <w:t>号文件；《</w:t>
      </w:r>
      <w:r w:rsidRPr="00443D59">
        <w:rPr>
          <w:rFonts w:hint="eastAsia"/>
        </w:rPr>
        <w:t>1954</w:t>
      </w:r>
      <w:r w:rsidRPr="00443D59">
        <w:rPr>
          <w:rFonts w:hint="eastAsia"/>
        </w:rPr>
        <w:t>年……年鉴》，第二卷，</w:t>
      </w:r>
      <w:r w:rsidRPr="00443D59">
        <w:t>A/CN.4/</w:t>
      </w:r>
      <w:r w:rsidRPr="00443D59">
        <w:rPr>
          <w:rFonts w:hint="eastAsia"/>
        </w:rPr>
        <w:t>87</w:t>
      </w:r>
      <w:r w:rsidRPr="00443D59">
        <w:rPr>
          <w:rFonts w:hint="eastAsia"/>
        </w:rPr>
        <w:t>和</w:t>
      </w:r>
      <w:r w:rsidRPr="00443D59">
        <w:t>Corr.1</w:t>
      </w:r>
      <w:r w:rsidRPr="00443D59">
        <w:rPr>
          <w:rFonts w:hint="eastAsia"/>
        </w:rPr>
        <w:t>号文件。关于杰拉尔德·菲茨莫里斯爵士的报告，见《</w:t>
      </w:r>
      <w:r w:rsidRPr="00443D59">
        <w:rPr>
          <w:rFonts w:hint="eastAsia"/>
        </w:rPr>
        <w:t>1956</w:t>
      </w:r>
      <w:r w:rsidRPr="00443D59">
        <w:rPr>
          <w:rFonts w:hint="eastAsia"/>
        </w:rPr>
        <w:t>年……年鉴》，第二卷，</w:t>
      </w:r>
      <w:r w:rsidRPr="00443D59">
        <w:rPr>
          <w:rFonts w:hint="eastAsia"/>
        </w:rPr>
        <w:t>A/</w:t>
      </w:r>
      <w:r w:rsidRPr="00443D59">
        <w:t>CN.4/101</w:t>
      </w:r>
      <w:r w:rsidRPr="00443D59">
        <w:rPr>
          <w:rFonts w:hint="eastAsia"/>
        </w:rPr>
        <w:t>号文件；《</w:t>
      </w:r>
      <w:r w:rsidRPr="00443D59">
        <w:rPr>
          <w:rFonts w:hint="eastAsia"/>
        </w:rPr>
        <w:t>1957</w:t>
      </w:r>
      <w:r w:rsidRPr="00443D59">
        <w:rPr>
          <w:rFonts w:hint="eastAsia"/>
        </w:rPr>
        <w:t>年……年鉴》，第二卷，</w:t>
      </w:r>
      <w:r w:rsidRPr="00443D59">
        <w:t>A/CN.4/107</w:t>
      </w:r>
      <w:r w:rsidRPr="00443D59">
        <w:rPr>
          <w:rFonts w:hint="eastAsia"/>
        </w:rPr>
        <w:t>号文件；《</w:t>
      </w:r>
      <w:r w:rsidRPr="00443D59">
        <w:rPr>
          <w:rFonts w:hint="eastAsia"/>
        </w:rPr>
        <w:t>1958</w:t>
      </w:r>
      <w:r w:rsidRPr="00443D59">
        <w:rPr>
          <w:rFonts w:hint="eastAsia"/>
        </w:rPr>
        <w:t>年……年鉴》，第二卷，</w:t>
      </w:r>
      <w:r w:rsidRPr="00443D59">
        <w:t>A/CN.4/115</w:t>
      </w:r>
      <w:r w:rsidRPr="00443D59">
        <w:rPr>
          <w:rFonts w:hint="eastAsia"/>
        </w:rPr>
        <w:t>和</w:t>
      </w:r>
      <w:r w:rsidRPr="00443D59">
        <w:t>Corr.1</w:t>
      </w:r>
      <w:r w:rsidRPr="00443D59">
        <w:rPr>
          <w:rFonts w:hint="eastAsia"/>
        </w:rPr>
        <w:t>号文件；《</w:t>
      </w:r>
      <w:r w:rsidRPr="00443D59">
        <w:rPr>
          <w:rFonts w:hint="eastAsia"/>
        </w:rPr>
        <w:t>1959</w:t>
      </w:r>
      <w:r w:rsidRPr="00443D59">
        <w:rPr>
          <w:rFonts w:hint="eastAsia"/>
        </w:rPr>
        <w:t>年……年鉴》，第二卷，</w:t>
      </w:r>
      <w:r w:rsidRPr="00443D59">
        <w:t>A/CN.4/120</w:t>
      </w:r>
      <w:r w:rsidRPr="00443D59">
        <w:rPr>
          <w:rFonts w:hint="eastAsia"/>
        </w:rPr>
        <w:t>号文件；《</w:t>
      </w:r>
      <w:r w:rsidRPr="00443D59">
        <w:rPr>
          <w:rFonts w:hint="eastAsia"/>
        </w:rPr>
        <w:t>1960</w:t>
      </w:r>
      <w:r w:rsidRPr="00443D59">
        <w:rPr>
          <w:rFonts w:hint="eastAsia"/>
        </w:rPr>
        <w:t>年……年鉴》，第二卷，</w:t>
      </w:r>
      <w:r w:rsidRPr="00443D59">
        <w:t>A/CN.4/130</w:t>
      </w:r>
      <w:r w:rsidRPr="00443D59">
        <w:rPr>
          <w:rFonts w:hint="eastAsia"/>
        </w:rPr>
        <w:t>号文件。关于汉弗莱·沃尔多克爵士的报告，见《</w:t>
      </w:r>
      <w:r w:rsidRPr="00443D59">
        <w:rPr>
          <w:rFonts w:hint="eastAsia"/>
        </w:rPr>
        <w:t>1962</w:t>
      </w:r>
      <w:r w:rsidRPr="00443D59">
        <w:rPr>
          <w:rFonts w:hint="eastAsia"/>
        </w:rPr>
        <w:t>年……年鉴》，第二卷，</w:t>
      </w:r>
      <w:r w:rsidRPr="00443D59">
        <w:rPr>
          <w:rFonts w:hint="eastAsia"/>
        </w:rPr>
        <w:t>A/</w:t>
      </w:r>
      <w:r w:rsidRPr="00443D59">
        <w:t>CN.4/144</w:t>
      </w:r>
      <w:r w:rsidRPr="00443D59">
        <w:rPr>
          <w:rFonts w:hint="eastAsia"/>
        </w:rPr>
        <w:t>和</w:t>
      </w:r>
      <w:r w:rsidRPr="00443D59">
        <w:t>Add.1</w:t>
      </w:r>
      <w:r w:rsidRPr="00443D59">
        <w:rPr>
          <w:rFonts w:hint="eastAsia"/>
        </w:rPr>
        <w:t>号文件；《</w:t>
      </w:r>
      <w:r w:rsidRPr="00443D59">
        <w:rPr>
          <w:rFonts w:hint="eastAsia"/>
        </w:rPr>
        <w:t>1963</w:t>
      </w:r>
      <w:r w:rsidRPr="00443D59">
        <w:rPr>
          <w:rFonts w:hint="eastAsia"/>
        </w:rPr>
        <w:t>年……年鉴》，第二卷，</w:t>
      </w:r>
      <w:r w:rsidRPr="00443D59">
        <w:t>A/CN.4/156</w:t>
      </w:r>
      <w:r w:rsidRPr="00443D59">
        <w:rPr>
          <w:rFonts w:hint="eastAsia"/>
        </w:rPr>
        <w:t>和</w:t>
      </w:r>
      <w:r w:rsidRPr="00443D59">
        <w:t>Add.1-3</w:t>
      </w:r>
      <w:r w:rsidRPr="00443D59">
        <w:rPr>
          <w:rFonts w:hint="eastAsia"/>
        </w:rPr>
        <w:t>号文件；《</w:t>
      </w:r>
      <w:r w:rsidRPr="00443D59">
        <w:rPr>
          <w:rFonts w:hint="eastAsia"/>
        </w:rPr>
        <w:t>1964</w:t>
      </w:r>
      <w:r w:rsidRPr="00443D59">
        <w:rPr>
          <w:rFonts w:hint="eastAsia"/>
        </w:rPr>
        <w:t>年……年鉴》，第二卷，</w:t>
      </w:r>
      <w:r w:rsidRPr="00443D59">
        <w:t>A/CN.4/167</w:t>
      </w:r>
      <w:r w:rsidRPr="00443D59">
        <w:rPr>
          <w:rFonts w:hint="eastAsia"/>
        </w:rPr>
        <w:t>和</w:t>
      </w:r>
      <w:r w:rsidRPr="00443D59">
        <w:t>Add.1-3</w:t>
      </w:r>
      <w:r w:rsidRPr="00443D59">
        <w:rPr>
          <w:rFonts w:hint="eastAsia"/>
        </w:rPr>
        <w:t>号文件；《</w:t>
      </w:r>
      <w:r w:rsidRPr="00443D59">
        <w:rPr>
          <w:rFonts w:hint="eastAsia"/>
        </w:rPr>
        <w:t>1965</w:t>
      </w:r>
      <w:r w:rsidRPr="00443D59">
        <w:rPr>
          <w:rFonts w:hint="eastAsia"/>
        </w:rPr>
        <w:t>年……年鉴》，第二卷，</w:t>
      </w:r>
      <w:r w:rsidRPr="00443D59">
        <w:t>A/CN.4/177</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1966</w:t>
      </w:r>
      <w:r w:rsidRPr="00443D59">
        <w:rPr>
          <w:rFonts w:hint="eastAsia"/>
        </w:rPr>
        <w:t>年……年鉴》，第二卷，</w:t>
      </w:r>
      <w:r w:rsidRPr="00443D59">
        <w:t>A/CN.4/1</w:t>
      </w:r>
      <w:r w:rsidRPr="00443D59">
        <w:rPr>
          <w:rFonts w:hint="eastAsia"/>
        </w:rPr>
        <w:t>83</w:t>
      </w:r>
      <w:r w:rsidRPr="00443D59">
        <w:rPr>
          <w:rFonts w:hint="eastAsia"/>
        </w:rPr>
        <w:t>和</w:t>
      </w:r>
      <w:r w:rsidRPr="00443D59">
        <w:t>Add.1</w:t>
      </w:r>
      <w:r w:rsidRPr="00443D59">
        <w:rPr>
          <w:rFonts w:hint="eastAsia"/>
        </w:rPr>
        <w:t>-4</w:t>
      </w:r>
      <w:r w:rsidRPr="00443D59">
        <w:rPr>
          <w:rFonts w:hint="eastAsia"/>
        </w:rPr>
        <w:t>号文件以及</w:t>
      </w:r>
      <w:r w:rsidRPr="00443D59">
        <w:t>A/CN.4/1</w:t>
      </w:r>
      <w:r w:rsidRPr="00443D59">
        <w:rPr>
          <w:rFonts w:hint="eastAsia"/>
        </w:rPr>
        <w:t>86</w:t>
      </w:r>
      <w:r w:rsidRPr="00443D59">
        <w:rPr>
          <w:rFonts w:hint="eastAsia"/>
        </w:rPr>
        <w:t>和</w:t>
      </w:r>
      <w:r w:rsidRPr="00443D59">
        <w:t>Add.1</w:t>
      </w:r>
      <w:r w:rsidRPr="00443D59">
        <w:rPr>
          <w:rFonts w:hint="eastAsia"/>
        </w:rPr>
        <w:t>-7</w:t>
      </w:r>
      <w:r w:rsidRPr="00443D59">
        <w:rPr>
          <w:rFonts w:hint="eastAsia"/>
        </w:rPr>
        <w:t>号文件。</w:t>
      </w:r>
    </w:p>
  </w:footnote>
  <w:footnote w:id="56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1950</w:t>
      </w:r>
      <w:r w:rsidRPr="00443D59">
        <w:rPr>
          <w:rFonts w:hint="eastAsia"/>
        </w:rPr>
        <w:t>年……年鉴》，第二卷，</w:t>
      </w:r>
      <w:r w:rsidRPr="00443D59">
        <w:rPr>
          <w:rFonts w:hint="eastAsia"/>
        </w:rPr>
        <w:t>A/</w:t>
      </w:r>
      <w:r w:rsidRPr="00443D59">
        <w:t>CN.4/</w:t>
      </w:r>
      <w:r w:rsidRPr="00443D59">
        <w:rPr>
          <w:rFonts w:hint="eastAsia"/>
        </w:rPr>
        <w:t>19</w:t>
      </w:r>
      <w:r w:rsidRPr="00443D59">
        <w:rPr>
          <w:rFonts w:hint="eastAsia"/>
        </w:rPr>
        <w:t>号文件；以及</w:t>
      </w:r>
      <w:r w:rsidRPr="00443D59">
        <w:t>A/CN.4/1</w:t>
      </w:r>
      <w:r w:rsidRPr="00443D59">
        <w:rPr>
          <w:rFonts w:hint="eastAsia"/>
        </w:rPr>
        <w:t>75</w:t>
      </w:r>
      <w:r w:rsidRPr="00443D59">
        <w:rPr>
          <w:rFonts w:hint="eastAsia"/>
        </w:rPr>
        <w:t>和</w:t>
      </w:r>
      <w:r w:rsidRPr="00443D59">
        <w:t>Add.1</w:t>
      </w:r>
      <w:r w:rsidRPr="00443D59">
        <w:rPr>
          <w:rFonts w:hint="eastAsia"/>
        </w:rPr>
        <w:t>-5</w:t>
      </w:r>
      <w:r w:rsidRPr="00443D59">
        <w:rPr>
          <w:rFonts w:hint="eastAsia"/>
        </w:rPr>
        <w:t>号文件和</w:t>
      </w:r>
      <w:r w:rsidRPr="00443D59">
        <w:t>A/CN.4/1</w:t>
      </w:r>
      <w:r w:rsidRPr="00443D59">
        <w:rPr>
          <w:rFonts w:hint="eastAsia"/>
        </w:rPr>
        <w:t>82</w:t>
      </w:r>
      <w:r w:rsidRPr="00443D59">
        <w:rPr>
          <w:rFonts w:hint="eastAsia"/>
        </w:rPr>
        <w:t>和</w:t>
      </w:r>
      <w:r w:rsidRPr="00443D59">
        <w:t>Add.1</w:t>
      </w:r>
      <w:r w:rsidRPr="00443D59">
        <w:rPr>
          <w:rFonts w:hint="eastAsia"/>
        </w:rPr>
        <w:t>-3</w:t>
      </w:r>
      <w:r w:rsidRPr="00443D59">
        <w:rPr>
          <w:rFonts w:hint="eastAsia"/>
        </w:rPr>
        <w:t>号文件，转载于《</w:t>
      </w:r>
      <w:r w:rsidRPr="00443D59">
        <w:rPr>
          <w:rFonts w:hint="eastAsia"/>
        </w:rPr>
        <w:t>1966</w:t>
      </w:r>
      <w:r w:rsidRPr="00443D59">
        <w:rPr>
          <w:rFonts w:hint="eastAsia"/>
        </w:rPr>
        <w:t>年……年鉴》，第二卷，</w:t>
      </w:r>
      <w:r w:rsidRPr="00443D59">
        <w:rPr>
          <w:rFonts w:hint="eastAsia"/>
        </w:rPr>
        <w:t>A/</w:t>
      </w:r>
      <w:r w:rsidRPr="00443D59">
        <w:t>63</w:t>
      </w:r>
      <w:r w:rsidRPr="00443D59">
        <w:rPr>
          <w:rFonts w:hint="eastAsia"/>
        </w:rPr>
        <w:t>09/</w:t>
      </w:r>
      <w:r w:rsidRPr="00443D59">
        <w:t>Rev.1</w:t>
      </w:r>
      <w:r w:rsidRPr="00443D59">
        <w:rPr>
          <w:rFonts w:hint="eastAsia"/>
        </w:rPr>
        <w:t>号文件，附件。</w:t>
      </w:r>
    </w:p>
  </w:footnote>
  <w:footnote w:id="56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1959</w:t>
      </w:r>
      <w:r w:rsidRPr="00443D59">
        <w:rPr>
          <w:rFonts w:hint="eastAsia"/>
        </w:rPr>
        <w:t>年……年鉴》，第二卷，</w:t>
      </w:r>
      <w:r w:rsidRPr="00443D59">
        <w:rPr>
          <w:rFonts w:hint="eastAsia"/>
        </w:rPr>
        <w:t>A/</w:t>
      </w:r>
      <w:r w:rsidRPr="00443D59">
        <w:t>CN.4/</w:t>
      </w:r>
      <w:r w:rsidRPr="00443D59">
        <w:rPr>
          <w:rFonts w:hint="eastAsia"/>
        </w:rPr>
        <w:t>121</w:t>
      </w:r>
      <w:r w:rsidRPr="00443D59">
        <w:rPr>
          <w:rFonts w:hint="eastAsia"/>
        </w:rPr>
        <w:t>号文件；《</w:t>
      </w:r>
      <w:r w:rsidRPr="00443D59">
        <w:rPr>
          <w:rFonts w:hint="eastAsia"/>
        </w:rPr>
        <w:t>1963</w:t>
      </w:r>
      <w:r w:rsidRPr="00443D59">
        <w:rPr>
          <w:rFonts w:hint="eastAsia"/>
        </w:rPr>
        <w:t>年……年鉴》，第二卷，</w:t>
      </w:r>
      <w:r w:rsidRPr="00443D59">
        <w:t>A/CN.4/154</w:t>
      </w:r>
      <w:r w:rsidRPr="00443D59">
        <w:rPr>
          <w:rFonts w:hint="eastAsia"/>
        </w:rPr>
        <w:t>号文件；《</w:t>
      </w:r>
      <w:r w:rsidRPr="00443D59">
        <w:rPr>
          <w:rFonts w:hint="eastAsia"/>
        </w:rPr>
        <w:t>1965</w:t>
      </w:r>
      <w:r w:rsidRPr="00443D59">
        <w:rPr>
          <w:rFonts w:hint="eastAsia"/>
        </w:rPr>
        <w:t>年……年鉴》，第二卷，</w:t>
      </w:r>
      <w:r w:rsidRPr="00443D59">
        <w:t>A/</w:t>
      </w:r>
      <w:r w:rsidRPr="00443D59">
        <w:rPr>
          <w:rFonts w:hint="eastAsia"/>
        </w:rPr>
        <w:t>5687</w:t>
      </w:r>
      <w:r w:rsidRPr="00443D59">
        <w:rPr>
          <w:rFonts w:hint="eastAsia"/>
        </w:rPr>
        <w:t>号文件；《</w:t>
      </w:r>
      <w:r w:rsidRPr="00443D59">
        <w:rPr>
          <w:rFonts w:hint="eastAsia"/>
        </w:rPr>
        <w:t>1966</w:t>
      </w:r>
      <w:r w:rsidRPr="00443D59">
        <w:rPr>
          <w:rFonts w:hint="eastAsia"/>
        </w:rPr>
        <w:t>年……年鉴》，第二卷，</w:t>
      </w:r>
      <w:r w:rsidRPr="00443D59">
        <w:rPr>
          <w:rFonts w:hint="eastAsia"/>
        </w:rPr>
        <w:t>A/</w:t>
      </w:r>
      <w:r w:rsidRPr="00443D59">
        <w:t>CN.4/</w:t>
      </w:r>
      <w:r w:rsidRPr="00443D59">
        <w:rPr>
          <w:rFonts w:hint="eastAsia"/>
        </w:rPr>
        <w:t>187</w:t>
      </w:r>
      <w:r w:rsidRPr="00443D59">
        <w:rPr>
          <w:rFonts w:hint="eastAsia"/>
        </w:rPr>
        <w:t>号文件。另见</w:t>
      </w:r>
      <w:r w:rsidRPr="00443D59">
        <w:rPr>
          <w:rFonts w:hint="eastAsia"/>
        </w:rPr>
        <w:t>A/</w:t>
      </w:r>
      <w:r w:rsidRPr="00443D59">
        <w:t>CN.4/</w:t>
      </w:r>
      <w:r w:rsidRPr="00443D59">
        <w:rPr>
          <w:rFonts w:hint="eastAsia"/>
        </w:rPr>
        <w:t>31</w:t>
      </w:r>
      <w:r w:rsidRPr="00443D59">
        <w:rPr>
          <w:rFonts w:hint="eastAsia"/>
        </w:rPr>
        <w:t>号文件、</w:t>
      </w:r>
      <w:r w:rsidRPr="00443D59">
        <w:rPr>
          <w:rFonts w:hint="eastAsia"/>
        </w:rPr>
        <w:t>A/</w:t>
      </w:r>
      <w:r w:rsidRPr="00443D59">
        <w:t>CN.4/</w:t>
      </w:r>
      <w:r w:rsidRPr="00443D59">
        <w:rPr>
          <w:rFonts w:hint="eastAsia"/>
        </w:rPr>
        <w:t>37</w:t>
      </w:r>
      <w:r w:rsidRPr="00443D59">
        <w:rPr>
          <w:rFonts w:hint="eastAsia"/>
        </w:rPr>
        <w:t>号文件和</w:t>
      </w:r>
      <w:r w:rsidRPr="00443D59">
        <w:rPr>
          <w:rFonts w:hint="eastAsia"/>
        </w:rPr>
        <w:t>A/</w:t>
      </w:r>
      <w:r w:rsidRPr="00443D59">
        <w:t>CN.4/L.55</w:t>
      </w:r>
      <w:r w:rsidRPr="00443D59">
        <w:rPr>
          <w:rFonts w:hint="eastAsia"/>
        </w:rPr>
        <w:t>号文件。另外，秘书处出版了《联合国法律汇编》中的一卷，题为“有关缔结条约的法律和惯例以及条约法精选书目”（</w:t>
      </w:r>
      <w:r w:rsidRPr="00443D59">
        <w:rPr>
          <w:rFonts w:hint="eastAsia"/>
        </w:rPr>
        <w:t>ST/LEG/SER</w:t>
      </w:r>
      <w:r w:rsidRPr="00443D59">
        <w:t>.B/3</w:t>
      </w:r>
      <w:r w:rsidRPr="00443D59">
        <w:rPr>
          <w:rFonts w:hint="eastAsia"/>
        </w:rPr>
        <w:t>，联合国出版物，出售品编号：</w:t>
      </w:r>
      <w:r w:rsidRPr="00443D59">
        <w:t>1952.V.4</w:t>
      </w:r>
      <w:r w:rsidRPr="00443D59">
        <w:rPr>
          <w:rFonts w:hint="eastAsia"/>
        </w:rPr>
        <w:t>）。</w:t>
      </w:r>
    </w:p>
  </w:footnote>
  <w:footnote w:id="56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1959</w:t>
      </w:r>
      <w:r w:rsidRPr="00443D59">
        <w:rPr>
          <w:rFonts w:hint="eastAsia"/>
        </w:rPr>
        <w:t>年国际法委员会年鉴》，第二卷，</w:t>
      </w:r>
      <w:r w:rsidRPr="00443D59">
        <w:rPr>
          <w:rFonts w:hint="eastAsia"/>
        </w:rPr>
        <w:t>A/4169</w:t>
      </w:r>
      <w:r w:rsidRPr="00443D59">
        <w:rPr>
          <w:rFonts w:hint="eastAsia"/>
        </w:rPr>
        <w:t>号文件，第</w:t>
      </w:r>
      <w:r w:rsidRPr="00443D59">
        <w:rPr>
          <w:rFonts w:hint="eastAsia"/>
        </w:rPr>
        <w:t>18</w:t>
      </w:r>
      <w:r w:rsidRPr="00443D59">
        <w:rPr>
          <w:rFonts w:hint="eastAsia"/>
        </w:rPr>
        <w:t>段。</w:t>
      </w:r>
    </w:p>
  </w:footnote>
  <w:footnote w:id="56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1962</w:t>
      </w:r>
      <w:r w:rsidRPr="00443D59">
        <w:rPr>
          <w:rFonts w:hint="eastAsia"/>
        </w:rPr>
        <w:t>年……年鉴》，第二卷，</w:t>
      </w:r>
      <w:r w:rsidRPr="00443D59">
        <w:rPr>
          <w:rFonts w:hint="eastAsia"/>
        </w:rPr>
        <w:t>A/5209</w:t>
      </w:r>
      <w:r w:rsidRPr="00443D59">
        <w:rPr>
          <w:rFonts w:hint="eastAsia"/>
        </w:rPr>
        <w:t>号文件，第</w:t>
      </w:r>
      <w:r w:rsidRPr="00443D59">
        <w:rPr>
          <w:rFonts w:hint="eastAsia"/>
        </w:rPr>
        <w:t>17</w:t>
      </w:r>
      <w:r w:rsidRPr="00443D59">
        <w:rPr>
          <w:rFonts w:hint="eastAsia"/>
        </w:rPr>
        <w:t>段。</w:t>
      </w:r>
    </w:p>
  </w:footnote>
  <w:footnote w:id="57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1966</w:t>
      </w:r>
      <w:r w:rsidRPr="00443D59">
        <w:rPr>
          <w:rFonts w:hint="eastAsia"/>
        </w:rPr>
        <w:t>年……年鉴》，第二卷，</w:t>
      </w:r>
      <w:r w:rsidRPr="00443D59">
        <w:rPr>
          <w:rFonts w:hint="eastAsia"/>
        </w:rPr>
        <w:t>A/6309/</w:t>
      </w:r>
      <w:r w:rsidRPr="00443D59">
        <w:t>Rev.1</w:t>
      </w:r>
      <w:r w:rsidRPr="00443D59">
        <w:rPr>
          <w:rFonts w:hint="eastAsia"/>
        </w:rPr>
        <w:t>号文件，第</w:t>
      </w:r>
      <w:r w:rsidRPr="00443D59">
        <w:rPr>
          <w:rFonts w:hint="eastAsia"/>
        </w:rPr>
        <w:t>22</w:t>
      </w:r>
      <w:r w:rsidRPr="00443D59">
        <w:rPr>
          <w:rFonts w:hint="eastAsia"/>
        </w:rPr>
        <w:t>和</w:t>
      </w:r>
      <w:r w:rsidRPr="00443D59">
        <w:rPr>
          <w:rFonts w:hint="eastAsia"/>
        </w:rPr>
        <w:t>38</w:t>
      </w:r>
      <w:r w:rsidRPr="00443D59">
        <w:rPr>
          <w:rFonts w:hint="eastAsia"/>
        </w:rPr>
        <w:t>段。</w:t>
      </w:r>
    </w:p>
  </w:footnote>
  <w:footnote w:id="57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36</w:t>
      </w:r>
      <w:r w:rsidRPr="00443D59">
        <w:rPr>
          <w:rFonts w:hint="eastAsia"/>
        </w:rPr>
        <w:t>段。</w:t>
      </w:r>
    </w:p>
  </w:footnote>
  <w:footnote w:id="57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28-35</w:t>
      </w:r>
      <w:r w:rsidRPr="00443D59">
        <w:rPr>
          <w:rFonts w:hint="eastAsia"/>
        </w:rPr>
        <w:t>段。</w:t>
      </w:r>
    </w:p>
  </w:footnote>
  <w:footnote w:id="57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见《联合国条约法会议正式记录，第一届会议》（联合国出版物，出售品编号：</w:t>
      </w:r>
      <w:r w:rsidRPr="00443D59">
        <w:rPr>
          <w:rFonts w:hint="eastAsia"/>
        </w:rPr>
        <w:t>68</w:t>
      </w:r>
      <w:r w:rsidRPr="00443D59">
        <w:t>.V.7</w:t>
      </w:r>
      <w:r w:rsidRPr="00443D59">
        <w:rPr>
          <w:rFonts w:hint="eastAsia"/>
        </w:rPr>
        <w:t>）；《联合国条约法会议正式记录，第二届会议》（联合国出版物，出售品编号：</w:t>
      </w:r>
      <w:r w:rsidRPr="00443D59">
        <w:rPr>
          <w:rFonts w:hint="eastAsia"/>
        </w:rPr>
        <w:t>70</w:t>
      </w:r>
      <w:r w:rsidRPr="00443D59">
        <w:t>.V.6</w:t>
      </w:r>
      <w:r w:rsidRPr="00443D59">
        <w:rPr>
          <w:rFonts w:hint="eastAsia"/>
        </w:rPr>
        <w:t>）；《联合国条约法会议正式记录，第一和第二届会议，会议文件》（联合国出版物，出售品编号：</w:t>
      </w:r>
      <w:r w:rsidRPr="00443D59">
        <w:rPr>
          <w:rFonts w:hint="eastAsia"/>
        </w:rPr>
        <w:t>70</w:t>
      </w:r>
      <w:r w:rsidRPr="00443D59">
        <w:t>.V.5</w:t>
      </w:r>
      <w:r w:rsidRPr="00443D59">
        <w:rPr>
          <w:rFonts w:hint="eastAsia"/>
        </w:rPr>
        <w:t>）。</w:t>
      </w:r>
    </w:p>
  </w:footnote>
  <w:footnote w:id="57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1155</w:t>
      </w:r>
      <w:r w:rsidRPr="00443D59">
        <w:rPr>
          <w:rFonts w:hint="eastAsia"/>
        </w:rPr>
        <w:t>卷，第</w:t>
      </w:r>
      <w:r w:rsidRPr="00443D59">
        <w:rPr>
          <w:rFonts w:hint="eastAsia"/>
        </w:rPr>
        <w:t>331</w:t>
      </w:r>
      <w:r w:rsidRPr="00443D59">
        <w:rPr>
          <w:rFonts w:hint="eastAsia"/>
        </w:rPr>
        <w:t>页。</w:t>
      </w:r>
    </w:p>
  </w:footnote>
  <w:footnote w:id="57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见《联合国条约法会议正式记录，第一和第二届会议，会议文件》（联合国出版物，出售品编号：</w:t>
      </w:r>
      <w:r w:rsidRPr="00443D59">
        <w:rPr>
          <w:rFonts w:hint="eastAsia"/>
        </w:rPr>
        <w:t>70</w:t>
      </w:r>
      <w:r w:rsidRPr="00443D59">
        <w:t>.V.5</w:t>
      </w:r>
      <w:r w:rsidRPr="00443D59">
        <w:rPr>
          <w:rFonts w:hint="eastAsia"/>
        </w:rPr>
        <w:t>），</w:t>
      </w:r>
      <w:r w:rsidRPr="00443D59">
        <w:t>A/CONF.39/26</w:t>
      </w:r>
      <w:r w:rsidRPr="00443D59">
        <w:rPr>
          <w:rFonts w:hint="eastAsia"/>
        </w:rPr>
        <w:t>号文件。</w:t>
      </w:r>
    </w:p>
  </w:footnote>
  <w:footnote w:id="57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1960</w:t>
      </w:r>
      <w:r w:rsidRPr="00443D59">
        <w:rPr>
          <w:rFonts w:hint="eastAsia"/>
        </w:rPr>
        <w:t>年国际法委员会年鉴》，第二卷，</w:t>
      </w:r>
      <w:r w:rsidRPr="00443D59">
        <w:rPr>
          <w:rFonts w:hint="eastAsia"/>
        </w:rPr>
        <w:t>A/</w:t>
      </w:r>
      <w:r w:rsidRPr="00443D59">
        <w:t>CN.4/</w:t>
      </w:r>
      <w:r w:rsidRPr="00443D59">
        <w:rPr>
          <w:rFonts w:hint="eastAsia"/>
        </w:rPr>
        <w:t>129</w:t>
      </w:r>
      <w:r w:rsidRPr="00443D59">
        <w:rPr>
          <w:rFonts w:hint="eastAsia"/>
        </w:rPr>
        <w:t>号文件。</w:t>
      </w:r>
    </w:p>
  </w:footnote>
  <w:footnote w:id="57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A/4425</w:t>
      </w:r>
      <w:r w:rsidRPr="00443D59">
        <w:rPr>
          <w:rFonts w:hint="eastAsia"/>
        </w:rPr>
        <w:t>号文件，第</w:t>
      </w:r>
      <w:r w:rsidRPr="00443D59">
        <w:rPr>
          <w:rFonts w:hint="eastAsia"/>
        </w:rPr>
        <w:t>38</w:t>
      </w:r>
      <w:r w:rsidRPr="00443D59">
        <w:rPr>
          <w:rFonts w:hint="eastAsia"/>
        </w:rPr>
        <w:t>段。</w:t>
      </w:r>
    </w:p>
  </w:footnote>
  <w:footnote w:id="57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见《联合国外交交往和豁免会议正式记录，维也纳，</w:t>
      </w:r>
      <w:r w:rsidRPr="00443D59">
        <w:rPr>
          <w:rFonts w:hint="eastAsia"/>
        </w:rPr>
        <w:t>1961</w:t>
      </w:r>
      <w:r w:rsidRPr="00443D59">
        <w:rPr>
          <w:rFonts w:hint="eastAsia"/>
        </w:rPr>
        <w:t>年</w:t>
      </w:r>
      <w:r w:rsidRPr="00443D59">
        <w:rPr>
          <w:rFonts w:hint="eastAsia"/>
        </w:rPr>
        <w:t>3</w:t>
      </w:r>
      <w:r w:rsidRPr="00443D59">
        <w:rPr>
          <w:rFonts w:hint="eastAsia"/>
        </w:rPr>
        <w:t>月</w:t>
      </w:r>
      <w:r w:rsidRPr="00443D59">
        <w:rPr>
          <w:rFonts w:hint="eastAsia"/>
        </w:rPr>
        <w:t>2</w:t>
      </w:r>
      <w:r w:rsidRPr="00443D59">
        <w:rPr>
          <w:rFonts w:hint="eastAsia"/>
        </w:rPr>
        <w:t>日至</w:t>
      </w:r>
      <w:r w:rsidRPr="00443D59">
        <w:rPr>
          <w:rFonts w:hint="eastAsia"/>
        </w:rPr>
        <w:t>4</w:t>
      </w:r>
      <w:r w:rsidRPr="00443D59">
        <w:rPr>
          <w:rFonts w:hint="eastAsia"/>
        </w:rPr>
        <w:t>月</w:t>
      </w:r>
      <w:r w:rsidRPr="00443D59">
        <w:rPr>
          <w:rFonts w:hint="eastAsia"/>
        </w:rPr>
        <w:t>14</w:t>
      </w:r>
      <w:r w:rsidRPr="00443D59">
        <w:rPr>
          <w:rFonts w:hint="eastAsia"/>
        </w:rPr>
        <w:t>日》，第二卷（联合国出版物，出售品编号：</w:t>
      </w:r>
      <w:r w:rsidRPr="00443D59">
        <w:rPr>
          <w:rFonts w:hint="eastAsia"/>
        </w:rPr>
        <w:t>61</w:t>
      </w:r>
      <w:r w:rsidRPr="00443D59">
        <w:t>.X.</w:t>
      </w:r>
      <w:r w:rsidRPr="00443D59">
        <w:rPr>
          <w:rFonts w:hint="eastAsia"/>
        </w:rPr>
        <w:t>1</w:t>
      </w:r>
      <w:r w:rsidRPr="00443D59">
        <w:rPr>
          <w:rFonts w:hint="eastAsia"/>
        </w:rPr>
        <w:t>），第</w:t>
      </w:r>
      <w:r w:rsidRPr="00443D59">
        <w:rPr>
          <w:rFonts w:hint="eastAsia"/>
        </w:rPr>
        <w:t>45-46</w:t>
      </w:r>
      <w:r w:rsidRPr="00443D59">
        <w:rPr>
          <w:rFonts w:hint="eastAsia"/>
        </w:rPr>
        <w:t>页和</w:t>
      </w:r>
      <w:r w:rsidRPr="00443D59">
        <w:rPr>
          <w:rFonts w:hint="eastAsia"/>
        </w:rPr>
        <w:t>89-90</w:t>
      </w:r>
      <w:r w:rsidRPr="00443D59">
        <w:rPr>
          <w:rFonts w:hint="eastAsia"/>
        </w:rPr>
        <w:t>页。</w:t>
      </w:r>
    </w:p>
  </w:footnote>
  <w:footnote w:id="57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1964</w:t>
      </w:r>
      <w:r w:rsidRPr="00443D59">
        <w:rPr>
          <w:rFonts w:hint="eastAsia"/>
        </w:rPr>
        <w:t>年国际法委员会年鉴》，第二卷，</w:t>
      </w:r>
      <w:r w:rsidRPr="00443D59">
        <w:rPr>
          <w:rFonts w:hint="eastAsia"/>
        </w:rPr>
        <w:t>A/</w:t>
      </w:r>
      <w:r w:rsidRPr="00443D59">
        <w:t>CN.4/</w:t>
      </w:r>
      <w:r w:rsidRPr="00443D59">
        <w:rPr>
          <w:rFonts w:hint="eastAsia"/>
        </w:rPr>
        <w:t>166</w:t>
      </w:r>
      <w:r w:rsidRPr="00443D59">
        <w:rPr>
          <w:rFonts w:hint="eastAsia"/>
        </w:rPr>
        <w:t>号文件；《</w:t>
      </w:r>
      <w:r w:rsidRPr="00443D59">
        <w:rPr>
          <w:rFonts w:hint="eastAsia"/>
        </w:rPr>
        <w:t>1965</w:t>
      </w:r>
      <w:r w:rsidRPr="00443D59">
        <w:rPr>
          <w:rFonts w:hint="eastAsia"/>
        </w:rPr>
        <w:t>年……年鉴》，第二卷，</w:t>
      </w:r>
      <w:r w:rsidRPr="00443D59">
        <w:t>A/CN.4/179</w:t>
      </w:r>
      <w:r w:rsidRPr="00443D59">
        <w:rPr>
          <w:rFonts w:hint="eastAsia"/>
        </w:rPr>
        <w:t>号文件；《</w:t>
      </w:r>
      <w:r w:rsidRPr="00443D59">
        <w:rPr>
          <w:rFonts w:hint="eastAsia"/>
        </w:rPr>
        <w:t>1966</w:t>
      </w:r>
      <w:r w:rsidRPr="00443D59">
        <w:rPr>
          <w:rFonts w:hint="eastAsia"/>
        </w:rPr>
        <w:t>年……年鉴》，第二卷，</w:t>
      </w:r>
      <w:r w:rsidRPr="00443D59">
        <w:t>A/</w:t>
      </w:r>
      <w:r w:rsidRPr="00443D59">
        <w:rPr>
          <w:rFonts w:hint="eastAsia"/>
        </w:rPr>
        <w:t>CN</w:t>
      </w:r>
      <w:r w:rsidRPr="00443D59">
        <w:t>.4/189</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1967</w:t>
      </w:r>
      <w:r w:rsidRPr="00443D59">
        <w:rPr>
          <w:rFonts w:hint="eastAsia"/>
        </w:rPr>
        <w:t>年……年鉴》，第二卷，</w:t>
      </w:r>
      <w:r w:rsidRPr="00443D59">
        <w:rPr>
          <w:rFonts w:hint="eastAsia"/>
        </w:rPr>
        <w:t>A/</w:t>
      </w:r>
      <w:r w:rsidRPr="00443D59">
        <w:t>CN.4/</w:t>
      </w:r>
      <w:r w:rsidRPr="00443D59">
        <w:rPr>
          <w:rFonts w:hint="eastAsia"/>
        </w:rPr>
        <w:t>194</w:t>
      </w:r>
      <w:r w:rsidRPr="00443D59">
        <w:rPr>
          <w:rFonts w:hint="eastAsia"/>
        </w:rPr>
        <w:t>和</w:t>
      </w:r>
      <w:r w:rsidRPr="00443D59">
        <w:t>Add.1-5</w:t>
      </w:r>
      <w:r w:rsidRPr="00443D59">
        <w:rPr>
          <w:rFonts w:hint="eastAsia"/>
        </w:rPr>
        <w:t>号文件。</w:t>
      </w:r>
    </w:p>
  </w:footnote>
  <w:footnote w:id="58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188</w:t>
      </w:r>
      <w:r w:rsidRPr="00443D59">
        <w:rPr>
          <w:rFonts w:hint="eastAsia"/>
        </w:rPr>
        <w:t>和</w:t>
      </w:r>
      <w:r w:rsidRPr="00443D59">
        <w:t>Add.1-4</w:t>
      </w:r>
      <w:r w:rsidRPr="00443D59">
        <w:rPr>
          <w:rFonts w:hint="eastAsia"/>
        </w:rPr>
        <w:t>号文件以及</w:t>
      </w:r>
      <w:r w:rsidRPr="00443D59">
        <w:rPr>
          <w:rFonts w:hint="eastAsia"/>
        </w:rPr>
        <w:t>A/</w:t>
      </w:r>
      <w:r w:rsidRPr="00443D59">
        <w:t>CN.4/</w:t>
      </w:r>
      <w:r w:rsidRPr="00443D59">
        <w:rPr>
          <w:rFonts w:hint="eastAsia"/>
        </w:rPr>
        <w:t>193</w:t>
      </w:r>
      <w:r w:rsidRPr="00443D59">
        <w:rPr>
          <w:rFonts w:hint="eastAsia"/>
        </w:rPr>
        <w:t>和</w:t>
      </w:r>
      <w:r w:rsidRPr="00443D59">
        <w:t>Add.1-5</w:t>
      </w:r>
      <w:r w:rsidRPr="00443D59">
        <w:rPr>
          <w:rFonts w:hint="eastAsia"/>
        </w:rPr>
        <w:t>号文件，所有这些文件转均载于《</w:t>
      </w:r>
      <w:r w:rsidRPr="00443D59">
        <w:rPr>
          <w:rFonts w:hint="eastAsia"/>
        </w:rPr>
        <w:t>1967</w:t>
      </w:r>
      <w:r w:rsidRPr="00443D59">
        <w:rPr>
          <w:rFonts w:hint="eastAsia"/>
        </w:rPr>
        <w:t>年……年鉴》，第二卷，</w:t>
      </w:r>
      <w:r w:rsidRPr="00443D59">
        <w:rPr>
          <w:rFonts w:hint="eastAsia"/>
        </w:rPr>
        <w:t>A/6709/</w:t>
      </w:r>
      <w:r w:rsidRPr="00443D59">
        <w:t>Rev.1/</w:t>
      </w:r>
      <w:r w:rsidRPr="00443D59">
        <w:rPr>
          <w:rFonts w:hint="eastAsia"/>
        </w:rPr>
        <w:t>和</w:t>
      </w:r>
      <w:r w:rsidRPr="00443D59">
        <w:t>Rev.1</w:t>
      </w:r>
      <w:r w:rsidRPr="00443D59">
        <w:rPr>
          <w:rFonts w:hint="eastAsia"/>
        </w:rPr>
        <w:t>/</w:t>
      </w:r>
      <w:r w:rsidRPr="00443D59">
        <w:t>Corr.1</w:t>
      </w:r>
      <w:r w:rsidRPr="00443D59">
        <w:rPr>
          <w:rFonts w:hint="eastAsia"/>
        </w:rPr>
        <w:t>号文件，附件一。</w:t>
      </w:r>
    </w:p>
  </w:footnote>
  <w:footnote w:id="58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1962</w:t>
      </w:r>
      <w:r w:rsidRPr="00443D59">
        <w:rPr>
          <w:rFonts w:hint="eastAsia"/>
        </w:rPr>
        <w:t>年……年鉴》，第二卷，</w:t>
      </w:r>
      <w:r w:rsidRPr="00443D59">
        <w:rPr>
          <w:rFonts w:hint="eastAsia"/>
        </w:rPr>
        <w:t>A/</w:t>
      </w:r>
      <w:r w:rsidRPr="00443D59">
        <w:t>CN.4/</w:t>
      </w:r>
      <w:r w:rsidRPr="00443D59">
        <w:rPr>
          <w:rFonts w:hint="eastAsia"/>
        </w:rPr>
        <w:t>147</w:t>
      </w:r>
      <w:r w:rsidRPr="00443D59">
        <w:rPr>
          <w:rFonts w:hint="eastAsia"/>
        </w:rPr>
        <w:t>号文件；《</w:t>
      </w:r>
      <w:r w:rsidRPr="00443D59">
        <w:rPr>
          <w:rFonts w:hint="eastAsia"/>
        </w:rPr>
        <w:t>1963</w:t>
      </w:r>
      <w:r w:rsidRPr="00443D59">
        <w:rPr>
          <w:rFonts w:hint="eastAsia"/>
        </w:rPr>
        <w:t>年……年鉴》，第二卷，</w:t>
      </w:r>
      <w:r w:rsidRPr="00443D59">
        <w:t>A/CN.4/1</w:t>
      </w:r>
      <w:r w:rsidRPr="00443D59">
        <w:rPr>
          <w:rFonts w:hint="eastAsia"/>
        </w:rPr>
        <w:t>55</w:t>
      </w:r>
      <w:r w:rsidRPr="00443D59">
        <w:rPr>
          <w:rFonts w:hint="eastAsia"/>
        </w:rPr>
        <w:t>号文件。</w:t>
      </w:r>
    </w:p>
  </w:footnote>
  <w:footnote w:id="58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1964</w:t>
      </w:r>
      <w:r w:rsidRPr="00443D59">
        <w:rPr>
          <w:rFonts w:hint="eastAsia"/>
        </w:rPr>
        <w:t>年……年鉴》，第二卷，</w:t>
      </w:r>
      <w:r w:rsidRPr="00443D59">
        <w:rPr>
          <w:rFonts w:hint="eastAsia"/>
        </w:rPr>
        <w:t>A/</w:t>
      </w:r>
      <w:r w:rsidRPr="00443D59">
        <w:t>CN.4/</w:t>
      </w:r>
      <w:r w:rsidRPr="00443D59">
        <w:rPr>
          <w:rFonts w:hint="eastAsia"/>
        </w:rPr>
        <w:t>166</w:t>
      </w:r>
      <w:r w:rsidRPr="00443D59">
        <w:rPr>
          <w:rFonts w:hint="eastAsia"/>
        </w:rPr>
        <w:t>号文件。</w:t>
      </w:r>
    </w:p>
  </w:footnote>
  <w:footnote w:id="58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1965</w:t>
      </w:r>
      <w:r w:rsidRPr="00443D59">
        <w:rPr>
          <w:rFonts w:hint="eastAsia"/>
        </w:rPr>
        <w:t>年……年鉴》，第二卷，</w:t>
      </w:r>
      <w:r w:rsidRPr="00443D59">
        <w:rPr>
          <w:rFonts w:hint="eastAsia"/>
        </w:rPr>
        <w:t>A/</w:t>
      </w:r>
      <w:r w:rsidRPr="00443D59">
        <w:t>CN.4/</w:t>
      </w:r>
      <w:r w:rsidRPr="00443D59">
        <w:rPr>
          <w:rFonts w:hint="eastAsia"/>
        </w:rPr>
        <w:t>179</w:t>
      </w:r>
      <w:r w:rsidRPr="00443D59">
        <w:rPr>
          <w:rFonts w:hint="eastAsia"/>
        </w:rPr>
        <w:t>号文件。</w:t>
      </w:r>
    </w:p>
  </w:footnote>
  <w:footnote w:id="58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1967</w:t>
      </w:r>
      <w:r w:rsidRPr="00443D59">
        <w:rPr>
          <w:rFonts w:hint="eastAsia"/>
        </w:rPr>
        <w:t>年……年鉴》，第二卷，</w:t>
      </w:r>
      <w:r w:rsidRPr="00443D59">
        <w:rPr>
          <w:rFonts w:hint="eastAsia"/>
        </w:rPr>
        <w:t>A/</w:t>
      </w:r>
      <w:r w:rsidRPr="00443D59">
        <w:t>CN.4/</w:t>
      </w:r>
      <w:r w:rsidRPr="00443D59">
        <w:rPr>
          <w:rFonts w:hint="eastAsia"/>
        </w:rPr>
        <w:t>194</w:t>
      </w:r>
      <w:r w:rsidRPr="00443D59">
        <w:rPr>
          <w:rFonts w:hint="eastAsia"/>
        </w:rPr>
        <w:t>和</w:t>
      </w:r>
      <w:r w:rsidRPr="00443D59">
        <w:t>Add.1-5</w:t>
      </w:r>
      <w:r w:rsidRPr="00443D59">
        <w:rPr>
          <w:rFonts w:hint="eastAsia"/>
        </w:rPr>
        <w:t>号文件。</w:t>
      </w:r>
    </w:p>
  </w:footnote>
  <w:footnote w:id="58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A/6709/</w:t>
      </w:r>
      <w:r w:rsidRPr="00443D59">
        <w:t>Rev.1</w:t>
      </w:r>
      <w:r w:rsidRPr="00443D59">
        <w:rPr>
          <w:rFonts w:hint="eastAsia"/>
        </w:rPr>
        <w:t>和</w:t>
      </w:r>
      <w:r w:rsidRPr="00443D59">
        <w:t>Rev.1/Corr.1</w:t>
      </w:r>
      <w:r w:rsidRPr="00443D59">
        <w:rPr>
          <w:rFonts w:hint="eastAsia"/>
        </w:rPr>
        <w:t>号文件，第</w:t>
      </w:r>
      <w:r w:rsidRPr="00443D59">
        <w:rPr>
          <w:rFonts w:hint="eastAsia"/>
        </w:rPr>
        <w:t>32</w:t>
      </w:r>
      <w:r w:rsidRPr="00443D59">
        <w:rPr>
          <w:rFonts w:hint="eastAsia"/>
        </w:rPr>
        <w:t>和</w:t>
      </w:r>
      <w:r w:rsidRPr="00443D59">
        <w:rPr>
          <w:rFonts w:hint="eastAsia"/>
        </w:rPr>
        <w:t>35</w:t>
      </w:r>
      <w:r w:rsidRPr="00443D59">
        <w:rPr>
          <w:rFonts w:hint="eastAsia"/>
        </w:rPr>
        <w:t>段。</w:t>
      </w:r>
    </w:p>
  </w:footnote>
  <w:footnote w:id="58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33</w:t>
      </w:r>
      <w:r w:rsidRPr="00443D59">
        <w:rPr>
          <w:rFonts w:hint="eastAsia"/>
        </w:rPr>
        <w:t>段。</w:t>
      </w:r>
    </w:p>
  </w:footnote>
  <w:footnote w:id="58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瑞士于</w:t>
      </w:r>
      <w:r w:rsidRPr="00443D59">
        <w:rPr>
          <w:rFonts w:hint="eastAsia"/>
        </w:rPr>
        <w:t>2002</w:t>
      </w:r>
      <w:r w:rsidRPr="00443D59">
        <w:rPr>
          <w:rFonts w:hint="eastAsia"/>
        </w:rPr>
        <w:t>年</w:t>
      </w:r>
      <w:r w:rsidRPr="00443D59">
        <w:rPr>
          <w:rFonts w:hint="eastAsia"/>
        </w:rPr>
        <w:t>9</w:t>
      </w:r>
      <w:r w:rsidRPr="00443D59">
        <w:rPr>
          <w:rFonts w:hint="eastAsia"/>
        </w:rPr>
        <w:t>月</w:t>
      </w:r>
      <w:r w:rsidRPr="00443D59">
        <w:rPr>
          <w:rFonts w:hint="eastAsia"/>
        </w:rPr>
        <w:t>10</w:t>
      </w:r>
      <w:r w:rsidRPr="00443D59">
        <w:rPr>
          <w:rFonts w:hint="eastAsia"/>
        </w:rPr>
        <w:t>日被接纳为联合国会员国。</w:t>
      </w:r>
    </w:p>
  </w:footnote>
  <w:footnote w:id="58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1400</w:t>
      </w:r>
      <w:r w:rsidRPr="00443D59">
        <w:rPr>
          <w:rFonts w:hint="eastAsia"/>
        </w:rPr>
        <w:t>卷，第</w:t>
      </w:r>
      <w:r w:rsidRPr="00443D59">
        <w:rPr>
          <w:rFonts w:hint="eastAsia"/>
        </w:rPr>
        <w:t>231</w:t>
      </w:r>
      <w:r w:rsidRPr="00443D59">
        <w:rPr>
          <w:rFonts w:hint="eastAsia"/>
        </w:rPr>
        <w:t>页。</w:t>
      </w:r>
    </w:p>
  </w:footnote>
  <w:footnote w:id="58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339</w:t>
      </w:r>
      <w:r w:rsidRPr="00443D59">
        <w:rPr>
          <w:rFonts w:hint="eastAsia"/>
        </w:rPr>
        <w:t>页。</w:t>
      </w:r>
    </w:p>
  </w:footnote>
  <w:footnote w:id="59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在</w:t>
      </w:r>
      <w:r w:rsidRPr="00443D59">
        <w:rPr>
          <w:rFonts w:hint="eastAsia"/>
        </w:rPr>
        <w:t>1968</w:t>
      </w:r>
      <w:r w:rsidRPr="00443D59">
        <w:rPr>
          <w:rFonts w:hint="eastAsia"/>
        </w:rPr>
        <w:t>年第二十届会议上，委员会决定修改该专题的标题，将“政府间”改为“国际”，但不改变其含义。</w:t>
      </w:r>
    </w:p>
  </w:footnote>
  <w:footnote w:id="59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1963</w:t>
      </w:r>
      <w:r w:rsidRPr="00443D59">
        <w:rPr>
          <w:rFonts w:hint="eastAsia"/>
        </w:rPr>
        <w:t>年国际法委员会年鉴》，第二卷，</w:t>
      </w:r>
      <w:r w:rsidRPr="00443D59">
        <w:rPr>
          <w:rFonts w:hint="eastAsia"/>
        </w:rPr>
        <w:t>A/</w:t>
      </w:r>
      <w:r w:rsidRPr="00443D59">
        <w:t>CN.4/</w:t>
      </w:r>
      <w:r w:rsidRPr="00443D59">
        <w:rPr>
          <w:rFonts w:hint="eastAsia"/>
        </w:rPr>
        <w:t>161</w:t>
      </w:r>
      <w:r w:rsidRPr="00443D59">
        <w:rPr>
          <w:rFonts w:hint="eastAsia"/>
        </w:rPr>
        <w:t>和</w:t>
      </w:r>
      <w:r w:rsidRPr="00443D59">
        <w:t>Add.1</w:t>
      </w:r>
      <w:r w:rsidRPr="00443D59">
        <w:rPr>
          <w:rFonts w:hint="eastAsia"/>
        </w:rPr>
        <w:t>、</w:t>
      </w:r>
      <w:r w:rsidRPr="00443D59">
        <w:rPr>
          <w:rFonts w:hint="eastAsia"/>
        </w:rPr>
        <w:t>A/</w:t>
      </w:r>
      <w:r w:rsidRPr="00443D59">
        <w:t>CN.4/</w:t>
      </w:r>
      <w:r w:rsidRPr="00443D59">
        <w:rPr>
          <w:rFonts w:hint="eastAsia"/>
        </w:rPr>
        <w:t>L</w:t>
      </w:r>
      <w:r w:rsidRPr="00443D59">
        <w:t>.</w:t>
      </w:r>
      <w:r w:rsidRPr="00443D59">
        <w:rPr>
          <w:rFonts w:hint="eastAsia"/>
        </w:rPr>
        <w:t>103</w:t>
      </w:r>
      <w:r w:rsidRPr="00443D59">
        <w:rPr>
          <w:rFonts w:hint="eastAsia"/>
        </w:rPr>
        <w:t>和</w:t>
      </w:r>
      <w:r w:rsidRPr="00443D59">
        <w:rPr>
          <w:rFonts w:hint="eastAsia"/>
        </w:rPr>
        <w:t>A/</w:t>
      </w:r>
      <w:r w:rsidRPr="00443D59">
        <w:t>CN.4/L.104</w:t>
      </w:r>
      <w:r w:rsidRPr="00443D59">
        <w:rPr>
          <w:rFonts w:hint="eastAsia"/>
        </w:rPr>
        <w:t>号文件。</w:t>
      </w:r>
    </w:p>
  </w:footnote>
  <w:footnote w:id="59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为了协助委员会就这一专题开展工作，秘书处出版了《联合国法律丛书》中的两卷，题为“有关国际组织的法律地位、特权和豁免的法律文本和条约条款”（</w:t>
      </w:r>
      <w:r w:rsidRPr="00443D59">
        <w:rPr>
          <w:rFonts w:hint="eastAsia"/>
        </w:rPr>
        <w:t>ST/LEG/SER</w:t>
      </w:r>
      <w:r w:rsidRPr="00443D59">
        <w:t>.B/</w:t>
      </w:r>
      <w:r w:rsidRPr="00443D59">
        <w:rPr>
          <w:rFonts w:hint="eastAsia"/>
        </w:rPr>
        <w:t>10</w:t>
      </w:r>
      <w:r w:rsidRPr="00443D59">
        <w:rPr>
          <w:rFonts w:hint="eastAsia"/>
        </w:rPr>
        <w:t>，联合国出版物，出售品编号：</w:t>
      </w:r>
      <w:r w:rsidRPr="00443D59">
        <w:rPr>
          <w:rFonts w:hint="eastAsia"/>
        </w:rPr>
        <w:t>60</w:t>
      </w:r>
      <w:r w:rsidRPr="00443D59">
        <w:t>.V.</w:t>
      </w:r>
      <w:r w:rsidRPr="00443D59">
        <w:rPr>
          <w:rFonts w:hint="eastAsia"/>
        </w:rPr>
        <w:t>2</w:t>
      </w:r>
      <w:r w:rsidRPr="00443D59">
        <w:rPr>
          <w:rFonts w:hint="eastAsia"/>
        </w:rPr>
        <w:t>；和</w:t>
      </w:r>
      <w:r w:rsidRPr="00443D59">
        <w:rPr>
          <w:rFonts w:hint="eastAsia"/>
        </w:rPr>
        <w:t>ST/LEG/SER</w:t>
      </w:r>
      <w:r w:rsidRPr="00443D59">
        <w:t>.B/</w:t>
      </w:r>
      <w:r w:rsidRPr="00443D59">
        <w:rPr>
          <w:rFonts w:hint="eastAsia"/>
        </w:rPr>
        <w:t>11</w:t>
      </w:r>
      <w:r w:rsidRPr="00443D59">
        <w:rPr>
          <w:rFonts w:hint="eastAsia"/>
        </w:rPr>
        <w:t>，联合国出版物，出售品编号：</w:t>
      </w:r>
      <w:r w:rsidRPr="00443D59">
        <w:rPr>
          <w:rFonts w:hint="eastAsia"/>
        </w:rPr>
        <w:t>61</w:t>
      </w:r>
      <w:r w:rsidRPr="00443D59">
        <w:t>.V.</w:t>
      </w:r>
      <w:r w:rsidRPr="00443D59">
        <w:rPr>
          <w:rFonts w:hint="eastAsia"/>
        </w:rPr>
        <w:t>3</w:t>
      </w:r>
      <w:r w:rsidRPr="00443D59">
        <w:rPr>
          <w:rFonts w:hint="eastAsia"/>
        </w:rPr>
        <w:t>）。</w:t>
      </w:r>
    </w:p>
  </w:footnote>
  <w:footnote w:id="59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1967</w:t>
      </w:r>
      <w:r w:rsidRPr="00443D59">
        <w:rPr>
          <w:rFonts w:hint="eastAsia"/>
        </w:rPr>
        <w:t>年国际法委员会年鉴》，第二卷，</w:t>
      </w:r>
      <w:r w:rsidRPr="00443D59">
        <w:rPr>
          <w:rFonts w:hint="eastAsia"/>
        </w:rPr>
        <w:t>A/</w:t>
      </w:r>
      <w:r w:rsidRPr="00443D59">
        <w:t>CN.4/</w:t>
      </w:r>
      <w:r w:rsidRPr="00443D59">
        <w:rPr>
          <w:rFonts w:hint="eastAsia"/>
        </w:rPr>
        <w:t>195</w:t>
      </w:r>
      <w:r w:rsidRPr="00443D59">
        <w:rPr>
          <w:rFonts w:hint="eastAsia"/>
        </w:rPr>
        <w:t>和</w:t>
      </w:r>
      <w:r w:rsidRPr="00443D59">
        <w:t>Add.1</w:t>
      </w:r>
      <w:r w:rsidRPr="00443D59">
        <w:rPr>
          <w:rFonts w:hint="eastAsia"/>
        </w:rPr>
        <w:t>号文件；《</w:t>
      </w:r>
      <w:r w:rsidRPr="00443D59">
        <w:rPr>
          <w:rFonts w:hint="eastAsia"/>
        </w:rPr>
        <w:t>1968</w:t>
      </w:r>
      <w:r w:rsidRPr="00443D59">
        <w:rPr>
          <w:rFonts w:hint="eastAsia"/>
        </w:rPr>
        <w:t>年……年鉴》，第二卷，</w:t>
      </w:r>
      <w:r w:rsidRPr="00443D59">
        <w:t>A/CN.4/203</w:t>
      </w:r>
      <w:r w:rsidRPr="00443D59">
        <w:rPr>
          <w:rFonts w:hint="eastAsia"/>
        </w:rPr>
        <w:t>和</w:t>
      </w:r>
      <w:r w:rsidRPr="00443D59">
        <w:t>Add.1-5</w:t>
      </w:r>
      <w:r w:rsidRPr="00443D59">
        <w:rPr>
          <w:rFonts w:hint="eastAsia"/>
        </w:rPr>
        <w:t>号文件；《</w:t>
      </w:r>
      <w:r w:rsidRPr="00443D59">
        <w:rPr>
          <w:rFonts w:hint="eastAsia"/>
        </w:rPr>
        <w:t>1969</w:t>
      </w:r>
      <w:r w:rsidRPr="00443D59">
        <w:rPr>
          <w:rFonts w:hint="eastAsia"/>
        </w:rPr>
        <w:t>年……年鉴》，第二卷，</w:t>
      </w:r>
      <w:r w:rsidRPr="00443D59">
        <w:t>A/</w:t>
      </w:r>
      <w:r w:rsidRPr="00443D59">
        <w:rPr>
          <w:rFonts w:hint="eastAsia"/>
        </w:rPr>
        <w:t>CN</w:t>
      </w:r>
      <w:r w:rsidRPr="00443D59">
        <w:t>.4/218</w:t>
      </w:r>
      <w:r w:rsidRPr="00443D59">
        <w:rPr>
          <w:rFonts w:hint="eastAsia"/>
        </w:rPr>
        <w:t>和</w:t>
      </w:r>
      <w:r w:rsidRPr="00443D59">
        <w:t>Add.1</w:t>
      </w:r>
      <w:r w:rsidRPr="00443D59">
        <w:rPr>
          <w:rFonts w:hint="eastAsia"/>
        </w:rPr>
        <w:t>号文件；《</w:t>
      </w:r>
      <w:r w:rsidRPr="00443D59">
        <w:rPr>
          <w:rFonts w:hint="eastAsia"/>
        </w:rPr>
        <w:t>19</w:t>
      </w:r>
      <w:r w:rsidRPr="00443D59">
        <w:t>70</w:t>
      </w:r>
      <w:r w:rsidRPr="00443D59">
        <w:rPr>
          <w:rFonts w:hint="eastAsia"/>
        </w:rPr>
        <w:t>年……年鉴》，第二卷，</w:t>
      </w:r>
      <w:r w:rsidRPr="00443D59">
        <w:rPr>
          <w:rFonts w:hint="eastAsia"/>
        </w:rPr>
        <w:t>A/</w:t>
      </w:r>
      <w:r w:rsidRPr="00443D59">
        <w:t>CN.4/227</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1971</w:t>
      </w:r>
      <w:r w:rsidRPr="00443D59">
        <w:rPr>
          <w:rFonts w:hint="eastAsia"/>
        </w:rPr>
        <w:t>年……年鉴》，第二卷（第一部分），</w:t>
      </w:r>
      <w:r w:rsidRPr="00443D59">
        <w:t>A/</w:t>
      </w:r>
      <w:r w:rsidRPr="00443D59">
        <w:rPr>
          <w:rFonts w:hint="eastAsia"/>
        </w:rPr>
        <w:t>CN</w:t>
      </w:r>
      <w:r w:rsidRPr="00443D59">
        <w:t>.4/2</w:t>
      </w:r>
      <w:r w:rsidRPr="00443D59">
        <w:rPr>
          <w:rFonts w:hint="eastAsia"/>
        </w:rPr>
        <w:t>41</w:t>
      </w:r>
      <w:r w:rsidRPr="00443D59">
        <w:rPr>
          <w:rFonts w:hint="eastAsia"/>
        </w:rPr>
        <w:t>和</w:t>
      </w:r>
      <w:r w:rsidRPr="00443D59">
        <w:t>Add.1</w:t>
      </w:r>
      <w:r w:rsidRPr="00443D59">
        <w:rPr>
          <w:rFonts w:hint="eastAsia"/>
        </w:rPr>
        <w:t>-6</w:t>
      </w:r>
      <w:r w:rsidRPr="00443D59">
        <w:rPr>
          <w:rFonts w:hint="eastAsia"/>
        </w:rPr>
        <w:t>号文件；</w:t>
      </w:r>
      <w:r w:rsidRPr="00443D59">
        <w:t>A/</w:t>
      </w:r>
      <w:r w:rsidRPr="00443D59">
        <w:rPr>
          <w:rFonts w:hint="eastAsia"/>
        </w:rPr>
        <w:t>CN</w:t>
      </w:r>
      <w:r w:rsidRPr="00443D59">
        <w:t>.4/</w:t>
      </w:r>
      <w:r w:rsidRPr="00443D59">
        <w:rPr>
          <w:rFonts w:hint="eastAsia"/>
        </w:rPr>
        <w:t>L</w:t>
      </w:r>
      <w:r w:rsidRPr="00443D59">
        <w:t>.</w:t>
      </w:r>
      <w:r w:rsidRPr="00443D59">
        <w:rPr>
          <w:rFonts w:hint="eastAsia"/>
        </w:rPr>
        <w:t>136</w:t>
      </w:r>
      <w:r w:rsidRPr="00443D59">
        <w:rPr>
          <w:rFonts w:hint="eastAsia"/>
        </w:rPr>
        <w:t>、</w:t>
      </w:r>
      <w:r w:rsidRPr="00443D59">
        <w:t>A/</w:t>
      </w:r>
      <w:r w:rsidRPr="00443D59">
        <w:rPr>
          <w:rFonts w:hint="eastAsia"/>
        </w:rPr>
        <w:t>CN</w:t>
      </w:r>
      <w:r w:rsidRPr="00443D59">
        <w:t>.4/</w:t>
      </w:r>
      <w:r w:rsidRPr="00443D59">
        <w:rPr>
          <w:rFonts w:hint="eastAsia"/>
        </w:rPr>
        <w:t>L</w:t>
      </w:r>
      <w:r w:rsidRPr="00443D59">
        <w:t>.</w:t>
      </w:r>
      <w:r w:rsidRPr="00443D59">
        <w:rPr>
          <w:rFonts w:hint="eastAsia"/>
        </w:rPr>
        <w:t>151</w:t>
      </w:r>
      <w:r w:rsidRPr="00443D59">
        <w:rPr>
          <w:rFonts w:hint="eastAsia"/>
        </w:rPr>
        <w:t>、</w:t>
      </w:r>
      <w:r w:rsidRPr="00443D59">
        <w:t>A/</w:t>
      </w:r>
      <w:r w:rsidRPr="00443D59">
        <w:rPr>
          <w:rFonts w:hint="eastAsia"/>
        </w:rPr>
        <w:t>CN</w:t>
      </w:r>
      <w:r w:rsidRPr="00443D59">
        <w:t>.4/</w:t>
      </w:r>
      <w:r w:rsidRPr="00443D59">
        <w:rPr>
          <w:rFonts w:hint="eastAsia"/>
        </w:rPr>
        <w:t>L</w:t>
      </w:r>
      <w:r w:rsidRPr="00443D59">
        <w:t>.</w:t>
      </w:r>
      <w:r w:rsidRPr="00443D59">
        <w:rPr>
          <w:rFonts w:hint="eastAsia"/>
        </w:rPr>
        <w:t>166</w:t>
      </w:r>
      <w:r w:rsidRPr="00443D59">
        <w:rPr>
          <w:rFonts w:hint="eastAsia"/>
        </w:rPr>
        <w:t>、</w:t>
      </w:r>
      <w:r w:rsidRPr="00443D59">
        <w:t>A/</w:t>
      </w:r>
      <w:r w:rsidRPr="00443D59">
        <w:rPr>
          <w:rFonts w:hint="eastAsia"/>
        </w:rPr>
        <w:t>CN</w:t>
      </w:r>
      <w:r w:rsidRPr="00443D59">
        <w:t>.4/</w:t>
      </w:r>
      <w:r w:rsidRPr="00443D59">
        <w:rPr>
          <w:rFonts w:hint="eastAsia"/>
        </w:rPr>
        <w:t>L</w:t>
      </w:r>
      <w:r w:rsidRPr="00443D59">
        <w:t>.</w:t>
      </w:r>
      <w:r w:rsidRPr="00443D59">
        <w:rPr>
          <w:rFonts w:hint="eastAsia"/>
        </w:rPr>
        <w:t>171</w:t>
      </w:r>
      <w:r w:rsidRPr="00443D59">
        <w:rPr>
          <w:rFonts w:hint="eastAsia"/>
        </w:rPr>
        <w:t>和</w:t>
      </w:r>
      <w:r w:rsidRPr="00443D59">
        <w:t>A/</w:t>
      </w:r>
      <w:r w:rsidRPr="00443D59">
        <w:rPr>
          <w:rFonts w:hint="eastAsia"/>
        </w:rPr>
        <w:t>CN</w:t>
      </w:r>
      <w:r w:rsidRPr="00443D59">
        <w:t>.4/</w:t>
      </w:r>
      <w:r w:rsidRPr="00443D59">
        <w:rPr>
          <w:rFonts w:hint="eastAsia"/>
        </w:rPr>
        <w:t>L</w:t>
      </w:r>
      <w:r w:rsidRPr="00443D59">
        <w:t>.</w:t>
      </w:r>
      <w:r w:rsidRPr="00443D59">
        <w:rPr>
          <w:rFonts w:hint="eastAsia"/>
        </w:rPr>
        <w:t>173</w:t>
      </w:r>
      <w:r w:rsidRPr="00443D59">
        <w:rPr>
          <w:rFonts w:hint="eastAsia"/>
        </w:rPr>
        <w:t>号文件。</w:t>
      </w:r>
    </w:p>
  </w:footnote>
  <w:footnote w:id="59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221</w:t>
      </w:r>
      <w:r w:rsidRPr="00443D59">
        <w:rPr>
          <w:rFonts w:hint="eastAsia"/>
        </w:rPr>
        <w:t>及</w:t>
      </w:r>
      <w:r w:rsidRPr="00443D59">
        <w:t>Add.1</w:t>
      </w:r>
      <w:r w:rsidRPr="00443D59">
        <w:rPr>
          <w:rFonts w:hint="eastAsia"/>
        </w:rPr>
        <w:t>和</w:t>
      </w:r>
      <w:r w:rsidRPr="00443D59">
        <w:t>Corr.1</w:t>
      </w:r>
      <w:r w:rsidRPr="00443D59">
        <w:rPr>
          <w:rFonts w:hint="eastAsia"/>
        </w:rPr>
        <w:t>、</w:t>
      </w:r>
      <w:r w:rsidRPr="00443D59">
        <w:rPr>
          <w:rFonts w:hint="eastAsia"/>
        </w:rPr>
        <w:t>A/</w:t>
      </w:r>
      <w:r w:rsidRPr="00443D59">
        <w:t>CN.4/</w:t>
      </w:r>
      <w:r w:rsidRPr="00443D59">
        <w:rPr>
          <w:rFonts w:hint="eastAsia"/>
        </w:rPr>
        <w:t>238</w:t>
      </w:r>
      <w:r w:rsidRPr="00443D59">
        <w:rPr>
          <w:rFonts w:hint="eastAsia"/>
        </w:rPr>
        <w:t>及</w:t>
      </w:r>
      <w:r w:rsidRPr="00443D59">
        <w:t>Add.1</w:t>
      </w:r>
      <w:r w:rsidRPr="00443D59">
        <w:rPr>
          <w:rFonts w:hint="eastAsia"/>
        </w:rPr>
        <w:t>和</w:t>
      </w:r>
      <w:r w:rsidRPr="00443D59">
        <w:rPr>
          <w:rFonts w:hint="eastAsia"/>
        </w:rPr>
        <w:t>2</w:t>
      </w:r>
      <w:r w:rsidRPr="00443D59">
        <w:rPr>
          <w:rFonts w:hint="eastAsia"/>
        </w:rPr>
        <w:t>、</w:t>
      </w:r>
      <w:r w:rsidRPr="00443D59">
        <w:rPr>
          <w:rFonts w:hint="eastAsia"/>
        </w:rPr>
        <w:t>A/</w:t>
      </w:r>
      <w:r w:rsidRPr="00443D59">
        <w:t>CN.4/</w:t>
      </w:r>
      <w:r w:rsidRPr="00443D59">
        <w:rPr>
          <w:rFonts w:hint="eastAsia"/>
        </w:rPr>
        <w:t>239</w:t>
      </w:r>
      <w:r w:rsidRPr="00443D59">
        <w:rPr>
          <w:rFonts w:hint="eastAsia"/>
        </w:rPr>
        <w:t>和</w:t>
      </w:r>
      <w:r w:rsidRPr="00443D59">
        <w:t>Add.1</w:t>
      </w:r>
      <w:r w:rsidRPr="00443D59">
        <w:rPr>
          <w:rFonts w:hint="eastAsia"/>
        </w:rPr>
        <w:t>-3</w:t>
      </w:r>
      <w:r w:rsidRPr="00443D59">
        <w:rPr>
          <w:rFonts w:hint="eastAsia"/>
        </w:rPr>
        <w:t>及</w:t>
      </w:r>
      <w:r w:rsidRPr="00443D59">
        <w:rPr>
          <w:rFonts w:hint="eastAsia"/>
        </w:rPr>
        <w:t>A/</w:t>
      </w:r>
      <w:r w:rsidRPr="00443D59">
        <w:t>CN.4/</w:t>
      </w:r>
      <w:r w:rsidRPr="00443D59">
        <w:rPr>
          <w:rFonts w:hint="eastAsia"/>
        </w:rPr>
        <w:t>240</w:t>
      </w:r>
      <w:r w:rsidRPr="00443D59">
        <w:rPr>
          <w:rFonts w:hint="eastAsia"/>
        </w:rPr>
        <w:t>和</w:t>
      </w:r>
      <w:r w:rsidRPr="00443D59">
        <w:t>Add.1</w:t>
      </w:r>
      <w:r w:rsidRPr="00443D59">
        <w:rPr>
          <w:rFonts w:hint="eastAsia"/>
        </w:rPr>
        <w:t>-7</w:t>
      </w:r>
      <w:r w:rsidRPr="00443D59">
        <w:rPr>
          <w:rFonts w:hint="eastAsia"/>
        </w:rPr>
        <w:t>号文件，转载于《</w:t>
      </w:r>
      <w:r w:rsidRPr="00443D59">
        <w:rPr>
          <w:rFonts w:hint="eastAsia"/>
        </w:rPr>
        <w:t>1971</w:t>
      </w:r>
      <w:r w:rsidRPr="00443D59">
        <w:rPr>
          <w:rFonts w:hint="eastAsia"/>
        </w:rPr>
        <w:t>年……年鉴》，第二卷（第一部分），</w:t>
      </w:r>
      <w:r w:rsidRPr="00443D59">
        <w:rPr>
          <w:rFonts w:hint="eastAsia"/>
        </w:rPr>
        <w:t>A/8410/Rev</w:t>
      </w:r>
      <w:r w:rsidRPr="00443D59">
        <w:t>.1</w:t>
      </w:r>
      <w:r w:rsidRPr="00443D59">
        <w:rPr>
          <w:rFonts w:hint="eastAsia"/>
        </w:rPr>
        <w:t>号文件，附件一。</w:t>
      </w:r>
    </w:p>
  </w:footnote>
  <w:footnote w:id="59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1967</w:t>
      </w:r>
      <w:r w:rsidRPr="00443D59">
        <w:rPr>
          <w:rFonts w:hint="eastAsia"/>
        </w:rPr>
        <w:t>年国际法委员会年鉴》，第二卷，</w:t>
      </w:r>
      <w:r w:rsidRPr="00443D59">
        <w:rPr>
          <w:rFonts w:hint="eastAsia"/>
        </w:rPr>
        <w:t>A/</w:t>
      </w:r>
      <w:r w:rsidRPr="00443D59">
        <w:t>CN.4/L.</w:t>
      </w:r>
      <w:r w:rsidRPr="00443D59">
        <w:rPr>
          <w:rFonts w:hint="eastAsia"/>
        </w:rPr>
        <w:t>1</w:t>
      </w:r>
      <w:r w:rsidRPr="00443D59">
        <w:t>18</w:t>
      </w:r>
      <w:r w:rsidRPr="00443D59">
        <w:rPr>
          <w:rFonts w:hint="eastAsia"/>
        </w:rPr>
        <w:t>及</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1968</w:t>
      </w:r>
      <w:r w:rsidRPr="00443D59">
        <w:rPr>
          <w:rFonts w:hint="eastAsia"/>
        </w:rPr>
        <w:t>年……年鉴》，第二卷，</w:t>
      </w:r>
      <w:r w:rsidRPr="00443D59">
        <w:t>A/CN.4/L.129</w:t>
      </w:r>
      <w:r w:rsidRPr="00443D59">
        <w:rPr>
          <w:rFonts w:hint="eastAsia"/>
        </w:rPr>
        <w:t>号文件，以及</w:t>
      </w:r>
      <w:r w:rsidRPr="00443D59">
        <w:t>A/</w:t>
      </w:r>
      <w:r w:rsidRPr="00443D59">
        <w:rPr>
          <w:rFonts w:hint="eastAsia"/>
        </w:rPr>
        <w:t>CN</w:t>
      </w:r>
      <w:r w:rsidRPr="00443D59">
        <w:t>.4/</w:t>
      </w:r>
      <w:r w:rsidRPr="00443D59">
        <w:rPr>
          <w:rFonts w:hint="eastAsia"/>
        </w:rPr>
        <w:t>L</w:t>
      </w:r>
      <w:r w:rsidRPr="00443D59">
        <w:t>.</w:t>
      </w:r>
      <w:r w:rsidRPr="00443D59">
        <w:rPr>
          <w:rFonts w:hint="eastAsia"/>
        </w:rPr>
        <w:t>162/</w:t>
      </w:r>
      <w:r w:rsidRPr="00443D59">
        <w:t>Rev.1</w:t>
      </w:r>
      <w:r w:rsidRPr="00443D59">
        <w:rPr>
          <w:rFonts w:hint="eastAsia"/>
        </w:rPr>
        <w:t>、</w:t>
      </w:r>
      <w:r w:rsidRPr="00443D59">
        <w:t>A/</w:t>
      </w:r>
      <w:r w:rsidRPr="00443D59">
        <w:rPr>
          <w:rFonts w:hint="eastAsia"/>
        </w:rPr>
        <w:t>CN</w:t>
      </w:r>
      <w:r w:rsidRPr="00443D59">
        <w:t>.4/</w:t>
      </w:r>
      <w:r w:rsidRPr="00443D59">
        <w:rPr>
          <w:rFonts w:hint="eastAsia"/>
        </w:rPr>
        <w:t>L</w:t>
      </w:r>
      <w:r w:rsidRPr="00443D59">
        <w:t>.</w:t>
      </w:r>
      <w:r w:rsidRPr="00443D59">
        <w:rPr>
          <w:rFonts w:hint="eastAsia"/>
        </w:rPr>
        <w:t>1</w:t>
      </w:r>
      <w:r w:rsidRPr="00443D59">
        <w:t>63</w:t>
      </w:r>
      <w:r w:rsidRPr="00443D59">
        <w:rPr>
          <w:rFonts w:hint="eastAsia"/>
        </w:rPr>
        <w:t>、</w:t>
      </w:r>
      <w:r w:rsidRPr="00443D59">
        <w:t>A/</w:t>
      </w:r>
      <w:r w:rsidRPr="00443D59">
        <w:rPr>
          <w:rFonts w:hint="eastAsia"/>
        </w:rPr>
        <w:t>CN</w:t>
      </w:r>
      <w:r w:rsidRPr="00443D59">
        <w:t>.4/</w:t>
      </w:r>
      <w:r w:rsidRPr="00443D59">
        <w:rPr>
          <w:rFonts w:hint="eastAsia"/>
        </w:rPr>
        <w:t>L</w:t>
      </w:r>
      <w:r w:rsidRPr="00443D59">
        <w:t>.</w:t>
      </w:r>
      <w:r w:rsidRPr="00443D59">
        <w:rPr>
          <w:rFonts w:hint="eastAsia"/>
        </w:rPr>
        <w:t>16</w:t>
      </w:r>
      <w:r w:rsidRPr="00443D59">
        <w:t>4</w:t>
      </w:r>
      <w:r w:rsidRPr="00443D59">
        <w:rPr>
          <w:rFonts w:hint="eastAsia"/>
        </w:rPr>
        <w:t>、</w:t>
      </w:r>
      <w:r w:rsidRPr="00443D59">
        <w:t>A/</w:t>
      </w:r>
      <w:r w:rsidRPr="00443D59">
        <w:rPr>
          <w:rFonts w:hint="eastAsia"/>
        </w:rPr>
        <w:t>CN</w:t>
      </w:r>
      <w:r w:rsidRPr="00443D59">
        <w:t>.4/</w:t>
      </w:r>
      <w:r w:rsidRPr="00443D59">
        <w:rPr>
          <w:rFonts w:hint="eastAsia"/>
        </w:rPr>
        <w:t>L</w:t>
      </w:r>
      <w:r w:rsidRPr="00443D59">
        <w:t>.</w:t>
      </w:r>
      <w:r w:rsidRPr="00443D59">
        <w:rPr>
          <w:rFonts w:hint="eastAsia"/>
        </w:rPr>
        <w:t>1</w:t>
      </w:r>
      <w:r w:rsidRPr="00443D59">
        <w:t>65</w:t>
      </w:r>
      <w:r w:rsidRPr="00443D59">
        <w:rPr>
          <w:rFonts w:hint="eastAsia"/>
        </w:rPr>
        <w:t>及</w:t>
      </w:r>
      <w:r w:rsidRPr="00443D59">
        <w:t>A/</w:t>
      </w:r>
      <w:r w:rsidRPr="00443D59">
        <w:rPr>
          <w:rFonts w:hint="eastAsia"/>
        </w:rPr>
        <w:t>CN</w:t>
      </w:r>
      <w:r w:rsidRPr="00443D59">
        <w:t>.4/</w:t>
      </w:r>
      <w:r w:rsidRPr="00443D59">
        <w:rPr>
          <w:rFonts w:hint="eastAsia"/>
        </w:rPr>
        <w:t>L</w:t>
      </w:r>
      <w:r w:rsidRPr="00443D59">
        <w:t>.</w:t>
      </w:r>
      <w:r w:rsidRPr="00443D59">
        <w:rPr>
          <w:rFonts w:hint="eastAsia"/>
        </w:rPr>
        <w:t xml:space="preserve"> 1</w:t>
      </w:r>
      <w:r w:rsidRPr="00443D59">
        <w:t>67</w:t>
      </w:r>
      <w:r w:rsidRPr="00443D59">
        <w:rPr>
          <w:rFonts w:hint="eastAsia"/>
        </w:rPr>
        <w:t>号文件。</w:t>
      </w:r>
    </w:p>
  </w:footnote>
  <w:footnote w:id="59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关于工作组的报告，见</w:t>
      </w:r>
      <w:r w:rsidRPr="00443D59">
        <w:t>A/</w:t>
      </w:r>
      <w:r w:rsidRPr="00443D59">
        <w:rPr>
          <w:rFonts w:hint="eastAsia"/>
        </w:rPr>
        <w:t>CN</w:t>
      </w:r>
      <w:r w:rsidRPr="00443D59">
        <w:t>.4/</w:t>
      </w:r>
      <w:r w:rsidRPr="00443D59">
        <w:rPr>
          <w:rFonts w:hint="eastAsia"/>
        </w:rPr>
        <w:t>L</w:t>
      </w:r>
      <w:r w:rsidRPr="00443D59">
        <w:t>.</w:t>
      </w:r>
      <w:r w:rsidRPr="00443D59">
        <w:rPr>
          <w:rFonts w:hint="eastAsia"/>
        </w:rPr>
        <w:t>174</w:t>
      </w:r>
      <w:r w:rsidRPr="00443D59">
        <w:rPr>
          <w:rFonts w:hint="eastAsia"/>
        </w:rPr>
        <w:t>和</w:t>
      </w:r>
      <w:r w:rsidRPr="00443D59">
        <w:t>Add.1</w:t>
      </w:r>
      <w:r w:rsidRPr="00443D59">
        <w:rPr>
          <w:rFonts w:hint="eastAsia"/>
        </w:rPr>
        <w:t>-6</w:t>
      </w:r>
      <w:r w:rsidRPr="00443D59">
        <w:rPr>
          <w:rFonts w:hint="eastAsia"/>
        </w:rPr>
        <w:t>及</w:t>
      </w:r>
      <w:r w:rsidRPr="00443D59">
        <w:t>A/</w:t>
      </w:r>
      <w:r w:rsidRPr="00443D59">
        <w:rPr>
          <w:rFonts w:hint="eastAsia"/>
        </w:rPr>
        <w:t>CN</w:t>
      </w:r>
      <w:r w:rsidRPr="00443D59">
        <w:t>.4/</w:t>
      </w:r>
      <w:r w:rsidRPr="00443D59">
        <w:rPr>
          <w:rFonts w:hint="eastAsia"/>
        </w:rPr>
        <w:t>L</w:t>
      </w:r>
      <w:r w:rsidRPr="00443D59">
        <w:t>.</w:t>
      </w:r>
      <w:r w:rsidRPr="00443D59">
        <w:rPr>
          <w:rFonts w:hint="eastAsia"/>
        </w:rPr>
        <w:t>177</w:t>
      </w:r>
      <w:r w:rsidRPr="00443D59">
        <w:rPr>
          <w:rFonts w:hint="eastAsia"/>
        </w:rPr>
        <w:t>和</w:t>
      </w:r>
      <w:r w:rsidRPr="00443D59">
        <w:t>Add.1</w:t>
      </w:r>
      <w:r w:rsidRPr="00443D59">
        <w:rPr>
          <w:rFonts w:hint="eastAsia"/>
        </w:rPr>
        <w:t>-3</w:t>
      </w:r>
      <w:r w:rsidRPr="00443D59">
        <w:rPr>
          <w:rFonts w:hint="eastAsia"/>
        </w:rPr>
        <w:t>号文件。</w:t>
      </w:r>
    </w:p>
  </w:footnote>
  <w:footnote w:id="59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1971</w:t>
      </w:r>
      <w:r w:rsidRPr="00443D59">
        <w:rPr>
          <w:rFonts w:hint="eastAsia"/>
        </w:rPr>
        <w:t>年国际法委员会年鉴》，第二卷（第一部分），</w:t>
      </w:r>
      <w:r w:rsidRPr="00443D59">
        <w:rPr>
          <w:rFonts w:hint="eastAsia"/>
        </w:rPr>
        <w:t>A/8410/Rev</w:t>
      </w:r>
      <w:r w:rsidRPr="00443D59">
        <w:t>.1</w:t>
      </w:r>
      <w:r w:rsidRPr="00443D59">
        <w:rPr>
          <w:rFonts w:hint="eastAsia"/>
        </w:rPr>
        <w:t>号文件，第</w:t>
      </w:r>
      <w:r w:rsidRPr="00443D59">
        <w:rPr>
          <w:rFonts w:hint="eastAsia"/>
        </w:rPr>
        <w:t>39</w:t>
      </w:r>
      <w:r w:rsidRPr="00443D59">
        <w:rPr>
          <w:rFonts w:hint="eastAsia"/>
        </w:rPr>
        <w:t>和</w:t>
      </w:r>
      <w:r w:rsidRPr="00443D59">
        <w:rPr>
          <w:rFonts w:hint="eastAsia"/>
        </w:rPr>
        <w:t>60</w:t>
      </w:r>
      <w:r w:rsidRPr="00443D59">
        <w:rPr>
          <w:rFonts w:hint="eastAsia"/>
        </w:rPr>
        <w:t>段。</w:t>
      </w:r>
    </w:p>
  </w:footnote>
  <w:footnote w:id="59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57</w:t>
      </w:r>
      <w:r w:rsidRPr="00443D59">
        <w:rPr>
          <w:rFonts w:hint="eastAsia"/>
        </w:rPr>
        <w:t>段。</w:t>
      </w:r>
    </w:p>
  </w:footnote>
  <w:footnote w:id="59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51</w:t>
      </w:r>
      <w:r w:rsidRPr="00443D59">
        <w:rPr>
          <w:rFonts w:hint="eastAsia"/>
        </w:rPr>
        <w:t>和</w:t>
      </w:r>
      <w:r w:rsidRPr="00443D59">
        <w:rPr>
          <w:rFonts w:hint="eastAsia"/>
        </w:rPr>
        <w:t>52</w:t>
      </w:r>
      <w:r w:rsidRPr="00443D59">
        <w:rPr>
          <w:rFonts w:hint="eastAsia"/>
        </w:rPr>
        <w:t>段。</w:t>
      </w:r>
    </w:p>
  </w:footnote>
  <w:footnote w:id="60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40-56</w:t>
      </w:r>
      <w:r w:rsidRPr="00443D59">
        <w:rPr>
          <w:rFonts w:hint="eastAsia"/>
        </w:rPr>
        <w:t>段。</w:t>
      </w:r>
    </w:p>
  </w:footnote>
  <w:footnote w:id="60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见《联合国关于国家在其对国际组织关系上的代表权会议正式记录，维也纳，</w:t>
      </w:r>
      <w:r w:rsidRPr="00443D59">
        <w:rPr>
          <w:rFonts w:hint="eastAsia"/>
        </w:rPr>
        <w:t>1975</w:t>
      </w:r>
      <w:r w:rsidRPr="00443D59">
        <w:rPr>
          <w:rFonts w:hint="eastAsia"/>
        </w:rPr>
        <w:t>年</w:t>
      </w:r>
      <w:r w:rsidRPr="00443D59">
        <w:rPr>
          <w:rFonts w:hint="eastAsia"/>
        </w:rPr>
        <w:t>2</w:t>
      </w:r>
      <w:r w:rsidRPr="00443D59">
        <w:rPr>
          <w:rFonts w:hint="eastAsia"/>
        </w:rPr>
        <w:t>月</w:t>
      </w:r>
      <w:r w:rsidRPr="00443D59">
        <w:rPr>
          <w:rFonts w:hint="eastAsia"/>
        </w:rPr>
        <w:t>4</w:t>
      </w:r>
      <w:r w:rsidRPr="00443D59">
        <w:rPr>
          <w:rFonts w:hint="eastAsia"/>
        </w:rPr>
        <w:t>日至</w:t>
      </w:r>
      <w:r w:rsidRPr="00443D59">
        <w:rPr>
          <w:rFonts w:hint="eastAsia"/>
        </w:rPr>
        <w:t>3</w:t>
      </w:r>
      <w:r w:rsidRPr="00443D59">
        <w:rPr>
          <w:rFonts w:hint="eastAsia"/>
        </w:rPr>
        <w:t>月</w:t>
      </w:r>
      <w:r w:rsidRPr="00443D59">
        <w:rPr>
          <w:rFonts w:hint="eastAsia"/>
        </w:rPr>
        <w:t>14</w:t>
      </w:r>
      <w:r w:rsidRPr="00443D59">
        <w:rPr>
          <w:rFonts w:hint="eastAsia"/>
        </w:rPr>
        <w:t>日》，第一卷（联合国出版物，出售品编号：</w:t>
      </w:r>
      <w:r w:rsidRPr="00443D59">
        <w:t>75.V.11</w:t>
      </w:r>
      <w:r w:rsidRPr="00443D59">
        <w:rPr>
          <w:rFonts w:hint="eastAsia"/>
        </w:rPr>
        <w:t>）；同上，第二卷（联合国出版物，出售品编号：</w:t>
      </w:r>
      <w:r w:rsidRPr="00443D59">
        <w:t>75.V.12</w:t>
      </w:r>
      <w:r w:rsidRPr="00443D59">
        <w:rPr>
          <w:rFonts w:hint="eastAsia"/>
        </w:rPr>
        <w:t>）。</w:t>
      </w:r>
    </w:p>
  </w:footnote>
  <w:footnote w:id="60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见同上，第二卷（联合国出版物，出售品编号：</w:t>
      </w:r>
      <w:r w:rsidRPr="00443D59">
        <w:t>75.V.1</w:t>
      </w:r>
      <w:r w:rsidRPr="00443D59">
        <w:rPr>
          <w:rFonts w:hint="eastAsia"/>
        </w:rPr>
        <w:t>2</w:t>
      </w:r>
      <w:r w:rsidRPr="00443D59">
        <w:rPr>
          <w:rFonts w:hint="eastAsia"/>
        </w:rPr>
        <w:t>）；</w:t>
      </w:r>
      <w:r w:rsidRPr="00443D59">
        <w:rPr>
          <w:rFonts w:hint="eastAsia"/>
        </w:rPr>
        <w:t>A/CONF</w:t>
      </w:r>
      <w:r w:rsidRPr="00443D59">
        <w:t>.</w:t>
      </w:r>
      <w:r w:rsidRPr="00443D59">
        <w:rPr>
          <w:rFonts w:hint="eastAsia"/>
        </w:rPr>
        <w:t>67/16</w:t>
      </w:r>
      <w:r w:rsidRPr="00443D59">
        <w:rPr>
          <w:rFonts w:hint="eastAsia"/>
        </w:rPr>
        <w:t>号文件。</w:t>
      </w:r>
    </w:p>
  </w:footnote>
  <w:footnote w:id="60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rPr>
          <w:rFonts w:hint="eastAsia"/>
        </w:rPr>
        <w:t>A/CONF</w:t>
      </w:r>
      <w:r w:rsidRPr="00443D59">
        <w:t>.</w:t>
      </w:r>
      <w:r w:rsidRPr="00443D59">
        <w:rPr>
          <w:rFonts w:hint="eastAsia"/>
        </w:rPr>
        <w:t>67/15</w:t>
      </w:r>
      <w:r w:rsidRPr="00443D59">
        <w:rPr>
          <w:rFonts w:hint="eastAsia"/>
        </w:rPr>
        <w:t>号文件。</w:t>
      </w:r>
    </w:p>
  </w:footnote>
  <w:footnote w:id="60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自大会第三十九届会议以来，该项目内容仅限于非洲统一组织和</w:t>
      </w:r>
      <w:r w:rsidRPr="00443D59">
        <w:rPr>
          <w:rFonts w:hint="eastAsia"/>
        </w:rPr>
        <w:t>/</w:t>
      </w:r>
      <w:r w:rsidRPr="00443D59">
        <w:rPr>
          <w:rFonts w:hint="eastAsia"/>
        </w:rPr>
        <w:t>或阿拉伯国家联盟承认的民族解放运动的观察员地位。</w:t>
      </w:r>
    </w:p>
  </w:footnote>
  <w:footnote w:id="60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1977</w:t>
      </w:r>
      <w:r w:rsidRPr="00443D59">
        <w:rPr>
          <w:rFonts w:hint="eastAsia"/>
        </w:rPr>
        <w:t>年国际法委员会年鉴》，第二卷（第一部分），</w:t>
      </w:r>
      <w:r w:rsidRPr="00443D59">
        <w:rPr>
          <w:rFonts w:hint="eastAsia"/>
        </w:rPr>
        <w:t>A/</w:t>
      </w:r>
      <w:r w:rsidRPr="00443D59">
        <w:t>CN.4/</w:t>
      </w:r>
      <w:r w:rsidRPr="00443D59">
        <w:rPr>
          <w:rFonts w:hint="eastAsia"/>
        </w:rPr>
        <w:t>304</w:t>
      </w:r>
      <w:r w:rsidRPr="00443D59">
        <w:rPr>
          <w:rFonts w:hint="eastAsia"/>
        </w:rPr>
        <w:t>号文件。</w:t>
      </w:r>
    </w:p>
  </w:footnote>
  <w:footnote w:id="60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1978</w:t>
      </w:r>
      <w:r w:rsidRPr="00443D59">
        <w:rPr>
          <w:rFonts w:hint="eastAsia"/>
        </w:rPr>
        <w:t>年……年鉴》，第二卷（第一部分），</w:t>
      </w:r>
      <w:r w:rsidRPr="00443D59">
        <w:rPr>
          <w:rFonts w:hint="eastAsia"/>
        </w:rPr>
        <w:t>A/</w:t>
      </w:r>
      <w:r w:rsidRPr="00443D59">
        <w:t>CN.4/</w:t>
      </w:r>
      <w:r w:rsidRPr="00443D59">
        <w:rPr>
          <w:rFonts w:hint="eastAsia"/>
        </w:rPr>
        <w:t>311</w:t>
      </w:r>
      <w:r w:rsidRPr="00443D59">
        <w:rPr>
          <w:rFonts w:hint="eastAsia"/>
        </w:rPr>
        <w:t>和</w:t>
      </w:r>
      <w:r w:rsidRPr="00443D59">
        <w:t>Add.1</w:t>
      </w:r>
      <w:r w:rsidRPr="00443D59">
        <w:rPr>
          <w:rFonts w:hint="eastAsia"/>
        </w:rPr>
        <w:t>号文件。</w:t>
      </w:r>
    </w:p>
  </w:footnote>
  <w:footnote w:id="60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1983</w:t>
      </w:r>
      <w:r w:rsidRPr="00443D59">
        <w:rPr>
          <w:rFonts w:hint="eastAsia"/>
        </w:rPr>
        <w:t>年国际法委员会年鉴》，第二卷（第一部分），</w:t>
      </w:r>
      <w:r w:rsidRPr="00443D59">
        <w:rPr>
          <w:rFonts w:hint="eastAsia"/>
        </w:rPr>
        <w:t>A/</w:t>
      </w:r>
      <w:r w:rsidRPr="00443D59">
        <w:t>CN.4/</w:t>
      </w:r>
      <w:r w:rsidRPr="00443D59">
        <w:rPr>
          <w:rFonts w:hint="eastAsia"/>
        </w:rPr>
        <w:t>370</w:t>
      </w:r>
      <w:r w:rsidRPr="00443D59">
        <w:rPr>
          <w:rFonts w:hint="eastAsia"/>
        </w:rPr>
        <w:t>号文件；《</w:t>
      </w:r>
      <w:r w:rsidRPr="00443D59">
        <w:rPr>
          <w:rFonts w:hint="eastAsia"/>
        </w:rPr>
        <w:t>1985</w:t>
      </w:r>
      <w:r w:rsidRPr="00443D59">
        <w:rPr>
          <w:rFonts w:hint="eastAsia"/>
        </w:rPr>
        <w:t>年……年鉴》，第二卷（第一部分），</w:t>
      </w:r>
      <w:r w:rsidRPr="00443D59">
        <w:rPr>
          <w:rFonts w:hint="eastAsia"/>
        </w:rPr>
        <w:t>A/</w:t>
      </w:r>
      <w:r w:rsidRPr="00443D59">
        <w:t>CN.4/</w:t>
      </w:r>
      <w:r w:rsidRPr="00443D59">
        <w:rPr>
          <w:rFonts w:hint="eastAsia"/>
        </w:rPr>
        <w:t>391</w:t>
      </w:r>
      <w:r w:rsidRPr="00443D59">
        <w:rPr>
          <w:rFonts w:hint="eastAsia"/>
        </w:rPr>
        <w:t>和</w:t>
      </w:r>
      <w:r w:rsidRPr="00443D59">
        <w:t>Add.1</w:t>
      </w:r>
      <w:r w:rsidRPr="00443D59">
        <w:rPr>
          <w:rFonts w:hint="eastAsia"/>
        </w:rPr>
        <w:t>号文件；《</w:t>
      </w:r>
      <w:r w:rsidRPr="00443D59">
        <w:rPr>
          <w:rFonts w:hint="eastAsia"/>
        </w:rPr>
        <w:t>1986</w:t>
      </w:r>
      <w:r w:rsidRPr="00443D59">
        <w:rPr>
          <w:rFonts w:hint="eastAsia"/>
        </w:rPr>
        <w:t>年……年鉴》，第二卷（第一部分），</w:t>
      </w:r>
      <w:r w:rsidRPr="00443D59">
        <w:rPr>
          <w:rFonts w:hint="eastAsia"/>
        </w:rPr>
        <w:t>A/</w:t>
      </w:r>
      <w:r w:rsidRPr="00443D59">
        <w:t>CN.4/</w:t>
      </w:r>
      <w:r w:rsidRPr="00443D59">
        <w:rPr>
          <w:rFonts w:hint="eastAsia"/>
        </w:rPr>
        <w:t>401</w:t>
      </w:r>
      <w:r w:rsidRPr="00443D59">
        <w:rPr>
          <w:rFonts w:hint="eastAsia"/>
        </w:rPr>
        <w:t>号文件；《</w:t>
      </w:r>
      <w:r w:rsidRPr="00443D59">
        <w:rPr>
          <w:rFonts w:hint="eastAsia"/>
        </w:rPr>
        <w:t>1989</w:t>
      </w:r>
      <w:r w:rsidRPr="00443D59">
        <w:rPr>
          <w:rFonts w:hint="eastAsia"/>
        </w:rPr>
        <w:t>年……年鉴》，第二卷（第一部分），</w:t>
      </w:r>
      <w:r w:rsidRPr="00443D59">
        <w:rPr>
          <w:rFonts w:hint="eastAsia"/>
        </w:rPr>
        <w:t>A/</w:t>
      </w:r>
      <w:r w:rsidRPr="00443D59">
        <w:t>CN.4/</w:t>
      </w:r>
      <w:r w:rsidRPr="00443D59">
        <w:rPr>
          <w:rFonts w:hint="eastAsia"/>
        </w:rPr>
        <w:t>424</w:t>
      </w:r>
      <w:r w:rsidRPr="00443D59">
        <w:rPr>
          <w:rFonts w:hint="eastAsia"/>
        </w:rPr>
        <w:t>号文件；《</w:t>
      </w:r>
      <w:r w:rsidRPr="00443D59">
        <w:rPr>
          <w:rFonts w:hint="eastAsia"/>
        </w:rPr>
        <w:t>1991</w:t>
      </w:r>
      <w:r w:rsidRPr="00443D59">
        <w:rPr>
          <w:rFonts w:hint="eastAsia"/>
        </w:rPr>
        <w:t>年……年鉴》，第二卷（第一部分），</w:t>
      </w:r>
      <w:r w:rsidRPr="00443D59">
        <w:rPr>
          <w:rFonts w:hint="eastAsia"/>
        </w:rPr>
        <w:t>A/</w:t>
      </w:r>
      <w:r w:rsidRPr="00443D59">
        <w:t>CN.4/</w:t>
      </w:r>
      <w:r w:rsidRPr="00443D59">
        <w:rPr>
          <w:rFonts w:hint="eastAsia"/>
        </w:rPr>
        <w:t>438</w:t>
      </w:r>
      <w:r w:rsidRPr="00443D59">
        <w:rPr>
          <w:rFonts w:hint="eastAsia"/>
        </w:rPr>
        <w:t>和</w:t>
      </w:r>
      <w:r w:rsidRPr="00443D59">
        <w:t>A/CN.4/439</w:t>
      </w:r>
      <w:r w:rsidRPr="00443D59">
        <w:rPr>
          <w:rFonts w:hint="eastAsia"/>
        </w:rPr>
        <w:t>号文件。</w:t>
      </w:r>
    </w:p>
  </w:footnote>
  <w:footnote w:id="60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1985</w:t>
      </w:r>
      <w:r w:rsidRPr="00443D59">
        <w:rPr>
          <w:rFonts w:hint="eastAsia"/>
        </w:rPr>
        <w:t>年……年鉴》，第二卷（第一部分），增编，</w:t>
      </w:r>
      <w:r w:rsidRPr="00443D59">
        <w:rPr>
          <w:rFonts w:hint="eastAsia"/>
        </w:rPr>
        <w:t>A/</w:t>
      </w:r>
      <w:r w:rsidRPr="00443D59">
        <w:t>CN.4/L.</w:t>
      </w:r>
      <w:r w:rsidRPr="00443D59">
        <w:rPr>
          <w:rFonts w:hint="eastAsia"/>
        </w:rPr>
        <w:t>3</w:t>
      </w:r>
      <w:r w:rsidRPr="00443D59">
        <w:t>83</w:t>
      </w:r>
      <w:r w:rsidRPr="00443D59">
        <w:rPr>
          <w:rFonts w:hint="eastAsia"/>
        </w:rPr>
        <w:t>和</w:t>
      </w:r>
      <w:r w:rsidRPr="00443D59">
        <w:t>Add.1-3</w:t>
      </w:r>
      <w:r w:rsidRPr="00443D59">
        <w:rPr>
          <w:rFonts w:hint="eastAsia"/>
        </w:rPr>
        <w:t>号文件。</w:t>
      </w:r>
    </w:p>
  </w:footnote>
  <w:footnote w:id="60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1989</w:t>
      </w:r>
      <w:r w:rsidRPr="00443D59">
        <w:rPr>
          <w:rFonts w:hint="eastAsia"/>
        </w:rPr>
        <w:t>年……年鉴》，第二卷（第一部分），</w:t>
      </w:r>
      <w:r w:rsidRPr="00443D59">
        <w:rPr>
          <w:rFonts w:hint="eastAsia"/>
        </w:rPr>
        <w:t>A/</w:t>
      </w:r>
      <w:r w:rsidRPr="00443D59">
        <w:t>CN.4/</w:t>
      </w:r>
      <w:r w:rsidRPr="00443D59">
        <w:rPr>
          <w:rFonts w:hint="eastAsia"/>
        </w:rPr>
        <w:t>424</w:t>
      </w:r>
      <w:r w:rsidRPr="00443D59">
        <w:rPr>
          <w:rFonts w:hint="eastAsia"/>
        </w:rPr>
        <w:t>号文件；《</w:t>
      </w:r>
      <w:r w:rsidRPr="00443D59">
        <w:rPr>
          <w:rFonts w:hint="eastAsia"/>
        </w:rPr>
        <w:t>1991</w:t>
      </w:r>
      <w:r w:rsidRPr="00443D59">
        <w:rPr>
          <w:rFonts w:hint="eastAsia"/>
        </w:rPr>
        <w:t>年……年鉴》，第二卷（第一部分），</w:t>
      </w:r>
      <w:r w:rsidRPr="00443D59">
        <w:rPr>
          <w:rFonts w:hint="eastAsia"/>
        </w:rPr>
        <w:t>A/</w:t>
      </w:r>
      <w:r w:rsidRPr="00443D59">
        <w:t>CN.4/</w:t>
      </w:r>
      <w:r w:rsidRPr="00443D59">
        <w:rPr>
          <w:rFonts w:hint="eastAsia"/>
        </w:rPr>
        <w:t>438</w:t>
      </w:r>
      <w:r w:rsidRPr="00443D59">
        <w:rPr>
          <w:rFonts w:hint="eastAsia"/>
        </w:rPr>
        <w:t>和</w:t>
      </w:r>
      <w:r w:rsidRPr="00443D59">
        <w:t>A/CN.4/439</w:t>
      </w:r>
      <w:r w:rsidRPr="00443D59">
        <w:rPr>
          <w:rFonts w:hint="eastAsia"/>
        </w:rPr>
        <w:t>号文件。</w:t>
      </w:r>
    </w:p>
  </w:footnote>
  <w:footnote w:id="61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小组委员会收到了秘书处起草的研究报告，发表在《</w:t>
      </w:r>
      <w:r w:rsidRPr="00443D59">
        <w:rPr>
          <w:rFonts w:hint="eastAsia"/>
        </w:rPr>
        <w:t>1962</w:t>
      </w:r>
      <w:r w:rsidRPr="00443D59">
        <w:rPr>
          <w:rFonts w:hint="eastAsia"/>
        </w:rPr>
        <w:t>年国际法委员会年鉴》，第二卷，</w:t>
      </w:r>
      <w:r w:rsidRPr="00443D59">
        <w:rPr>
          <w:rFonts w:hint="eastAsia"/>
        </w:rPr>
        <w:t>A/</w:t>
      </w:r>
      <w:r w:rsidRPr="00443D59">
        <w:t>CN.4/</w:t>
      </w:r>
      <w:r w:rsidRPr="00443D59">
        <w:rPr>
          <w:rFonts w:hint="eastAsia"/>
        </w:rPr>
        <w:t>149</w:t>
      </w:r>
      <w:r w:rsidRPr="00443D59">
        <w:rPr>
          <w:rFonts w:hint="eastAsia"/>
        </w:rPr>
        <w:t>和</w:t>
      </w:r>
      <w:r w:rsidRPr="00443D59">
        <w:t>Add.1</w:t>
      </w:r>
      <w:r w:rsidRPr="00443D59">
        <w:rPr>
          <w:rFonts w:hint="eastAsia"/>
        </w:rPr>
        <w:t>、</w:t>
      </w:r>
      <w:r w:rsidRPr="00443D59">
        <w:rPr>
          <w:rFonts w:hint="eastAsia"/>
        </w:rPr>
        <w:t>A/</w:t>
      </w:r>
      <w:r w:rsidRPr="00443D59">
        <w:t>CN.4/</w:t>
      </w:r>
      <w:r w:rsidRPr="00443D59">
        <w:rPr>
          <w:rFonts w:hint="eastAsia"/>
        </w:rPr>
        <w:t>150</w:t>
      </w:r>
      <w:r w:rsidRPr="00443D59">
        <w:rPr>
          <w:rFonts w:hint="eastAsia"/>
        </w:rPr>
        <w:t>和</w:t>
      </w:r>
      <w:r w:rsidRPr="00443D59">
        <w:rPr>
          <w:rFonts w:hint="eastAsia"/>
        </w:rPr>
        <w:t>A/</w:t>
      </w:r>
      <w:r w:rsidRPr="00443D59">
        <w:t>CN.4/</w:t>
      </w:r>
      <w:r w:rsidRPr="00443D59">
        <w:rPr>
          <w:rFonts w:hint="eastAsia"/>
        </w:rPr>
        <w:t>151</w:t>
      </w:r>
      <w:r w:rsidRPr="00443D59">
        <w:rPr>
          <w:rFonts w:hint="eastAsia"/>
        </w:rPr>
        <w:t>号文件。</w:t>
      </w:r>
    </w:p>
  </w:footnote>
  <w:footnote w:id="61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1963</w:t>
      </w:r>
      <w:r w:rsidRPr="00443D59">
        <w:rPr>
          <w:rFonts w:hint="eastAsia"/>
        </w:rPr>
        <w:t>年……年鉴》，第二卷，</w:t>
      </w:r>
      <w:r w:rsidRPr="00443D59">
        <w:rPr>
          <w:rFonts w:hint="eastAsia"/>
        </w:rPr>
        <w:t>A</w:t>
      </w:r>
      <w:r w:rsidRPr="00443D59">
        <w:t>/</w:t>
      </w:r>
      <w:r w:rsidRPr="00443D59">
        <w:rPr>
          <w:rFonts w:hint="eastAsia"/>
        </w:rPr>
        <w:t>5509</w:t>
      </w:r>
      <w:r w:rsidRPr="00443D59">
        <w:rPr>
          <w:rFonts w:hint="eastAsia"/>
        </w:rPr>
        <w:t>号文件，附件二。在该届会议上，委员会也收到了秘书处起草的一个研究报告。见同上，</w:t>
      </w:r>
      <w:r w:rsidRPr="00443D59">
        <w:rPr>
          <w:rFonts w:hint="eastAsia"/>
        </w:rPr>
        <w:t>A/</w:t>
      </w:r>
      <w:r w:rsidRPr="00443D59">
        <w:t>CN.4/</w:t>
      </w:r>
      <w:r w:rsidRPr="00443D59">
        <w:rPr>
          <w:rFonts w:hint="eastAsia"/>
        </w:rPr>
        <w:t>157</w:t>
      </w:r>
      <w:r w:rsidRPr="00443D59">
        <w:rPr>
          <w:rFonts w:hint="eastAsia"/>
        </w:rPr>
        <w:t>号文件。</w:t>
      </w:r>
    </w:p>
  </w:footnote>
  <w:footnote w:id="61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见脚注</w:t>
      </w:r>
      <w:r w:rsidRPr="00443D59">
        <w:rPr>
          <w:rFonts w:hint="eastAsia"/>
        </w:rPr>
        <w:t>623</w:t>
      </w:r>
      <w:r w:rsidRPr="00443D59">
        <w:rPr>
          <w:rFonts w:hint="eastAsia"/>
        </w:rPr>
        <w:t>。</w:t>
      </w:r>
    </w:p>
  </w:footnote>
  <w:footnote w:id="61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关于汉弗莱·沃尔多克爵士的报告，见《</w:t>
      </w:r>
      <w:r w:rsidRPr="00443D59">
        <w:rPr>
          <w:rFonts w:hint="eastAsia"/>
        </w:rPr>
        <w:t>1968</w:t>
      </w:r>
      <w:r w:rsidRPr="00443D59">
        <w:rPr>
          <w:rFonts w:hint="eastAsia"/>
        </w:rPr>
        <w:t>年国际法委员会年鉴》，第二卷，</w:t>
      </w:r>
      <w:r w:rsidRPr="00443D59">
        <w:rPr>
          <w:rFonts w:hint="eastAsia"/>
        </w:rPr>
        <w:t>A/</w:t>
      </w:r>
      <w:r w:rsidRPr="00443D59">
        <w:t>CN.4/</w:t>
      </w:r>
      <w:r w:rsidRPr="00443D59">
        <w:rPr>
          <w:rFonts w:hint="eastAsia"/>
        </w:rPr>
        <w:t>202</w:t>
      </w:r>
      <w:r w:rsidRPr="00443D59">
        <w:rPr>
          <w:rFonts w:hint="eastAsia"/>
        </w:rPr>
        <w:t>号文件；《</w:t>
      </w:r>
      <w:r w:rsidRPr="00443D59">
        <w:rPr>
          <w:rFonts w:hint="eastAsia"/>
        </w:rPr>
        <w:t>1969</w:t>
      </w:r>
      <w:r w:rsidRPr="00443D59">
        <w:rPr>
          <w:rFonts w:hint="eastAsia"/>
        </w:rPr>
        <w:t>年……年鉴》，第二卷，</w:t>
      </w:r>
      <w:r w:rsidRPr="00443D59">
        <w:rPr>
          <w:rFonts w:hint="eastAsia"/>
        </w:rPr>
        <w:t>A/</w:t>
      </w:r>
      <w:r w:rsidRPr="00443D59">
        <w:t>CN.4/</w:t>
      </w:r>
      <w:r w:rsidRPr="00443D59">
        <w:rPr>
          <w:rFonts w:hint="eastAsia"/>
        </w:rPr>
        <w:t>214</w:t>
      </w:r>
      <w:r w:rsidRPr="00443D59">
        <w:rPr>
          <w:rFonts w:hint="eastAsia"/>
        </w:rPr>
        <w:t>、</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1970</w:t>
      </w:r>
      <w:r w:rsidRPr="00443D59">
        <w:rPr>
          <w:rFonts w:hint="eastAsia"/>
        </w:rPr>
        <w:t>年……年鉴》，第二卷，</w:t>
      </w:r>
      <w:r w:rsidRPr="00443D59">
        <w:rPr>
          <w:rFonts w:hint="eastAsia"/>
        </w:rPr>
        <w:t>A/</w:t>
      </w:r>
      <w:r w:rsidRPr="00443D59">
        <w:t>CN.4/</w:t>
      </w:r>
      <w:r w:rsidRPr="00443D59">
        <w:rPr>
          <w:rFonts w:hint="eastAsia"/>
        </w:rPr>
        <w:t>224</w:t>
      </w:r>
      <w:r w:rsidRPr="00443D59">
        <w:rPr>
          <w:rFonts w:hint="eastAsia"/>
        </w:rPr>
        <w:t>和</w:t>
      </w:r>
      <w:r w:rsidRPr="00443D59">
        <w:t>Add.1</w:t>
      </w:r>
      <w:r w:rsidRPr="00443D59">
        <w:rPr>
          <w:rFonts w:hint="eastAsia"/>
        </w:rPr>
        <w:t>号文件；《</w:t>
      </w:r>
      <w:r w:rsidRPr="00443D59">
        <w:rPr>
          <w:rFonts w:hint="eastAsia"/>
        </w:rPr>
        <w:t>1971</w:t>
      </w:r>
      <w:r w:rsidRPr="00443D59">
        <w:rPr>
          <w:rFonts w:hint="eastAsia"/>
        </w:rPr>
        <w:t>年……年鉴》，第二卷（第一部分），</w:t>
      </w:r>
      <w:r w:rsidRPr="00443D59">
        <w:rPr>
          <w:rFonts w:hint="eastAsia"/>
        </w:rPr>
        <w:t>A/</w:t>
      </w:r>
      <w:r w:rsidRPr="00443D59">
        <w:t>CN.4/</w:t>
      </w:r>
      <w:r w:rsidRPr="00443D59">
        <w:rPr>
          <w:rFonts w:hint="eastAsia"/>
        </w:rPr>
        <w:t>249</w:t>
      </w:r>
      <w:r w:rsidRPr="00443D59">
        <w:rPr>
          <w:rFonts w:hint="eastAsia"/>
        </w:rPr>
        <w:t>号文件；《</w:t>
      </w:r>
      <w:r w:rsidRPr="00443D59">
        <w:rPr>
          <w:rFonts w:hint="eastAsia"/>
        </w:rPr>
        <w:t>1972</w:t>
      </w:r>
      <w:r w:rsidRPr="00443D59">
        <w:rPr>
          <w:rFonts w:hint="eastAsia"/>
        </w:rPr>
        <w:t>年……年鉴》，第二卷，</w:t>
      </w:r>
      <w:r w:rsidRPr="00443D59">
        <w:rPr>
          <w:rFonts w:hint="eastAsia"/>
        </w:rPr>
        <w:t>A/</w:t>
      </w:r>
      <w:r w:rsidRPr="00443D59">
        <w:t>CN.4/</w:t>
      </w:r>
      <w:r w:rsidRPr="00443D59">
        <w:rPr>
          <w:rFonts w:hint="eastAsia"/>
        </w:rPr>
        <w:t>256</w:t>
      </w:r>
      <w:r w:rsidRPr="00443D59">
        <w:rPr>
          <w:rFonts w:hint="eastAsia"/>
        </w:rPr>
        <w:t>和</w:t>
      </w:r>
      <w:r w:rsidRPr="00443D59">
        <w:t>Add.1</w:t>
      </w:r>
      <w:r w:rsidRPr="00443D59">
        <w:rPr>
          <w:rFonts w:hint="eastAsia"/>
        </w:rPr>
        <w:t>-4</w:t>
      </w:r>
      <w:r w:rsidRPr="00443D59">
        <w:rPr>
          <w:rFonts w:hint="eastAsia"/>
        </w:rPr>
        <w:t>和</w:t>
      </w:r>
      <w:r w:rsidRPr="00443D59">
        <w:t>A/CN.4/L.184</w:t>
      </w:r>
      <w:r w:rsidRPr="00443D59">
        <w:rPr>
          <w:rFonts w:hint="eastAsia"/>
        </w:rPr>
        <w:t>号文件。关于弗朗西斯·瓦莱特爵士的报告，见《</w:t>
      </w:r>
      <w:r w:rsidRPr="00443D59">
        <w:rPr>
          <w:rFonts w:hint="eastAsia"/>
        </w:rPr>
        <w:t>1974</w:t>
      </w:r>
      <w:r w:rsidRPr="00443D59">
        <w:rPr>
          <w:rFonts w:hint="eastAsia"/>
        </w:rPr>
        <w:t>年……年鉴》，第二卷（第一部分），</w:t>
      </w:r>
      <w:r w:rsidRPr="00443D59">
        <w:rPr>
          <w:rFonts w:hint="eastAsia"/>
        </w:rPr>
        <w:t>A/</w:t>
      </w:r>
      <w:r w:rsidRPr="00443D59">
        <w:t>CN.4/</w:t>
      </w:r>
      <w:r w:rsidRPr="00443D59">
        <w:rPr>
          <w:rFonts w:hint="eastAsia"/>
        </w:rPr>
        <w:t>278</w:t>
      </w:r>
      <w:r w:rsidRPr="00443D59">
        <w:rPr>
          <w:rFonts w:hint="eastAsia"/>
        </w:rPr>
        <w:t>和</w:t>
      </w:r>
      <w:r w:rsidRPr="00443D59">
        <w:t>Add.1-6</w:t>
      </w:r>
      <w:r w:rsidRPr="00443D59">
        <w:rPr>
          <w:rFonts w:hint="eastAsia"/>
        </w:rPr>
        <w:t>号文件。</w:t>
      </w:r>
    </w:p>
  </w:footnote>
  <w:footnote w:id="61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275</w:t>
      </w:r>
      <w:r w:rsidRPr="00443D59">
        <w:rPr>
          <w:rFonts w:hint="eastAsia"/>
        </w:rPr>
        <w:t>和</w:t>
      </w:r>
      <w:r w:rsidRPr="00443D59">
        <w:t>Add.1</w:t>
      </w:r>
      <w:r w:rsidRPr="00443D59">
        <w:rPr>
          <w:rFonts w:hint="eastAsia"/>
        </w:rPr>
        <w:t>和</w:t>
      </w:r>
      <w:r w:rsidRPr="00443D59">
        <w:rPr>
          <w:rFonts w:hint="eastAsia"/>
        </w:rPr>
        <w:t>2</w:t>
      </w:r>
      <w:r w:rsidRPr="00443D59">
        <w:rPr>
          <w:rFonts w:hint="eastAsia"/>
        </w:rPr>
        <w:t>、</w:t>
      </w:r>
      <w:r w:rsidRPr="00443D59">
        <w:t>A/CN.4/L.205</w:t>
      </w:r>
      <w:r w:rsidRPr="00443D59">
        <w:rPr>
          <w:rFonts w:hint="eastAsia"/>
        </w:rPr>
        <w:t>和</w:t>
      </w:r>
      <w:r w:rsidRPr="00443D59">
        <w:rPr>
          <w:rFonts w:hint="eastAsia"/>
        </w:rPr>
        <w:t>A/9610/</w:t>
      </w:r>
      <w:r w:rsidRPr="00443D59">
        <w:t>Add.1</w:t>
      </w:r>
      <w:r w:rsidRPr="00443D59">
        <w:rPr>
          <w:rFonts w:hint="eastAsia"/>
        </w:rPr>
        <w:t>和</w:t>
      </w:r>
      <w:r w:rsidRPr="00443D59">
        <w:rPr>
          <w:rFonts w:hint="eastAsia"/>
        </w:rPr>
        <w:t>2</w:t>
      </w:r>
      <w:r w:rsidRPr="00443D59">
        <w:rPr>
          <w:rFonts w:hint="eastAsia"/>
        </w:rPr>
        <w:t>号文件，转载于《</w:t>
      </w:r>
      <w:r w:rsidRPr="00443D59">
        <w:rPr>
          <w:rFonts w:hint="eastAsia"/>
        </w:rPr>
        <w:t>1974</w:t>
      </w:r>
      <w:r w:rsidRPr="00443D59">
        <w:rPr>
          <w:rFonts w:hint="eastAsia"/>
        </w:rPr>
        <w:t>年……年鉴》，第二卷（第一部分），</w:t>
      </w:r>
      <w:r w:rsidRPr="00443D59">
        <w:rPr>
          <w:rFonts w:hint="eastAsia"/>
        </w:rPr>
        <w:t>A/9610</w:t>
      </w:r>
      <w:r w:rsidRPr="00443D59">
        <w:t>/Rev.1</w:t>
      </w:r>
      <w:r w:rsidRPr="00443D59">
        <w:rPr>
          <w:rFonts w:hint="eastAsia"/>
        </w:rPr>
        <w:t>号文件，附件一；以及</w:t>
      </w:r>
      <w:r w:rsidRPr="00443D59">
        <w:t>A/CN.4/L.213</w:t>
      </w:r>
      <w:r w:rsidRPr="00443D59">
        <w:rPr>
          <w:rFonts w:hint="eastAsia"/>
        </w:rPr>
        <w:t>号文件。</w:t>
      </w:r>
    </w:p>
  </w:footnote>
  <w:footnote w:id="61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1968</w:t>
      </w:r>
      <w:r w:rsidRPr="00443D59">
        <w:rPr>
          <w:rFonts w:hint="eastAsia"/>
        </w:rPr>
        <w:t>年……年鉴》，第二卷，</w:t>
      </w:r>
      <w:r w:rsidRPr="00443D59">
        <w:rPr>
          <w:rFonts w:hint="eastAsia"/>
        </w:rPr>
        <w:t>A/</w:t>
      </w:r>
      <w:r w:rsidRPr="00443D59">
        <w:t>CN.4/</w:t>
      </w:r>
      <w:r w:rsidRPr="00443D59">
        <w:rPr>
          <w:rFonts w:hint="eastAsia"/>
        </w:rPr>
        <w:t>200</w:t>
      </w:r>
      <w:r w:rsidRPr="00443D59">
        <w:rPr>
          <w:rFonts w:hint="eastAsia"/>
        </w:rPr>
        <w:t>和</w:t>
      </w:r>
      <w:r w:rsidRPr="00443D59">
        <w:t>Add.1</w:t>
      </w:r>
      <w:r w:rsidRPr="00443D59">
        <w:rPr>
          <w:rFonts w:hint="eastAsia"/>
        </w:rPr>
        <w:t>和</w:t>
      </w:r>
      <w:r w:rsidRPr="00443D59">
        <w:t xml:space="preserve"> 2</w:t>
      </w:r>
      <w:r w:rsidRPr="00443D59">
        <w:rPr>
          <w:rFonts w:hint="eastAsia"/>
        </w:rPr>
        <w:t>号文件；《</w:t>
      </w:r>
      <w:r w:rsidRPr="00443D59">
        <w:rPr>
          <w:rFonts w:hint="eastAsia"/>
        </w:rPr>
        <w:t>1969</w:t>
      </w:r>
      <w:r w:rsidRPr="00443D59">
        <w:rPr>
          <w:rFonts w:hint="eastAsia"/>
        </w:rPr>
        <w:t>年……年鉴》，第二卷，</w:t>
      </w:r>
      <w:r w:rsidRPr="00443D59">
        <w:t>A/CN.4/210</w:t>
      </w:r>
      <w:r w:rsidRPr="00443D59">
        <w:rPr>
          <w:rFonts w:hint="eastAsia"/>
        </w:rPr>
        <w:t>号文件；《</w:t>
      </w:r>
      <w:r w:rsidRPr="00443D59">
        <w:rPr>
          <w:rFonts w:hint="eastAsia"/>
        </w:rPr>
        <w:t>1970</w:t>
      </w:r>
      <w:r w:rsidRPr="00443D59">
        <w:rPr>
          <w:rFonts w:hint="eastAsia"/>
        </w:rPr>
        <w:t>年……年鉴》，第二卷，</w:t>
      </w:r>
      <w:r w:rsidRPr="00443D59">
        <w:rPr>
          <w:rFonts w:hint="eastAsia"/>
        </w:rPr>
        <w:t>A/</w:t>
      </w:r>
      <w:r w:rsidRPr="00443D59">
        <w:t>CN.4/</w:t>
      </w:r>
      <w:r w:rsidRPr="00443D59">
        <w:rPr>
          <w:rFonts w:hint="eastAsia"/>
        </w:rPr>
        <w:t>225</w:t>
      </w:r>
      <w:r w:rsidRPr="00443D59">
        <w:rPr>
          <w:rFonts w:hint="eastAsia"/>
        </w:rPr>
        <w:t>和</w:t>
      </w:r>
      <w:r w:rsidRPr="00443D59">
        <w:rPr>
          <w:rFonts w:hint="eastAsia"/>
        </w:rPr>
        <w:t>A/</w:t>
      </w:r>
      <w:r w:rsidRPr="00443D59">
        <w:t>CN.4/</w:t>
      </w:r>
      <w:r w:rsidRPr="00443D59">
        <w:rPr>
          <w:rFonts w:hint="eastAsia"/>
        </w:rPr>
        <w:t>229</w:t>
      </w:r>
      <w:r w:rsidRPr="00443D59">
        <w:rPr>
          <w:rFonts w:hint="eastAsia"/>
        </w:rPr>
        <w:t>号文件；《</w:t>
      </w:r>
      <w:r w:rsidRPr="00443D59">
        <w:rPr>
          <w:rFonts w:hint="eastAsia"/>
        </w:rPr>
        <w:t>1971</w:t>
      </w:r>
      <w:r w:rsidRPr="00443D59">
        <w:rPr>
          <w:rFonts w:hint="eastAsia"/>
        </w:rPr>
        <w:t>年……年鉴》，第二卷（第二部分），</w:t>
      </w:r>
      <w:r w:rsidRPr="00443D59">
        <w:rPr>
          <w:rFonts w:hint="eastAsia"/>
        </w:rPr>
        <w:t>A/</w:t>
      </w:r>
      <w:r w:rsidRPr="00443D59">
        <w:t>CN.4/</w:t>
      </w:r>
      <w:r w:rsidRPr="00443D59">
        <w:rPr>
          <w:rFonts w:hint="eastAsia"/>
        </w:rPr>
        <w:t>243</w:t>
      </w:r>
      <w:r w:rsidRPr="00443D59">
        <w:rPr>
          <w:rFonts w:hint="eastAsia"/>
        </w:rPr>
        <w:t>和</w:t>
      </w:r>
      <w:r w:rsidRPr="00443D59">
        <w:t>Add.1</w:t>
      </w:r>
      <w:r w:rsidRPr="00443D59">
        <w:rPr>
          <w:rFonts w:hint="eastAsia"/>
        </w:rPr>
        <w:t>号文件。另外，秘书处出版了《联合国法律丛书》中的一卷，题为“有关国家继承的资料”，其中包含主要与关于条约的国家继承有关的信息（见</w:t>
      </w:r>
      <w:r w:rsidRPr="00443D59">
        <w:rPr>
          <w:rFonts w:hint="eastAsia"/>
        </w:rPr>
        <w:t>ST/LEG/SER</w:t>
      </w:r>
      <w:r w:rsidRPr="00443D59">
        <w:t>.B/</w:t>
      </w:r>
      <w:r w:rsidRPr="00443D59">
        <w:rPr>
          <w:rFonts w:hint="eastAsia"/>
        </w:rPr>
        <w:t>14</w:t>
      </w:r>
      <w:r w:rsidRPr="00443D59">
        <w:rPr>
          <w:rFonts w:hint="eastAsia"/>
        </w:rPr>
        <w:t>，联合国出版物，出售品编号：</w:t>
      </w:r>
      <w:r w:rsidRPr="00443D59">
        <w:rPr>
          <w:rFonts w:hint="eastAsia"/>
        </w:rPr>
        <w:t>68</w:t>
      </w:r>
      <w:r w:rsidRPr="00443D59">
        <w:t>.V.5</w:t>
      </w:r>
      <w:r w:rsidRPr="00443D59">
        <w:rPr>
          <w:rFonts w:hint="eastAsia"/>
        </w:rPr>
        <w:t>）。</w:t>
      </w:r>
      <w:r w:rsidRPr="00443D59">
        <w:rPr>
          <w:rFonts w:hint="eastAsia"/>
        </w:rPr>
        <w:t>1972</w:t>
      </w:r>
      <w:r w:rsidRPr="00443D59">
        <w:rPr>
          <w:rFonts w:hint="eastAsia"/>
        </w:rPr>
        <w:t>年又出版了其一个补编，作为委员会第二十四届会议的文件（</w:t>
      </w:r>
      <w:r w:rsidRPr="00443D59">
        <w:rPr>
          <w:rFonts w:hint="eastAsia"/>
        </w:rPr>
        <w:t>A/</w:t>
      </w:r>
      <w:r w:rsidRPr="00443D59">
        <w:t>CN.4/</w:t>
      </w:r>
      <w:r w:rsidRPr="00443D59">
        <w:rPr>
          <w:rFonts w:hint="eastAsia"/>
        </w:rPr>
        <w:t>263</w:t>
      </w:r>
      <w:r w:rsidRPr="00443D59">
        <w:rPr>
          <w:rFonts w:hint="eastAsia"/>
        </w:rPr>
        <w:t>号文件）。</w:t>
      </w:r>
    </w:p>
  </w:footnote>
  <w:footnote w:id="61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1974</w:t>
      </w:r>
      <w:r w:rsidRPr="00443D59">
        <w:rPr>
          <w:rFonts w:hint="eastAsia"/>
        </w:rPr>
        <w:t>年国际法委员会年鉴》，第二卷（第一部分），</w:t>
      </w:r>
      <w:r w:rsidRPr="00443D59">
        <w:rPr>
          <w:rFonts w:hint="eastAsia"/>
        </w:rPr>
        <w:t>A/9610/Rev.1</w:t>
      </w:r>
      <w:r w:rsidRPr="00443D59">
        <w:rPr>
          <w:rFonts w:hint="eastAsia"/>
        </w:rPr>
        <w:t>号文件，第</w:t>
      </w:r>
      <w:r w:rsidRPr="00443D59">
        <w:rPr>
          <w:rFonts w:hint="eastAsia"/>
        </w:rPr>
        <w:t>43</w:t>
      </w:r>
      <w:r w:rsidRPr="00443D59">
        <w:rPr>
          <w:rFonts w:hint="eastAsia"/>
        </w:rPr>
        <w:t>和</w:t>
      </w:r>
      <w:r w:rsidRPr="00443D59">
        <w:rPr>
          <w:rFonts w:hint="eastAsia"/>
        </w:rPr>
        <w:t>85</w:t>
      </w:r>
      <w:r w:rsidRPr="00443D59">
        <w:rPr>
          <w:rFonts w:hint="eastAsia"/>
        </w:rPr>
        <w:t>段。</w:t>
      </w:r>
    </w:p>
  </w:footnote>
  <w:footnote w:id="61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84</w:t>
      </w:r>
      <w:r w:rsidRPr="00443D59">
        <w:rPr>
          <w:rFonts w:hint="eastAsia"/>
        </w:rPr>
        <w:t>段。</w:t>
      </w:r>
    </w:p>
  </w:footnote>
  <w:footnote w:id="61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见《联合国关于条约的国家继承的会议正式记录，维也纳，</w:t>
      </w:r>
      <w:r w:rsidRPr="00443D59">
        <w:rPr>
          <w:rFonts w:hint="eastAsia"/>
        </w:rPr>
        <w:t>1977</w:t>
      </w:r>
      <w:r w:rsidRPr="00443D59">
        <w:rPr>
          <w:rFonts w:hint="eastAsia"/>
        </w:rPr>
        <w:t>年</w:t>
      </w:r>
      <w:r w:rsidRPr="00443D59">
        <w:rPr>
          <w:rFonts w:hint="eastAsia"/>
        </w:rPr>
        <w:t>4</w:t>
      </w:r>
      <w:r w:rsidRPr="00443D59">
        <w:rPr>
          <w:rFonts w:hint="eastAsia"/>
        </w:rPr>
        <w:t>月</w:t>
      </w:r>
      <w:r w:rsidRPr="00443D59">
        <w:rPr>
          <w:rFonts w:hint="eastAsia"/>
        </w:rPr>
        <w:t>4</w:t>
      </w:r>
      <w:r w:rsidRPr="00443D59">
        <w:rPr>
          <w:rFonts w:hint="eastAsia"/>
        </w:rPr>
        <w:t>日至</w:t>
      </w:r>
      <w:r w:rsidRPr="00443D59">
        <w:rPr>
          <w:rFonts w:hint="eastAsia"/>
        </w:rPr>
        <w:t>5</w:t>
      </w:r>
      <w:r w:rsidRPr="00443D59">
        <w:rPr>
          <w:rFonts w:hint="eastAsia"/>
        </w:rPr>
        <w:t>月</w:t>
      </w:r>
      <w:r w:rsidRPr="00443D59">
        <w:rPr>
          <w:rFonts w:hint="eastAsia"/>
        </w:rPr>
        <w:t>6</w:t>
      </w:r>
      <w:r w:rsidRPr="00443D59">
        <w:rPr>
          <w:rFonts w:hint="eastAsia"/>
        </w:rPr>
        <w:t>日和</w:t>
      </w:r>
      <w:r w:rsidRPr="00443D59">
        <w:rPr>
          <w:rFonts w:hint="eastAsia"/>
        </w:rPr>
        <w:t>1978</w:t>
      </w:r>
      <w:r w:rsidRPr="00443D59">
        <w:rPr>
          <w:rFonts w:hint="eastAsia"/>
        </w:rPr>
        <w:t>年</w:t>
      </w:r>
      <w:r w:rsidRPr="00443D59">
        <w:rPr>
          <w:rFonts w:hint="eastAsia"/>
        </w:rPr>
        <w:t>7</w:t>
      </w:r>
      <w:r w:rsidRPr="00443D59">
        <w:rPr>
          <w:rFonts w:hint="eastAsia"/>
        </w:rPr>
        <w:t>月</w:t>
      </w:r>
      <w:r w:rsidRPr="00443D59">
        <w:rPr>
          <w:rFonts w:hint="eastAsia"/>
        </w:rPr>
        <w:t>31</w:t>
      </w:r>
      <w:r w:rsidRPr="00443D59">
        <w:rPr>
          <w:rFonts w:hint="eastAsia"/>
        </w:rPr>
        <w:t>日至</w:t>
      </w:r>
      <w:r w:rsidRPr="00443D59">
        <w:rPr>
          <w:rFonts w:hint="eastAsia"/>
        </w:rPr>
        <w:t>8</w:t>
      </w:r>
      <w:r w:rsidRPr="00443D59">
        <w:rPr>
          <w:rFonts w:hint="eastAsia"/>
        </w:rPr>
        <w:t>月</w:t>
      </w:r>
      <w:r w:rsidRPr="00443D59">
        <w:rPr>
          <w:rFonts w:hint="eastAsia"/>
        </w:rPr>
        <w:t>23</w:t>
      </w:r>
      <w:r w:rsidRPr="00443D59">
        <w:rPr>
          <w:rFonts w:hint="eastAsia"/>
        </w:rPr>
        <w:t>日》，第三卷，会议文件，第一届和续会（联合国出版物，出售品编号：</w:t>
      </w:r>
      <w:r w:rsidRPr="00443D59">
        <w:rPr>
          <w:rFonts w:hint="eastAsia"/>
        </w:rPr>
        <w:t>79</w:t>
      </w:r>
      <w:r w:rsidRPr="00443D59">
        <w:t>.V.10</w:t>
      </w:r>
      <w:r w:rsidRPr="00443D59">
        <w:rPr>
          <w:rFonts w:hint="eastAsia"/>
        </w:rPr>
        <w:t>），会议报告（</w:t>
      </w:r>
      <w:r w:rsidRPr="00443D59">
        <w:rPr>
          <w:rFonts w:hint="eastAsia"/>
        </w:rPr>
        <w:t>1977</w:t>
      </w:r>
      <w:r w:rsidRPr="00443D59">
        <w:rPr>
          <w:rFonts w:hint="eastAsia"/>
        </w:rPr>
        <w:t>年届会），</w:t>
      </w:r>
      <w:r w:rsidRPr="00443D59">
        <w:t>A/CONF.80/15</w:t>
      </w:r>
      <w:r w:rsidRPr="00443D59">
        <w:rPr>
          <w:rFonts w:hint="eastAsia"/>
        </w:rPr>
        <w:t>号文件，第</w:t>
      </w:r>
      <w:r w:rsidRPr="00443D59">
        <w:rPr>
          <w:rFonts w:hint="eastAsia"/>
        </w:rPr>
        <w:t>26</w:t>
      </w:r>
      <w:r w:rsidRPr="00443D59">
        <w:rPr>
          <w:rFonts w:hint="eastAsia"/>
        </w:rPr>
        <w:t>段。</w:t>
      </w:r>
    </w:p>
  </w:footnote>
  <w:footnote w:id="61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见同上，第一卷，（联合国出版物，出售品编号：</w:t>
      </w:r>
      <w:r w:rsidRPr="00443D59">
        <w:rPr>
          <w:rFonts w:hint="eastAsia"/>
        </w:rPr>
        <w:t>78</w:t>
      </w:r>
      <w:r w:rsidRPr="00443D59">
        <w:t>.V.</w:t>
      </w:r>
      <w:r w:rsidRPr="00443D59">
        <w:rPr>
          <w:rFonts w:hint="eastAsia"/>
        </w:rPr>
        <w:t>8</w:t>
      </w:r>
      <w:r w:rsidRPr="00443D59">
        <w:rPr>
          <w:rFonts w:hint="eastAsia"/>
        </w:rPr>
        <w:t>）；同上，第二卷（联合国出版物，出售品编号：</w:t>
      </w:r>
      <w:r w:rsidRPr="00443D59">
        <w:rPr>
          <w:rFonts w:hint="eastAsia"/>
        </w:rPr>
        <w:t>79</w:t>
      </w:r>
      <w:r w:rsidRPr="00443D59">
        <w:t>.V.</w:t>
      </w:r>
      <w:r w:rsidRPr="00443D59">
        <w:rPr>
          <w:rFonts w:hint="eastAsia"/>
        </w:rPr>
        <w:t>9</w:t>
      </w:r>
      <w:r w:rsidRPr="00443D59">
        <w:rPr>
          <w:rFonts w:hint="eastAsia"/>
        </w:rPr>
        <w:t>）；同上，第三卷（联合国出版物，出售品编号：</w:t>
      </w:r>
      <w:r w:rsidRPr="00443D59">
        <w:rPr>
          <w:rFonts w:hint="eastAsia"/>
        </w:rPr>
        <w:t>79</w:t>
      </w:r>
      <w:r w:rsidRPr="00443D59">
        <w:t>.V.</w:t>
      </w:r>
      <w:r w:rsidRPr="00443D59">
        <w:rPr>
          <w:rFonts w:hint="eastAsia"/>
        </w:rPr>
        <w:t>10</w:t>
      </w:r>
      <w:r w:rsidRPr="00443D59">
        <w:rPr>
          <w:rFonts w:hint="eastAsia"/>
        </w:rPr>
        <w:t>）。</w:t>
      </w:r>
    </w:p>
  </w:footnote>
  <w:footnote w:id="62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1990</w:t>
      </w:r>
      <w:r w:rsidRPr="00443D59">
        <w:rPr>
          <w:rFonts w:hint="eastAsia"/>
        </w:rPr>
        <w:t>年</w:t>
      </w:r>
      <w:r w:rsidRPr="00443D59">
        <w:rPr>
          <w:rFonts w:hint="eastAsia"/>
        </w:rPr>
        <w:t>4</w:t>
      </w:r>
      <w:r w:rsidRPr="00443D59">
        <w:rPr>
          <w:rFonts w:hint="eastAsia"/>
        </w:rPr>
        <w:t>月</w:t>
      </w:r>
      <w:r w:rsidRPr="00443D59">
        <w:rPr>
          <w:rFonts w:hint="eastAsia"/>
        </w:rPr>
        <w:t>23</w:t>
      </w:r>
      <w:r w:rsidRPr="00443D59">
        <w:rPr>
          <w:rFonts w:hint="eastAsia"/>
        </w:rPr>
        <w:t>日纳米比亚被接纳为联合国会员国。</w:t>
      </w:r>
    </w:p>
  </w:footnote>
  <w:footnote w:id="62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1946</w:t>
      </w:r>
      <w:r w:rsidRPr="00443D59">
        <w:rPr>
          <w:rFonts w:hint="eastAsia"/>
        </w:rPr>
        <w:t>卷，第</w:t>
      </w:r>
      <w:r w:rsidRPr="00443D59">
        <w:rPr>
          <w:rFonts w:hint="eastAsia"/>
        </w:rPr>
        <w:t>3</w:t>
      </w:r>
      <w:r w:rsidRPr="00443D59">
        <w:rPr>
          <w:rFonts w:hint="eastAsia"/>
        </w:rPr>
        <w:t>页。</w:t>
      </w:r>
    </w:p>
  </w:footnote>
  <w:footnote w:id="62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见《联合国关于条约的国家继承的会议正式记录，维也纳，</w:t>
      </w:r>
      <w:r w:rsidRPr="00443D59">
        <w:rPr>
          <w:rFonts w:hint="eastAsia"/>
        </w:rPr>
        <w:t>1977</w:t>
      </w:r>
      <w:r w:rsidRPr="00443D59">
        <w:rPr>
          <w:rFonts w:hint="eastAsia"/>
        </w:rPr>
        <w:t>年</w:t>
      </w:r>
      <w:r w:rsidRPr="00443D59">
        <w:rPr>
          <w:rFonts w:hint="eastAsia"/>
        </w:rPr>
        <w:t>4</w:t>
      </w:r>
      <w:r w:rsidRPr="00443D59">
        <w:rPr>
          <w:rFonts w:hint="eastAsia"/>
        </w:rPr>
        <w:t>月</w:t>
      </w:r>
      <w:r w:rsidRPr="00443D59">
        <w:rPr>
          <w:rFonts w:hint="eastAsia"/>
        </w:rPr>
        <w:t>4</w:t>
      </w:r>
      <w:r w:rsidRPr="00443D59">
        <w:rPr>
          <w:rFonts w:hint="eastAsia"/>
        </w:rPr>
        <w:t>日至</w:t>
      </w:r>
      <w:r w:rsidRPr="00443D59">
        <w:rPr>
          <w:rFonts w:hint="eastAsia"/>
        </w:rPr>
        <w:t>5</w:t>
      </w:r>
      <w:r w:rsidRPr="00443D59">
        <w:rPr>
          <w:rFonts w:hint="eastAsia"/>
        </w:rPr>
        <w:t>月</w:t>
      </w:r>
      <w:r w:rsidRPr="00443D59">
        <w:rPr>
          <w:rFonts w:hint="eastAsia"/>
        </w:rPr>
        <w:t>6</w:t>
      </w:r>
      <w:r w:rsidRPr="00443D59">
        <w:rPr>
          <w:rFonts w:hint="eastAsia"/>
        </w:rPr>
        <w:t>日和</w:t>
      </w:r>
      <w:r w:rsidRPr="00443D59">
        <w:rPr>
          <w:rFonts w:hint="eastAsia"/>
        </w:rPr>
        <w:t>1978</w:t>
      </w:r>
      <w:r w:rsidRPr="00443D59">
        <w:rPr>
          <w:rFonts w:hint="eastAsia"/>
        </w:rPr>
        <w:t>年</w:t>
      </w:r>
      <w:r w:rsidRPr="00443D59">
        <w:rPr>
          <w:rFonts w:hint="eastAsia"/>
        </w:rPr>
        <w:t>7</w:t>
      </w:r>
      <w:r w:rsidRPr="00443D59">
        <w:rPr>
          <w:rFonts w:hint="eastAsia"/>
        </w:rPr>
        <w:t>月</w:t>
      </w:r>
      <w:r w:rsidRPr="00443D59">
        <w:rPr>
          <w:rFonts w:hint="eastAsia"/>
        </w:rPr>
        <w:t>31</w:t>
      </w:r>
      <w:r w:rsidRPr="00443D59">
        <w:rPr>
          <w:rFonts w:hint="eastAsia"/>
        </w:rPr>
        <w:t>日至</w:t>
      </w:r>
      <w:r w:rsidRPr="00443D59">
        <w:rPr>
          <w:rFonts w:hint="eastAsia"/>
        </w:rPr>
        <w:t>8</w:t>
      </w:r>
      <w:r w:rsidRPr="00443D59">
        <w:rPr>
          <w:rFonts w:hint="eastAsia"/>
        </w:rPr>
        <w:t>月</w:t>
      </w:r>
      <w:r w:rsidRPr="00443D59">
        <w:rPr>
          <w:rFonts w:hint="eastAsia"/>
        </w:rPr>
        <w:t>23</w:t>
      </w:r>
      <w:r w:rsidRPr="00443D59">
        <w:rPr>
          <w:rFonts w:hint="eastAsia"/>
        </w:rPr>
        <w:t>日》，第三卷，会议文件，第一届和续会（联合国出版物，出售品编号：</w:t>
      </w:r>
      <w:r w:rsidRPr="00443D59">
        <w:rPr>
          <w:rFonts w:hint="eastAsia"/>
        </w:rPr>
        <w:t>79</w:t>
      </w:r>
      <w:r w:rsidRPr="00443D59">
        <w:t>.V.10</w:t>
      </w:r>
      <w:r w:rsidRPr="00443D59">
        <w:rPr>
          <w:rFonts w:hint="eastAsia"/>
        </w:rPr>
        <w:t>），</w:t>
      </w:r>
      <w:r w:rsidRPr="00443D59">
        <w:t>A/CONF.80/32</w:t>
      </w:r>
      <w:r w:rsidRPr="00443D59">
        <w:rPr>
          <w:rFonts w:hint="eastAsia"/>
        </w:rPr>
        <w:t>号文件，附件。</w:t>
      </w:r>
    </w:p>
  </w:footnote>
  <w:footnote w:id="62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在</w:t>
      </w:r>
      <w:r w:rsidRPr="00443D59">
        <w:rPr>
          <w:rFonts w:hint="eastAsia"/>
        </w:rPr>
        <w:t>1968</w:t>
      </w:r>
      <w:r w:rsidRPr="00443D59">
        <w:rPr>
          <w:rFonts w:hint="eastAsia"/>
        </w:rPr>
        <w:t>年第二十届会议上，委员会决定从该专题的标题中删去来源一词，以避免关于这个题目的划分含糊不清，并采用“条约以外事项的国家继承”作为新的标题。</w:t>
      </w:r>
    </w:p>
  </w:footnote>
  <w:footnote w:id="62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1968</w:t>
      </w:r>
      <w:r w:rsidRPr="00443D59">
        <w:rPr>
          <w:rFonts w:hint="eastAsia"/>
        </w:rPr>
        <w:t>年国际法委员会年鉴》，第二卷，</w:t>
      </w:r>
      <w:r w:rsidRPr="00443D59">
        <w:rPr>
          <w:rFonts w:hint="eastAsia"/>
        </w:rPr>
        <w:t>A/</w:t>
      </w:r>
      <w:r w:rsidRPr="00443D59">
        <w:t>CN.4/</w:t>
      </w:r>
      <w:r w:rsidRPr="00443D59">
        <w:rPr>
          <w:rFonts w:hint="eastAsia"/>
        </w:rPr>
        <w:t>204</w:t>
      </w:r>
      <w:r w:rsidRPr="00443D59">
        <w:rPr>
          <w:rFonts w:hint="eastAsia"/>
        </w:rPr>
        <w:t>号文件；《</w:t>
      </w:r>
      <w:r w:rsidRPr="00443D59">
        <w:rPr>
          <w:rFonts w:hint="eastAsia"/>
        </w:rPr>
        <w:t>1969</w:t>
      </w:r>
      <w:r w:rsidRPr="00443D59">
        <w:rPr>
          <w:rFonts w:hint="eastAsia"/>
        </w:rPr>
        <w:t>年……年鉴》，第二卷，</w:t>
      </w:r>
      <w:r w:rsidRPr="00443D59">
        <w:rPr>
          <w:rFonts w:hint="eastAsia"/>
        </w:rPr>
        <w:t>A/</w:t>
      </w:r>
      <w:r w:rsidRPr="00443D59">
        <w:t>CN.4/</w:t>
      </w:r>
      <w:r w:rsidRPr="00443D59">
        <w:rPr>
          <w:rFonts w:hint="eastAsia"/>
        </w:rPr>
        <w:t>216/</w:t>
      </w:r>
      <w:r w:rsidRPr="00443D59">
        <w:t>Rev.1</w:t>
      </w:r>
      <w:r w:rsidRPr="00443D59">
        <w:rPr>
          <w:rFonts w:hint="eastAsia"/>
        </w:rPr>
        <w:t>号文件；《</w:t>
      </w:r>
      <w:r w:rsidRPr="00443D59">
        <w:rPr>
          <w:rFonts w:hint="eastAsia"/>
        </w:rPr>
        <w:t>1970</w:t>
      </w:r>
      <w:r w:rsidRPr="00443D59">
        <w:rPr>
          <w:rFonts w:hint="eastAsia"/>
        </w:rPr>
        <w:t>年……年鉴》，第二卷，</w:t>
      </w:r>
      <w:r w:rsidRPr="00443D59">
        <w:rPr>
          <w:rFonts w:hint="eastAsia"/>
        </w:rPr>
        <w:t>A/</w:t>
      </w:r>
      <w:r w:rsidRPr="00443D59">
        <w:t>CN.4/</w:t>
      </w:r>
      <w:r w:rsidRPr="00443D59">
        <w:rPr>
          <w:rFonts w:hint="eastAsia"/>
        </w:rPr>
        <w:t>226</w:t>
      </w:r>
      <w:r w:rsidRPr="00443D59">
        <w:rPr>
          <w:rFonts w:hint="eastAsia"/>
        </w:rPr>
        <w:t>号文件；《</w:t>
      </w:r>
      <w:r w:rsidRPr="00443D59">
        <w:rPr>
          <w:rFonts w:hint="eastAsia"/>
        </w:rPr>
        <w:t>1971</w:t>
      </w:r>
      <w:r w:rsidRPr="00443D59">
        <w:rPr>
          <w:rFonts w:hint="eastAsia"/>
        </w:rPr>
        <w:t>年……年鉴》，第二卷（第一部分），</w:t>
      </w:r>
      <w:r w:rsidRPr="00443D59">
        <w:rPr>
          <w:rFonts w:hint="eastAsia"/>
        </w:rPr>
        <w:t>A/</w:t>
      </w:r>
      <w:r w:rsidRPr="00443D59">
        <w:t>CN.4/</w:t>
      </w:r>
      <w:r w:rsidRPr="00443D59">
        <w:rPr>
          <w:rFonts w:hint="eastAsia"/>
        </w:rPr>
        <w:t>247</w:t>
      </w:r>
      <w:r w:rsidRPr="00443D59">
        <w:rPr>
          <w:rFonts w:hint="eastAsia"/>
        </w:rPr>
        <w:t>和</w:t>
      </w:r>
      <w:r w:rsidRPr="00443D59">
        <w:t>Add.1</w:t>
      </w:r>
      <w:r w:rsidRPr="00443D59">
        <w:rPr>
          <w:rFonts w:hint="eastAsia"/>
        </w:rPr>
        <w:t>号文件；《</w:t>
      </w:r>
      <w:r w:rsidRPr="00443D59">
        <w:rPr>
          <w:rFonts w:hint="eastAsia"/>
        </w:rPr>
        <w:t>1972</w:t>
      </w:r>
      <w:r w:rsidRPr="00443D59">
        <w:rPr>
          <w:rFonts w:hint="eastAsia"/>
        </w:rPr>
        <w:t>年……年鉴》，第二卷，</w:t>
      </w:r>
      <w:r w:rsidRPr="00443D59">
        <w:rPr>
          <w:rFonts w:hint="eastAsia"/>
        </w:rPr>
        <w:t>A/</w:t>
      </w:r>
      <w:r w:rsidRPr="00443D59">
        <w:t>CN.4/</w:t>
      </w:r>
      <w:r w:rsidRPr="00443D59">
        <w:rPr>
          <w:rFonts w:hint="eastAsia"/>
        </w:rPr>
        <w:t>259</w:t>
      </w:r>
      <w:r w:rsidRPr="00443D59">
        <w:rPr>
          <w:rFonts w:hint="eastAsia"/>
        </w:rPr>
        <w:t>号文件；《</w:t>
      </w:r>
      <w:r w:rsidRPr="00443D59">
        <w:rPr>
          <w:rFonts w:hint="eastAsia"/>
        </w:rPr>
        <w:t>1973</w:t>
      </w:r>
      <w:r w:rsidRPr="00443D59">
        <w:rPr>
          <w:rFonts w:hint="eastAsia"/>
        </w:rPr>
        <w:t>年……年鉴》，第二卷，</w:t>
      </w:r>
      <w:r w:rsidRPr="00443D59">
        <w:rPr>
          <w:rFonts w:hint="eastAsia"/>
        </w:rPr>
        <w:t>A/</w:t>
      </w:r>
      <w:r w:rsidRPr="00443D59">
        <w:t>CN.4/</w:t>
      </w:r>
      <w:r w:rsidRPr="00443D59">
        <w:rPr>
          <w:rFonts w:hint="eastAsia"/>
        </w:rPr>
        <w:t>267</w:t>
      </w:r>
      <w:r w:rsidRPr="00443D59">
        <w:rPr>
          <w:rFonts w:hint="eastAsia"/>
        </w:rPr>
        <w:t>号文件；《</w:t>
      </w:r>
      <w:r w:rsidRPr="00443D59">
        <w:rPr>
          <w:rFonts w:hint="eastAsia"/>
        </w:rPr>
        <w:t>1974</w:t>
      </w:r>
      <w:r w:rsidRPr="00443D59">
        <w:rPr>
          <w:rFonts w:hint="eastAsia"/>
        </w:rPr>
        <w:t>年……年鉴》，第二卷（第一部分），</w:t>
      </w:r>
      <w:r w:rsidRPr="00443D59">
        <w:rPr>
          <w:rFonts w:hint="eastAsia"/>
        </w:rPr>
        <w:t>A/</w:t>
      </w:r>
      <w:r w:rsidRPr="00443D59">
        <w:t>CN.4/</w:t>
      </w:r>
      <w:r w:rsidRPr="00443D59">
        <w:rPr>
          <w:rFonts w:hint="eastAsia"/>
        </w:rPr>
        <w:t>282</w:t>
      </w:r>
      <w:r w:rsidRPr="00443D59">
        <w:rPr>
          <w:rFonts w:hint="eastAsia"/>
        </w:rPr>
        <w:t>号文件；《</w:t>
      </w:r>
      <w:r w:rsidRPr="00443D59">
        <w:rPr>
          <w:rFonts w:hint="eastAsia"/>
        </w:rPr>
        <w:t>1976</w:t>
      </w:r>
      <w:r w:rsidRPr="00443D59">
        <w:rPr>
          <w:rFonts w:hint="eastAsia"/>
        </w:rPr>
        <w:t>年……年鉴》，第二卷（第一部分），</w:t>
      </w:r>
      <w:r w:rsidRPr="00443D59">
        <w:rPr>
          <w:rFonts w:hint="eastAsia"/>
        </w:rPr>
        <w:t>A/</w:t>
      </w:r>
      <w:r w:rsidRPr="00443D59">
        <w:t>CN.4/</w:t>
      </w:r>
      <w:r w:rsidRPr="00443D59">
        <w:rPr>
          <w:rFonts w:hint="eastAsia"/>
        </w:rPr>
        <w:t>292</w:t>
      </w:r>
      <w:r w:rsidRPr="00443D59">
        <w:rPr>
          <w:rFonts w:hint="eastAsia"/>
        </w:rPr>
        <w:t>号文件；《</w:t>
      </w:r>
      <w:r w:rsidRPr="00443D59">
        <w:rPr>
          <w:rFonts w:hint="eastAsia"/>
        </w:rPr>
        <w:t>1977</w:t>
      </w:r>
      <w:r w:rsidRPr="00443D59">
        <w:rPr>
          <w:rFonts w:hint="eastAsia"/>
        </w:rPr>
        <w:t>年……年鉴》，第二卷（第一部分），</w:t>
      </w:r>
      <w:r w:rsidRPr="00443D59">
        <w:rPr>
          <w:rFonts w:hint="eastAsia"/>
        </w:rPr>
        <w:t>A/</w:t>
      </w:r>
      <w:r w:rsidRPr="00443D59">
        <w:t>CN.4/</w:t>
      </w:r>
      <w:r w:rsidRPr="00443D59">
        <w:rPr>
          <w:rFonts w:hint="eastAsia"/>
        </w:rPr>
        <w:t>301</w:t>
      </w:r>
      <w:r w:rsidRPr="00443D59">
        <w:rPr>
          <w:rFonts w:hint="eastAsia"/>
        </w:rPr>
        <w:t>和</w:t>
      </w:r>
      <w:r w:rsidRPr="00443D59">
        <w:t>Add.1</w:t>
      </w:r>
      <w:r w:rsidRPr="00443D59">
        <w:rPr>
          <w:rFonts w:hint="eastAsia"/>
        </w:rPr>
        <w:t>号文件；《</w:t>
      </w:r>
      <w:r w:rsidRPr="00443D59">
        <w:rPr>
          <w:rFonts w:hint="eastAsia"/>
        </w:rPr>
        <w:t>1978</w:t>
      </w:r>
      <w:r w:rsidRPr="00443D59">
        <w:rPr>
          <w:rFonts w:hint="eastAsia"/>
        </w:rPr>
        <w:t>年……年鉴》，第二卷（第一部分），</w:t>
      </w:r>
      <w:r w:rsidRPr="00443D59">
        <w:rPr>
          <w:rFonts w:hint="eastAsia"/>
        </w:rPr>
        <w:t>A/</w:t>
      </w:r>
      <w:r w:rsidRPr="00443D59">
        <w:t>CN.4/</w:t>
      </w:r>
      <w:r w:rsidRPr="00443D59">
        <w:rPr>
          <w:rFonts w:hint="eastAsia"/>
        </w:rPr>
        <w:t>313</w:t>
      </w:r>
      <w:r w:rsidRPr="00443D59">
        <w:rPr>
          <w:rFonts w:hint="eastAsia"/>
        </w:rPr>
        <w:t>号文件；《</w:t>
      </w:r>
      <w:r w:rsidRPr="00443D59">
        <w:rPr>
          <w:rFonts w:hint="eastAsia"/>
        </w:rPr>
        <w:t>1979</w:t>
      </w:r>
      <w:r w:rsidRPr="00443D59">
        <w:rPr>
          <w:rFonts w:hint="eastAsia"/>
        </w:rPr>
        <w:t>年……年鉴》，第二卷（第一部分），</w:t>
      </w:r>
      <w:r w:rsidRPr="00443D59">
        <w:rPr>
          <w:rFonts w:hint="eastAsia"/>
        </w:rPr>
        <w:t>A/</w:t>
      </w:r>
      <w:r w:rsidRPr="00443D59">
        <w:t>CN.4/</w:t>
      </w:r>
      <w:r w:rsidRPr="00443D59">
        <w:rPr>
          <w:rFonts w:hint="eastAsia"/>
        </w:rPr>
        <w:t>322</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1980</w:t>
      </w:r>
      <w:r w:rsidRPr="00443D59">
        <w:rPr>
          <w:rFonts w:hint="eastAsia"/>
        </w:rPr>
        <w:t>年……年鉴》，第二卷（第一部分），</w:t>
      </w:r>
      <w:r w:rsidRPr="00443D59">
        <w:rPr>
          <w:rFonts w:hint="eastAsia"/>
        </w:rPr>
        <w:t>A/</w:t>
      </w:r>
      <w:r w:rsidRPr="00443D59">
        <w:t>CN.4/</w:t>
      </w:r>
      <w:r w:rsidRPr="00443D59">
        <w:rPr>
          <w:rFonts w:hint="eastAsia"/>
        </w:rPr>
        <w:t>333</w:t>
      </w:r>
      <w:r w:rsidRPr="00443D59">
        <w:rPr>
          <w:rFonts w:hint="eastAsia"/>
        </w:rPr>
        <w:t>号文件；《</w:t>
      </w:r>
      <w:r w:rsidRPr="00443D59">
        <w:rPr>
          <w:rFonts w:hint="eastAsia"/>
        </w:rPr>
        <w:t>1981</w:t>
      </w:r>
      <w:r w:rsidRPr="00443D59">
        <w:rPr>
          <w:rFonts w:hint="eastAsia"/>
        </w:rPr>
        <w:t>年……年鉴》，第二卷（第一部分），</w:t>
      </w:r>
      <w:r w:rsidRPr="00443D59">
        <w:rPr>
          <w:rFonts w:hint="eastAsia"/>
        </w:rPr>
        <w:t>A/</w:t>
      </w:r>
      <w:r w:rsidRPr="00443D59">
        <w:t>CN.4/</w:t>
      </w:r>
      <w:r w:rsidRPr="00443D59">
        <w:rPr>
          <w:rFonts w:hint="eastAsia"/>
        </w:rPr>
        <w:t>345</w:t>
      </w:r>
      <w:r w:rsidRPr="00443D59">
        <w:rPr>
          <w:rFonts w:hint="eastAsia"/>
        </w:rPr>
        <w:t>和</w:t>
      </w:r>
      <w:r w:rsidRPr="00443D59">
        <w:t>Add.1</w:t>
      </w:r>
      <w:r w:rsidRPr="00443D59">
        <w:rPr>
          <w:rFonts w:hint="eastAsia"/>
        </w:rPr>
        <w:t>-3</w:t>
      </w:r>
      <w:r w:rsidRPr="00443D59">
        <w:rPr>
          <w:rFonts w:hint="eastAsia"/>
        </w:rPr>
        <w:t>号文件。</w:t>
      </w:r>
    </w:p>
  </w:footnote>
  <w:footnote w:id="62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338</w:t>
      </w:r>
      <w:r w:rsidRPr="00443D59">
        <w:rPr>
          <w:rFonts w:hint="eastAsia"/>
        </w:rPr>
        <w:t>和</w:t>
      </w:r>
      <w:r w:rsidRPr="00443D59">
        <w:t>Add.1</w:t>
      </w:r>
      <w:r w:rsidRPr="00443D59">
        <w:rPr>
          <w:rFonts w:hint="eastAsia"/>
        </w:rPr>
        <w:t>-4</w:t>
      </w:r>
      <w:r w:rsidRPr="00443D59">
        <w:rPr>
          <w:rFonts w:hint="eastAsia"/>
        </w:rPr>
        <w:t>号文件，转载于《</w:t>
      </w:r>
      <w:r w:rsidRPr="00443D59">
        <w:rPr>
          <w:rFonts w:hint="eastAsia"/>
        </w:rPr>
        <w:t>1981</w:t>
      </w:r>
      <w:r w:rsidRPr="00443D59">
        <w:rPr>
          <w:rFonts w:hint="eastAsia"/>
        </w:rPr>
        <w:t>年……年鉴》，第二卷（第二部分），附件一。</w:t>
      </w:r>
    </w:p>
  </w:footnote>
  <w:footnote w:id="62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1970</w:t>
      </w:r>
      <w:r w:rsidRPr="00443D59">
        <w:rPr>
          <w:rFonts w:hint="eastAsia"/>
        </w:rPr>
        <w:t>年……年鉴》，第二卷，</w:t>
      </w:r>
      <w:r w:rsidRPr="00443D59">
        <w:rPr>
          <w:rFonts w:hint="eastAsia"/>
        </w:rPr>
        <w:t>A/</w:t>
      </w:r>
      <w:r w:rsidRPr="00443D59">
        <w:t>CN.4/</w:t>
      </w:r>
      <w:r w:rsidRPr="00443D59">
        <w:rPr>
          <w:rFonts w:hint="eastAsia"/>
        </w:rPr>
        <w:t>232</w:t>
      </w:r>
      <w:r w:rsidRPr="00443D59">
        <w:rPr>
          <w:rFonts w:hint="eastAsia"/>
        </w:rPr>
        <w:t>号文件。另外，除了题为“有关国家继承的资料”的《联合国法律丛书》中的一卷及其补编（</w:t>
      </w:r>
      <w:r w:rsidRPr="00443D59">
        <w:rPr>
          <w:rFonts w:eastAsia="KaiTi_GB2312" w:hint="eastAsia"/>
        </w:rPr>
        <w:t>见上文脚注</w:t>
      </w:r>
      <w:r w:rsidRPr="00443D59">
        <w:rPr>
          <w:rFonts w:eastAsia="KaiTi_GB2312" w:hint="eastAsia"/>
        </w:rPr>
        <w:t>615</w:t>
      </w:r>
      <w:r w:rsidRPr="00443D59">
        <w:rPr>
          <w:rFonts w:hint="eastAsia"/>
        </w:rPr>
        <w:t>）外，秘书处还出版了《联合国法律丛书》中单独的一卷，专门包含各国政府提供的有关条约以外事项的国家继承的资料（</w:t>
      </w:r>
      <w:r w:rsidRPr="00443D59">
        <w:rPr>
          <w:rFonts w:hint="eastAsia"/>
        </w:rPr>
        <w:t>ST/LEG/SER</w:t>
      </w:r>
      <w:r w:rsidRPr="00443D59">
        <w:t>.B/</w:t>
      </w:r>
      <w:r w:rsidRPr="00443D59">
        <w:rPr>
          <w:rFonts w:hint="eastAsia"/>
        </w:rPr>
        <w:t>17</w:t>
      </w:r>
      <w:r w:rsidRPr="00443D59">
        <w:rPr>
          <w:rFonts w:hint="eastAsia"/>
        </w:rPr>
        <w:t>，联合国出版物，出售品编号：</w:t>
      </w:r>
      <w:r w:rsidRPr="00443D59">
        <w:rPr>
          <w:rFonts w:hint="eastAsia"/>
        </w:rPr>
        <w:t>77</w:t>
      </w:r>
      <w:r w:rsidRPr="00443D59">
        <w:t>.V.</w:t>
      </w:r>
      <w:r w:rsidRPr="00443D59">
        <w:rPr>
          <w:rFonts w:hint="eastAsia"/>
        </w:rPr>
        <w:t>9</w:t>
      </w:r>
      <w:r w:rsidRPr="00443D59">
        <w:rPr>
          <w:rFonts w:hint="eastAsia"/>
        </w:rPr>
        <w:t>）。</w:t>
      </w:r>
    </w:p>
  </w:footnote>
  <w:footnote w:id="62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1981</w:t>
      </w:r>
      <w:r w:rsidRPr="00443D59">
        <w:rPr>
          <w:rFonts w:hint="eastAsia"/>
        </w:rPr>
        <w:t>年国际法委员会年鉴》，第二卷（第二部分），第</w:t>
      </w:r>
      <w:r w:rsidRPr="00443D59">
        <w:rPr>
          <w:rFonts w:hint="eastAsia"/>
        </w:rPr>
        <w:t>61</w:t>
      </w:r>
      <w:r w:rsidRPr="00443D59">
        <w:rPr>
          <w:rFonts w:hint="eastAsia"/>
        </w:rPr>
        <w:t>和</w:t>
      </w:r>
      <w:r w:rsidRPr="00443D59">
        <w:rPr>
          <w:rFonts w:hint="eastAsia"/>
        </w:rPr>
        <w:t>87</w:t>
      </w:r>
      <w:r w:rsidRPr="00443D59">
        <w:rPr>
          <w:rFonts w:hint="eastAsia"/>
        </w:rPr>
        <w:t>段。</w:t>
      </w:r>
    </w:p>
  </w:footnote>
  <w:footnote w:id="62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86</w:t>
      </w:r>
      <w:r w:rsidRPr="00443D59">
        <w:rPr>
          <w:rFonts w:hint="eastAsia"/>
        </w:rPr>
        <w:t>段。</w:t>
      </w:r>
    </w:p>
  </w:footnote>
  <w:footnote w:id="62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A/CONF.117/5</w:t>
      </w:r>
      <w:r w:rsidRPr="00443D59">
        <w:rPr>
          <w:rFonts w:hint="eastAsia"/>
        </w:rPr>
        <w:t>和</w:t>
      </w:r>
      <w:r w:rsidRPr="00443D59">
        <w:t>Add.1</w:t>
      </w:r>
      <w:r w:rsidRPr="00443D59">
        <w:rPr>
          <w:rFonts w:hint="eastAsia"/>
        </w:rPr>
        <w:t>号文件。</w:t>
      </w:r>
    </w:p>
  </w:footnote>
  <w:footnote w:id="63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见《联合国关于国家对国家财产、档案和债务的继承的会议正式记录，维也纳，</w:t>
      </w:r>
      <w:r w:rsidRPr="00443D59">
        <w:rPr>
          <w:rFonts w:hint="eastAsia"/>
        </w:rPr>
        <w:t>1983</w:t>
      </w:r>
      <w:r w:rsidRPr="00443D59">
        <w:rPr>
          <w:rFonts w:hint="eastAsia"/>
        </w:rPr>
        <w:t>年</w:t>
      </w:r>
      <w:r w:rsidRPr="00443D59">
        <w:rPr>
          <w:rFonts w:hint="eastAsia"/>
        </w:rPr>
        <w:t>3</w:t>
      </w:r>
      <w:r w:rsidRPr="00443D59">
        <w:rPr>
          <w:rFonts w:hint="eastAsia"/>
        </w:rPr>
        <w:t>月</w:t>
      </w:r>
      <w:r w:rsidRPr="00443D59">
        <w:rPr>
          <w:rFonts w:hint="eastAsia"/>
        </w:rPr>
        <w:t>1</w:t>
      </w:r>
      <w:r w:rsidRPr="00443D59">
        <w:rPr>
          <w:rFonts w:hint="eastAsia"/>
        </w:rPr>
        <w:t>日至</w:t>
      </w:r>
      <w:r w:rsidRPr="00443D59">
        <w:rPr>
          <w:rFonts w:hint="eastAsia"/>
        </w:rPr>
        <w:t>4</w:t>
      </w:r>
      <w:r w:rsidRPr="00443D59">
        <w:rPr>
          <w:rFonts w:hint="eastAsia"/>
        </w:rPr>
        <w:t>月</w:t>
      </w:r>
      <w:r w:rsidRPr="00443D59">
        <w:rPr>
          <w:rFonts w:hint="eastAsia"/>
        </w:rPr>
        <w:t>8</w:t>
      </w:r>
      <w:r w:rsidRPr="00443D59">
        <w:rPr>
          <w:rFonts w:hint="eastAsia"/>
        </w:rPr>
        <w:t>日》，第二卷，全体会议和全体委员会会议的简要记录（联合国出版物，出售品编号：</w:t>
      </w:r>
      <w:r w:rsidRPr="00443D59">
        <w:rPr>
          <w:rFonts w:hint="eastAsia"/>
        </w:rPr>
        <w:t>94</w:t>
      </w:r>
      <w:r w:rsidRPr="00443D59">
        <w:t>.V.</w:t>
      </w:r>
      <w:r w:rsidRPr="00443D59">
        <w:rPr>
          <w:rFonts w:hint="eastAsia"/>
        </w:rPr>
        <w:t>6</w:t>
      </w:r>
      <w:r w:rsidRPr="00443D59">
        <w:rPr>
          <w:rFonts w:hint="eastAsia"/>
        </w:rPr>
        <w:t>），</w:t>
      </w:r>
      <w:r w:rsidRPr="00443D59">
        <w:t>A/CONF.</w:t>
      </w:r>
      <w:r w:rsidRPr="00443D59">
        <w:rPr>
          <w:rFonts w:hint="eastAsia"/>
        </w:rPr>
        <w:t>117</w:t>
      </w:r>
      <w:r w:rsidRPr="00443D59">
        <w:t>/</w:t>
      </w:r>
      <w:r w:rsidRPr="00443D59">
        <w:rPr>
          <w:rFonts w:hint="eastAsia"/>
        </w:rPr>
        <w:t>14</w:t>
      </w:r>
      <w:r w:rsidRPr="00443D59">
        <w:rPr>
          <w:rFonts w:hint="eastAsia"/>
        </w:rPr>
        <w:t>号文件。</w:t>
      </w:r>
    </w:p>
  </w:footnote>
  <w:footnote w:id="63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t>A/CONF.</w:t>
      </w:r>
      <w:r w:rsidRPr="00443D59">
        <w:rPr>
          <w:rFonts w:hint="eastAsia"/>
        </w:rPr>
        <w:t>117</w:t>
      </w:r>
      <w:r w:rsidRPr="00443D59">
        <w:t>/</w:t>
      </w:r>
      <w:r w:rsidRPr="00443D59">
        <w:rPr>
          <w:rFonts w:hint="eastAsia"/>
        </w:rPr>
        <w:t>15</w:t>
      </w:r>
      <w:r w:rsidRPr="00443D59">
        <w:rPr>
          <w:rFonts w:hint="eastAsia"/>
        </w:rPr>
        <w:t>号文件。</w:t>
      </w:r>
    </w:p>
  </w:footnote>
  <w:footnote w:id="63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在该届会议上，委员会收到了按照大会</w:t>
      </w:r>
      <w:r w:rsidRPr="00443D59">
        <w:rPr>
          <w:rFonts w:hint="eastAsia"/>
        </w:rPr>
        <w:t>1971</w:t>
      </w:r>
      <w:r w:rsidRPr="00443D59">
        <w:rPr>
          <w:rFonts w:hint="eastAsia"/>
        </w:rPr>
        <w:t>年</w:t>
      </w:r>
      <w:r w:rsidRPr="00443D59">
        <w:rPr>
          <w:rFonts w:hint="eastAsia"/>
        </w:rPr>
        <w:t>12</w:t>
      </w:r>
      <w:r w:rsidRPr="00443D59">
        <w:rPr>
          <w:rFonts w:hint="eastAsia"/>
        </w:rPr>
        <w:t>月</w:t>
      </w:r>
      <w:r w:rsidRPr="00443D59">
        <w:rPr>
          <w:rFonts w:hint="eastAsia"/>
        </w:rPr>
        <w:t>3</w:t>
      </w:r>
      <w:r w:rsidRPr="00443D59">
        <w:rPr>
          <w:rFonts w:hint="eastAsia"/>
        </w:rPr>
        <w:t>日第</w:t>
      </w:r>
      <w:r w:rsidRPr="00443D59">
        <w:rPr>
          <w:rFonts w:hint="eastAsia"/>
        </w:rPr>
        <w:t xml:space="preserve">2780 </w:t>
      </w:r>
      <w:r w:rsidRPr="00443D59">
        <w:rPr>
          <w:rFonts w:hint="eastAsia"/>
        </w:rPr>
        <w:t>（</w:t>
      </w:r>
      <w:r w:rsidRPr="00443D59">
        <w:rPr>
          <w:rFonts w:hint="eastAsia"/>
        </w:rPr>
        <w:t>XXVI</w:t>
      </w:r>
      <w:r w:rsidRPr="00443D59">
        <w:rPr>
          <w:rFonts w:hint="eastAsia"/>
        </w:rPr>
        <w:t>）号决议转交给委员会的各会员国的意见（</w:t>
      </w:r>
      <w:r w:rsidRPr="00443D59">
        <w:t>A/CN.4/253</w:t>
      </w:r>
      <w:r w:rsidRPr="00443D59">
        <w:rPr>
          <w:rFonts w:hint="eastAsia"/>
        </w:rPr>
        <w:t>和</w:t>
      </w:r>
      <w:r w:rsidRPr="00443D59">
        <w:t>Add.1-5</w:t>
      </w:r>
      <w:r w:rsidRPr="00443D59">
        <w:rPr>
          <w:rFonts w:hint="eastAsia"/>
        </w:rPr>
        <w:t>号文件，载于《</w:t>
      </w:r>
      <w:r w:rsidRPr="00443D59">
        <w:rPr>
          <w:rFonts w:hint="eastAsia"/>
        </w:rPr>
        <w:t>1972</w:t>
      </w:r>
      <w:r w:rsidRPr="00443D59">
        <w:rPr>
          <w:rFonts w:hint="eastAsia"/>
        </w:rPr>
        <w:t>年国际法委员会年鉴》，第二卷，</w:t>
      </w:r>
      <w:r w:rsidRPr="00443D59">
        <w:rPr>
          <w:rFonts w:hint="eastAsia"/>
        </w:rPr>
        <w:t>A/8710/</w:t>
      </w:r>
      <w:r w:rsidRPr="00443D59">
        <w:t>Rev.1</w:t>
      </w:r>
      <w:r w:rsidRPr="00443D59">
        <w:rPr>
          <w:rFonts w:hint="eastAsia"/>
        </w:rPr>
        <w:t>号文件，附件）、一份载有乌拉圭代表团起草的公约草案案文的工作文件（</w:t>
      </w:r>
      <w:r w:rsidRPr="00443D59">
        <w:t>A/C.6/L.822</w:t>
      </w:r>
      <w:r w:rsidRPr="00443D59">
        <w:rPr>
          <w:rFonts w:hint="eastAsia"/>
        </w:rPr>
        <w:t>号文件）以及委员会的一位委员，里查德·</w:t>
      </w:r>
      <w:r w:rsidRPr="00443D59">
        <w:t>D.</w:t>
      </w:r>
      <w:r w:rsidRPr="00443D59">
        <w:rPr>
          <w:rFonts w:hint="eastAsia"/>
        </w:rPr>
        <w:t xml:space="preserve"> </w:t>
      </w:r>
      <w:r w:rsidRPr="00443D59">
        <w:rPr>
          <w:rFonts w:hint="eastAsia"/>
        </w:rPr>
        <w:t>卡尼撰写的一份工作文件（见同上，</w:t>
      </w:r>
      <w:r w:rsidRPr="00443D59">
        <w:rPr>
          <w:rFonts w:hint="eastAsia"/>
        </w:rPr>
        <w:t>A/CN.4/L.</w:t>
      </w:r>
      <w:r w:rsidRPr="00443D59">
        <w:t>182</w:t>
      </w:r>
      <w:r w:rsidRPr="00443D59">
        <w:rPr>
          <w:rFonts w:hint="eastAsia"/>
        </w:rPr>
        <w:t>号文件）。</w:t>
      </w:r>
    </w:p>
  </w:footnote>
  <w:footnote w:id="63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A/CN.4/L.</w:t>
      </w:r>
      <w:r w:rsidRPr="00443D59">
        <w:t>186</w:t>
      </w:r>
      <w:r w:rsidRPr="00443D59">
        <w:rPr>
          <w:rFonts w:hint="eastAsia"/>
        </w:rPr>
        <w:t>号文件。</w:t>
      </w:r>
    </w:p>
  </w:footnote>
  <w:footnote w:id="63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A/CN.4/L.</w:t>
      </w:r>
      <w:r w:rsidRPr="00443D59">
        <w:t>188</w:t>
      </w:r>
      <w:r w:rsidRPr="00443D59">
        <w:rPr>
          <w:rFonts w:hint="eastAsia"/>
        </w:rPr>
        <w:t>和</w:t>
      </w:r>
      <w:r w:rsidRPr="00443D59">
        <w:t>Add.1</w:t>
      </w:r>
      <w:r w:rsidRPr="00443D59">
        <w:rPr>
          <w:rFonts w:hint="eastAsia"/>
        </w:rPr>
        <w:t>及</w:t>
      </w:r>
      <w:r w:rsidRPr="00443D59">
        <w:rPr>
          <w:rFonts w:hint="eastAsia"/>
        </w:rPr>
        <w:t>A/CN.4/L.</w:t>
      </w:r>
      <w:r w:rsidRPr="00443D59">
        <w:t>189</w:t>
      </w:r>
      <w:r w:rsidRPr="00443D59">
        <w:rPr>
          <w:rFonts w:hint="eastAsia"/>
        </w:rPr>
        <w:t>号文件。</w:t>
      </w:r>
    </w:p>
  </w:footnote>
  <w:footnote w:id="63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见《大会正式记录，第二十八届会议，附件》，议程项目</w:t>
      </w:r>
      <w:r w:rsidRPr="00443D59">
        <w:rPr>
          <w:rFonts w:hint="eastAsia"/>
        </w:rPr>
        <w:t>90</w:t>
      </w:r>
      <w:r w:rsidRPr="00443D59">
        <w:rPr>
          <w:rFonts w:hint="eastAsia"/>
        </w:rPr>
        <w:t>，</w:t>
      </w:r>
      <w:r w:rsidRPr="00443D59">
        <w:rPr>
          <w:rFonts w:hint="eastAsia"/>
        </w:rPr>
        <w:t>A/9407</w:t>
      </w:r>
      <w:r w:rsidRPr="00443D59">
        <w:rPr>
          <w:rFonts w:hint="eastAsia"/>
        </w:rPr>
        <w:t>号文件。</w:t>
      </w:r>
    </w:p>
  </w:footnote>
  <w:footnote w:id="63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联合国，《条约汇编》，第</w:t>
      </w:r>
      <w:r w:rsidRPr="00443D59">
        <w:rPr>
          <w:rFonts w:hint="eastAsia"/>
        </w:rPr>
        <w:t>1035</w:t>
      </w:r>
      <w:r w:rsidRPr="00443D59">
        <w:rPr>
          <w:rFonts w:hint="eastAsia"/>
        </w:rPr>
        <w:t>卷，第</w:t>
      </w:r>
      <w:r w:rsidRPr="00443D59">
        <w:rPr>
          <w:rFonts w:hint="eastAsia"/>
        </w:rPr>
        <w:t>167</w:t>
      </w:r>
      <w:r w:rsidRPr="00443D59">
        <w:rPr>
          <w:rFonts w:hint="eastAsia"/>
        </w:rPr>
        <w:t>页。</w:t>
      </w:r>
    </w:p>
  </w:footnote>
  <w:footnote w:id="63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1973</w:t>
      </w:r>
      <w:r w:rsidRPr="00443D59">
        <w:rPr>
          <w:rFonts w:hint="eastAsia"/>
        </w:rPr>
        <w:t>年</w:t>
      </w:r>
      <w:r w:rsidRPr="00443D59">
        <w:rPr>
          <w:rFonts w:hint="eastAsia"/>
        </w:rPr>
        <w:t>12</w:t>
      </w:r>
      <w:r w:rsidRPr="00443D59">
        <w:rPr>
          <w:rFonts w:hint="eastAsia"/>
        </w:rPr>
        <w:t>月</w:t>
      </w:r>
      <w:r w:rsidRPr="00443D59">
        <w:rPr>
          <w:rFonts w:hint="eastAsia"/>
        </w:rPr>
        <w:t>14</w:t>
      </w:r>
      <w:r w:rsidRPr="00443D59">
        <w:rPr>
          <w:rFonts w:hint="eastAsia"/>
        </w:rPr>
        <w:t>日第</w:t>
      </w:r>
      <w:r w:rsidRPr="00443D59">
        <w:rPr>
          <w:rFonts w:hint="eastAsia"/>
        </w:rPr>
        <w:t xml:space="preserve">3166 </w:t>
      </w:r>
      <w:r w:rsidRPr="00443D59">
        <w:rPr>
          <w:rFonts w:hint="eastAsia"/>
        </w:rPr>
        <w:t>（</w:t>
      </w:r>
      <w:r w:rsidRPr="00443D59">
        <w:rPr>
          <w:rFonts w:hint="eastAsia"/>
        </w:rPr>
        <w:t>XXVIII</w:t>
      </w:r>
      <w:r w:rsidRPr="00443D59">
        <w:rPr>
          <w:rFonts w:hint="eastAsia"/>
        </w:rPr>
        <w:t>）号决议第</w:t>
      </w:r>
      <w:r w:rsidRPr="00443D59">
        <w:rPr>
          <w:rFonts w:hint="eastAsia"/>
        </w:rPr>
        <w:t>6</w:t>
      </w:r>
      <w:r w:rsidRPr="00443D59">
        <w:rPr>
          <w:rFonts w:hint="eastAsia"/>
        </w:rPr>
        <w:t>段要求该案文始终与其所附着的公约一起公布。</w:t>
      </w:r>
    </w:p>
  </w:footnote>
  <w:footnote w:id="63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工作文件和安德列·乌什托尔的报告见《</w:t>
      </w:r>
      <w:r w:rsidRPr="00443D59">
        <w:rPr>
          <w:rFonts w:hint="eastAsia"/>
        </w:rPr>
        <w:t>1968</w:t>
      </w:r>
      <w:r w:rsidRPr="00443D59">
        <w:rPr>
          <w:rFonts w:hint="eastAsia"/>
        </w:rPr>
        <w:t>年国际法委员会年鉴》，第二卷，</w:t>
      </w:r>
      <w:r w:rsidRPr="00443D59">
        <w:t>A/CN.4/L.127</w:t>
      </w:r>
      <w:r w:rsidRPr="00443D59">
        <w:rPr>
          <w:rFonts w:hint="eastAsia"/>
        </w:rPr>
        <w:t>号文件；《</w:t>
      </w:r>
      <w:r w:rsidRPr="00443D59">
        <w:rPr>
          <w:rFonts w:hint="eastAsia"/>
        </w:rPr>
        <w:t>1969</w:t>
      </w:r>
      <w:r w:rsidRPr="00443D59">
        <w:rPr>
          <w:rFonts w:hint="eastAsia"/>
        </w:rPr>
        <w:t>年……年鉴》，第二卷，</w:t>
      </w:r>
      <w:r w:rsidRPr="00443D59">
        <w:t>A/CN.4/</w:t>
      </w:r>
      <w:r w:rsidRPr="00443D59">
        <w:rPr>
          <w:rFonts w:hint="eastAsia"/>
        </w:rPr>
        <w:t>213</w:t>
      </w:r>
      <w:r w:rsidRPr="00443D59">
        <w:rPr>
          <w:rFonts w:hint="eastAsia"/>
        </w:rPr>
        <w:t>号文件；《</w:t>
      </w:r>
      <w:r w:rsidRPr="00443D59">
        <w:rPr>
          <w:rFonts w:hint="eastAsia"/>
        </w:rPr>
        <w:t>1970</w:t>
      </w:r>
      <w:r w:rsidRPr="00443D59">
        <w:rPr>
          <w:rFonts w:hint="eastAsia"/>
        </w:rPr>
        <w:t>年……年鉴》，第二卷，</w:t>
      </w:r>
      <w:r w:rsidRPr="00443D59">
        <w:t>A/CN.4/228</w:t>
      </w:r>
      <w:r w:rsidRPr="00443D59">
        <w:rPr>
          <w:rFonts w:hint="eastAsia"/>
        </w:rPr>
        <w:t>和</w:t>
      </w:r>
      <w:r w:rsidRPr="00443D59">
        <w:t>Add.1</w:t>
      </w:r>
      <w:r w:rsidRPr="00443D59">
        <w:rPr>
          <w:rFonts w:hint="eastAsia"/>
        </w:rPr>
        <w:t>号文件；《</w:t>
      </w:r>
      <w:r w:rsidRPr="00443D59">
        <w:rPr>
          <w:rFonts w:hint="eastAsia"/>
        </w:rPr>
        <w:t>1972</w:t>
      </w:r>
      <w:r w:rsidRPr="00443D59">
        <w:rPr>
          <w:rFonts w:hint="eastAsia"/>
        </w:rPr>
        <w:t>年……年鉴》，第二卷，</w:t>
      </w:r>
      <w:r w:rsidRPr="00443D59">
        <w:t>A/CN.4/257</w:t>
      </w:r>
      <w:r w:rsidRPr="00443D59">
        <w:rPr>
          <w:rFonts w:hint="eastAsia"/>
        </w:rPr>
        <w:t>和</w:t>
      </w:r>
      <w:r w:rsidRPr="00443D59">
        <w:t>Add.1</w:t>
      </w:r>
      <w:r w:rsidRPr="00443D59">
        <w:rPr>
          <w:rFonts w:hint="eastAsia"/>
        </w:rPr>
        <w:t>号文件；《</w:t>
      </w:r>
      <w:r w:rsidRPr="00443D59">
        <w:rPr>
          <w:rFonts w:hint="eastAsia"/>
        </w:rPr>
        <w:t>1973</w:t>
      </w:r>
      <w:r w:rsidRPr="00443D59">
        <w:rPr>
          <w:rFonts w:hint="eastAsia"/>
        </w:rPr>
        <w:t>年……年鉴》，第二卷，</w:t>
      </w:r>
      <w:r w:rsidRPr="00443D59">
        <w:t>A/CN.4/266</w:t>
      </w:r>
      <w:r w:rsidRPr="00443D59">
        <w:rPr>
          <w:rFonts w:hint="eastAsia"/>
        </w:rPr>
        <w:t>号文件</w:t>
      </w:r>
      <w:r w:rsidRPr="00443D59">
        <w:t>；</w:t>
      </w:r>
      <w:r w:rsidRPr="00443D59">
        <w:rPr>
          <w:rFonts w:hint="eastAsia"/>
        </w:rPr>
        <w:t>《</w:t>
      </w:r>
      <w:r w:rsidRPr="00443D59">
        <w:rPr>
          <w:rFonts w:hint="eastAsia"/>
        </w:rPr>
        <w:t>1974</w:t>
      </w:r>
      <w:r w:rsidRPr="00443D59">
        <w:rPr>
          <w:rFonts w:hint="eastAsia"/>
        </w:rPr>
        <w:t>年……年鉴》，第二卷（第一部分），</w:t>
      </w:r>
      <w:r w:rsidRPr="00443D59">
        <w:t>A/CN.4/280</w:t>
      </w:r>
      <w:r w:rsidRPr="00443D59">
        <w:rPr>
          <w:rFonts w:hint="eastAsia"/>
        </w:rPr>
        <w:t>号文件</w:t>
      </w:r>
      <w:r w:rsidRPr="00443D59">
        <w:t>；</w:t>
      </w:r>
      <w:r w:rsidRPr="00443D59">
        <w:rPr>
          <w:rFonts w:hint="eastAsia"/>
        </w:rPr>
        <w:t>《</w:t>
      </w:r>
      <w:r w:rsidRPr="00443D59">
        <w:rPr>
          <w:rFonts w:hint="eastAsia"/>
        </w:rPr>
        <w:t>1975</w:t>
      </w:r>
      <w:r w:rsidRPr="00443D59">
        <w:rPr>
          <w:rFonts w:hint="eastAsia"/>
        </w:rPr>
        <w:t>年……年鉴》，第二卷，</w:t>
      </w:r>
      <w:r w:rsidRPr="00443D59">
        <w:t>A/CN.4/286</w:t>
      </w:r>
      <w:r w:rsidRPr="00443D59">
        <w:rPr>
          <w:rFonts w:hint="eastAsia"/>
        </w:rPr>
        <w:t>号文件</w:t>
      </w:r>
      <w:r w:rsidRPr="00443D59">
        <w:t>；</w:t>
      </w:r>
      <w:r w:rsidRPr="00443D59">
        <w:rPr>
          <w:rFonts w:hint="eastAsia"/>
        </w:rPr>
        <w:t>和《</w:t>
      </w:r>
      <w:r w:rsidRPr="00443D59">
        <w:rPr>
          <w:rFonts w:hint="eastAsia"/>
        </w:rPr>
        <w:t>1976</w:t>
      </w:r>
      <w:r w:rsidRPr="00443D59">
        <w:rPr>
          <w:rFonts w:hint="eastAsia"/>
        </w:rPr>
        <w:t>年……年鉴》，第二卷（第一部分），</w:t>
      </w:r>
      <w:r w:rsidRPr="00443D59">
        <w:t>A/CN.4/293</w:t>
      </w:r>
      <w:r w:rsidRPr="00443D59">
        <w:rPr>
          <w:rFonts w:hint="eastAsia"/>
        </w:rPr>
        <w:t>和</w:t>
      </w:r>
      <w:r w:rsidRPr="00443D59">
        <w:t>Add.1</w:t>
      </w:r>
      <w:r w:rsidRPr="00443D59">
        <w:rPr>
          <w:rFonts w:hint="eastAsia"/>
        </w:rPr>
        <w:t>号文件。尼古拉·</w:t>
      </w:r>
      <w:r w:rsidRPr="00443D59">
        <w:rPr>
          <w:rFonts w:hint="eastAsia"/>
        </w:rPr>
        <w:t>A</w:t>
      </w:r>
      <w:r w:rsidRPr="00443D59">
        <w:t>.</w:t>
      </w:r>
      <w:r w:rsidRPr="00443D59">
        <w:rPr>
          <w:rFonts w:hint="eastAsia"/>
        </w:rPr>
        <w:t xml:space="preserve"> </w:t>
      </w:r>
      <w:r w:rsidRPr="00443D59">
        <w:rPr>
          <w:rFonts w:hint="eastAsia"/>
        </w:rPr>
        <w:t>乌沙科夫的报告见《</w:t>
      </w:r>
      <w:r w:rsidRPr="00443D59">
        <w:rPr>
          <w:rFonts w:hint="eastAsia"/>
        </w:rPr>
        <w:t>1978</w:t>
      </w:r>
      <w:r w:rsidRPr="00443D59">
        <w:rPr>
          <w:rFonts w:hint="eastAsia"/>
        </w:rPr>
        <w:t>年……年鉴》，第二卷（第一部分），</w:t>
      </w:r>
      <w:r w:rsidRPr="00443D59">
        <w:t>A/CN.4/309</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p>
  </w:footnote>
  <w:footnote w:id="63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A/CN.4/308</w:t>
      </w:r>
      <w:r w:rsidRPr="00443D59">
        <w:rPr>
          <w:rFonts w:hint="eastAsia"/>
        </w:rPr>
        <w:t>和</w:t>
      </w:r>
      <w:r w:rsidRPr="00443D59">
        <w:t>Add.1</w:t>
      </w:r>
      <w:r w:rsidRPr="00443D59">
        <w:rPr>
          <w:rFonts w:hint="eastAsia"/>
        </w:rPr>
        <w:t>、</w:t>
      </w:r>
      <w:r w:rsidRPr="00443D59">
        <w:t>Add.1/Corr.1</w:t>
      </w:r>
      <w:r w:rsidRPr="00443D59">
        <w:rPr>
          <w:rFonts w:hint="eastAsia"/>
        </w:rPr>
        <w:t>和</w:t>
      </w:r>
      <w:r w:rsidRPr="00443D59">
        <w:t>Add.2</w:t>
      </w:r>
      <w:r w:rsidRPr="00443D59">
        <w:rPr>
          <w:rFonts w:hint="eastAsia"/>
        </w:rPr>
        <w:t>以及</w:t>
      </w:r>
      <w:r w:rsidRPr="00443D59">
        <w:t>A/CN.4/L.268</w:t>
      </w:r>
      <w:r w:rsidRPr="00443D59">
        <w:rPr>
          <w:rFonts w:hint="eastAsia"/>
        </w:rPr>
        <w:t>号文件转载于《</w:t>
      </w:r>
      <w:r w:rsidRPr="00443D59">
        <w:rPr>
          <w:rFonts w:hint="eastAsia"/>
        </w:rPr>
        <w:t>1978</w:t>
      </w:r>
      <w:r w:rsidRPr="00443D59">
        <w:rPr>
          <w:rFonts w:hint="eastAsia"/>
        </w:rPr>
        <w:t>年……年鉴》，第二卷（第二部分），附件。</w:t>
      </w:r>
    </w:p>
  </w:footnote>
  <w:footnote w:id="64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1973</w:t>
      </w:r>
      <w:r w:rsidRPr="00443D59">
        <w:rPr>
          <w:rFonts w:hint="eastAsia"/>
        </w:rPr>
        <w:t>年……年鉴》，第二卷，</w:t>
      </w:r>
      <w:r w:rsidRPr="00443D59">
        <w:t>A/CN.4/</w:t>
      </w:r>
      <w:r w:rsidRPr="00443D59">
        <w:rPr>
          <w:rFonts w:hint="eastAsia"/>
        </w:rPr>
        <w:t>269</w:t>
      </w:r>
      <w:r w:rsidRPr="00443D59">
        <w:rPr>
          <w:rFonts w:hint="eastAsia"/>
        </w:rPr>
        <w:t>号文件。</w:t>
      </w:r>
    </w:p>
  </w:footnote>
  <w:footnote w:id="64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1978</w:t>
      </w:r>
      <w:r w:rsidRPr="00443D59">
        <w:rPr>
          <w:rFonts w:hint="eastAsia"/>
        </w:rPr>
        <w:t>年……年鉴》，第二卷（第一部分），</w:t>
      </w:r>
      <w:r w:rsidRPr="00443D59">
        <w:t>A/CN.4/309</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p>
  </w:footnote>
  <w:footnote w:id="64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A/CN.4/L.266</w:t>
      </w:r>
      <w:r w:rsidRPr="00443D59">
        <w:rPr>
          <w:rFonts w:hint="eastAsia"/>
        </w:rPr>
        <w:t>号文件。</w:t>
      </w:r>
    </w:p>
  </w:footnote>
  <w:footnote w:id="64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A/CN.4/L.264</w:t>
      </w:r>
      <w:r w:rsidRPr="00443D59">
        <w:rPr>
          <w:rFonts w:hint="eastAsia"/>
        </w:rPr>
        <w:t>号文件。</w:t>
      </w:r>
    </w:p>
  </w:footnote>
  <w:footnote w:id="64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A/CN.4/L.265</w:t>
      </w:r>
      <w:r w:rsidRPr="00443D59">
        <w:rPr>
          <w:rFonts w:hint="eastAsia"/>
        </w:rPr>
        <w:t>号文件。</w:t>
      </w:r>
    </w:p>
  </w:footnote>
  <w:footnote w:id="64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A/CN.4/L.267</w:t>
      </w:r>
      <w:r w:rsidRPr="00443D59">
        <w:rPr>
          <w:rFonts w:hint="eastAsia"/>
        </w:rPr>
        <w:t>号文件。</w:t>
      </w:r>
    </w:p>
  </w:footnote>
  <w:footnote w:id="64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A/CN.4/L.2</w:t>
      </w:r>
      <w:r w:rsidRPr="00443D59">
        <w:rPr>
          <w:rFonts w:hint="eastAsia"/>
        </w:rPr>
        <w:t>70</w:t>
      </w:r>
      <w:r w:rsidRPr="00443D59">
        <w:rPr>
          <w:rFonts w:hint="eastAsia"/>
        </w:rPr>
        <w:t>号文件。</w:t>
      </w:r>
    </w:p>
  </w:footnote>
  <w:footnote w:id="64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1978</w:t>
      </w:r>
      <w:r w:rsidRPr="00443D59">
        <w:rPr>
          <w:rFonts w:hint="eastAsia"/>
        </w:rPr>
        <w:t>年国际法委员会年鉴》，第二卷（第二部分），第</w:t>
      </w:r>
      <w:r w:rsidRPr="00443D59">
        <w:rPr>
          <w:rFonts w:hint="eastAsia"/>
        </w:rPr>
        <w:t>45</w:t>
      </w:r>
      <w:r w:rsidRPr="00443D59">
        <w:rPr>
          <w:rFonts w:hint="eastAsia"/>
        </w:rPr>
        <w:t>和</w:t>
      </w:r>
      <w:r w:rsidRPr="00443D59">
        <w:rPr>
          <w:rFonts w:hint="eastAsia"/>
        </w:rPr>
        <w:t>74</w:t>
      </w:r>
      <w:r w:rsidRPr="00443D59">
        <w:rPr>
          <w:rFonts w:hint="eastAsia"/>
        </w:rPr>
        <w:t>段。</w:t>
      </w:r>
    </w:p>
  </w:footnote>
  <w:footnote w:id="64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w:t>
      </w:r>
      <w:r w:rsidRPr="00443D59">
        <w:t>7</w:t>
      </w:r>
      <w:r w:rsidRPr="00443D59">
        <w:rPr>
          <w:rFonts w:hint="eastAsia"/>
        </w:rPr>
        <w:t>-7</w:t>
      </w:r>
      <w:r w:rsidRPr="00443D59">
        <w:t>2</w:t>
      </w:r>
      <w:r w:rsidRPr="00443D59">
        <w:rPr>
          <w:rFonts w:hint="eastAsia"/>
        </w:rPr>
        <w:t>段。</w:t>
      </w:r>
    </w:p>
  </w:footnote>
  <w:footnote w:id="64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73</w:t>
      </w:r>
      <w:r w:rsidRPr="00443D59">
        <w:rPr>
          <w:rFonts w:hint="eastAsia"/>
        </w:rPr>
        <w:t>段。</w:t>
      </w:r>
    </w:p>
  </w:footnote>
  <w:footnote w:id="65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1980</w:t>
      </w:r>
      <w:r w:rsidRPr="00443D59">
        <w:rPr>
          <w:rFonts w:hint="eastAsia"/>
        </w:rPr>
        <w:t>年</w:t>
      </w:r>
      <w:r w:rsidRPr="00443D59">
        <w:rPr>
          <w:rFonts w:hint="eastAsia"/>
        </w:rPr>
        <w:t>12</w:t>
      </w:r>
      <w:r w:rsidRPr="00443D59">
        <w:rPr>
          <w:rFonts w:hint="eastAsia"/>
        </w:rPr>
        <w:t>月</w:t>
      </w:r>
      <w:r w:rsidRPr="00443D59">
        <w:rPr>
          <w:rFonts w:hint="eastAsia"/>
        </w:rPr>
        <w:t>15</w:t>
      </w:r>
      <w:r w:rsidRPr="00443D59">
        <w:rPr>
          <w:rFonts w:hint="eastAsia"/>
        </w:rPr>
        <w:t>日第</w:t>
      </w:r>
      <w:r w:rsidRPr="00443D59">
        <w:rPr>
          <w:rFonts w:hint="eastAsia"/>
        </w:rPr>
        <w:t>35</w:t>
      </w:r>
      <w:r w:rsidRPr="00443D59">
        <w:t>/</w:t>
      </w:r>
      <w:r w:rsidRPr="00443D59">
        <w:rPr>
          <w:rFonts w:hint="eastAsia"/>
        </w:rPr>
        <w:t>161</w:t>
      </w:r>
      <w:r w:rsidRPr="00443D59">
        <w:rPr>
          <w:rFonts w:hint="eastAsia"/>
        </w:rPr>
        <w:t>号决议、</w:t>
      </w:r>
      <w:r w:rsidRPr="00443D59">
        <w:rPr>
          <w:rFonts w:hint="eastAsia"/>
        </w:rPr>
        <w:t>1981</w:t>
      </w:r>
      <w:r w:rsidRPr="00443D59">
        <w:rPr>
          <w:rFonts w:hint="eastAsia"/>
        </w:rPr>
        <w:t>年</w:t>
      </w:r>
      <w:r w:rsidRPr="00443D59">
        <w:rPr>
          <w:rFonts w:hint="eastAsia"/>
        </w:rPr>
        <w:t>12</w:t>
      </w:r>
      <w:r w:rsidRPr="00443D59">
        <w:rPr>
          <w:rFonts w:hint="eastAsia"/>
        </w:rPr>
        <w:t>月</w:t>
      </w:r>
      <w:r w:rsidRPr="00443D59">
        <w:rPr>
          <w:rFonts w:hint="eastAsia"/>
        </w:rPr>
        <w:t>10</w:t>
      </w:r>
      <w:r w:rsidRPr="00443D59">
        <w:rPr>
          <w:rFonts w:hint="eastAsia"/>
        </w:rPr>
        <w:t>日第</w:t>
      </w:r>
      <w:r w:rsidRPr="00443D59">
        <w:rPr>
          <w:rFonts w:hint="eastAsia"/>
        </w:rPr>
        <w:t>36/111</w:t>
      </w:r>
      <w:r w:rsidRPr="00443D59">
        <w:rPr>
          <w:rFonts w:hint="eastAsia"/>
        </w:rPr>
        <w:t>号决议、</w:t>
      </w:r>
      <w:r w:rsidRPr="00443D59">
        <w:rPr>
          <w:rFonts w:hint="eastAsia"/>
        </w:rPr>
        <w:t>1983</w:t>
      </w:r>
      <w:r w:rsidRPr="00443D59">
        <w:rPr>
          <w:rFonts w:hint="eastAsia"/>
        </w:rPr>
        <w:t>年</w:t>
      </w:r>
      <w:r w:rsidRPr="00443D59">
        <w:rPr>
          <w:rFonts w:hint="eastAsia"/>
        </w:rPr>
        <w:t>12</w:t>
      </w:r>
      <w:r w:rsidRPr="00443D59">
        <w:rPr>
          <w:rFonts w:hint="eastAsia"/>
        </w:rPr>
        <w:t>月</w:t>
      </w:r>
      <w:r w:rsidRPr="00443D59">
        <w:rPr>
          <w:rFonts w:hint="eastAsia"/>
        </w:rPr>
        <w:t>19</w:t>
      </w:r>
      <w:r w:rsidRPr="00443D59">
        <w:rPr>
          <w:rFonts w:hint="eastAsia"/>
        </w:rPr>
        <w:t>日第</w:t>
      </w:r>
      <w:r w:rsidRPr="00443D59">
        <w:rPr>
          <w:rFonts w:hint="eastAsia"/>
        </w:rPr>
        <w:t>38/127</w:t>
      </w:r>
      <w:r w:rsidRPr="00443D59">
        <w:rPr>
          <w:rFonts w:hint="eastAsia"/>
        </w:rPr>
        <w:t>号决议和</w:t>
      </w:r>
      <w:r w:rsidRPr="00443D59">
        <w:rPr>
          <w:rFonts w:hint="eastAsia"/>
        </w:rPr>
        <w:t>1985</w:t>
      </w:r>
      <w:r w:rsidRPr="00443D59">
        <w:rPr>
          <w:rFonts w:hint="eastAsia"/>
        </w:rPr>
        <w:t>年</w:t>
      </w:r>
      <w:r w:rsidRPr="00443D59">
        <w:rPr>
          <w:rFonts w:hint="eastAsia"/>
        </w:rPr>
        <w:t>12</w:t>
      </w:r>
      <w:r w:rsidRPr="00443D59">
        <w:rPr>
          <w:rFonts w:hint="eastAsia"/>
        </w:rPr>
        <w:t>月</w:t>
      </w:r>
      <w:r w:rsidRPr="00443D59">
        <w:rPr>
          <w:rFonts w:hint="eastAsia"/>
        </w:rPr>
        <w:t>11</w:t>
      </w:r>
      <w:r w:rsidRPr="00443D59">
        <w:rPr>
          <w:rFonts w:hint="eastAsia"/>
        </w:rPr>
        <w:t>日第</w:t>
      </w:r>
      <w:r w:rsidRPr="00443D59">
        <w:rPr>
          <w:rFonts w:hint="eastAsia"/>
        </w:rPr>
        <w:t>40/65</w:t>
      </w:r>
      <w:r w:rsidRPr="00443D59">
        <w:rPr>
          <w:rFonts w:hint="eastAsia"/>
        </w:rPr>
        <w:t>号决议。</w:t>
      </w:r>
    </w:p>
  </w:footnote>
  <w:footnote w:id="65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1978</w:t>
      </w:r>
      <w:r w:rsidRPr="00443D59">
        <w:rPr>
          <w:rFonts w:hint="eastAsia"/>
        </w:rPr>
        <w:t>年国际法委员会年鉴》，第二卷（第二部分），第</w:t>
      </w:r>
      <w:r w:rsidRPr="00443D59">
        <w:rPr>
          <w:rFonts w:hint="eastAsia"/>
        </w:rPr>
        <w:t>74</w:t>
      </w:r>
      <w:r w:rsidRPr="00443D59">
        <w:rPr>
          <w:rFonts w:hint="eastAsia"/>
        </w:rPr>
        <w:t>段。</w:t>
      </w:r>
    </w:p>
  </w:footnote>
  <w:footnote w:id="65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32-33</w:t>
      </w:r>
      <w:r w:rsidRPr="00443D59">
        <w:rPr>
          <w:rFonts w:hint="eastAsia"/>
        </w:rPr>
        <w:t>和</w:t>
      </w:r>
      <w:r w:rsidRPr="00443D59">
        <w:rPr>
          <w:rFonts w:hint="eastAsia"/>
        </w:rPr>
        <w:t>259</w:t>
      </w:r>
      <w:r w:rsidRPr="00443D59">
        <w:rPr>
          <w:rFonts w:hint="eastAsia"/>
        </w:rPr>
        <w:t>段。</w:t>
      </w:r>
    </w:p>
  </w:footnote>
  <w:footnote w:id="65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A/CN.4/L.155</w:t>
      </w:r>
      <w:r w:rsidRPr="00443D59">
        <w:rPr>
          <w:rFonts w:hint="eastAsia"/>
        </w:rPr>
        <w:t>号文件转载于《</w:t>
      </w:r>
      <w:r w:rsidRPr="00443D59">
        <w:rPr>
          <w:rFonts w:hint="eastAsia"/>
        </w:rPr>
        <w:t>1970</w:t>
      </w:r>
      <w:r w:rsidRPr="00443D59">
        <w:rPr>
          <w:rFonts w:hint="eastAsia"/>
        </w:rPr>
        <w:t>年国际法委员会年鉴》，第二卷，</w:t>
      </w:r>
      <w:r w:rsidRPr="00443D59">
        <w:t>A/8410/Rev.1</w:t>
      </w:r>
      <w:r w:rsidRPr="00443D59">
        <w:rPr>
          <w:rFonts w:hint="eastAsia"/>
        </w:rPr>
        <w:t>号文件，第</w:t>
      </w:r>
      <w:r w:rsidRPr="00443D59">
        <w:rPr>
          <w:rFonts w:hint="eastAsia"/>
        </w:rPr>
        <w:t>89</w:t>
      </w:r>
      <w:r w:rsidRPr="00443D59">
        <w:rPr>
          <w:rFonts w:hint="eastAsia"/>
        </w:rPr>
        <w:t>段。</w:t>
      </w:r>
    </w:p>
  </w:footnote>
  <w:footnote w:id="65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1971</w:t>
      </w:r>
      <w:r w:rsidRPr="00443D59">
        <w:rPr>
          <w:rFonts w:hint="eastAsia"/>
        </w:rPr>
        <w:t>年……年鉴》，第二卷（第二部分），</w:t>
      </w:r>
      <w:r w:rsidRPr="00443D59">
        <w:t>A/CN.4/</w:t>
      </w:r>
      <w:r w:rsidRPr="00443D59">
        <w:rPr>
          <w:rFonts w:hint="eastAsia"/>
        </w:rPr>
        <w:t>250</w:t>
      </w:r>
      <w:r w:rsidRPr="00443D59">
        <w:rPr>
          <w:rFonts w:hint="eastAsia"/>
        </w:rPr>
        <w:t>号文件也转载于同上，第二卷（第一部分），</w:t>
      </w:r>
      <w:r w:rsidRPr="00443D59">
        <w:t>A/8410/Rev.1</w:t>
      </w:r>
      <w:r w:rsidRPr="00443D59">
        <w:rPr>
          <w:rFonts w:hint="eastAsia"/>
        </w:rPr>
        <w:t>号文件，附件。</w:t>
      </w:r>
    </w:p>
  </w:footnote>
  <w:footnote w:id="655">
    <w:p w:rsidR="0098044D" w:rsidRPr="00443D59" w:rsidRDefault="0098044D" w:rsidP="006819DB">
      <w:pPr>
        <w:spacing w:after="60" w:line="260" w:lineRule="exact"/>
        <w:ind w:firstLine="360"/>
        <w:rPr>
          <w:rFonts w:hint="eastAsia"/>
        </w:rPr>
      </w:pPr>
      <w:r w:rsidRPr="00443D59">
        <w:rPr>
          <w:rStyle w:val="FootnoteReference"/>
        </w:rPr>
        <w:footnoteRef/>
      </w:r>
      <w:r w:rsidRPr="00443D59">
        <w:t xml:space="preserve"> </w:t>
      </w:r>
      <w:r w:rsidRPr="00443D59">
        <w:rPr>
          <w:rFonts w:hint="eastAsia"/>
          <w:sz w:val="18"/>
        </w:rPr>
        <w:t>见《</w:t>
      </w:r>
      <w:r w:rsidRPr="00443D59">
        <w:rPr>
          <w:rFonts w:hint="eastAsia"/>
          <w:sz w:val="18"/>
        </w:rPr>
        <w:t>1972</w:t>
      </w:r>
      <w:r w:rsidRPr="00443D59">
        <w:rPr>
          <w:rFonts w:hint="eastAsia"/>
          <w:sz w:val="18"/>
        </w:rPr>
        <w:t>年……年鉴》，第二卷，</w:t>
      </w:r>
      <w:r w:rsidRPr="00443D59">
        <w:rPr>
          <w:sz w:val="18"/>
        </w:rPr>
        <w:t>A/CN.4/</w:t>
      </w:r>
      <w:r w:rsidRPr="00443D59">
        <w:rPr>
          <w:rFonts w:hint="eastAsia"/>
          <w:sz w:val="18"/>
        </w:rPr>
        <w:t>258</w:t>
      </w:r>
      <w:r w:rsidRPr="00443D59">
        <w:rPr>
          <w:rFonts w:hint="eastAsia"/>
          <w:sz w:val="18"/>
        </w:rPr>
        <w:t>号文件；《</w:t>
      </w:r>
      <w:r w:rsidRPr="00443D59">
        <w:rPr>
          <w:rFonts w:hint="eastAsia"/>
          <w:sz w:val="18"/>
        </w:rPr>
        <w:t>1973</w:t>
      </w:r>
      <w:r w:rsidRPr="00443D59">
        <w:rPr>
          <w:rFonts w:hint="eastAsia"/>
          <w:sz w:val="18"/>
        </w:rPr>
        <w:t>年……年鉴》，第二卷，</w:t>
      </w:r>
      <w:r w:rsidRPr="00443D59">
        <w:rPr>
          <w:sz w:val="18"/>
        </w:rPr>
        <w:t>A/CN.4/</w:t>
      </w:r>
      <w:r w:rsidRPr="00443D59">
        <w:rPr>
          <w:rFonts w:hint="eastAsia"/>
          <w:sz w:val="18"/>
        </w:rPr>
        <w:t>271</w:t>
      </w:r>
      <w:r w:rsidRPr="00443D59">
        <w:rPr>
          <w:rFonts w:hint="eastAsia"/>
          <w:sz w:val="18"/>
        </w:rPr>
        <w:t>号文件；《</w:t>
      </w:r>
      <w:r w:rsidRPr="00443D59">
        <w:rPr>
          <w:rFonts w:hint="eastAsia"/>
          <w:sz w:val="18"/>
        </w:rPr>
        <w:t>1974</w:t>
      </w:r>
      <w:r w:rsidRPr="00443D59">
        <w:rPr>
          <w:rFonts w:hint="eastAsia"/>
          <w:sz w:val="18"/>
        </w:rPr>
        <w:t>年……年鉴》，第二卷（第一部分），</w:t>
      </w:r>
      <w:r w:rsidRPr="00443D59">
        <w:rPr>
          <w:sz w:val="18"/>
        </w:rPr>
        <w:t>A/CN.4/279</w:t>
      </w:r>
      <w:r w:rsidRPr="00443D59">
        <w:rPr>
          <w:rFonts w:hint="eastAsia"/>
          <w:sz w:val="18"/>
        </w:rPr>
        <w:t>号文件；《</w:t>
      </w:r>
      <w:r w:rsidRPr="00443D59">
        <w:rPr>
          <w:rFonts w:hint="eastAsia"/>
          <w:sz w:val="18"/>
        </w:rPr>
        <w:t>1975</w:t>
      </w:r>
      <w:r w:rsidRPr="00443D59">
        <w:rPr>
          <w:rFonts w:hint="eastAsia"/>
          <w:sz w:val="18"/>
        </w:rPr>
        <w:t>年……年鉴》，第二卷，</w:t>
      </w:r>
      <w:r w:rsidRPr="00443D59">
        <w:rPr>
          <w:sz w:val="18"/>
        </w:rPr>
        <w:t>A/CN.4/285</w:t>
      </w:r>
      <w:r w:rsidRPr="00443D59">
        <w:rPr>
          <w:rFonts w:hint="eastAsia"/>
          <w:sz w:val="18"/>
        </w:rPr>
        <w:t>号文件；《</w:t>
      </w:r>
      <w:r w:rsidRPr="00443D59">
        <w:rPr>
          <w:rFonts w:hint="eastAsia"/>
          <w:sz w:val="18"/>
        </w:rPr>
        <w:t>1976</w:t>
      </w:r>
      <w:r w:rsidRPr="00443D59">
        <w:rPr>
          <w:rFonts w:hint="eastAsia"/>
          <w:sz w:val="18"/>
        </w:rPr>
        <w:t>年……年鉴》，第二卷（第一部分），</w:t>
      </w:r>
      <w:r w:rsidRPr="00443D59">
        <w:rPr>
          <w:sz w:val="18"/>
        </w:rPr>
        <w:t>A/CN.4/290</w:t>
      </w:r>
      <w:r w:rsidRPr="00443D59">
        <w:rPr>
          <w:rFonts w:hint="eastAsia"/>
          <w:sz w:val="18"/>
        </w:rPr>
        <w:t>和</w:t>
      </w:r>
      <w:r w:rsidRPr="00443D59">
        <w:rPr>
          <w:sz w:val="18"/>
        </w:rPr>
        <w:t>Add.1</w:t>
      </w:r>
      <w:r w:rsidRPr="00443D59">
        <w:rPr>
          <w:rFonts w:hint="eastAsia"/>
          <w:sz w:val="18"/>
        </w:rPr>
        <w:t>号文件</w:t>
      </w:r>
      <w:r w:rsidRPr="00443D59">
        <w:rPr>
          <w:sz w:val="18"/>
        </w:rPr>
        <w:t>；</w:t>
      </w:r>
      <w:r w:rsidRPr="00443D59">
        <w:rPr>
          <w:rFonts w:hint="eastAsia"/>
          <w:sz w:val="18"/>
        </w:rPr>
        <w:t>《</w:t>
      </w:r>
      <w:r w:rsidRPr="00443D59">
        <w:rPr>
          <w:rFonts w:hint="eastAsia"/>
          <w:sz w:val="18"/>
        </w:rPr>
        <w:t>1977</w:t>
      </w:r>
      <w:r w:rsidRPr="00443D59">
        <w:rPr>
          <w:rFonts w:hint="eastAsia"/>
          <w:sz w:val="18"/>
        </w:rPr>
        <w:t>年……年鉴》，第二卷（第一部分），</w:t>
      </w:r>
      <w:r w:rsidRPr="00443D59">
        <w:rPr>
          <w:sz w:val="18"/>
        </w:rPr>
        <w:t>A/CN.4/298</w:t>
      </w:r>
      <w:r w:rsidRPr="00443D59">
        <w:rPr>
          <w:rFonts w:hint="eastAsia"/>
          <w:sz w:val="18"/>
        </w:rPr>
        <w:t>号文件</w:t>
      </w:r>
      <w:r w:rsidRPr="00443D59">
        <w:rPr>
          <w:sz w:val="18"/>
        </w:rPr>
        <w:t>；</w:t>
      </w:r>
      <w:r w:rsidRPr="00443D59">
        <w:rPr>
          <w:rFonts w:hint="eastAsia"/>
          <w:sz w:val="18"/>
        </w:rPr>
        <w:t>《</w:t>
      </w:r>
      <w:r w:rsidRPr="00443D59">
        <w:rPr>
          <w:rFonts w:hint="eastAsia"/>
          <w:sz w:val="18"/>
        </w:rPr>
        <w:t>1978</w:t>
      </w:r>
      <w:r w:rsidRPr="00443D59">
        <w:rPr>
          <w:rFonts w:hint="eastAsia"/>
          <w:sz w:val="18"/>
        </w:rPr>
        <w:t>年……年鉴》，第二卷（第一部分），</w:t>
      </w:r>
      <w:r w:rsidRPr="00443D59">
        <w:rPr>
          <w:sz w:val="18"/>
        </w:rPr>
        <w:t>A/CN.4/312</w:t>
      </w:r>
      <w:r w:rsidRPr="00443D59">
        <w:rPr>
          <w:rFonts w:hint="eastAsia"/>
          <w:sz w:val="18"/>
        </w:rPr>
        <w:t>号文件</w:t>
      </w:r>
      <w:r w:rsidRPr="00443D59">
        <w:rPr>
          <w:sz w:val="18"/>
        </w:rPr>
        <w:t>；</w:t>
      </w:r>
      <w:r w:rsidRPr="00443D59">
        <w:rPr>
          <w:rFonts w:hint="eastAsia"/>
          <w:sz w:val="18"/>
        </w:rPr>
        <w:t>《</w:t>
      </w:r>
      <w:r w:rsidRPr="00443D59">
        <w:rPr>
          <w:rFonts w:hint="eastAsia"/>
          <w:sz w:val="18"/>
        </w:rPr>
        <w:t>1979</w:t>
      </w:r>
      <w:r w:rsidRPr="00443D59">
        <w:rPr>
          <w:rFonts w:hint="eastAsia"/>
          <w:sz w:val="18"/>
        </w:rPr>
        <w:t>年……年鉴》，第二卷（第一部分），</w:t>
      </w:r>
      <w:r w:rsidRPr="00443D59">
        <w:rPr>
          <w:sz w:val="18"/>
        </w:rPr>
        <w:t>A/CN.4/319</w:t>
      </w:r>
      <w:r w:rsidRPr="00443D59">
        <w:rPr>
          <w:rFonts w:hint="eastAsia"/>
          <w:sz w:val="18"/>
        </w:rPr>
        <w:t>号文件；《</w:t>
      </w:r>
      <w:r w:rsidRPr="00443D59">
        <w:rPr>
          <w:rFonts w:hint="eastAsia"/>
          <w:sz w:val="18"/>
        </w:rPr>
        <w:t>1980</w:t>
      </w:r>
      <w:r w:rsidRPr="00443D59">
        <w:rPr>
          <w:rFonts w:hint="eastAsia"/>
          <w:sz w:val="18"/>
        </w:rPr>
        <w:t>年……年鉴》，第二卷（第一部分），</w:t>
      </w:r>
      <w:r w:rsidRPr="00443D59">
        <w:rPr>
          <w:sz w:val="18"/>
        </w:rPr>
        <w:t>A/CN.4/327</w:t>
      </w:r>
      <w:r w:rsidRPr="00443D59">
        <w:rPr>
          <w:rFonts w:hint="eastAsia"/>
          <w:sz w:val="18"/>
        </w:rPr>
        <w:t>号文件；《</w:t>
      </w:r>
      <w:r w:rsidRPr="00443D59">
        <w:rPr>
          <w:rFonts w:hint="eastAsia"/>
          <w:sz w:val="18"/>
        </w:rPr>
        <w:t>1981</w:t>
      </w:r>
      <w:r w:rsidRPr="00443D59">
        <w:rPr>
          <w:rFonts w:hint="eastAsia"/>
          <w:sz w:val="18"/>
        </w:rPr>
        <w:t>年……年鉴》，第二卷（第一部分），</w:t>
      </w:r>
      <w:r w:rsidRPr="00443D59">
        <w:rPr>
          <w:sz w:val="18"/>
        </w:rPr>
        <w:t>A/CN.4/341</w:t>
      </w:r>
      <w:r w:rsidRPr="00443D59">
        <w:rPr>
          <w:rFonts w:hint="eastAsia"/>
          <w:sz w:val="18"/>
        </w:rPr>
        <w:t>和</w:t>
      </w:r>
      <w:r w:rsidRPr="00443D59">
        <w:rPr>
          <w:sz w:val="18"/>
        </w:rPr>
        <w:t>Add.1</w:t>
      </w:r>
      <w:r w:rsidRPr="00443D59">
        <w:rPr>
          <w:rFonts w:hint="eastAsia"/>
          <w:sz w:val="18"/>
        </w:rPr>
        <w:t>号文件和《</w:t>
      </w:r>
      <w:r w:rsidRPr="00443D59">
        <w:rPr>
          <w:sz w:val="18"/>
        </w:rPr>
        <w:t>1982</w:t>
      </w:r>
      <w:r w:rsidRPr="00443D59">
        <w:rPr>
          <w:rFonts w:hint="eastAsia"/>
          <w:sz w:val="18"/>
        </w:rPr>
        <w:t>年……年鉴》，第二卷（第一部分），</w:t>
      </w:r>
      <w:r w:rsidRPr="00443D59">
        <w:rPr>
          <w:sz w:val="18"/>
        </w:rPr>
        <w:t>A/CN.4/3</w:t>
      </w:r>
      <w:r w:rsidRPr="00443D59">
        <w:rPr>
          <w:rFonts w:hint="eastAsia"/>
          <w:sz w:val="18"/>
        </w:rPr>
        <w:t>53</w:t>
      </w:r>
      <w:r w:rsidRPr="00443D59">
        <w:rPr>
          <w:rFonts w:hint="eastAsia"/>
          <w:sz w:val="18"/>
        </w:rPr>
        <w:t>号文件。</w:t>
      </w:r>
    </w:p>
  </w:footnote>
  <w:footnote w:id="65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w:t>
      </w:r>
      <w:r w:rsidRPr="00443D59">
        <w:rPr>
          <w:rFonts w:hint="eastAsia"/>
        </w:rPr>
        <w:t>339</w:t>
      </w:r>
      <w:r w:rsidRPr="00443D59">
        <w:rPr>
          <w:rFonts w:hint="eastAsia"/>
        </w:rPr>
        <w:t>和</w:t>
      </w:r>
      <w:r w:rsidRPr="00443D59">
        <w:t>Add.1-8</w:t>
      </w:r>
      <w:r w:rsidRPr="00443D59">
        <w:rPr>
          <w:rFonts w:hint="eastAsia"/>
        </w:rPr>
        <w:t>号文件转载于《</w:t>
      </w:r>
      <w:r w:rsidRPr="00443D59">
        <w:rPr>
          <w:rFonts w:hint="eastAsia"/>
        </w:rPr>
        <w:t>1981</w:t>
      </w:r>
      <w:r w:rsidRPr="00443D59">
        <w:rPr>
          <w:rFonts w:hint="eastAsia"/>
        </w:rPr>
        <w:t>年……年鉴》，第二卷（第二部分），附件二；以及</w:t>
      </w:r>
      <w:r w:rsidRPr="00443D59">
        <w:t>A/CN.4/</w:t>
      </w:r>
      <w:r w:rsidRPr="00443D59">
        <w:rPr>
          <w:rFonts w:hint="eastAsia"/>
        </w:rPr>
        <w:t>350</w:t>
      </w:r>
      <w:r w:rsidRPr="00443D59">
        <w:rPr>
          <w:rFonts w:hint="eastAsia"/>
        </w:rPr>
        <w:t>和</w:t>
      </w:r>
      <w:r w:rsidRPr="00443D59">
        <w:rPr>
          <w:rFonts w:hint="eastAsia"/>
        </w:rPr>
        <w:t>A</w:t>
      </w:r>
      <w:r w:rsidRPr="00443D59">
        <w:t>dd.1-6</w:t>
      </w:r>
      <w:r w:rsidRPr="00443D59">
        <w:rPr>
          <w:rFonts w:hint="eastAsia"/>
        </w:rPr>
        <w:t>、</w:t>
      </w:r>
      <w:r w:rsidRPr="00443D59">
        <w:t>Add.6/Corr.1</w:t>
      </w:r>
      <w:r w:rsidRPr="00443D59">
        <w:rPr>
          <w:rFonts w:hint="eastAsia"/>
        </w:rPr>
        <w:t>和</w:t>
      </w:r>
      <w:r w:rsidRPr="00443D59">
        <w:t>Add.7-11</w:t>
      </w:r>
      <w:r w:rsidRPr="00443D59">
        <w:rPr>
          <w:rFonts w:hint="eastAsia"/>
        </w:rPr>
        <w:t>号文件转载于《</w:t>
      </w:r>
      <w:r w:rsidRPr="00443D59">
        <w:rPr>
          <w:rFonts w:hint="eastAsia"/>
        </w:rPr>
        <w:t>1982</w:t>
      </w:r>
      <w:r w:rsidRPr="00443D59">
        <w:rPr>
          <w:rFonts w:hint="eastAsia"/>
        </w:rPr>
        <w:t>年……年鉴》，第二卷（第二部分），附件。</w:t>
      </w:r>
    </w:p>
  </w:footnote>
  <w:footnote w:id="65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A/CN.4/L.161</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号文件；以及《</w:t>
      </w:r>
      <w:r w:rsidRPr="00443D59">
        <w:rPr>
          <w:rFonts w:hint="eastAsia"/>
        </w:rPr>
        <w:t>1974</w:t>
      </w:r>
      <w:r w:rsidRPr="00443D59">
        <w:rPr>
          <w:rFonts w:hint="eastAsia"/>
        </w:rPr>
        <w:t>年……年鉴》，第二卷（第二部分），</w:t>
      </w:r>
      <w:r w:rsidRPr="00443D59">
        <w:t>A/CN.4/27</w:t>
      </w:r>
      <w:r w:rsidRPr="00443D59">
        <w:rPr>
          <w:rFonts w:hint="eastAsia"/>
        </w:rPr>
        <w:t>7</w:t>
      </w:r>
      <w:r w:rsidRPr="00443D59">
        <w:rPr>
          <w:rFonts w:hint="eastAsia"/>
        </w:rPr>
        <w:t>和</w:t>
      </w:r>
      <w:r w:rsidRPr="00443D59">
        <w:t>A/CN.4/281</w:t>
      </w:r>
      <w:r w:rsidRPr="00443D59">
        <w:rPr>
          <w:rFonts w:hint="eastAsia"/>
        </w:rPr>
        <w:t>号文件。</w:t>
      </w:r>
    </w:p>
  </w:footnote>
  <w:footnote w:id="65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按照委员会在该专题方面的工作惯例，有关组织有联合国和应邀派观察员出席联合国编纂会议的政府间组织。</w:t>
      </w:r>
    </w:p>
  </w:footnote>
  <w:footnote w:id="65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1982</w:t>
      </w:r>
      <w:r w:rsidRPr="00443D59">
        <w:rPr>
          <w:rFonts w:hint="eastAsia"/>
        </w:rPr>
        <w:t>年国际法委员会年鉴》，第二卷（第二部分），第</w:t>
      </w:r>
      <w:r w:rsidRPr="00443D59">
        <w:rPr>
          <w:rFonts w:hint="eastAsia"/>
        </w:rPr>
        <w:t>33</w:t>
      </w:r>
      <w:r w:rsidRPr="00443D59">
        <w:rPr>
          <w:rFonts w:hint="eastAsia"/>
        </w:rPr>
        <w:t>和</w:t>
      </w:r>
      <w:r w:rsidRPr="00443D59">
        <w:rPr>
          <w:rFonts w:hint="eastAsia"/>
        </w:rPr>
        <w:t>57</w:t>
      </w:r>
      <w:r w:rsidRPr="00443D59">
        <w:rPr>
          <w:rFonts w:hint="eastAsia"/>
        </w:rPr>
        <w:t>段。</w:t>
      </w:r>
    </w:p>
  </w:footnote>
  <w:footnote w:id="66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非正式协商共同主席编写的非正式总结载于</w:t>
      </w:r>
      <w:r w:rsidRPr="00443D59">
        <w:t>A/C.6/40/10</w:t>
      </w:r>
      <w:r w:rsidRPr="00443D59">
        <w:rPr>
          <w:rFonts w:hint="eastAsia"/>
        </w:rPr>
        <w:t>号文件。</w:t>
      </w:r>
    </w:p>
  </w:footnote>
  <w:footnote w:id="66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见《联合国关于国家和国际组织间或国际组织间的条约法会议正式记录，维也纳，</w:t>
      </w:r>
      <w:r w:rsidRPr="00443D59">
        <w:rPr>
          <w:rFonts w:hint="eastAsia"/>
        </w:rPr>
        <w:t>1986</w:t>
      </w:r>
      <w:r w:rsidRPr="00443D59">
        <w:rPr>
          <w:rFonts w:hint="eastAsia"/>
        </w:rPr>
        <w:t>年</w:t>
      </w:r>
      <w:r w:rsidRPr="00443D59">
        <w:rPr>
          <w:rFonts w:hint="eastAsia"/>
        </w:rPr>
        <w:t>2</w:t>
      </w:r>
      <w:r w:rsidRPr="00443D59">
        <w:rPr>
          <w:rFonts w:hint="eastAsia"/>
        </w:rPr>
        <w:t>月</w:t>
      </w:r>
      <w:r w:rsidRPr="00443D59">
        <w:rPr>
          <w:rFonts w:hint="eastAsia"/>
        </w:rPr>
        <w:t>18</w:t>
      </w:r>
      <w:r w:rsidRPr="00443D59">
        <w:rPr>
          <w:rFonts w:hint="eastAsia"/>
        </w:rPr>
        <w:t>日至</w:t>
      </w:r>
      <w:r w:rsidRPr="00443D59">
        <w:rPr>
          <w:rFonts w:hint="eastAsia"/>
        </w:rPr>
        <w:t>3</w:t>
      </w:r>
      <w:r w:rsidRPr="00443D59">
        <w:rPr>
          <w:rFonts w:hint="eastAsia"/>
        </w:rPr>
        <w:t>月</w:t>
      </w:r>
      <w:r w:rsidRPr="00443D59">
        <w:rPr>
          <w:rFonts w:hint="eastAsia"/>
        </w:rPr>
        <w:t>21</w:t>
      </w:r>
      <w:r w:rsidRPr="00443D59">
        <w:rPr>
          <w:rFonts w:hint="eastAsia"/>
        </w:rPr>
        <w:t>日》，第二卷，会议文件（联合国出版物，出售品编号：</w:t>
      </w:r>
      <w:r w:rsidRPr="00443D59">
        <w:t>94.V.5</w:t>
      </w:r>
      <w:r w:rsidRPr="00443D59">
        <w:rPr>
          <w:rFonts w:hint="eastAsia"/>
        </w:rPr>
        <w:t>），</w:t>
      </w:r>
      <w:r w:rsidRPr="00443D59">
        <w:t>A/CONF.129/15</w:t>
      </w:r>
      <w:r w:rsidRPr="00443D59">
        <w:rPr>
          <w:rFonts w:hint="eastAsia"/>
        </w:rPr>
        <w:t>号文件</w:t>
      </w:r>
      <w:r w:rsidRPr="00443D59">
        <w:t>。</w:t>
      </w:r>
    </w:p>
  </w:footnote>
  <w:footnote w:id="66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包括联合国在内的十个国际组织签署了该公约。</w:t>
      </w:r>
    </w:p>
  </w:footnote>
  <w:footnote w:id="66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国际组织交存的正式确认书或加入书未计入该公约生效所需的文书数目内。到</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31</w:t>
      </w:r>
      <w:r w:rsidRPr="00443D59">
        <w:rPr>
          <w:rFonts w:hint="eastAsia"/>
        </w:rPr>
        <w:t>日，共有</w:t>
      </w:r>
      <w:r w:rsidRPr="00443D59">
        <w:rPr>
          <w:rFonts w:hint="eastAsia"/>
        </w:rPr>
        <w:t>12</w:t>
      </w:r>
      <w:r w:rsidRPr="00443D59">
        <w:rPr>
          <w:rFonts w:hint="eastAsia"/>
        </w:rPr>
        <w:t>个国际组织交存了正式确认书或加入书。</w:t>
      </w:r>
    </w:p>
  </w:footnote>
  <w:footnote w:id="66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见《联合国关于国家和国际组织间或国际组织间的条约法会议正式记录，维也纳，</w:t>
      </w:r>
      <w:r w:rsidRPr="00443D59">
        <w:rPr>
          <w:rFonts w:hint="eastAsia"/>
        </w:rPr>
        <w:t>1986</w:t>
      </w:r>
      <w:r w:rsidRPr="00443D59">
        <w:rPr>
          <w:rFonts w:hint="eastAsia"/>
        </w:rPr>
        <w:t>年</w:t>
      </w:r>
      <w:r w:rsidRPr="00443D59">
        <w:rPr>
          <w:rFonts w:hint="eastAsia"/>
        </w:rPr>
        <w:t>2</w:t>
      </w:r>
      <w:r w:rsidRPr="00443D59">
        <w:rPr>
          <w:rFonts w:hint="eastAsia"/>
        </w:rPr>
        <w:t>月</w:t>
      </w:r>
      <w:r w:rsidRPr="00443D59">
        <w:rPr>
          <w:rFonts w:hint="eastAsia"/>
        </w:rPr>
        <w:t>18</w:t>
      </w:r>
      <w:r w:rsidRPr="00443D59">
        <w:rPr>
          <w:rFonts w:hint="eastAsia"/>
        </w:rPr>
        <w:t>日至</w:t>
      </w:r>
      <w:r w:rsidRPr="00443D59">
        <w:rPr>
          <w:rFonts w:hint="eastAsia"/>
        </w:rPr>
        <w:t>3</w:t>
      </w:r>
      <w:r w:rsidRPr="00443D59">
        <w:rPr>
          <w:rFonts w:hint="eastAsia"/>
        </w:rPr>
        <w:t>月</w:t>
      </w:r>
      <w:r w:rsidRPr="00443D59">
        <w:rPr>
          <w:rFonts w:hint="eastAsia"/>
        </w:rPr>
        <w:t>21</w:t>
      </w:r>
      <w:r w:rsidRPr="00443D59">
        <w:rPr>
          <w:rFonts w:hint="eastAsia"/>
        </w:rPr>
        <w:t>日》，第二卷，会议文件（联合国出版物，出售品编号：</w:t>
      </w:r>
      <w:r w:rsidRPr="00443D59">
        <w:t>94.V.5</w:t>
      </w:r>
      <w:r w:rsidRPr="00443D59">
        <w:rPr>
          <w:rFonts w:hint="eastAsia"/>
        </w:rPr>
        <w:t>），</w:t>
      </w:r>
      <w:r w:rsidRPr="00443D59">
        <w:t>A/CONF.129/14</w:t>
      </w:r>
      <w:r w:rsidRPr="00443D59">
        <w:rPr>
          <w:rFonts w:hint="eastAsia"/>
        </w:rPr>
        <w:t>号文件</w:t>
      </w:r>
      <w:r w:rsidRPr="00443D59">
        <w:t>。</w:t>
      </w:r>
    </w:p>
  </w:footnote>
  <w:footnote w:id="66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工作组的报告见</w:t>
      </w:r>
      <w:r w:rsidRPr="00443D59">
        <w:t>A/CN.4/305</w:t>
      </w:r>
      <w:r w:rsidRPr="00443D59">
        <w:rPr>
          <w:rFonts w:hint="eastAsia"/>
        </w:rPr>
        <w:t>号文件。</w:t>
      </w:r>
    </w:p>
  </w:footnote>
  <w:footnote w:id="66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1977</w:t>
      </w:r>
      <w:r w:rsidRPr="00443D59">
        <w:rPr>
          <w:rFonts w:hint="eastAsia"/>
        </w:rPr>
        <w:t>年国际法委员会年鉴》，第二卷（第二部分），第</w:t>
      </w:r>
      <w:r w:rsidRPr="00443D59">
        <w:rPr>
          <w:rFonts w:hint="eastAsia"/>
        </w:rPr>
        <w:t>83</w:t>
      </w:r>
      <w:r w:rsidRPr="00443D59">
        <w:rPr>
          <w:rFonts w:hint="eastAsia"/>
        </w:rPr>
        <w:t>和</w:t>
      </w:r>
      <w:r w:rsidRPr="00443D59">
        <w:rPr>
          <w:rFonts w:hint="eastAsia"/>
        </w:rPr>
        <w:t>84</w:t>
      </w:r>
      <w:r w:rsidRPr="00443D59">
        <w:rPr>
          <w:rFonts w:hint="eastAsia"/>
        </w:rPr>
        <w:t>段。</w:t>
      </w:r>
    </w:p>
  </w:footnote>
  <w:footnote w:id="66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见第二卷，附件五，第</w:t>
      </w:r>
      <w:r w:rsidRPr="00443D59">
        <w:rPr>
          <w:rFonts w:hint="eastAsia"/>
        </w:rPr>
        <w:t>3</w:t>
      </w:r>
      <w:r w:rsidRPr="00443D59">
        <w:rPr>
          <w:rFonts w:hint="eastAsia"/>
        </w:rPr>
        <w:t>节。</w:t>
      </w:r>
    </w:p>
  </w:footnote>
  <w:footnote w:id="66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见第二卷，附件五，第</w:t>
      </w:r>
      <w:r w:rsidRPr="00443D59">
        <w:rPr>
          <w:rFonts w:hint="eastAsia"/>
        </w:rPr>
        <w:t>4</w:t>
      </w:r>
      <w:r w:rsidRPr="00443D59">
        <w:rPr>
          <w:rFonts w:hint="eastAsia"/>
        </w:rPr>
        <w:t>节。</w:t>
      </w:r>
    </w:p>
  </w:footnote>
  <w:footnote w:id="66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见第二卷，附件五，第</w:t>
      </w:r>
      <w:r w:rsidRPr="00443D59">
        <w:rPr>
          <w:rFonts w:hint="eastAsia"/>
        </w:rPr>
        <w:t>5</w:t>
      </w:r>
      <w:r w:rsidRPr="00443D59">
        <w:rPr>
          <w:rFonts w:hint="eastAsia"/>
        </w:rPr>
        <w:t>节。</w:t>
      </w:r>
    </w:p>
  </w:footnote>
  <w:footnote w:id="67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见第二卷，附件五，第</w:t>
      </w:r>
      <w:r w:rsidRPr="00443D59">
        <w:rPr>
          <w:rFonts w:hint="eastAsia"/>
        </w:rPr>
        <w:t>8</w:t>
      </w:r>
      <w:r w:rsidRPr="00443D59">
        <w:rPr>
          <w:rFonts w:hint="eastAsia"/>
        </w:rPr>
        <w:t>节。</w:t>
      </w:r>
    </w:p>
  </w:footnote>
  <w:footnote w:id="67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A/CN.4/L.285</w:t>
      </w:r>
      <w:r w:rsidRPr="00443D59">
        <w:rPr>
          <w:rFonts w:hint="eastAsia"/>
        </w:rPr>
        <w:t>号文件。</w:t>
      </w:r>
    </w:p>
  </w:footnote>
  <w:footnote w:id="67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1978</w:t>
      </w:r>
      <w:r w:rsidRPr="00443D59">
        <w:rPr>
          <w:rFonts w:hint="eastAsia"/>
        </w:rPr>
        <w:t>年国际法委员会年鉴》，第二卷（第二部分），第</w:t>
      </w:r>
      <w:r w:rsidRPr="00443D59">
        <w:rPr>
          <w:rFonts w:hint="eastAsia"/>
        </w:rPr>
        <w:t>137-144</w:t>
      </w:r>
      <w:r w:rsidRPr="00443D59">
        <w:rPr>
          <w:rFonts w:hint="eastAsia"/>
        </w:rPr>
        <w:t>段。</w:t>
      </w:r>
    </w:p>
  </w:footnote>
  <w:footnote w:id="67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年……年鉴》，第二卷（第二部分），第六章，</w:t>
      </w:r>
      <w:r w:rsidRPr="00443D59">
        <w:rPr>
          <w:rFonts w:hint="eastAsia"/>
        </w:rPr>
        <w:t>B</w:t>
      </w:r>
      <w:r w:rsidRPr="00443D59">
        <w:rPr>
          <w:rFonts w:hint="eastAsia"/>
        </w:rPr>
        <w:t>节至</w:t>
      </w:r>
      <w:r w:rsidRPr="00443D59">
        <w:rPr>
          <w:rFonts w:hint="eastAsia"/>
        </w:rPr>
        <w:t>D</w:t>
      </w:r>
      <w:r w:rsidRPr="00443D59">
        <w:rPr>
          <w:rFonts w:hint="eastAsia"/>
        </w:rPr>
        <w:t>节。工作组的报告见</w:t>
      </w:r>
      <w:r w:rsidRPr="00443D59">
        <w:t>A/CN.4/L.310</w:t>
      </w:r>
      <w:r w:rsidRPr="00443D59">
        <w:rPr>
          <w:rFonts w:hint="eastAsia"/>
        </w:rPr>
        <w:t>号文件。</w:t>
      </w:r>
    </w:p>
  </w:footnote>
  <w:footnote w:id="67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1980</w:t>
      </w:r>
      <w:r w:rsidRPr="00443D59">
        <w:rPr>
          <w:rFonts w:hint="eastAsia"/>
        </w:rPr>
        <w:t>年国际法委员会年鉴》，第二卷（第一部分），</w:t>
      </w:r>
      <w:r w:rsidRPr="00443D59">
        <w:t>A/CN.4/335</w:t>
      </w:r>
      <w:r w:rsidRPr="00443D59">
        <w:rPr>
          <w:rFonts w:hint="eastAsia"/>
        </w:rPr>
        <w:t>号文件；《</w:t>
      </w:r>
      <w:r w:rsidRPr="00443D59">
        <w:rPr>
          <w:rFonts w:hint="eastAsia"/>
        </w:rPr>
        <w:t>1981</w:t>
      </w:r>
      <w:r w:rsidRPr="00443D59">
        <w:rPr>
          <w:rFonts w:hint="eastAsia"/>
        </w:rPr>
        <w:t>年……年鉴》，第二卷（第一部分），</w:t>
      </w:r>
      <w:r w:rsidRPr="00443D59">
        <w:t>A/CN.4/347</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1982</w:t>
      </w:r>
      <w:r w:rsidRPr="00443D59">
        <w:rPr>
          <w:rFonts w:hint="eastAsia"/>
        </w:rPr>
        <w:t>年……年鉴》，第二卷（第一部分），</w:t>
      </w:r>
      <w:r w:rsidRPr="00443D59">
        <w:t>A/CN.4/359</w:t>
      </w:r>
      <w:r w:rsidRPr="00443D59">
        <w:rPr>
          <w:rFonts w:hint="eastAsia"/>
        </w:rPr>
        <w:t>和</w:t>
      </w:r>
      <w:r w:rsidRPr="00443D59">
        <w:t>Add.1</w:t>
      </w:r>
      <w:r w:rsidRPr="00443D59">
        <w:rPr>
          <w:rFonts w:hint="eastAsia"/>
        </w:rPr>
        <w:t>号文件；《</w:t>
      </w:r>
      <w:r w:rsidRPr="00443D59">
        <w:rPr>
          <w:rFonts w:hint="eastAsia"/>
        </w:rPr>
        <w:t>1983</w:t>
      </w:r>
      <w:r w:rsidRPr="00443D59">
        <w:rPr>
          <w:rFonts w:hint="eastAsia"/>
        </w:rPr>
        <w:t>年……年鉴》，第二卷（第一部分），</w:t>
      </w:r>
      <w:r w:rsidRPr="00443D59">
        <w:t>A/CN.4/374</w:t>
      </w:r>
      <w:r w:rsidRPr="00443D59">
        <w:rPr>
          <w:rFonts w:hint="eastAsia"/>
        </w:rPr>
        <w:t>和</w:t>
      </w:r>
      <w:r w:rsidRPr="00443D59">
        <w:t>Add.1</w:t>
      </w:r>
      <w:r w:rsidRPr="00443D59">
        <w:rPr>
          <w:rFonts w:hint="eastAsia"/>
        </w:rPr>
        <w:t>-4</w:t>
      </w:r>
      <w:r w:rsidRPr="00443D59">
        <w:rPr>
          <w:rFonts w:hint="eastAsia"/>
        </w:rPr>
        <w:t>号文件；《</w:t>
      </w:r>
      <w:r w:rsidRPr="00443D59">
        <w:rPr>
          <w:rFonts w:hint="eastAsia"/>
        </w:rPr>
        <w:t>1984</w:t>
      </w:r>
      <w:r w:rsidRPr="00443D59">
        <w:rPr>
          <w:rFonts w:hint="eastAsia"/>
        </w:rPr>
        <w:t>年……年鉴》，第二卷（第一部分），</w:t>
      </w:r>
      <w:r w:rsidRPr="00443D59">
        <w:t>A/CN.4/382</w:t>
      </w:r>
      <w:r w:rsidRPr="00443D59">
        <w:rPr>
          <w:rFonts w:hint="eastAsia"/>
        </w:rPr>
        <w:t>号文件；《</w:t>
      </w:r>
      <w:r w:rsidRPr="00443D59">
        <w:rPr>
          <w:rFonts w:hint="eastAsia"/>
        </w:rPr>
        <w:t>1985</w:t>
      </w:r>
      <w:r w:rsidRPr="00443D59">
        <w:rPr>
          <w:rFonts w:hint="eastAsia"/>
        </w:rPr>
        <w:t>年……年鉴》，第二卷（第一部分），</w:t>
      </w:r>
      <w:r w:rsidRPr="00443D59">
        <w:t>A/CN.4/390</w:t>
      </w:r>
      <w:r w:rsidRPr="00443D59">
        <w:rPr>
          <w:rFonts w:hint="eastAsia"/>
        </w:rPr>
        <w:t>号文件；《</w:t>
      </w:r>
      <w:r w:rsidRPr="00443D59">
        <w:rPr>
          <w:rFonts w:hint="eastAsia"/>
        </w:rPr>
        <w:t>1986</w:t>
      </w:r>
      <w:r w:rsidRPr="00443D59">
        <w:rPr>
          <w:rFonts w:hint="eastAsia"/>
        </w:rPr>
        <w:t>年……年鉴》，第二卷（第一部分），</w:t>
      </w:r>
      <w:r w:rsidRPr="00443D59">
        <w:t>A/CN.4/400</w:t>
      </w:r>
      <w:r w:rsidRPr="00443D59">
        <w:rPr>
          <w:rFonts w:hint="eastAsia"/>
        </w:rPr>
        <w:t>号文件；和《</w:t>
      </w:r>
      <w:r w:rsidRPr="00443D59">
        <w:rPr>
          <w:rFonts w:hint="eastAsia"/>
        </w:rPr>
        <w:t>1988</w:t>
      </w:r>
      <w:r w:rsidRPr="00443D59">
        <w:rPr>
          <w:rFonts w:hint="eastAsia"/>
        </w:rPr>
        <w:t>年……年鉴》，第二卷（第一部分），</w:t>
      </w:r>
      <w:r w:rsidRPr="00443D59">
        <w:t>A/CN.4/4</w:t>
      </w:r>
      <w:r w:rsidRPr="00443D59">
        <w:rPr>
          <w:rFonts w:hint="eastAsia"/>
        </w:rPr>
        <w:t>1</w:t>
      </w:r>
      <w:r w:rsidRPr="00443D59">
        <w:t>7</w:t>
      </w:r>
      <w:r w:rsidRPr="00443D59">
        <w:rPr>
          <w:rFonts w:hint="eastAsia"/>
        </w:rPr>
        <w:t>号文件。</w:t>
      </w:r>
    </w:p>
  </w:footnote>
  <w:footnote w:id="67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年……年鉴》，第二卷（第一部分），</w:t>
      </w:r>
      <w:r w:rsidRPr="00443D59">
        <w:t>A/CN.4/321</w:t>
      </w:r>
      <w:r w:rsidRPr="00443D59">
        <w:rPr>
          <w:rFonts w:hint="eastAsia"/>
        </w:rPr>
        <w:t>和</w:t>
      </w:r>
      <w:r w:rsidRPr="00443D59">
        <w:t>Add.1-7</w:t>
      </w:r>
      <w:r w:rsidRPr="00443D59">
        <w:rPr>
          <w:rFonts w:hint="eastAsia"/>
        </w:rPr>
        <w:t>号文件；《</w:t>
      </w:r>
      <w:r w:rsidRPr="00443D59">
        <w:rPr>
          <w:rFonts w:hint="eastAsia"/>
        </w:rPr>
        <w:t>1982</w:t>
      </w:r>
      <w:r w:rsidRPr="00443D59">
        <w:rPr>
          <w:rFonts w:hint="eastAsia"/>
        </w:rPr>
        <w:t>年……年鉴》，第二卷（第一部分），</w:t>
      </w:r>
      <w:r w:rsidRPr="00443D59">
        <w:t>A/CN.4/356</w:t>
      </w:r>
      <w:r w:rsidRPr="00443D59">
        <w:rPr>
          <w:rFonts w:hint="eastAsia"/>
        </w:rPr>
        <w:t>和</w:t>
      </w:r>
      <w:r w:rsidRPr="00443D59">
        <w:rPr>
          <w:rFonts w:hint="eastAsia"/>
        </w:rPr>
        <w:t>A</w:t>
      </w:r>
      <w:r w:rsidRPr="00443D59">
        <w:t>dd.1-3</w:t>
      </w:r>
      <w:r w:rsidRPr="00443D59">
        <w:rPr>
          <w:rFonts w:hint="eastAsia"/>
        </w:rPr>
        <w:t>号文件；《</w:t>
      </w:r>
      <w:r w:rsidRPr="00443D59">
        <w:rPr>
          <w:rFonts w:hint="eastAsia"/>
        </w:rPr>
        <w:t>1983</w:t>
      </w:r>
      <w:r w:rsidRPr="00443D59">
        <w:rPr>
          <w:rFonts w:hint="eastAsia"/>
        </w:rPr>
        <w:t>年……年鉴》，第二卷（第一部分），</w:t>
      </w:r>
      <w:r w:rsidRPr="00443D59">
        <w:t>A/CN.4/372</w:t>
      </w:r>
      <w:r w:rsidRPr="00443D59">
        <w:rPr>
          <w:rFonts w:hint="eastAsia"/>
        </w:rPr>
        <w:t>和</w:t>
      </w:r>
      <w:r w:rsidRPr="00443D59">
        <w:rPr>
          <w:rFonts w:hint="eastAsia"/>
        </w:rPr>
        <w:t>A</w:t>
      </w:r>
      <w:r w:rsidRPr="00443D59">
        <w:t>dd.1</w:t>
      </w:r>
      <w:r w:rsidRPr="00443D59">
        <w:rPr>
          <w:rFonts w:hint="eastAsia"/>
        </w:rPr>
        <w:t>和</w:t>
      </w:r>
      <w:r w:rsidRPr="00443D59">
        <w:rPr>
          <w:rFonts w:hint="eastAsia"/>
        </w:rPr>
        <w:t>2</w:t>
      </w:r>
      <w:r w:rsidRPr="00443D59">
        <w:rPr>
          <w:rFonts w:hint="eastAsia"/>
        </w:rPr>
        <w:t>号文件；《</w:t>
      </w:r>
      <w:r w:rsidRPr="00443D59">
        <w:rPr>
          <w:rFonts w:hint="eastAsia"/>
        </w:rPr>
        <w:t>1984</w:t>
      </w:r>
      <w:r w:rsidRPr="00443D59">
        <w:rPr>
          <w:rFonts w:hint="eastAsia"/>
        </w:rPr>
        <w:t>年……年鉴》，第二卷（第一部分），</w:t>
      </w:r>
      <w:r w:rsidRPr="00443D59">
        <w:t>A/CN.4/379</w:t>
      </w:r>
      <w:r w:rsidRPr="00443D59">
        <w:rPr>
          <w:rFonts w:hint="eastAsia"/>
        </w:rPr>
        <w:t>和</w:t>
      </w:r>
      <w:r w:rsidRPr="00443D59">
        <w:rPr>
          <w:rFonts w:hint="eastAsia"/>
        </w:rPr>
        <w:t>A</w:t>
      </w:r>
      <w:r w:rsidRPr="00443D59">
        <w:t>dd.1</w:t>
      </w:r>
      <w:r w:rsidRPr="00443D59">
        <w:rPr>
          <w:rFonts w:hint="eastAsia"/>
        </w:rPr>
        <w:t>号文件；《</w:t>
      </w:r>
      <w:r w:rsidRPr="00443D59">
        <w:rPr>
          <w:rFonts w:hint="eastAsia"/>
        </w:rPr>
        <w:t>1988</w:t>
      </w:r>
      <w:r w:rsidRPr="00443D59">
        <w:rPr>
          <w:rFonts w:hint="eastAsia"/>
        </w:rPr>
        <w:t>年……年鉴》，第二卷（第一部分），</w:t>
      </w:r>
      <w:r w:rsidRPr="00443D59">
        <w:t>A/CN.4/409</w:t>
      </w:r>
      <w:r w:rsidRPr="00443D59">
        <w:rPr>
          <w:rFonts w:hint="eastAsia"/>
        </w:rPr>
        <w:t>和</w:t>
      </w:r>
      <w:r w:rsidRPr="00443D59">
        <w:rPr>
          <w:rFonts w:hint="eastAsia"/>
        </w:rPr>
        <w:t>A</w:t>
      </w:r>
      <w:r w:rsidRPr="00443D59">
        <w:t>dd.1-5</w:t>
      </w:r>
      <w:r w:rsidRPr="00443D59">
        <w:rPr>
          <w:rFonts w:hint="eastAsia"/>
        </w:rPr>
        <w:t>号文件；和《</w:t>
      </w:r>
      <w:r w:rsidRPr="00443D59">
        <w:rPr>
          <w:rFonts w:hint="eastAsia"/>
        </w:rPr>
        <w:t>1989</w:t>
      </w:r>
      <w:r w:rsidRPr="00443D59">
        <w:rPr>
          <w:rFonts w:hint="eastAsia"/>
        </w:rPr>
        <w:t>年……年鉴》，第二卷（第一部分），</w:t>
      </w:r>
      <w:r w:rsidRPr="00443D59">
        <w:t>A/CN.4/420</w:t>
      </w:r>
      <w:r w:rsidRPr="00443D59">
        <w:rPr>
          <w:rFonts w:hint="eastAsia"/>
        </w:rPr>
        <w:t>号文件</w:t>
      </w:r>
      <w:r w:rsidRPr="00443D59">
        <w:t>。</w:t>
      </w:r>
    </w:p>
  </w:footnote>
  <w:footnote w:id="67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1977</w:t>
      </w:r>
      <w:r w:rsidRPr="00443D59">
        <w:rPr>
          <w:rFonts w:hint="eastAsia"/>
        </w:rPr>
        <w:t>年……年鉴》，第二卷（第一部分），</w:t>
      </w:r>
      <w:r w:rsidRPr="00443D59">
        <w:t>A/CN.4/300</w:t>
      </w:r>
      <w:r w:rsidRPr="00443D59">
        <w:rPr>
          <w:rFonts w:hint="eastAsia"/>
        </w:rPr>
        <w:t>号文件以及</w:t>
      </w:r>
      <w:r w:rsidRPr="00443D59">
        <w:t>A/CN.</w:t>
      </w:r>
      <w:r w:rsidRPr="00443D59">
        <w:rPr>
          <w:rFonts w:hint="eastAsia"/>
        </w:rPr>
        <w:t>4</w:t>
      </w:r>
      <w:r w:rsidRPr="00443D59">
        <w:t>/WP.4</w:t>
      </w:r>
      <w:r w:rsidRPr="00443D59">
        <w:rPr>
          <w:rFonts w:hint="eastAsia"/>
        </w:rPr>
        <w:t>和</w:t>
      </w:r>
      <w:r w:rsidRPr="00443D59">
        <w:rPr>
          <w:rFonts w:hint="eastAsia"/>
        </w:rPr>
        <w:t>5</w:t>
      </w:r>
      <w:r w:rsidRPr="00443D59">
        <w:rPr>
          <w:rFonts w:hint="eastAsia"/>
        </w:rPr>
        <w:t>号工作文件。</w:t>
      </w:r>
    </w:p>
  </w:footnote>
  <w:footnote w:id="67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1988</w:t>
      </w:r>
      <w:r w:rsidRPr="00443D59">
        <w:rPr>
          <w:rFonts w:hint="eastAsia"/>
        </w:rPr>
        <w:t>年……年鉴》，第二卷（第一部分），</w:t>
      </w:r>
      <w:r w:rsidRPr="00443D59">
        <w:t>A/CN.4/</w:t>
      </w:r>
      <w:r w:rsidRPr="00443D59">
        <w:rPr>
          <w:rFonts w:hint="eastAsia"/>
        </w:rPr>
        <w:t>417</w:t>
      </w:r>
      <w:r w:rsidRPr="00443D59">
        <w:rPr>
          <w:rFonts w:hint="eastAsia"/>
        </w:rPr>
        <w:t>号文件。</w:t>
      </w:r>
    </w:p>
  </w:footnote>
  <w:footnote w:id="67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1989</w:t>
      </w:r>
      <w:r w:rsidRPr="00443D59">
        <w:rPr>
          <w:rFonts w:hint="eastAsia"/>
        </w:rPr>
        <w:t>年……年鉴》，第二卷（第二部分），第</w:t>
      </w:r>
      <w:r w:rsidRPr="00443D59">
        <w:rPr>
          <w:rFonts w:hint="eastAsia"/>
        </w:rPr>
        <w:t>30</w:t>
      </w:r>
      <w:r w:rsidRPr="00443D59">
        <w:rPr>
          <w:rFonts w:hint="eastAsia"/>
        </w:rPr>
        <w:t>和</w:t>
      </w:r>
      <w:r w:rsidRPr="00443D59">
        <w:rPr>
          <w:rFonts w:hint="eastAsia"/>
        </w:rPr>
        <w:t>72</w:t>
      </w:r>
      <w:r w:rsidRPr="00443D59">
        <w:rPr>
          <w:rFonts w:hint="eastAsia"/>
        </w:rPr>
        <w:t>段。</w:t>
      </w:r>
    </w:p>
  </w:footnote>
  <w:footnote w:id="67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66</w:t>
      </w:r>
      <w:r w:rsidRPr="00443D59">
        <w:rPr>
          <w:rFonts w:hint="eastAsia"/>
        </w:rPr>
        <w:t>段。</w:t>
      </w:r>
    </w:p>
  </w:footnote>
  <w:footnote w:id="68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A/CN.4/L.279/Rev.1</w:t>
      </w:r>
      <w:r w:rsidRPr="00443D59">
        <w:rPr>
          <w:rFonts w:hint="eastAsia"/>
        </w:rPr>
        <w:t>号文件。报告第三节载于《</w:t>
      </w:r>
      <w:r w:rsidRPr="00443D59">
        <w:rPr>
          <w:rFonts w:hint="eastAsia"/>
        </w:rPr>
        <w:t>1978</w:t>
      </w:r>
      <w:r w:rsidRPr="00443D59">
        <w:rPr>
          <w:rFonts w:hint="eastAsia"/>
        </w:rPr>
        <w:t>年……年鉴》，第二卷（第二部分），第</w:t>
      </w:r>
      <w:r w:rsidRPr="00443D59">
        <w:rPr>
          <w:rFonts w:hint="eastAsia"/>
        </w:rPr>
        <w:t>190</w:t>
      </w:r>
      <w:r w:rsidRPr="00443D59">
        <w:rPr>
          <w:rFonts w:hint="eastAsia"/>
        </w:rPr>
        <w:t>段，附件。</w:t>
      </w:r>
    </w:p>
  </w:footnote>
  <w:footnote w:id="68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179</w:t>
      </w:r>
      <w:r w:rsidRPr="00443D59">
        <w:rPr>
          <w:rFonts w:hint="eastAsia"/>
        </w:rPr>
        <w:t>、</w:t>
      </w:r>
      <w:r w:rsidRPr="00443D59">
        <w:rPr>
          <w:rFonts w:hint="eastAsia"/>
        </w:rPr>
        <w:t>180</w:t>
      </w:r>
      <w:r w:rsidRPr="00443D59">
        <w:rPr>
          <w:rFonts w:hint="eastAsia"/>
        </w:rPr>
        <w:t>和</w:t>
      </w:r>
      <w:r w:rsidRPr="00443D59">
        <w:rPr>
          <w:rFonts w:hint="eastAsia"/>
        </w:rPr>
        <w:t>188-190</w:t>
      </w:r>
      <w:r w:rsidRPr="00443D59">
        <w:rPr>
          <w:rFonts w:hint="eastAsia"/>
        </w:rPr>
        <w:t>段。</w:t>
      </w:r>
    </w:p>
  </w:footnote>
  <w:footnote w:id="68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颂蓬·素差伊库先生的报告见《</w:t>
      </w:r>
      <w:r w:rsidRPr="00443D59">
        <w:rPr>
          <w:rFonts w:hint="eastAsia"/>
        </w:rPr>
        <w:t>1979</w:t>
      </w:r>
      <w:r w:rsidRPr="00443D59">
        <w:rPr>
          <w:rFonts w:hint="eastAsia"/>
        </w:rPr>
        <w:t>年……年鉴》，第二卷（第一部分），</w:t>
      </w:r>
      <w:r w:rsidRPr="00443D59">
        <w:t>A/CN.4/323</w:t>
      </w:r>
      <w:r w:rsidRPr="00443D59">
        <w:rPr>
          <w:rFonts w:hint="eastAsia"/>
        </w:rPr>
        <w:t>号文件</w:t>
      </w:r>
      <w:r w:rsidRPr="00443D59">
        <w:t>；</w:t>
      </w:r>
      <w:r w:rsidRPr="00443D59">
        <w:rPr>
          <w:rFonts w:hint="eastAsia"/>
        </w:rPr>
        <w:t>《</w:t>
      </w:r>
      <w:r w:rsidRPr="00443D59">
        <w:rPr>
          <w:rFonts w:hint="eastAsia"/>
        </w:rPr>
        <w:t>1980</w:t>
      </w:r>
      <w:r w:rsidRPr="00443D59">
        <w:rPr>
          <w:rFonts w:hint="eastAsia"/>
        </w:rPr>
        <w:t>年……年鉴》，第二卷（第一部分），</w:t>
      </w:r>
      <w:r w:rsidRPr="00443D59">
        <w:t>A/CN.4/331</w:t>
      </w:r>
      <w:r w:rsidRPr="00443D59">
        <w:rPr>
          <w:rFonts w:hint="eastAsia"/>
        </w:rPr>
        <w:t>和</w:t>
      </w:r>
      <w:r w:rsidRPr="00443D59">
        <w:t>Add.1</w:t>
      </w:r>
      <w:r w:rsidRPr="00443D59">
        <w:rPr>
          <w:rFonts w:hint="eastAsia"/>
        </w:rPr>
        <w:t>号文件；《</w:t>
      </w:r>
      <w:r w:rsidRPr="00443D59">
        <w:rPr>
          <w:rFonts w:hint="eastAsia"/>
        </w:rPr>
        <w:t>1981</w:t>
      </w:r>
      <w:r w:rsidRPr="00443D59">
        <w:rPr>
          <w:rFonts w:hint="eastAsia"/>
        </w:rPr>
        <w:t>年……年鉴》，第二卷（第一部分），</w:t>
      </w:r>
      <w:r w:rsidRPr="00443D59">
        <w:t>A/CN.4/340</w:t>
      </w:r>
      <w:r w:rsidRPr="00443D59">
        <w:rPr>
          <w:rFonts w:hint="eastAsia"/>
        </w:rPr>
        <w:t>和</w:t>
      </w:r>
      <w:r w:rsidRPr="00443D59">
        <w:t>Add.1</w:t>
      </w:r>
      <w:r w:rsidRPr="00443D59">
        <w:rPr>
          <w:rFonts w:hint="eastAsia"/>
        </w:rPr>
        <w:t>号文件；《</w:t>
      </w:r>
      <w:r w:rsidRPr="00443D59">
        <w:rPr>
          <w:rFonts w:hint="eastAsia"/>
        </w:rPr>
        <w:t>1982</w:t>
      </w:r>
      <w:r w:rsidRPr="00443D59">
        <w:rPr>
          <w:rFonts w:hint="eastAsia"/>
        </w:rPr>
        <w:t>年……年鉴》，第二卷（第一部分），</w:t>
      </w:r>
      <w:r w:rsidRPr="00443D59">
        <w:t>A/CN.4/357</w:t>
      </w:r>
      <w:r w:rsidRPr="00443D59">
        <w:rPr>
          <w:rFonts w:hint="eastAsia"/>
        </w:rPr>
        <w:t>号文件；《</w:t>
      </w:r>
      <w:r w:rsidRPr="00443D59">
        <w:rPr>
          <w:rFonts w:hint="eastAsia"/>
        </w:rPr>
        <w:t>1983</w:t>
      </w:r>
      <w:r w:rsidRPr="00443D59">
        <w:rPr>
          <w:rFonts w:hint="eastAsia"/>
        </w:rPr>
        <w:t>年……年鉴》，第二卷（第一部分），</w:t>
      </w:r>
      <w:r w:rsidRPr="00443D59">
        <w:t>A/CN.4/363</w:t>
      </w:r>
      <w:r w:rsidRPr="00443D59">
        <w:rPr>
          <w:rFonts w:hint="eastAsia"/>
        </w:rPr>
        <w:t>和</w:t>
      </w:r>
      <w:r w:rsidRPr="00443D59">
        <w:t>Add.1</w:t>
      </w:r>
      <w:r w:rsidRPr="00443D59">
        <w:rPr>
          <w:rFonts w:hint="eastAsia"/>
        </w:rPr>
        <w:t>号文件；《</w:t>
      </w:r>
      <w:r w:rsidRPr="00443D59">
        <w:rPr>
          <w:rFonts w:hint="eastAsia"/>
        </w:rPr>
        <w:t>1984</w:t>
      </w:r>
      <w:r w:rsidRPr="00443D59">
        <w:rPr>
          <w:rFonts w:hint="eastAsia"/>
        </w:rPr>
        <w:t>年……年鉴》，第二卷（第一部分），</w:t>
      </w:r>
      <w:r w:rsidRPr="00443D59">
        <w:t>A/CN.4/376</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1985</w:t>
      </w:r>
      <w:r w:rsidRPr="00443D59">
        <w:rPr>
          <w:rFonts w:hint="eastAsia"/>
        </w:rPr>
        <w:t>年……年鉴》，第二卷（第一部分），</w:t>
      </w:r>
      <w:r w:rsidRPr="00443D59">
        <w:t>A/CN.4/388</w:t>
      </w:r>
      <w:r w:rsidRPr="00443D59">
        <w:rPr>
          <w:rFonts w:hint="eastAsia"/>
        </w:rPr>
        <w:t>号文件；和《</w:t>
      </w:r>
      <w:r w:rsidRPr="00443D59">
        <w:rPr>
          <w:rFonts w:hint="eastAsia"/>
        </w:rPr>
        <w:t>1986</w:t>
      </w:r>
      <w:r w:rsidRPr="00443D59">
        <w:rPr>
          <w:rFonts w:hint="eastAsia"/>
        </w:rPr>
        <w:t>年……年鉴》，第二卷（第一部分），</w:t>
      </w:r>
      <w:r w:rsidRPr="00443D59">
        <w:t>A/CN.4/396</w:t>
      </w:r>
      <w:r w:rsidRPr="00443D59">
        <w:rPr>
          <w:rFonts w:hint="eastAsia"/>
        </w:rPr>
        <w:t>号文件。小木曾本雄的报告见《</w:t>
      </w:r>
      <w:r w:rsidRPr="00443D59">
        <w:rPr>
          <w:rFonts w:hint="eastAsia"/>
        </w:rPr>
        <w:t>1988</w:t>
      </w:r>
      <w:r w:rsidRPr="00443D59">
        <w:rPr>
          <w:rFonts w:hint="eastAsia"/>
        </w:rPr>
        <w:t>年……年鉴》，第二卷（第一部分），</w:t>
      </w:r>
      <w:r w:rsidRPr="00443D59">
        <w:t>A/CN.4/415</w:t>
      </w:r>
      <w:r w:rsidRPr="00443D59">
        <w:rPr>
          <w:rFonts w:hint="eastAsia"/>
        </w:rPr>
        <w:t>号文件</w:t>
      </w:r>
      <w:r w:rsidRPr="00443D59">
        <w:t>；</w:t>
      </w:r>
      <w:r w:rsidRPr="00443D59">
        <w:rPr>
          <w:rFonts w:hint="eastAsia"/>
        </w:rPr>
        <w:t>《</w:t>
      </w:r>
      <w:r w:rsidRPr="00443D59">
        <w:rPr>
          <w:rFonts w:hint="eastAsia"/>
        </w:rPr>
        <w:t>1989</w:t>
      </w:r>
      <w:r w:rsidRPr="00443D59">
        <w:rPr>
          <w:rFonts w:hint="eastAsia"/>
        </w:rPr>
        <w:t>年……年鉴》，第二卷（第一部分），</w:t>
      </w:r>
      <w:r w:rsidRPr="00443D59">
        <w:t>A/CN.4/422</w:t>
      </w:r>
      <w:r w:rsidRPr="00443D59">
        <w:rPr>
          <w:rFonts w:hint="eastAsia"/>
        </w:rPr>
        <w:t>和</w:t>
      </w:r>
      <w:r w:rsidRPr="00443D59">
        <w:t>Add.1</w:t>
      </w:r>
      <w:r w:rsidRPr="00443D59">
        <w:rPr>
          <w:rFonts w:hint="eastAsia"/>
        </w:rPr>
        <w:t>号文件；和《</w:t>
      </w:r>
      <w:r w:rsidRPr="00443D59">
        <w:rPr>
          <w:rFonts w:hint="eastAsia"/>
        </w:rPr>
        <w:t>1990</w:t>
      </w:r>
      <w:r w:rsidRPr="00443D59">
        <w:rPr>
          <w:rFonts w:hint="eastAsia"/>
        </w:rPr>
        <w:t>年……年鉴》，第二卷（第一部分），</w:t>
      </w:r>
      <w:r w:rsidRPr="00443D59">
        <w:t>A/CN.4/431</w:t>
      </w:r>
      <w:r w:rsidRPr="00443D59">
        <w:rPr>
          <w:rFonts w:hint="eastAsia"/>
        </w:rPr>
        <w:t>号文件</w:t>
      </w:r>
      <w:r w:rsidRPr="00443D59">
        <w:t>。</w:t>
      </w:r>
    </w:p>
  </w:footnote>
  <w:footnote w:id="68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A/CN.4/343</w:t>
      </w:r>
      <w:r w:rsidRPr="00443D59">
        <w:rPr>
          <w:rFonts w:hint="eastAsia"/>
        </w:rPr>
        <w:t>和</w:t>
      </w:r>
      <w:r w:rsidRPr="00443D59">
        <w:t>Add.1-4</w:t>
      </w:r>
      <w:r w:rsidRPr="00443D59">
        <w:rPr>
          <w:rFonts w:hint="eastAsia"/>
        </w:rPr>
        <w:t>号文件转载于题为“国家及其财产的管辖豁免资料”的《联合国法律汇编》某卷（</w:t>
      </w:r>
      <w:r w:rsidRPr="00443D59">
        <w:rPr>
          <w:rFonts w:hint="eastAsia"/>
        </w:rPr>
        <w:t>ST/LEG/SER</w:t>
      </w:r>
      <w:r w:rsidRPr="00443D59">
        <w:t>.B/</w:t>
      </w:r>
      <w:r w:rsidRPr="00443D59">
        <w:rPr>
          <w:rFonts w:hint="eastAsia"/>
        </w:rPr>
        <w:t>20</w:t>
      </w:r>
      <w:r w:rsidRPr="00443D59">
        <w:rPr>
          <w:rFonts w:hint="eastAsia"/>
        </w:rPr>
        <w:t>，联合国出版物，出售品编号：</w:t>
      </w:r>
      <w:r w:rsidRPr="00443D59">
        <w:t>81.V.10</w:t>
      </w:r>
      <w:r w:rsidRPr="00443D59">
        <w:rPr>
          <w:rFonts w:hint="eastAsia"/>
        </w:rPr>
        <w:t>）；和《</w:t>
      </w:r>
      <w:r w:rsidRPr="00443D59">
        <w:rPr>
          <w:rFonts w:hint="eastAsia"/>
        </w:rPr>
        <w:t>1988</w:t>
      </w:r>
      <w:r w:rsidRPr="00443D59">
        <w:rPr>
          <w:rFonts w:hint="eastAsia"/>
        </w:rPr>
        <w:t>年国际法委员会年鉴》，第二卷（第一部分），</w:t>
      </w:r>
      <w:r w:rsidRPr="00443D59">
        <w:t>A/CN.4/410</w:t>
      </w:r>
      <w:r w:rsidRPr="00443D59">
        <w:rPr>
          <w:rFonts w:hint="eastAsia"/>
        </w:rPr>
        <w:t>和</w:t>
      </w:r>
      <w:r w:rsidRPr="00443D59">
        <w:t>Add.1-5</w:t>
      </w:r>
      <w:r w:rsidRPr="00443D59">
        <w:rPr>
          <w:rFonts w:hint="eastAsia"/>
        </w:rPr>
        <w:t>号文件。</w:t>
      </w:r>
    </w:p>
  </w:footnote>
  <w:footnote w:id="68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1979</w:t>
      </w:r>
      <w:r w:rsidRPr="00443D59">
        <w:rPr>
          <w:rFonts w:hint="eastAsia"/>
        </w:rPr>
        <w:t>年国际法委员会年鉴》，第二卷（第一部分），</w:t>
      </w:r>
      <w:r w:rsidRPr="00443D59">
        <w:t>A/CN.4/323</w:t>
      </w:r>
      <w:r w:rsidRPr="00443D59">
        <w:rPr>
          <w:rFonts w:hint="eastAsia"/>
        </w:rPr>
        <w:t>号文件。</w:t>
      </w:r>
    </w:p>
  </w:footnote>
  <w:footnote w:id="68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1989</w:t>
      </w:r>
      <w:r w:rsidRPr="00443D59">
        <w:rPr>
          <w:rFonts w:hint="eastAsia"/>
        </w:rPr>
        <w:t>年……年鉴》，第二卷（第二部分），第</w:t>
      </w:r>
      <w:r w:rsidRPr="00443D59">
        <w:rPr>
          <w:rFonts w:hint="eastAsia"/>
        </w:rPr>
        <w:t>406</w:t>
      </w:r>
      <w:r w:rsidRPr="00443D59">
        <w:rPr>
          <w:rFonts w:hint="eastAsia"/>
        </w:rPr>
        <w:t>和</w:t>
      </w:r>
      <w:r w:rsidRPr="00443D59">
        <w:rPr>
          <w:rFonts w:hint="eastAsia"/>
        </w:rPr>
        <w:t>407</w:t>
      </w:r>
      <w:r w:rsidRPr="00443D59">
        <w:rPr>
          <w:rFonts w:hint="eastAsia"/>
        </w:rPr>
        <w:t>段。</w:t>
      </w:r>
    </w:p>
  </w:footnote>
  <w:footnote w:id="68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1991</w:t>
      </w:r>
      <w:r w:rsidRPr="00443D59">
        <w:rPr>
          <w:rFonts w:hint="eastAsia"/>
        </w:rPr>
        <w:t>年……年鉴》，第二卷（第二部分），第</w:t>
      </w:r>
      <w:r w:rsidRPr="00443D59">
        <w:rPr>
          <w:rFonts w:hint="eastAsia"/>
        </w:rPr>
        <w:t>23</w:t>
      </w:r>
      <w:r w:rsidRPr="00443D59">
        <w:rPr>
          <w:rFonts w:hint="eastAsia"/>
        </w:rPr>
        <w:t>和</w:t>
      </w:r>
      <w:r w:rsidRPr="00443D59">
        <w:rPr>
          <w:rFonts w:hint="eastAsia"/>
        </w:rPr>
        <w:t>28</w:t>
      </w:r>
      <w:r w:rsidRPr="00443D59">
        <w:rPr>
          <w:rFonts w:hint="eastAsia"/>
        </w:rPr>
        <w:t>段。</w:t>
      </w:r>
    </w:p>
  </w:footnote>
  <w:footnote w:id="68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25</w:t>
      </w:r>
      <w:r w:rsidRPr="00443D59">
        <w:rPr>
          <w:rFonts w:hint="eastAsia"/>
        </w:rPr>
        <w:t>段。</w:t>
      </w:r>
    </w:p>
  </w:footnote>
  <w:footnote w:id="68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工作组的报告见</w:t>
      </w:r>
      <w:r w:rsidRPr="00443D59">
        <w:t>A/C.6/47/L.10</w:t>
      </w:r>
      <w:r w:rsidRPr="00443D59">
        <w:rPr>
          <w:rFonts w:hint="eastAsia"/>
        </w:rPr>
        <w:t>号文件。</w:t>
      </w:r>
    </w:p>
  </w:footnote>
  <w:footnote w:id="68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工作组的报告见</w:t>
      </w:r>
      <w:r w:rsidRPr="00443D59">
        <w:t>A/C.6/48/L.</w:t>
      </w:r>
      <w:r w:rsidRPr="00443D59">
        <w:rPr>
          <w:rFonts w:hint="eastAsia"/>
        </w:rPr>
        <w:t>4</w:t>
      </w:r>
      <w:r w:rsidRPr="00443D59">
        <w:rPr>
          <w:rFonts w:hint="eastAsia"/>
        </w:rPr>
        <w:t>号文件。</w:t>
      </w:r>
    </w:p>
  </w:footnote>
  <w:footnote w:id="69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A/C.6/49/L.2</w:t>
      </w:r>
      <w:r w:rsidRPr="00443D59">
        <w:rPr>
          <w:rFonts w:hint="eastAsia"/>
        </w:rPr>
        <w:t>号文件。</w:t>
      </w:r>
    </w:p>
  </w:footnote>
  <w:footnote w:id="69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t>A/49/744</w:t>
      </w:r>
      <w:r w:rsidRPr="00443D59">
        <w:rPr>
          <w:rFonts w:hint="eastAsia"/>
        </w:rPr>
        <w:t>号文件，第</w:t>
      </w:r>
      <w:r w:rsidRPr="00443D59">
        <w:rPr>
          <w:rFonts w:hint="eastAsia"/>
        </w:rPr>
        <w:t>3-7</w:t>
      </w:r>
      <w:r w:rsidRPr="00443D59">
        <w:rPr>
          <w:rFonts w:hint="eastAsia"/>
        </w:rPr>
        <w:t>段。</w:t>
      </w:r>
    </w:p>
  </w:footnote>
  <w:footnote w:id="69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w:t>
      </w:r>
      <w:r w:rsidRPr="00443D59">
        <w:rPr>
          <w:rFonts w:hint="eastAsia"/>
        </w:rPr>
        <w:t>1999</w:t>
      </w:r>
      <w:r w:rsidRPr="00443D59">
        <w:rPr>
          <w:rFonts w:hint="eastAsia"/>
        </w:rPr>
        <w:t>年国际法委员会年鉴》，第二卷（第二部分），第</w:t>
      </w:r>
      <w:r w:rsidRPr="00443D59">
        <w:rPr>
          <w:rFonts w:hint="eastAsia"/>
        </w:rPr>
        <w:t>481-484</w:t>
      </w:r>
      <w:r w:rsidRPr="00443D59">
        <w:rPr>
          <w:rFonts w:hint="eastAsia"/>
        </w:rPr>
        <w:t>段。</w:t>
      </w:r>
    </w:p>
  </w:footnote>
  <w:footnote w:id="69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工作组的报告见</w:t>
      </w:r>
      <w:r w:rsidRPr="00443D59">
        <w:rPr>
          <w:rFonts w:hint="eastAsia"/>
        </w:rPr>
        <w:t>A/C</w:t>
      </w:r>
      <w:r w:rsidRPr="00443D59">
        <w:t>.6/54/L.12</w:t>
      </w:r>
      <w:r w:rsidRPr="00443D59">
        <w:rPr>
          <w:rFonts w:hint="eastAsia"/>
        </w:rPr>
        <w:t>号文件。</w:t>
      </w:r>
    </w:p>
  </w:footnote>
  <w:footnote w:id="69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工作组的报告见</w:t>
      </w:r>
      <w:r w:rsidRPr="00443D59">
        <w:t>A/C.6/55/L.12</w:t>
      </w:r>
      <w:r w:rsidRPr="00443D59">
        <w:rPr>
          <w:rFonts w:hint="eastAsia"/>
        </w:rPr>
        <w:t>号文件。</w:t>
      </w:r>
    </w:p>
  </w:footnote>
  <w:footnote w:id="69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A/C.6/55/L.12</w:t>
      </w:r>
      <w:r w:rsidRPr="00443D59">
        <w:rPr>
          <w:rFonts w:hint="eastAsia"/>
        </w:rPr>
        <w:t>号文件。</w:t>
      </w:r>
    </w:p>
  </w:footnote>
  <w:footnote w:id="69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特设委员会的报告见《大会正式记录，第五十七届会议，补编第</w:t>
      </w:r>
      <w:r w:rsidRPr="00443D59">
        <w:rPr>
          <w:rFonts w:hint="eastAsia"/>
        </w:rPr>
        <w:t>22</w:t>
      </w:r>
      <w:r w:rsidRPr="00443D59">
        <w:rPr>
          <w:rFonts w:hint="eastAsia"/>
        </w:rPr>
        <w:t>号》（</w:t>
      </w:r>
      <w:r w:rsidRPr="00443D59">
        <w:rPr>
          <w:rFonts w:hint="eastAsia"/>
        </w:rPr>
        <w:t>A/57/22</w:t>
      </w:r>
      <w:r w:rsidRPr="00443D59">
        <w:rPr>
          <w:rFonts w:hint="eastAsia"/>
        </w:rPr>
        <w:t>）。特设委员会收到的文件，见同上，第</w:t>
      </w:r>
      <w:r w:rsidRPr="00443D59">
        <w:rPr>
          <w:rFonts w:hint="eastAsia"/>
        </w:rPr>
        <w:t>7</w:t>
      </w:r>
      <w:r w:rsidRPr="00443D59">
        <w:rPr>
          <w:rFonts w:hint="eastAsia"/>
        </w:rPr>
        <w:t>段。</w:t>
      </w:r>
    </w:p>
  </w:footnote>
  <w:footnote w:id="69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8-13</w:t>
      </w:r>
      <w:r w:rsidRPr="00443D59">
        <w:rPr>
          <w:rFonts w:hint="eastAsia"/>
        </w:rPr>
        <w:t>段。</w:t>
      </w:r>
    </w:p>
  </w:footnote>
  <w:footnote w:id="69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见《大会正式记录，第五十八届会议，补编第</w:t>
      </w:r>
      <w:r w:rsidRPr="00443D59">
        <w:rPr>
          <w:rFonts w:hint="eastAsia"/>
        </w:rPr>
        <w:t>22</w:t>
      </w:r>
      <w:r w:rsidRPr="00443D59">
        <w:rPr>
          <w:rFonts w:hint="eastAsia"/>
        </w:rPr>
        <w:t>号》（</w:t>
      </w:r>
      <w:r w:rsidRPr="00443D59">
        <w:rPr>
          <w:rFonts w:hint="eastAsia"/>
        </w:rPr>
        <w:t>A/58/22</w:t>
      </w:r>
      <w:r w:rsidRPr="00443D59">
        <w:rPr>
          <w:rFonts w:hint="eastAsia"/>
        </w:rPr>
        <w:t>）。特设委员会收到的文件见同上，第</w:t>
      </w:r>
      <w:r w:rsidRPr="00443D59">
        <w:rPr>
          <w:rFonts w:hint="eastAsia"/>
        </w:rPr>
        <w:t>7</w:t>
      </w:r>
      <w:r w:rsidRPr="00443D59">
        <w:rPr>
          <w:rFonts w:hint="eastAsia"/>
        </w:rPr>
        <w:t>段。</w:t>
      </w:r>
    </w:p>
  </w:footnote>
  <w:footnote w:id="69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见同上，附件一。</w:t>
      </w:r>
    </w:p>
  </w:footnote>
  <w:footnote w:id="70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重新编号（以前是第</w:t>
      </w:r>
      <w:r w:rsidRPr="00443D59">
        <w:rPr>
          <w:rFonts w:hint="eastAsia"/>
        </w:rPr>
        <w:t>18</w:t>
      </w:r>
      <w:r w:rsidRPr="00443D59">
        <w:rPr>
          <w:rFonts w:hint="eastAsia"/>
        </w:rPr>
        <w:t>条）。</w:t>
      </w:r>
    </w:p>
  </w:footnote>
  <w:footnote w:id="70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见《大会正式记录，第五十八届会议，补编第</w:t>
      </w:r>
      <w:r w:rsidRPr="00443D59">
        <w:rPr>
          <w:rFonts w:hint="eastAsia"/>
        </w:rPr>
        <w:t>22</w:t>
      </w:r>
      <w:r w:rsidRPr="00443D59">
        <w:rPr>
          <w:rFonts w:hint="eastAsia"/>
        </w:rPr>
        <w:t>号》（</w:t>
      </w:r>
      <w:r w:rsidRPr="00443D59">
        <w:rPr>
          <w:rFonts w:hint="eastAsia"/>
        </w:rPr>
        <w:t>A/58/22</w:t>
      </w:r>
      <w:r w:rsidRPr="00443D59">
        <w:rPr>
          <w:rFonts w:hint="eastAsia"/>
        </w:rPr>
        <w:t>），附件二。</w:t>
      </w:r>
    </w:p>
  </w:footnote>
  <w:footnote w:id="70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12</w:t>
      </w:r>
      <w:r w:rsidRPr="00443D59">
        <w:rPr>
          <w:rFonts w:hint="eastAsia"/>
        </w:rPr>
        <w:t>段。</w:t>
      </w:r>
    </w:p>
  </w:footnote>
  <w:footnote w:id="70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见《大会正式记录，第五十九届会议，补编第</w:t>
      </w:r>
      <w:r w:rsidRPr="00443D59">
        <w:rPr>
          <w:rFonts w:hint="eastAsia"/>
        </w:rPr>
        <w:t>22</w:t>
      </w:r>
      <w:r w:rsidRPr="00443D59">
        <w:rPr>
          <w:rFonts w:hint="eastAsia"/>
        </w:rPr>
        <w:t>号》（</w:t>
      </w:r>
      <w:r w:rsidRPr="00443D59">
        <w:rPr>
          <w:rFonts w:hint="eastAsia"/>
        </w:rPr>
        <w:t>A/59/22</w:t>
      </w:r>
      <w:r w:rsidRPr="00443D59">
        <w:rPr>
          <w:rFonts w:hint="eastAsia"/>
        </w:rPr>
        <w:t>），附件一。</w:t>
      </w:r>
    </w:p>
  </w:footnote>
  <w:footnote w:id="70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委员会指出，这类资料大多已于</w:t>
      </w:r>
      <w:r w:rsidRPr="00443D59">
        <w:rPr>
          <w:rFonts w:hint="eastAsia"/>
        </w:rPr>
        <w:t>1963</w:t>
      </w:r>
      <w:r w:rsidRPr="00443D59">
        <w:rPr>
          <w:rFonts w:hint="eastAsia"/>
        </w:rPr>
        <w:t>年发表在根据大会</w:t>
      </w:r>
      <w:r w:rsidRPr="00443D59">
        <w:rPr>
          <w:rFonts w:hint="eastAsia"/>
        </w:rPr>
        <w:t>1959</w:t>
      </w:r>
      <w:r w:rsidRPr="00443D59">
        <w:rPr>
          <w:rFonts w:hint="eastAsia"/>
        </w:rPr>
        <w:t>年</w:t>
      </w:r>
      <w:r w:rsidRPr="00443D59">
        <w:rPr>
          <w:rFonts w:hint="eastAsia"/>
        </w:rPr>
        <w:t>11</w:t>
      </w:r>
      <w:r w:rsidRPr="00443D59">
        <w:rPr>
          <w:rFonts w:hint="eastAsia"/>
        </w:rPr>
        <w:t>月</w:t>
      </w:r>
      <w:r w:rsidRPr="00443D59">
        <w:rPr>
          <w:rFonts w:hint="eastAsia"/>
        </w:rPr>
        <w:t>21</w:t>
      </w:r>
      <w:r w:rsidRPr="00443D59">
        <w:rPr>
          <w:rFonts w:hint="eastAsia"/>
        </w:rPr>
        <w:t>日第</w:t>
      </w:r>
      <w:r w:rsidRPr="00443D59">
        <w:rPr>
          <w:rFonts w:hint="eastAsia"/>
        </w:rPr>
        <w:t>1401</w:t>
      </w:r>
      <w:r w:rsidRPr="00443D59">
        <w:t>（</w:t>
      </w:r>
      <w:r w:rsidRPr="00443D59">
        <w:rPr>
          <w:rFonts w:hint="eastAsia"/>
        </w:rPr>
        <w:t>XIV</w:t>
      </w:r>
      <w:r w:rsidRPr="00443D59">
        <w:t>）</w:t>
      </w:r>
      <w:r w:rsidRPr="00443D59">
        <w:rPr>
          <w:rFonts w:hint="eastAsia"/>
        </w:rPr>
        <w:t>号决议编写的秘书长题为“关于国际河流的利用和使用的法律问题”的报告中（见《</w:t>
      </w:r>
      <w:r w:rsidRPr="00443D59">
        <w:rPr>
          <w:rFonts w:hint="eastAsia"/>
        </w:rPr>
        <w:t>1974</w:t>
      </w:r>
      <w:r w:rsidRPr="00443D59">
        <w:rPr>
          <w:rFonts w:hint="eastAsia"/>
        </w:rPr>
        <w:t>年国际法委员会年鉴》，第二卷（第二部分），</w:t>
      </w:r>
      <w:r w:rsidRPr="00443D59">
        <w:rPr>
          <w:rFonts w:hint="eastAsia"/>
        </w:rPr>
        <w:t>A/5409</w:t>
      </w:r>
      <w:r w:rsidRPr="00443D59">
        <w:rPr>
          <w:rFonts w:hint="eastAsia"/>
        </w:rPr>
        <w:t>号文件），以及《联合国法律丛书》题为“关于国际河流航行以外目的的利用的法律案文和条约规定”一卷中（</w:t>
      </w:r>
      <w:r w:rsidRPr="00443D59">
        <w:t>ST/LEG/SER.B/12</w:t>
      </w:r>
      <w:r w:rsidRPr="00443D59">
        <w:rPr>
          <w:rFonts w:hint="eastAsia"/>
        </w:rPr>
        <w:t>，联合国出版物，出售品编号：</w:t>
      </w:r>
      <w:r w:rsidRPr="00443D59">
        <w:t>63.V.4</w:t>
      </w:r>
      <w:r w:rsidRPr="00443D59">
        <w:rPr>
          <w:rFonts w:hint="eastAsia"/>
        </w:rPr>
        <w:t>）。</w:t>
      </w:r>
    </w:p>
  </w:footnote>
  <w:footnote w:id="70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1970</w:t>
      </w:r>
      <w:r w:rsidRPr="00443D59">
        <w:rPr>
          <w:rFonts w:hint="eastAsia"/>
        </w:rPr>
        <w:t>年</w:t>
      </w:r>
      <w:r w:rsidRPr="00443D59">
        <w:rPr>
          <w:rFonts w:hint="eastAsia"/>
        </w:rPr>
        <w:t>12</w:t>
      </w:r>
      <w:r w:rsidRPr="00443D59">
        <w:rPr>
          <w:rFonts w:hint="eastAsia"/>
        </w:rPr>
        <w:t>月</w:t>
      </w:r>
      <w:r w:rsidRPr="00443D59">
        <w:rPr>
          <w:rFonts w:hint="eastAsia"/>
        </w:rPr>
        <w:t>8</w:t>
      </w:r>
      <w:r w:rsidRPr="00443D59">
        <w:rPr>
          <w:rFonts w:hint="eastAsia"/>
        </w:rPr>
        <w:t>日第</w:t>
      </w:r>
      <w:r w:rsidRPr="00443D59">
        <w:rPr>
          <w:rFonts w:hint="eastAsia"/>
        </w:rPr>
        <w:t xml:space="preserve">2669 </w:t>
      </w:r>
      <w:r w:rsidRPr="00443D59">
        <w:t>（</w:t>
      </w:r>
      <w:r w:rsidRPr="00443D59">
        <w:t>XXV</w:t>
      </w:r>
      <w:r w:rsidRPr="00443D59">
        <w:t>）</w:t>
      </w:r>
      <w:r w:rsidRPr="00443D59">
        <w:rPr>
          <w:rFonts w:hint="eastAsia"/>
        </w:rPr>
        <w:t>号决议请秘书长继续大会决议案一四○一（十四）所发动之研究，以便就该问题编写一份法律方面的“补充报告书”，工作时须计及最近国家惯例与国际裁决方面对国际水道法之适用以及政府间及非政府方面对于此项问题之研究。秘书长于</w:t>
      </w:r>
      <w:r w:rsidRPr="00443D59">
        <w:rPr>
          <w:rFonts w:hint="eastAsia"/>
        </w:rPr>
        <w:t>1974</w:t>
      </w:r>
      <w:r w:rsidRPr="00443D59">
        <w:rPr>
          <w:rFonts w:hint="eastAsia"/>
        </w:rPr>
        <w:t>年提交了补充报告，该报告转载于《</w:t>
      </w:r>
      <w:r w:rsidRPr="00443D59">
        <w:rPr>
          <w:rFonts w:hint="eastAsia"/>
        </w:rPr>
        <w:t>1974</w:t>
      </w:r>
      <w:r w:rsidRPr="00443D59">
        <w:rPr>
          <w:rFonts w:hint="eastAsia"/>
        </w:rPr>
        <w:t>年国际法委员会年鉴》，第二卷（第二部分），</w:t>
      </w:r>
      <w:r w:rsidRPr="00443D59">
        <w:t>A/CN.4/274</w:t>
      </w:r>
      <w:r w:rsidRPr="00443D59">
        <w:rPr>
          <w:rFonts w:hint="eastAsia"/>
        </w:rPr>
        <w:t>号文件。</w:t>
      </w:r>
    </w:p>
  </w:footnote>
  <w:footnote w:id="70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A/CN.4/283</w:t>
      </w:r>
      <w:r w:rsidRPr="00443D59">
        <w:rPr>
          <w:rFonts w:hint="eastAsia"/>
        </w:rPr>
        <w:t>号文件转载于同上，（第一部分），</w:t>
      </w:r>
      <w:r w:rsidRPr="00443D59">
        <w:t>A/9610/Rev.1</w:t>
      </w:r>
      <w:r w:rsidRPr="00443D59">
        <w:rPr>
          <w:rFonts w:hint="eastAsia"/>
        </w:rPr>
        <w:t>号文件，第五章，附件。</w:t>
      </w:r>
    </w:p>
  </w:footnote>
  <w:footnote w:id="70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理查德·</w:t>
      </w:r>
      <w:r w:rsidRPr="00443D59">
        <w:t>D.</w:t>
      </w:r>
      <w:r w:rsidRPr="00443D59">
        <w:rPr>
          <w:rFonts w:hint="eastAsia"/>
        </w:rPr>
        <w:t xml:space="preserve"> </w:t>
      </w:r>
      <w:r w:rsidRPr="00443D59">
        <w:rPr>
          <w:rFonts w:hint="eastAsia"/>
        </w:rPr>
        <w:t>卡尼的报告见《</w:t>
      </w:r>
      <w:r w:rsidRPr="00443D59">
        <w:rPr>
          <w:rFonts w:hint="eastAsia"/>
        </w:rPr>
        <w:t>1976</w:t>
      </w:r>
      <w:r w:rsidRPr="00443D59">
        <w:rPr>
          <w:rFonts w:hint="eastAsia"/>
        </w:rPr>
        <w:t>年……年鉴》，第二卷（第一部分），</w:t>
      </w:r>
      <w:r w:rsidRPr="00443D59">
        <w:t>A/CN.4/295</w:t>
      </w:r>
      <w:r w:rsidRPr="00443D59">
        <w:rPr>
          <w:rFonts w:hint="eastAsia"/>
        </w:rPr>
        <w:t>号文件。斯蒂芬·</w:t>
      </w:r>
      <w:r w:rsidRPr="00443D59">
        <w:rPr>
          <w:rFonts w:hint="eastAsia"/>
        </w:rPr>
        <w:t>M</w:t>
      </w:r>
      <w:r w:rsidRPr="00443D59">
        <w:t>.</w:t>
      </w:r>
      <w:r w:rsidRPr="00443D59">
        <w:rPr>
          <w:rFonts w:hint="eastAsia"/>
        </w:rPr>
        <w:t xml:space="preserve"> </w:t>
      </w:r>
      <w:r w:rsidRPr="00443D59">
        <w:rPr>
          <w:rFonts w:hint="eastAsia"/>
        </w:rPr>
        <w:t>施韦贝尔的报告见《</w:t>
      </w:r>
      <w:r w:rsidRPr="00443D59">
        <w:rPr>
          <w:rFonts w:hint="eastAsia"/>
        </w:rPr>
        <w:t>1979</w:t>
      </w:r>
      <w:r w:rsidRPr="00443D59">
        <w:rPr>
          <w:rFonts w:hint="eastAsia"/>
        </w:rPr>
        <w:t>年……年鉴》，第二卷（第一部分），</w:t>
      </w:r>
      <w:r w:rsidRPr="00443D59">
        <w:t>A/CN.4/320</w:t>
      </w:r>
      <w:r w:rsidRPr="00443D59">
        <w:rPr>
          <w:rFonts w:hint="eastAsia"/>
        </w:rPr>
        <w:t>号文件；《</w:t>
      </w:r>
      <w:r w:rsidRPr="00443D59">
        <w:rPr>
          <w:rFonts w:hint="eastAsia"/>
        </w:rPr>
        <w:t>1980</w:t>
      </w:r>
      <w:r w:rsidRPr="00443D59">
        <w:rPr>
          <w:rFonts w:hint="eastAsia"/>
        </w:rPr>
        <w:t>年……年鉴》，第二卷（第一部分），</w:t>
      </w:r>
      <w:r w:rsidRPr="00443D59">
        <w:t>A/CN.4/332</w:t>
      </w:r>
      <w:r w:rsidRPr="00443D59">
        <w:rPr>
          <w:rFonts w:hint="eastAsia"/>
        </w:rPr>
        <w:t>和</w:t>
      </w:r>
      <w:r w:rsidRPr="00443D59">
        <w:t>Add.1</w:t>
      </w:r>
      <w:r w:rsidRPr="00443D59">
        <w:rPr>
          <w:rFonts w:hint="eastAsia"/>
        </w:rPr>
        <w:t>号文件；和《</w:t>
      </w:r>
      <w:r w:rsidRPr="00443D59">
        <w:rPr>
          <w:rFonts w:hint="eastAsia"/>
        </w:rPr>
        <w:t>1982</w:t>
      </w:r>
      <w:r w:rsidRPr="00443D59">
        <w:rPr>
          <w:rFonts w:hint="eastAsia"/>
        </w:rPr>
        <w:t>年……年鉴》，第二卷（第一部分），</w:t>
      </w:r>
      <w:r w:rsidRPr="00443D59">
        <w:t>A/CN.4/348</w:t>
      </w:r>
      <w:r w:rsidRPr="00443D59">
        <w:rPr>
          <w:rFonts w:hint="eastAsia"/>
        </w:rPr>
        <w:t>号文件。延斯·埃文森的报告见《</w:t>
      </w:r>
      <w:r w:rsidRPr="00443D59">
        <w:rPr>
          <w:rFonts w:hint="eastAsia"/>
        </w:rPr>
        <w:t>1983</w:t>
      </w:r>
      <w:r w:rsidRPr="00443D59">
        <w:rPr>
          <w:rFonts w:hint="eastAsia"/>
        </w:rPr>
        <w:t>年……年鉴》，第二卷（第一部分），</w:t>
      </w:r>
      <w:r w:rsidRPr="00443D59">
        <w:t>A/CN.4/367</w:t>
      </w:r>
      <w:r w:rsidRPr="00443D59">
        <w:rPr>
          <w:rFonts w:hint="eastAsia"/>
        </w:rPr>
        <w:t>号文件；和《</w:t>
      </w:r>
      <w:r w:rsidRPr="00443D59">
        <w:rPr>
          <w:rFonts w:hint="eastAsia"/>
        </w:rPr>
        <w:t>1984</w:t>
      </w:r>
      <w:r w:rsidRPr="00443D59">
        <w:rPr>
          <w:rFonts w:hint="eastAsia"/>
        </w:rPr>
        <w:t>年……年鉴》，第二卷（第一部分），</w:t>
      </w:r>
      <w:r w:rsidRPr="00443D59">
        <w:t>A/CN.4/381</w:t>
      </w:r>
      <w:r w:rsidRPr="00443D59">
        <w:rPr>
          <w:rFonts w:hint="eastAsia"/>
        </w:rPr>
        <w:t>号文件。斯蒂芬·麦卡弗里的报告见《</w:t>
      </w:r>
      <w:r w:rsidRPr="00443D59">
        <w:rPr>
          <w:rFonts w:hint="eastAsia"/>
        </w:rPr>
        <w:t>1985</w:t>
      </w:r>
      <w:r w:rsidRPr="00443D59">
        <w:rPr>
          <w:rFonts w:hint="eastAsia"/>
        </w:rPr>
        <w:t>年……年鉴》，第二卷（第一部分），</w:t>
      </w:r>
      <w:r w:rsidRPr="00443D59">
        <w:t>A/CN.4/393</w:t>
      </w:r>
      <w:r w:rsidRPr="00443D59">
        <w:rPr>
          <w:rFonts w:hint="eastAsia"/>
        </w:rPr>
        <w:t>号文件</w:t>
      </w:r>
      <w:r w:rsidRPr="00443D59">
        <w:t>；</w:t>
      </w:r>
      <w:r w:rsidRPr="00443D59">
        <w:rPr>
          <w:rFonts w:hint="eastAsia"/>
        </w:rPr>
        <w:t>《</w:t>
      </w:r>
      <w:r w:rsidRPr="00443D59">
        <w:rPr>
          <w:rFonts w:hint="eastAsia"/>
        </w:rPr>
        <w:t>1986</w:t>
      </w:r>
      <w:r w:rsidRPr="00443D59">
        <w:rPr>
          <w:rFonts w:hint="eastAsia"/>
        </w:rPr>
        <w:t>年……年鉴》，第二卷（第一部分），</w:t>
      </w:r>
      <w:r w:rsidRPr="00443D59">
        <w:t>A/CN.4/399</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1987</w:t>
      </w:r>
      <w:r w:rsidRPr="00443D59">
        <w:rPr>
          <w:rFonts w:hint="eastAsia"/>
        </w:rPr>
        <w:t>年……年鉴》，第二卷（第一部分），</w:t>
      </w:r>
      <w:r w:rsidRPr="00443D59">
        <w:t>A/CN.4/406</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1988</w:t>
      </w:r>
      <w:r w:rsidRPr="00443D59">
        <w:rPr>
          <w:rFonts w:hint="eastAsia"/>
        </w:rPr>
        <w:t>年……年鉴》，第二卷（第一部分），</w:t>
      </w:r>
      <w:r w:rsidRPr="00443D59">
        <w:t>A/CN.4/412</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1989</w:t>
      </w:r>
      <w:r w:rsidRPr="00443D59">
        <w:rPr>
          <w:rFonts w:hint="eastAsia"/>
        </w:rPr>
        <w:t>年……年鉴》，第二卷（第一部分），</w:t>
      </w:r>
      <w:r w:rsidRPr="00443D59">
        <w:t>A/CN.4/421</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1990</w:t>
      </w:r>
      <w:r w:rsidRPr="00443D59">
        <w:rPr>
          <w:rFonts w:hint="eastAsia"/>
        </w:rPr>
        <w:t>年……年鉴》，第二卷（第一部分），</w:t>
      </w:r>
      <w:r w:rsidRPr="00443D59">
        <w:t>A/CN.4/427</w:t>
      </w:r>
      <w:r w:rsidRPr="00443D59">
        <w:rPr>
          <w:rFonts w:hint="eastAsia"/>
        </w:rPr>
        <w:t>和</w:t>
      </w:r>
      <w:r w:rsidRPr="00443D59">
        <w:t>Add.1</w:t>
      </w:r>
      <w:r w:rsidRPr="00443D59">
        <w:rPr>
          <w:rFonts w:hint="eastAsia"/>
        </w:rPr>
        <w:t>号文件；和《</w:t>
      </w:r>
      <w:r w:rsidRPr="00443D59">
        <w:rPr>
          <w:rFonts w:hint="eastAsia"/>
        </w:rPr>
        <w:t>1991</w:t>
      </w:r>
      <w:r w:rsidRPr="00443D59">
        <w:rPr>
          <w:rFonts w:hint="eastAsia"/>
        </w:rPr>
        <w:t>年……年鉴》，第二卷（第一部分），</w:t>
      </w:r>
      <w:r w:rsidRPr="00443D59">
        <w:t>A/CN.4/436</w:t>
      </w:r>
      <w:r w:rsidRPr="00443D59">
        <w:rPr>
          <w:rFonts w:hint="eastAsia"/>
        </w:rPr>
        <w:t>号文件。罗伯特·罗森斯托克的报告见《</w:t>
      </w:r>
      <w:r w:rsidRPr="00443D59">
        <w:rPr>
          <w:rFonts w:hint="eastAsia"/>
        </w:rPr>
        <w:t>1993</w:t>
      </w:r>
      <w:r w:rsidRPr="00443D59">
        <w:rPr>
          <w:rFonts w:hint="eastAsia"/>
        </w:rPr>
        <w:t>年……年鉴》，第二卷（第一部分），</w:t>
      </w:r>
      <w:r w:rsidRPr="00443D59">
        <w:t>A/CN.4/451</w:t>
      </w:r>
      <w:r w:rsidRPr="00443D59">
        <w:rPr>
          <w:rFonts w:hint="eastAsia"/>
        </w:rPr>
        <w:t>号文件；和《</w:t>
      </w:r>
      <w:r w:rsidRPr="00443D59">
        <w:rPr>
          <w:rFonts w:hint="eastAsia"/>
        </w:rPr>
        <w:t>1994</w:t>
      </w:r>
      <w:r w:rsidRPr="00443D59">
        <w:rPr>
          <w:rFonts w:hint="eastAsia"/>
        </w:rPr>
        <w:t>年……年鉴》，第二卷（第一部分），</w:t>
      </w:r>
      <w:r w:rsidRPr="00443D59">
        <w:t>A/CN.4/462</w:t>
      </w:r>
      <w:r w:rsidRPr="00443D59">
        <w:rPr>
          <w:rFonts w:hint="eastAsia"/>
        </w:rPr>
        <w:t>号文件。</w:t>
      </w:r>
    </w:p>
  </w:footnote>
  <w:footnote w:id="70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1976</w:t>
      </w:r>
      <w:r w:rsidRPr="00443D59">
        <w:rPr>
          <w:rFonts w:hint="eastAsia"/>
        </w:rPr>
        <w:t>年……年鉴》，第二卷（第一部分），</w:t>
      </w:r>
      <w:r w:rsidRPr="00443D59">
        <w:t>A/CN.4/294</w:t>
      </w:r>
      <w:r w:rsidRPr="00443D59">
        <w:rPr>
          <w:rFonts w:hint="eastAsia"/>
        </w:rPr>
        <w:t>和</w:t>
      </w:r>
      <w:r w:rsidRPr="00443D59">
        <w:t>Add.1</w:t>
      </w:r>
      <w:r w:rsidRPr="00443D59">
        <w:rPr>
          <w:rFonts w:hint="eastAsia"/>
        </w:rPr>
        <w:t>号文件；《</w:t>
      </w:r>
      <w:r w:rsidRPr="00443D59">
        <w:rPr>
          <w:rFonts w:hint="eastAsia"/>
        </w:rPr>
        <w:t>1978</w:t>
      </w:r>
      <w:r w:rsidRPr="00443D59">
        <w:rPr>
          <w:rFonts w:hint="eastAsia"/>
        </w:rPr>
        <w:t>年……年鉴》，第二卷（第一部分），</w:t>
      </w:r>
      <w:r w:rsidRPr="00443D59">
        <w:t>A/CN.4/314</w:t>
      </w:r>
      <w:r w:rsidRPr="00443D59">
        <w:rPr>
          <w:rFonts w:hint="eastAsia"/>
        </w:rPr>
        <w:t>号文件；《</w:t>
      </w:r>
      <w:r w:rsidRPr="00443D59">
        <w:rPr>
          <w:rFonts w:hint="eastAsia"/>
        </w:rPr>
        <w:t>1979</w:t>
      </w:r>
      <w:r w:rsidRPr="00443D59">
        <w:rPr>
          <w:rFonts w:hint="eastAsia"/>
        </w:rPr>
        <w:t>年……年鉴》，第二卷（第一部分），</w:t>
      </w:r>
      <w:r w:rsidRPr="00443D59">
        <w:t>A/CN.4/324</w:t>
      </w:r>
      <w:r w:rsidRPr="00443D59">
        <w:rPr>
          <w:rFonts w:hint="eastAsia"/>
        </w:rPr>
        <w:t>号文件；《</w:t>
      </w:r>
      <w:r w:rsidRPr="00443D59">
        <w:rPr>
          <w:rFonts w:hint="eastAsia"/>
        </w:rPr>
        <w:t>1980</w:t>
      </w:r>
      <w:r w:rsidRPr="00443D59">
        <w:rPr>
          <w:rFonts w:hint="eastAsia"/>
        </w:rPr>
        <w:t>年……年鉴》，第二卷（第一部分），</w:t>
      </w:r>
      <w:r w:rsidRPr="00443D59">
        <w:t>A/CN.4/329</w:t>
      </w:r>
      <w:r w:rsidRPr="00443D59">
        <w:rPr>
          <w:rFonts w:hint="eastAsia"/>
        </w:rPr>
        <w:t>和</w:t>
      </w:r>
      <w:r w:rsidRPr="00443D59">
        <w:t>Add.1</w:t>
      </w:r>
      <w:r w:rsidRPr="00443D59">
        <w:rPr>
          <w:rFonts w:hint="eastAsia"/>
        </w:rPr>
        <w:t>号文件；《</w:t>
      </w:r>
      <w:r w:rsidRPr="00443D59">
        <w:t>1982</w:t>
      </w:r>
      <w:r w:rsidRPr="00443D59">
        <w:rPr>
          <w:rFonts w:hint="eastAsia"/>
        </w:rPr>
        <w:t>年……年鉴》，第二卷（第一部分），</w:t>
      </w:r>
      <w:r w:rsidRPr="00443D59">
        <w:t>A/CN.4/352</w:t>
      </w:r>
      <w:r w:rsidRPr="00443D59">
        <w:rPr>
          <w:rFonts w:hint="eastAsia"/>
        </w:rPr>
        <w:t>和</w:t>
      </w:r>
      <w:r w:rsidRPr="00443D59">
        <w:t>Add.1</w:t>
      </w:r>
      <w:r w:rsidRPr="00443D59">
        <w:rPr>
          <w:rFonts w:hint="eastAsia"/>
        </w:rPr>
        <w:t>号文件；和《</w:t>
      </w:r>
      <w:r w:rsidRPr="00443D59">
        <w:rPr>
          <w:rFonts w:hint="eastAsia"/>
        </w:rPr>
        <w:t>1993</w:t>
      </w:r>
      <w:r w:rsidRPr="00443D59">
        <w:rPr>
          <w:rFonts w:hint="eastAsia"/>
        </w:rPr>
        <w:t>年……年鉴》，第二卷（第一部分），</w:t>
      </w:r>
      <w:r w:rsidRPr="00443D59">
        <w:t>A/CN.4/447</w:t>
      </w:r>
      <w:r w:rsidRPr="00443D59">
        <w:rPr>
          <w:rFonts w:hint="eastAsia"/>
        </w:rPr>
        <w:t>和</w:t>
      </w:r>
      <w:r w:rsidRPr="00443D59">
        <w:t>Add.1-3</w:t>
      </w:r>
      <w:r w:rsidRPr="00443D59">
        <w:rPr>
          <w:rFonts w:hint="eastAsia"/>
        </w:rPr>
        <w:t>号文件。</w:t>
      </w:r>
    </w:p>
  </w:footnote>
  <w:footnote w:id="70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除上述文件外，另见《</w:t>
      </w:r>
      <w:r w:rsidRPr="00443D59">
        <w:rPr>
          <w:rFonts w:hint="eastAsia"/>
        </w:rPr>
        <w:t>1971</w:t>
      </w:r>
      <w:r w:rsidRPr="00443D59">
        <w:rPr>
          <w:rFonts w:hint="eastAsia"/>
        </w:rPr>
        <w:t>年……年鉴》，第二卷（第二部分），</w:t>
      </w:r>
      <w:r w:rsidRPr="00443D59">
        <w:t>A/CN.4/244/Rev.1</w:t>
      </w:r>
      <w:r w:rsidRPr="00443D59">
        <w:rPr>
          <w:rFonts w:hint="eastAsia"/>
        </w:rPr>
        <w:t>号文件；《</w:t>
      </w:r>
      <w:r w:rsidRPr="00443D59">
        <w:rPr>
          <w:rFonts w:hint="eastAsia"/>
        </w:rPr>
        <w:t>1973</w:t>
      </w:r>
      <w:r w:rsidRPr="00443D59">
        <w:rPr>
          <w:rFonts w:hint="eastAsia"/>
        </w:rPr>
        <w:t>年……年鉴》，第二卷，</w:t>
      </w:r>
      <w:r w:rsidRPr="00443D59">
        <w:t>A/CN.4/270</w:t>
      </w:r>
      <w:r w:rsidRPr="00443D59">
        <w:rPr>
          <w:rFonts w:hint="eastAsia"/>
        </w:rPr>
        <w:t>号文件；以及</w:t>
      </w:r>
      <w:r w:rsidRPr="00443D59">
        <w:t>A/CN.4/L.24</w:t>
      </w:r>
      <w:r w:rsidRPr="00443D59">
        <w:rPr>
          <w:rFonts w:hint="eastAsia"/>
        </w:rPr>
        <w:t>1</w:t>
      </w:r>
      <w:r w:rsidRPr="00443D59">
        <w:rPr>
          <w:rFonts w:hint="eastAsia"/>
        </w:rPr>
        <w:t>号文件。</w:t>
      </w:r>
    </w:p>
  </w:footnote>
  <w:footnote w:id="710">
    <w:p w:rsidR="0098044D" w:rsidRPr="00443D59" w:rsidRDefault="0098044D" w:rsidP="006819DB">
      <w:pPr>
        <w:spacing w:after="60" w:line="260" w:lineRule="exact"/>
        <w:ind w:firstLine="360"/>
        <w:rPr>
          <w:rFonts w:hint="eastAsia"/>
          <w:sz w:val="18"/>
        </w:rPr>
      </w:pPr>
      <w:r w:rsidRPr="00443D59">
        <w:rPr>
          <w:rStyle w:val="FootnoteReference"/>
        </w:rPr>
        <w:footnoteRef/>
      </w:r>
      <w:r w:rsidRPr="00443D59">
        <w:t xml:space="preserve"> </w:t>
      </w:r>
      <w:r w:rsidRPr="00443D59">
        <w:rPr>
          <w:rFonts w:hint="eastAsia"/>
          <w:sz w:val="18"/>
        </w:rPr>
        <w:t>该假设载于如下说明中：</w:t>
      </w:r>
    </w:p>
    <w:p w:rsidR="0098044D" w:rsidRPr="00443D59" w:rsidRDefault="0098044D" w:rsidP="006819DB">
      <w:pPr>
        <w:spacing w:after="60" w:line="260" w:lineRule="exact"/>
        <w:ind w:firstLineChars="200" w:firstLine="360"/>
        <w:rPr>
          <w:rFonts w:hint="eastAsia"/>
          <w:sz w:val="18"/>
        </w:rPr>
      </w:pPr>
      <w:r w:rsidRPr="00443D59">
        <w:rPr>
          <w:rFonts w:hint="eastAsia"/>
          <w:sz w:val="18"/>
        </w:rPr>
        <w:t>“水道系统是由河流、湖泊、运河、冰河、地下水等水文组成部分合成，由于它们之间的自然关系，这些部分构成一个整体单元，因此，任何影响到系统一部分水域的使用都可能会影响到另一部分的水域。</w:t>
      </w:r>
    </w:p>
    <w:p w:rsidR="0098044D" w:rsidRPr="00443D59" w:rsidRDefault="0098044D" w:rsidP="006819DB">
      <w:pPr>
        <w:spacing w:after="60" w:line="260" w:lineRule="exact"/>
        <w:ind w:firstLineChars="200" w:firstLine="360"/>
        <w:rPr>
          <w:rFonts w:hint="eastAsia"/>
          <w:sz w:val="18"/>
        </w:rPr>
      </w:pPr>
      <w:r w:rsidRPr="00443D59">
        <w:rPr>
          <w:rFonts w:hint="eastAsia"/>
          <w:sz w:val="18"/>
        </w:rPr>
        <w:t>“‘国际水道系统’是指其组成部分位于两个或两个以上国家的水道系统。</w:t>
      </w:r>
    </w:p>
    <w:p w:rsidR="0098044D" w:rsidRPr="00443D59" w:rsidRDefault="0098044D" w:rsidP="006819DB">
      <w:pPr>
        <w:pStyle w:val="FootnoteText"/>
        <w:spacing w:after="60" w:line="260" w:lineRule="exact"/>
        <w:ind w:firstLine="360"/>
        <w:jc w:val="both"/>
        <w:rPr>
          <w:rFonts w:hint="eastAsia"/>
        </w:rPr>
      </w:pPr>
      <w:r w:rsidRPr="00443D59">
        <w:rPr>
          <w:rFonts w:hint="eastAsia"/>
        </w:rPr>
        <w:t>“如一国水域的某些部分既不影响对另一国水域的使用，也不受使用另一国水域的影响，则这些部分不应被视为包括在国际水道系统内。因此，如系统内水域的使用互有影响，则在这个范围内也只有在这个范围内，该系统成为国际系统，所以，水道的国际性是相对的，而不是绝对的。”见《</w:t>
      </w:r>
      <w:r w:rsidRPr="00443D59">
        <w:rPr>
          <w:rFonts w:hint="eastAsia"/>
        </w:rPr>
        <w:t>1980</w:t>
      </w:r>
      <w:r w:rsidRPr="00443D59">
        <w:rPr>
          <w:rFonts w:hint="eastAsia"/>
        </w:rPr>
        <w:t>年……年鉴》，第二卷（第二部分），第</w:t>
      </w:r>
      <w:r w:rsidRPr="00443D59">
        <w:rPr>
          <w:rFonts w:hint="eastAsia"/>
        </w:rPr>
        <w:t>90</w:t>
      </w:r>
      <w:r w:rsidRPr="00443D59">
        <w:rPr>
          <w:rFonts w:hint="eastAsia"/>
        </w:rPr>
        <w:t>页。</w:t>
      </w:r>
    </w:p>
  </w:footnote>
  <w:footnote w:id="71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1993</w:t>
      </w:r>
      <w:r w:rsidRPr="00443D59">
        <w:rPr>
          <w:rFonts w:hint="eastAsia"/>
        </w:rPr>
        <w:t>年……年鉴》，第二卷（第一部分），</w:t>
      </w:r>
      <w:r w:rsidRPr="00443D59">
        <w:t>A/CN.4/451</w:t>
      </w:r>
      <w:r w:rsidRPr="00443D59">
        <w:rPr>
          <w:rFonts w:hint="eastAsia"/>
        </w:rPr>
        <w:t>号文件</w:t>
      </w:r>
      <w:r w:rsidRPr="00443D59">
        <w:t>。</w:t>
      </w:r>
    </w:p>
  </w:footnote>
  <w:footnote w:id="71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1994</w:t>
      </w:r>
      <w:r w:rsidRPr="00443D59">
        <w:rPr>
          <w:rFonts w:hint="eastAsia"/>
        </w:rPr>
        <w:t>年……年鉴》，第二卷（第一部分），</w:t>
      </w:r>
      <w:r w:rsidRPr="00443D59">
        <w:t>A/CN.4/4</w:t>
      </w:r>
      <w:r w:rsidRPr="00443D59">
        <w:rPr>
          <w:rFonts w:hint="eastAsia"/>
        </w:rPr>
        <w:t>62</w:t>
      </w:r>
      <w:r w:rsidRPr="00443D59">
        <w:rPr>
          <w:rFonts w:hint="eastAsia"/>
        </w:rPr>
        <w:t>号文件</w:t>
      </w:r>
      <w:r w:rsidRPr="00443D59">
        <w:t>。</w:t>
      </w:r>
    </w:p>
  </w:footnote>
  <w:footnote w:id="71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“不相连的封闭地下水”一语被设想为一个共同的蓄水层，它是一个独立的水源体，不通过河流系统对“共同的终点”提供水，也不从任何现存的地表水体接受大量的水。见同上，附件，第</w:t>
      </w:r>
      <w:r w:rsidRPr="00443D59">
        <w:rPr>
          <w:rFonts w:hint="eastAsia"/>
        </w:rPr>
        <w:t>38</w:t>
      </w:r>
      <w:r w:rsidRPr="00443D59">
        <w:rPr>
          <w:rFonts w:hint="eastAsia"/>
        </w:rPr>
        <w:t>段</w:t>
      </w:r>
      <w:r w:rsidRPr="00443D59">
        <w:t>。</w:t>
      </w:r>
    </w:p>
  </w:footnote>
  <w:footnote w:id="71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1994</w:t>
      </w:r>
      <w:r w:rsidRPr="00443D59">
        <w:rPr>
          <w:rFonts w:hint="eastAsia"/>
        </w:rPr>
        <w:t>年……年鉴》，第二卷（第二部分），第</w:t>
      </w:r>
      <w:r w:rsidRPr="00443D59">
        <w:rPr>
          <w:rFonts w:hint="eastAsia"/>
        </w:rPr>
        <w:t>218</w:t>
      </w:r>
      <w:r w:rsidRPr="00443D59">
        <w:rPr>
          <w:rFonts w:hint="eastAsia"/>
        </w:rPr>
        <w:t>和</w:t>
      </w:r>
      <w:r w:rsidRPr="00443D59">
        <w:rPr>
          <w:rFonts w:hint="eastAsia"/>
        </w:rPr>
        <w:t>222</w:t>
      </w:r>
      <w:r w:rsidRPr="00443D59">
        <w:rPr>
          <w:rFonts w:hint="eastAsia"/>
        </w:rPr>
        <w:t>段</w:t>
      </w:r>
      <w:r w:rsidRPr="00443D59">
        <w:t>。</w:t>
      </w:r>
      <w:r w:rsidRPr="00443D59">
        <w:rPr>
          <w:rFonts w:hint="eastAsia"/>
        </w:rPr>
        <w:t>后来，委员会在“共有的自然资源”专题下处理了跨界地下水问题（见</w:t>
      </w:r>
      <w:r w:rsidRPr="00443D59">
        <w:rPr>
          <w:rFonts w:ascii="KaiTi_GB2312" w:eastAsia="KaiTi_GB2312" w:hint="eastAsia"/>
        </w:rPr>
        <w:t>下文第30节</w:t>
      </w:r>
      <w:r w:rsidRPr="00443D59">
        <w:rPr>
          <w:rFonts w:hint="eastAsia"/>
        </w:rPr>
        <w:t>）。</w:t>
      </w:r>
    </w:p>
  </w:footnote>
  <w:footnote w:id="71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219</w:t>
      </w:r>
      <w:r w:rsidRPr="00443D59">
        <w:rPr>
          <w:rFonts w:hint="eastAsia"/>
        </w:rPr>
        <w:t>段</w:t>
      </w:r>
      <w:r w:rsidRPr="00443D59">
        <w:t>。</w:t>
      </w:r>
    </w:p>
  </w:footnote>
  <w:footnote w:id="71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全体工作组的报告见</w:t>
      </w:r>
      <w:r w:rsidRPr="00443D59">
        <w:t>A/51/624</w:t>
      </w:r>
      <w:r w:rsidRPr="00443D59">
        <w:rPr>
          <w:rFonts w:hint="eastAsia"/>
        </w:rPr>
        <w:t>和</w:t>
      </w:r>
      <w:r w:rsidRPr="00443D59">
        <w:t>A/51/869</w:t>
      </w:r>
      <w:r w:rsidRPr="00443D59">
        <w:rPr>
          <w:rFonts w:hint="eastAsia"/>
        </w:rPr>
        <w:t>号文件。</w:t>
      </w:r>
    </w:p>
  </w:footnote>
  <w:footnote w:id="71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按照公约第</w:t>
      </w:r>
      <w:r w:rsidRPr="00443D59">
        <w:rPr>
          <w:rFonts w:hint="eastAsia"/>
        </w:rPr>
        <w:t>36</w:t>
      </w:r>
      <w:r w:rsidRPr="00443D59">
        <w:rPr>
          <w:rFonts w:hint="eastAsia"/>
        </w:rPr>
        <w:t>条第</w:t>
      </w:r>
      <w:r w:rsidRPr="00443D59">
        <w:rPr>
          <w:rFonts w:hint="eastAsia"/>
        </w:rPr>
        <w:t>3</w:t>
      </w:r>
      <w:r w:rsidRPr="00443D59">
        <w:rPr>
          <w:rFonts w:hint="eastAsia"/>
        </w:rPr>
        <w:t>款，特别是为了公约生效的目的，区域经济一体化组织交存的任何文书不应计入在各国交存的文书之内。</w:t>
      </w:r>
    </w:p>
  </w:footnote>
  <w:footnote w:id="71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在委员会</w:t>
      </w:r>
      <w:r w:rsidRPr="00443D59">
        <w:rPr>
          <w:rFonts w:hint="eastAsia"/>
        </w:rPr>
        <w:t>1996</w:t>
      </w:r>
      <w:r w:rsidRPr="00443D59">
        <w:rPr>
          <w:rFonts w:hint="eastAsia"/>
        </w:rPr>
        <w:t>年第四十八届会议完成了关于“国家继承及其对自然人和法人国籍的影响”专题的初步研究之后，委员会关于该专题的研究继续在本标题下进行。</w:t>
      </w:r>
    </w:p>
  </w:footnote>
  <w:footnote w:id="71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在会议上，委员会分别审议了特别报告员的第一次和第二次报告，转载于《</w:t>
      </w:r>
      <w:r w:rsidRPr="00443D59">
        <w:rPr>
          <w:rFonts w:hint="eastAsia"/>
        </w:rPr>
        <w:t>1995</w:t>
      </w:r>
      <w:r w:rsidRPr="00443D59">
        <w:rPr>
          <w:rFonts w:hint="eastAsia"/>
        </w:rPr>
        <w:t>年国际法委员会年鉴》，第二卷（第一部分），</w:t>
      </w:r>
      <w:r w:rsidRPr="00443D59">
        <w:t>A/CN.4/467</w:t>
      </w:r>
      <w:r w:rsidRPr="00443D59">
        <w:rPr>
          <w:rFonts w:hint="eastAsia"/>
        </w:rPr>
        <w:t>号文件和《</w:t>
      </w:r>
      <w:r w:rsidRPr="00443D59">
        <w:rPr>
          <w:rFonts w:hint="eastAsia"/>
        </w:rPr>
        <w:t>1996</w:t>
      </w:r>
      <w:r w:rsidRPr="00443D59">
        <w:rPr>
          <w:rFonts w:hint="eastAsia"/>
        </w:rPr>
        <w:t>年……年鉴》，第二卷，</w:t>
      </w:r>
      <w:r w:rsidRPr="00443D59">
        <w:t>A/CN.4/474</w:t>
      </w:r>
      <w:r w:rsidRPr="00443D59">
        <w:rPr>
          <w:rFonts w:hint="eastAsia"/>
        </w:rPr>
        <w:t>号文件。</w:t>
      </w:r>
    </w:p>
  </w:footnote>
  <w:footnote w:id="72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委员会第四十七届会议工作组的报告见转载于《</w:t>
      </w:r>
      <w:r w:rsidRPr="00443D59">
        <w:rPr>
          <w:rFonts w:hint="eastAsia"/>
        </w:rPr>
        <w:t>1995</w:t>
      </w:r>
      <w:r w:rsidRPr="00443D59">
        <w:rPr>
          <w:rFonts w:hint="eastAsia"/>
        </w:rPr>
        <w:t>年……年鉴》的</w:t>
      </w:r>
      <w:r w:rsidRPr="00443D59">
        <w:t>A/CN.4/L.507</w:t>
      </w:r>
      <w:r w:rsidRPr="00443D59">
        <w:rPr>
          <w:rFonts w:hint="eastAsia"/>
        </w:rPr>
        <w:t>号文件，第二卷（第二部分），附件。就委员会第四十八届会议工作组的工作向全体会议提交的口头报告见《</w:t>
      </w:r>
      <w:r w:rsidRPr="00443D59">
        <w:rPr>
          <w:rFonts w:hint="eastAsia"/>
        </w:rPr>
        <w:t>1996</w:t>
      </w:r>
      <w:r w:rsidRPr="00443D59">
        <w:rPr>
          <w:rFonts w:hint="eastAsia"/>
        </w:rPr>
        <w:t>年……年鉴》，第二卷（第二部分），第</w:t>
      </w:r>
      <w:r w:rsidRPr="00443D59">
        <w:rPr>
          <w:rFonts w:hint="eastAsia"/>
        </w:rPr>
        <w:t>78-87</w:t>
      </w:r>
      <w:r w:rsidRPr="00443D59">
        <w:rPr>
          <w:rFonts w:hint="eastAsia"/>
        </w:rPr>
        <w:t>段。</w:t>
      </w:r>
    </w:p>
  </w:footnote>
  <w:footnote w:id="72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年……年鉴》，第二卷（第二部分），第</w:t>
      </w:r>
      <w:r w:rsidRPr="00443D59">
        <w:rPr>
          <w:rFonts w:hint="eastAsia"/>
        </w:rPr>
        <w:t>88</w:t>
      </w:r>
      <w:r w:rsidRPr="00443D59">
        <w:rPr>
          <w:rFonts w:hint="eastAsia"/>
        </w:rPr>
        <w:t>段。</w:t>
      </w:r>
    </w:p>
  </w:footnote>
  <w:footnote w:id="72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1997</w:t>
      </w:r>
      <w:r w:rsidRPr="00443D59">
        <w:rPr>
          <w:rFonts w:hint="eastAsia"/>
        </w:rPr>
        <w:t>年……年鉴》，第二卷（第一部分），</w:t>
      </w:r>
      <w:r w:rsidRPr="00443D59">
        <w:t>A/CN.4/480</w:t>
      </w:r>
      <w:r w:rsidRPr="00443D59">
        <w:rPr>
          <w:rFonts w:hint="eastAsia"/>
        </w:rPr>
        <w:t>和</w:t>
      </w:r>
      <w:r w:rsidRPr="00443D59">
        <w:t>Add.1</w:t>
      </w:r>
      <w:r w:rsidRPr="00443D59">
        <w:rPr>
          <w:rFonts w:hint="eastAsia"/>
        </w:rPr>
        <w:t>号文件。</w:t>
      </w:r>
    </w:p>
  </w:footnote>
  <w:footnote w:id="72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1999</w:t>
      </w:r>
      <w:r w:rsidRPr="00443D59">
        <w:rPr>
          <w:rFonts w:hint="eastAsia"/>
        </w:rPr>
        <w:t>年……年鉴》，第二卷（第一部分），</w:t>
      </w:r>
      <w:r w:rsidRPr="00443D59">
        <w:t>A/CN.4/493</w:t>
      </w:r>
      <w:r w:rsidRPr="00443D59">
        <w:rPr>
          <w:rFonts w:hint="eastAsia"/>
        </w:rPr>
        <w:t>号文件（包含了</w:t>
      </w:r>
      <w:r w:rsidRPr="00443D59">
        <w:t>A/CN.4/493</w:t>
      </w:r>
      <w:r w:rsidRPr="00443D59">
        <w:rPr>
          <w:rFonts w:hint="eastAsia"/>
        </w:rPr>
        <w:t>/</w:t>
      </w:r>
      <w:r w:rsidRPr="00443D59">
        <w:t>Corr.1</w:t>
      </w:r>
      <w:r w:rsidRPr="00443D59">
        <w:rPr>
          <w:rFonts w:hint="eastAsia"/>
        </w:rPr>
        <w:t>号文件）。</w:t>
      </w:r>
    </w:p>
  </w:footnote>
  <w:footnote w:id="72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t>A/CN.4/497</w:t>
      </w:r>
      <w:r w:rsidRPr="00443D59">
        <w:rPr>
          <w:rFonts w:hint="eastAsia"/>
        </w:rPr>
        <w:t>号文件。</w:t>
      </w:r>
    </w:p>
  </w:footnote>
  <w:footnote w:id="72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A/CN.4/L.572</w:t>
      </w:r>
      <w:r w:rsidRPr="00443D59">
        <w:rPr>
          <w:rFonts w:hint="eastAsia"/>
        </w:rPr>
        <w:t>号文件。</w:t>
      </w:r>
    </w:p>
  </w:footnote>
  <w:footnote w:id="72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1999</w:t>
      </w:r>
      <w:r w:rsidRPr="00443D59">
        <w:rPr>
          <w:rFonts w:hint="eastAsia"/>
        </w:rPr>
        <w:t>年国际法委员会年鉴》，第二卷（第二部分），第</w:t>
      </w:r>
      <w:r w:rsidRPr="00443D59">
        <w:rPr>
          <w:rFonts w:hint="eastAsia"/>
        </w:rPr>
        <w:t>42</w:t>
      </w:r>
      <w:r w:rsidRPr="00443D59">
        <w:rPr>
          <w:rFonts w:hint="eastAsia"/>
        </w:rPr>
        <w:t>、</w:t>
      </w:r>
      <w:r w:rsidRPr="00443D59">
        <w:rPr>
          <w:rFonts w:hint="eastAsia"/>
        </w:rPr>
        <w:t>43</w:t>
      </w:r>
      <w:r w:rsidRPr="00443D59">
        <w:rPr>
          <w:rFonts w:hint="eastAsia"/>
        </w:rPr>
        <w:t>、</w:t>
      </w:r>
      <w:r w:rsidRPr="00443D59">
        <w:rPr>
          <w:rFonts w:hint="eastAsia"/>
        </w:rPr>
        <w:t>47</w:t>
      </w:r>
      <w:r w:rsidRPr="00443D59">
        <w:rPr>
          <w:rFonts w:hint="eastAsia"/>
        </w:rPr>
        <w:t>和</w:t>
      </w:r>
      <w:r w:rsidRPr="00443D59">
        <w:rPr>
          <w:rFonts w:hint="eastAsia"/>
        </w:rPr>
        <w:t>48</w:t>
      </w:r>
      <w:r w:rsidRPr="00443D59">
        <w:rPr>
          <w:rFonts w:hint="eastAsia"/>
        </w:rPr>
        <w:t>段。</w:t>
      </w:r>
    </w:p>
  </w:footnote>
  <w:footnote w:id="72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44</w:t>
      </w:r>
      <w:r w:rsidRPr="00443D59">
        <w:rPr>
          <w:rFonts w:hint="eastAsia"/>
        </w:rPr>
        <w:t>段。</w:t>
      </w:r>
    </w:p>
  </w:footnote>
  <w:footnote w:id="72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1998</w:t>
      </w:r>
      <w:r w:rsidRPr="00443D59">
        <w:rPr>
          <w:rFonts w:hint="eastAsia"/>
        </w:rPr>
        <w:t>年……年鉴》，第二卷（第一部分），</w:t>
      </w:r>
      <w:r w:rsidRPr="00443D59">
        <w:t>A/CN.4/489</w:t>
      </w:r>
      <w:r w:rsidRPr="00443D59">
        <w:rPr>
          <w:rFonts w:hint="eastAsia"/>
        </w:rPr>
        <w:t>号文件。</w:t>
      </w:r>
    </w:p>
  </w:footnote>
  <w:footnote w:id="72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1998</w:t>
      </w:r>
      <w:r w:rsidRPr="00443D59">
        <w:rPr>
          <w:rFonts w:hint="eastAsia"/>
        </w:rPr>
        <w:t>年……年鉴》，第二卷（第二部分），第</w:t>
      </w:r>
      <w:r w:rsidRPr="00443D59">
        <w:rPr>
          <w:rFonts w:hint="eastAsia"/>
        </w:rPr>
        <w:t>460-468</w:t>
      </w:r>
      <w:r w:rsidRPr="00443D59">
        <w:rPr>
          <w:rFonts w:hint="eastAsia"/>
        </w:rPr>
        <w:t>段。工作组的报告见</w:t>
      </w:r>
      <w:r w:rsidRPr="00443D59">
        <w:t>A/CN.4/L.557</w:t>
      </w:r>
      <w:r w:rsidRPr="00443D59">
        <w:rPr>
          <w:rFonts w:hint="eastAsia"/>
        </w:rPr>
        <w:t>号文件。</w:t>
      </w:r>
    </w:p>
  </w:footnote>
  <w:footnote w:id="73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1999</w:t>
      </w:r>
      <w:r w:rsidRPr="00443D59">
        <w:rPr>
          <w:rFonts w:hint="eastAsia"/>
        </w:rPr>
        <w:t>年……年鉴》，第二卷（第二部分），第</w:t>
      </w:r>
      <w:r w:rsidRPr="00443D59">
        <w:rPr>
          <w:rFonts w:hint="eastAsia"/>
        </w:rPr>
        <w:t>45</w:t>
      </w:r>
      <w:r w:rsidRPr="00443D59">
        <w:rPr>
          <w:rFonts w:hint="eastAsia"/>
        </w:rPr>
        <w:t>段。</w:t>
      </w:r>
    </w:p>
  </w:footnote>
  <w:footnote w:id="73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2001</w:t>
      </w:r>
      <w:r w:rsidRPr="00443D59">
        <w:rPr>
          <w:rFonts w:hint="eastAsia"/>
        </w:rPr>
        <w:t>年，委员会在第五十三届会议上决定将该专题标题修订为“国家对国际不法行为的责任”。</w:t>
      </w:r>
    </w:p>
  </w:footnote>
  <w:footnote w:id="73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委员会还收到了</w:t>
      </w:r>
      <w:r w:rsidRPr="00443D59">
        <w:t>F.</w:t>
      </w:r>
      <w:r w:rsidRPr="00443D59">
        <w:rPr>
          <w:rFonts w:hint="eastAsia"/>
        </w:rPr>
        <w:t xml:space="preserve"> </w:t>
      </w:r>
      <w:r w:rsidRPr="00443D59">
        <w:t>V.</w:t>
      </w:r>
      <w:r w:rsidRPr="00443D59">
        <w:rPr>
          <w:rFonts w:hint="eastAsia"/>
        </w:rPr>
        <w:t xml:space="preserve"> </w:t>
      </w:r>
      <w:r w:rsidRPr="00443D59">
        <w:rPr>
          <w:rFonts w:hint="eastAsia"/>
        </w:rPr>
        <w:t>加西亚·阿马多尔委员提交的备忘录（见《</w:t>
      </w:r>
      <w:r w:rsidRPr="00443D59">
        <w:rPr>
          <w:rFonts w:hint="eastAsia"/>
        </w:rPr>
        <w:t>1954</w:t>
      </w:r>
      <w:r w:rsidRPr="00443D59">
        <w:rPr>
          <w:rFonts w:hint="eastAsia"/>
        </w:rPr>
        <w:t>年国际法委员会年鉴》，第二卷，</w:t>
      </w:r>
      <w:r w:rsidRPr="00443D59">
        <w:t>A/CN.4/80</w:t>
      </w:r>
      <w:r w:rsidRPr="00443D59">
        <w:rPr>
          <w:rFonts w:hint="eastAsia"/>
        </w:rPr>
        <w:t>号文件）。</w:t>
      </w:r>
    </w:p>
  </w:footnote>
  <w:footnote w:id="73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1956</w:t>
      </w:r>
      <w:r w:rsidRPr="00443D59">
        <w:rPr>
          <w:rFonts w:hint="eastAsia"/>
        </w:rPr>
        <w:t>年……年鉴》，第二卷，</w:t>
      </w:r>
      <w:r w:rsidRPr="00443D59">
        <w:t>A/CN.4/</w:t>
      </w:r>
      <w:r w:rsidRPr="00443D59">
        <w:rPr>
          <w:rFonts w:hint="eastAsia"/>
        </w:rPr>
        <w:t>96</w:t>
      </w:r>
      <w:r w:rsidRPr="00443D59">
        <w:rPr>
          <w:rFonts w:hint="eastAsia"/>
        </w:rPr>
        <w:t>号文件；《</w:t>
      </w:r>
      <w:r w:rsidRPr="00443D59">
        <w:rPr>
          <w:rFonts w:hint="eastAsia"/>
        </w:rPr>
        <w:t>1957</w:t>
      </w:r>
      <w:r w:rsidRPr="00443D59">
        <w:rPr>
          <w:rFonts w:hint="eastAsia"/>
        </w:rPr>
        <w:t>年……年鉴》，第二卷，</w:t>
      </w:r>
      <w:r w:rsidRPr="00443D59">
        <w:t>A/CN.4/106</w:t>
      </w:r>
      <w:r w:rsidRPr="00443D59">
        <w:rPr>
          <w:rFonts w:hint="eastAsia"/>
        </w:rPr>
        <w:t>号文件；《</w:t>
      </w:r>
      <w:r w:rsidRPr="00443D59">
        <w:rPr>
          <w:rFonts w:hint="eastAsia"/>
        </w:rPr>
        <w:t>1958</w:t>
      </w:r>
      <w:r w:rsidRPr="00443D59">
        <w:rPr>
          <w:rFonts w:hint="eastAsia"/>
        </w:rPr>
        <w:t>年……年鉴》，第二卷，</w:t>
      </w:r>
      <w:r w:rsidRPr="00443D59">
        <w:t>A/CN.4/111</w:t>
      </w:r>
      <w:r w:rsidRPr="00443D59">
        <w:rPr>
          <w:rFonts w:hint="eastAsia"/>
        </w:rPr>
        <w:t>号文件；《</w:t>
      </w:r>
      <w:r w:rsidRPr="00443D59">
        <w:rPr>
          <w:rFonts w:hint="eastAsia"/>
        </w:rPr>
        <w:t>1959</w:t>
      </w:r>
      <w:r w:rsidRPr="00443D59">
        <w:rPr>
          <w:rFonts w:hint="eastAsia"/>
        </w:rPr>
        <w:t>年……年鉴》，第二卷，</w:t>
      </w:r>
      <w:r w:rsidRPr="00443D59">
        <w:t>A/CN.4/119</w:t>
      </w:r>
      <w:r w:rsidRPr="00443D59">
        <w:rPr>
          <w:rFonts w:hint="eastAsia"/>
        </w:rPr>
        <w:t>号文件；《</w:t>
      </w:r>
      <w:r w:rsidRPr="00443D59">
        <w:rPr>
          <w:rFonts w:hint="eastAsia"/>
        </w:rPr>
        <w:t>1960</w:t>
      </w:r>
      <w:r w:rsidRPr="00443D59">
        <w:rPr>
          <w:rFonts w:hint="eastAsia"/>
        </w:rPr>
        <w:t>年……年鉴》，第二卷，</w:t>
      </w:r>
      <w:r w:rsidRPr="00443D59">
        <w:t>A/CN.4/125</w:t>
      </w:r>
      <w:r w:rsidRPr="00443D59">
        <w:rPr>
          <w:rFonts w:hint="eastAsia"/>
        </w:rPr>
        <w:t>号文件；和《</w:t>
      </w:r>
      <w:r w:rsidRPr="00443D59">
        <w:t>1961</w:t>
      </w:r>
      <w:r w:rsidRPr="00443D59">
        <w:rPr>
          <w:rFonts w:hint="eastAsia"/>
        </w:rPr>
        <w:t>年……年鉴》，第二卷，</w:t>
      </w:r>
      <w:r w:rsidRPr="00443D59">
        <w:t>A/CN.4/134</w:t>
      </w:r>
      <w:r w:rsidRPr="00443D59">
        <w:rPr>
          <w:rFonts w:hint="eastAsia"/>
        </w:rPr>
        <w:t>号文件和增编。</w:t>
      </w:r>
    </w:p>
  </w:footnote>
  <w:footnote w:id="73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A/CN.4/152</w:t>
      </w:r>
      <w:r w:rsidRPr="00443D59">
        <w:rPr>
          <w:rFonts w:hint="eastAsia"/>
        </w:rPr>
        <w:t>号文件转载于《</w:t>
      </w:r>
      <w:r w:rsidRPr="00443D59">
        <w:rPr>
          <w:rFonts w:hint="eastAsia"/>
        </w:rPr>
        <w:t>1963</w:t>
      </w:r>
      <w:r w:rsidRPr="00443D59">
        <w:rPr>
          <w:rFonts w:hint="eastAsia"/>
        </w:rPr>
        <w:t>年……年鉴》，第二卷，</w:t>
      </w:r>
      <w:r w:rsidRPr="00443D59">
        <w:rPr>
          <w:rFonts w:hint="eastAsia"/>
        </w:rPr>
        <w:t>A/5509</w:t>
      </w:r>
      <w:r w:rsidRPr="00443D59">
        <w:rPr>
          <w:rFonts w:hint="eastAsia"/>
        </w:rPr>
        <w:t>号文件，附件一。</w:t>
      </w:r>
    </w:p>
  </w:footnote>
  <w:footnote w:id="73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照会和罗伯托·阿戈的报告见《</w:t>
      </w:r>
      <w:r w:rsidRPr="00443D59">
        <w:rPr>
          <w:rFonts w:hint="eastAsia"/>
        </w:rPr>
        <w:t>1967</w:t>
      </w:r>
      <w:r w:rsidRPr="00443D59">
        <w:rPr>
          <w:rFonts w:hint="eastAsia"/>
        </w:rPr>
        <w:t>年……年鉴》，第二卷，</w:t>
      </w:r>
      <w:r w:rsidRPr="00443D59">
        <w:t>A/CN.4/196</w:t>
      </w:r>
      <w:r w:rsidRPr="00443D59">
        <w:rPr>
          <w:rFonts w:hint="eastAsia"/>
        </w:rPr>
        <w:t>号文件；《</w:t>
      </w:r>
      <w:r w:rsidRPr="00443D59">
        <w:rPr>
          <w:rFonts w:hint="eastAsia"/>
        </w:rPr>
        <w:t>1969</w:t>
      </w:r>
      <w:r w:rsidRPr="00443D59">
        <w:rPr>
          <w:rFonts w:hint="eastAsia"/>
        </w:rPr>
        <w:t>年……年鉴》，第二卷，</w:t>
      </w:r>
      <w:r w:rsidRPr="00443D59">
        <w:t>A/CN.4/217</w:t>
      </w:r>
      <w:r w:rsidRPr="00443D59">
        <w:rPr>
          <w:rFonts w:hint="eastAsia"/>
        </w:rPr>
        <w:t>和</w:t>
      </w:r>
      <w:r w:rsidRPr="00443D59">
        <w:t>Add.1</w:t>
      </w:r>
      <w:r w:rsidRPr="00443D59">
        <w:rPr>
          <w:rFonts w:hint="eastAsia"/>
        </w:rPr>
        <w:t>号文件；《</w:t>
      </w:r>
      <w:r w:rsidRPr="00443D59">
        <w:rPr>
          <w:rFonts w:hint="eastAsia"/>
        </w:rPr>
        <w:t>1970</w:t>
      </w:r>
      <w:r w:rsidRPr="00443D59">
        <w:rPr>
          <w:rFonts w:hint="eastAsia"/>
        </w:rPr>
        <w:t>年……年鉴》，第二卷，</w:t>
      </w:r>
      <w:r w:rsidRPr="00443D59">
        <w:t>A/CN.4/233</w:t>
      </w:r>
      <w:r w:rsidRPr="00443D59">
        <w:rPr>
          <w:rFonts w:hint="eastAsia"/>
        </w:rPr>
        <w:t>号文件</w:t>
      </w:r>
      <w:r w:rsidRPr="00443D59">
        <w:t>；</w:t>
      </w:r>
      <w:r w:rsidRPr="00443D59">
        <w:rPr>
          <w:rFonts w:hint="eastAsia"/>
        </w:rPr>
        <w:t>《</w:t>
      </w:r>
      <w:r w:rsidRPr="00443D59">
        <w:rPr>
          <w:rFonts w:hint="eastAsia"/>
        </w:rPr>
        <w:t>1971</w:t>
      </w:r>
      <w:r w:rsidRPr="00443D59">
        <w:rPr>
          <w:rFonts w:hint="eastAsia"/>
        </w:rPr>
        <w:t>年……年鉴》，第二卷（第一部分），</w:t>
      </w:r>
      <w:r w:rsidRPr="00443D59">
        <w:t>A/CN.4/217/Add.2</w:t>
      </w:r>
      <w:r w:rsidRPr="00443D59">
        <w:rPr>
          <w:rFonts w:hint="eastAsia"/>
        </w:rPr>
        <w:t>号文件和</w:t>
      </w:r>
      <w:r w:rsidRPr="00443D59">
        <w:t>A/CN.4/246</w:t>
      </w:r>
      <w:r w:rsidRPr="00443D59">
        <w:rPr>
          <w:rFonts w:hint="eastAsia"/>
        </w:rPr>
        <w:t>和</w:t>
      </w:r>
      <w:r w:rsidRPr="00443D59">
        <w:t>Add.1</w:t>
      </w:r>
      <w:r w:rsidRPr="00443D59">
        <w:rPr>
          <w:rFonts w:hint="eastAsia"/>
        </w:rPr>
        <w:t>-3</w:t>
      </w:r>
      <w:r w:rsidRPr="00443D59">
        <w:rPr>
          <w:rFonts w:hint="eastAsia"/>
        </w:rPr>
        <w:t>号文件；《</w:t>
      </w:r>
      <w:r w:rsidRPr="00443D59">
        <w:rPr>
          <w:rFonts w:hint="eastAsia"/>
        </w:rPr>
        <w:t>1972</w:t>
      </w:r>
      <w:r w:rsidRPr="00443D59">
        <w:rPr>
          <w:rFonts w:hint="eastAsia"/>
        </w:rPr>
        <w:t>年……年鉴》，第二卷，</w:t>
      </w:r>
      <w:r w:rsidRPr="00443D59">
        <w:t>A/CN.4/264</w:t>
      </w:r>
      <w:r w:rsidRPr="00443D59">
        <w:rPr>
          <w:rFonts w:hint="eastAsia"/>
        </w:rPr>
        <w:t>和</w:t>
      </w:r>
      <w:r w:rsidRPr="00443D59">
        <w:t>Add.1</w:t>
      </w:r>
      <w:r w:rsidRPr="00443D59">
        <w:rPr>
          <w:rFonts w:hint="eastAsia"/>
        </w:rPr>
        <w:t>号文件；《</w:t>
      </w:r>
      <w:r w:rsidRPr="00443D59">
        <w:rPr>
          <w:rFonts w:hint="eastAsia"/>
        </w:rPr>
        <w:t>1976</w:t>
      </w:r>
      <w:r w:rsidRPr="00443D59">
        <w:rPr>
          <w:rFonts w:hint="eastAsia"/>
        </w:rPr>
        <w:t>年……年鉴》，第二卷（第一部分），</w:t>
      </w:r>
      <w:r w:rsidRPr="00443D59">
        <w:t>A/CN.4/291</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1977</w:t>
      </w:r>
      <w:r w:rsidRPr="00443D59">
        <w:rPr>
          <w:rFonts w:hint="eastAsia"/>
        </w:rPr>
        <w:t>年……年鉴》，第二卷（第一部分），</w:t>
      </w:r>
      <w:r w:rsidRPr="00443D59">
        <w:t>A/CN.4/302</w:t>
      </w:r>
      <w:r w:rsidRPr="00443D59">
        <w:rPr>
          <w:rFonts w:hint="eastAsia"/>
        </w:rPr>
        <w:t>和</w:t>
      </w:r>
      <w:r w:rsidRPr="00443D59">
        <w:t>Add.1</w:t>
      </w:r>
      <w:r w:rsidRPr="00443D59">
        <w:rPr>
          <w:rFonts w:hint="eastAsia"/>
        </w:rPr>
        <w:t>-3</w:t>
      </w:r>
      <w:r w:rsidRPr="00443D59">
        <w:rPr>
          <w:rFonts w:hint="eastAsia"/>
        </w:rPr>
        <w:t>号文件；《</w:t>
      </w:r>
      <w:r w:rsidRPr="00443D59">
        <w:rPr>
          <w:rFonts w:hint="eastAsia"/>
        </w:rPr>
        <w:t>1978</w:t>
      </w:r>
      <w:r w:rsidRPr="00443D59">
        <w:rPr>
          <w:rFonts w:hint="eastAsia"/>
        </w:rPr>
        <w:t>年……年鉴》，第二卷（第一部分），</w:t>
      </w:r>
      <w:r w:rsidRPr="00443D59">
        <w:t>A/CN.4/307</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1979</w:t>
      </w:r>
      <w:r w:rsidRPr="00443D59">
        <w:rPr>
          <w:rFonts w:hint="eastAsia"/>
        </w:rPr>
        <w:t>年……年鉴》，第二卷（第一部分），</w:t>
      </w:r>
      <w:r w:rsidRPr="00443D59">
        <w:t>A/CN.4/318</w:t>
      </w:r>
      <w:r w:rsidRPr="00443D59">
        <w:rPr>
          <w:rFonts w:hint="eastAsia"/>
        </w:rPr>
        <w:t>和</w:t>
      </w:r>
      <w:r w:rsidRPr="00443D59">
        <w:t>Add.1</w:t>
      </w:r>
      <w:r w:rsidRPr="00443D59">
        <w:rPr>
          <w:rFonts w:hint="eastAsia"/>
        </w:rPr>
        <w:t>-4</w:t>
      </w:r>
      <w:r w:rsidRPr="00443D59">
        <w:rPr>
          <w:rFonts w:hint="eastAsia"/>
        </w:rPr>
        <w:t>号文件；及《</w:t>
      </w:r>
      <w:r w:rsidRPr="00443D59">
        <w:rPr>
          <w:rFonts w:hint="eastAsia"/>
        </w:rPr>
        <w:t>1980</w:t>
      </w:r>
      <w:r w:rsidRPr="00443D59">
        <w:rPr>
          <w:rFonts w:hint="eastAsia"/>
        </w:rPr>
        <w:t>年……年鉴》，第二卷（第一部分），</w:t>
      </w:r>
      <w:r w:rsidRPr="00443D59">
        <w:t>A/CN.4/318</w:t>
      </w:r>
      <w:r w:rsidRPr="00443D59">
        <w:rPr>
          <w:rFonts w:hint="eastAsia"/>
        </w:rPr>
        <w:t>/</w:t>
      </w:r>
      <w:r w:rsidRPr="00443D59">
        <w:t>Add.5-7</w:t>
      </w:r>
      <w:r w:rsidRPr="00443D59">
        <w:rPr>
          <w:rFonts w:hint="eastAsia"/>
        </w:rPr>
        <w:t>号文件。威廉·里普汉的报告见《</w:t>
      </w:r>
      <w:r w:rsidRPr="00443D59">
        <w:rPr>
          <w:rFonts w:hint="eastAsia"/>
        </w:rPr>
        <w:t>1980</w:t>
      </w:r>
      <w:r w:rsidRPr="00443D59">
        <w:rPr>
          <w:rFonts w:hint="eastAsia"/>
        </w:rPr>
        <w:t>年……年鉴》，第二卷（第一部分），</w:t>
      </w:r>
      <w:r w:rsidRPr="00443D59">
        <w:t>A/CN.4/330</w:t>
      </w:r>
      <w:r w:rsidRPr="00443D59">
        <w:rPr>
          <w:rFonts w:hint="eastAsia"/>
        </w:rPr>
        <w:t>号文件</w:t>
      </w:r>
      <w:r w:rsidRPr="00443D59">
        <w:t>；</w:t>
      </w:r>
      <w:r w:rsidRPr="00443D59">
        <w:rPr>
          <w:rFonts w:hint="eastAsia"/>
        </w:rPr>
        <w:t>《</w:t>
      </w:r>
      <w:r w:rsidRPr="00443D59">
        <w:rPr>
          <w:rFonts w:hint="eastAsia"/>
        </w:rPr>
        <w:t>1981</w:t>
      </w:r>
      <w:r w:rsidRPr="00443D59">
        <w:rPr>
          <w:rFonts w:hint="eastAsia"/>
        </w:rPr>
        <w:t>年……年鉴》，第二卷（第一部分），</w:t>
      </w:r>
      <w:r w:rsidRPr="00443D59">
        <w:t>A/CN.4/344</w:t>
      </w:r>
      <w:r w:rsidRPr="00443D59">
        <w:rPr>
          <w:rFonts w:hint="eastAsia"/>
        </w:rPr>
        <w:t>号文件</w:t>
      </w:r>
      <w:r w:rsidRPr="00443D59">
        <w:t>；</w:t>
      </w:r>
      <w:r w:rsidRPr="00443D59">
        <w:rPr>
          <w:rFonts w:hint="eastAsia"/>
        </w:rPr>
        <w:t>《</w:t>
      </w:r>
      <w:r w:rsidRPr="00443D59">
        <w:rPr>
          <w:rFonts w:hint="eastAsia"/>
        </w:rPr>
        <w:t>1982</w:t>
      </w:r>
      <w:r w:rsidRPr="00443D59">
        <w:rPr>
          <w:rFonts w:hint="eastAsia"/>
        </w:rPr>
        <w:t>年……年鉴》，第二卷（第一部分），</w:t>
      </w:r>
      <w:r w:rsidRPr="00443D59">
        <w:t>A/CN.4/354</w:t>
      </w:r>
      <w:r w:rsidRPr="00443D59">
        <w:rPr>
          <w:rFonts w:hint="eastAsia"/>
        </w:rPr>
        <w:t>和</w:t>
      </w:r>
      <w:r w:rsidRPr="00443D59">
        <w:t>Add.1</w:t>
      </w:r>
      <w:r w:rsidRPr="00443D59">
        <w:rPr>
          <w:rFonts w:hint="eastAsia"/>
        </w:rPr>
        <w:t>和</w:t>
      </w:r>
      <w:r w:rsidRPr="00443D59">
        <w:t>2</w:t>
      </w:r>
      <w:r w:rsidRPr="00443D59">
        <w:rPr>
          <w:rFonts w:hint="eastAsia"/>
        </w:rPr>
        <w:t>号文件</w:t>
      </w:r>
      <w:r w:rsidRPr="00443D59">
        <w:t>；</w:t>
      </w:r>
      <w:r w:rsidRPr="00443D59">
        <w:rPr>
          <w:rFonts w:hint="eastAsia"/>
        </w:rPr>
        <w:t>《</w:t>
      </w:r>
      <w:r w:rsidRPr="00443D59">
        <w:rPr>
          <w:rFonts w:hint="eastAsia"/>
        </w:rPr>
        <w:t>1983</w:t>
      </w:r>
      <w:r w:rsidRPr="00443D59">
        <w:rPr>
          <w:rFonts w:hint="eastAsia"/>
        </w:rPr>
        <w:t>年……年鉴》，第二卷（第一部分），</w:t>
      </w:r>
      <w:r w:rsidRPr="00443D59">
        <w:t>A/CN.4/366</w:t>
      </w:r>
      <w:r w:rsidRPr="00443D59">
        <w:rPr>
          <w:rFonts w:hint="eastAsia"/>
        </w:rPr>
        <w:t>和</w:t>
      </w:r>
      <w:r w:rsidRPr="00443D59">
        <w:t>Add.1</w:t>
      </w:r>
      <w:r w:rsidRPr="00443D59">
        <w:rPr>
          <w:rFonts w:hint="eastAsia"/>
        </w:rPr>
        <w:t>号文件</w:t>
      </w:r>
      <w:r w:rsidRPr="00443D59">
        <w:t>；</w:t>
      </w:r>
      <w:r w:rsidRPr="00443D59">
        <w:rPr>
          <w:rFonts w:hint="eastAsia"/>
        </w:rPr>
        <w:t>《</w:t>
      </w:r>
      <w:r w:rsidRPr="00443D59">
        <w:rPr>
          <w:rFonts w:hint="eastAsia"/>
        </w:rPr>
        <w:t>1984</w:t>
      </w:r>
      <w:r w:rsidRPr="00443D59">
        <w:rPr>
          <w:rFonts w:hint="eastAsia"/>
        </w:rPr>
        <w:t>年……年鉴》，第二卷（第一部分），</w:t>
      </w:r>
      <w:r w:rsidRPr="00443D59">
        <w:t>A/CN.4/380</w:t>
      </w:r>
      <w:r w:rsidRPr="00443D59">
        <w:rPr>
          <w:rFonts w:hint="eastAsia"/>
        </w:rPr>
        <w:t>号文件</w:t>
      </w:r>
      <w:r w:rsidRPr="00443D59">
        <w:t>；</w:t>
      </w:r>
      <w:r w:rsidRPr="00443D59">
        <w:rPr>
          <w:rFonts w:hint="eastAsia"/>
        </w:rPr>
        <w:t>《</w:t>
      </w:r>
      <w:r w:rsidRPr="00443D59">
        <w:rPr>
          <w:rFonts w:hint="eastAsia"/>
        </w:rPr>
        <w:t>1985</w:t>
      </w:r>
      <w:r w:rsidRPr="00443D59">
        <w:rPr>
          <w:rFonts w:hint="eastAsia"/>
        </w:rPr>
        <w:t>年……年鉴》，第二卷（第一部分），</w:t>
      </w:r>
      <w:r w:rsidRPr="00443D59">
        <w:t>A/CN.4/38</w:t>
      </w:r>
      <w:r w:rsidRPr="00443D59">
        <w:rPr>
          <w:rFonts w:hint="eastAsia"/>
        </w:rPr>
        <w:t>9</w:t>
      </w:r>
      <w:r w:rsidRPr="00443D59">
        <w:rPr>
          <w:rFonts w:hint="eastAsia"/>
        </w:rPr>
        <w:t>号文件；《</w:t>
      </w:r>
      <w:r w:rsidRPr="00443D59">
        <w:rPr>
          <w:rFonts w:hint="eastAsia"/>
        </w:rPr>
        <w:t>1986</w:t>
      </w:r>
      <w:r w:rsidRPr="00443D59">
        <w:rPr>
          <w:rFonts w:hint="eastAsia"/>
        </w:rPr>
        <w:t>年……年鉴》，第二卷（第一部分），</w:t>
      </w:r>
      <w:r w:rsidRPr="00443D59">
        <w:t>A/CN.4/397</w:t>
      </w:r>
      <w:r w:rsidRPr="00443D59">
        <w:rPr>
          <w:rFonts w:hint="eastAsia"/>
        </w:rPr>
        <w:t>和</w:t>
      </w:r>
      <w:r w:rsidRPr="00443D59">
        <w:t>Add.1</w:t>
      </w:r>
      <w:r w:rsidRPr="00443D59">
        <w:rPr>
          <w:rFonts w:hint="eastAsia"/>
        </w:rPr>
        <w:t>号文件</w:t>
      </w:r>
      <w:r w:rsidRPr="00443D59">
        <w:t>。</w:t>
      </w:r>
      <w:r w:rsidRPr="00443D59">
        <w:rPr>
          <w:rFonts w:hint="eastAsia"/>
        </w:rPr>
        <w:t>加埃塔诺·阿兰焦</w:t>
      </w:r>
      <w:r w:rsidRPr="00443D59">
        <w:rPr>
          <w:rFonts w:hint="eastAsia"/>
        </w:rPr>
        <w:t>-</w:t>
      </w:r>
      <w:r w:rsidRPr="00443D59">
        <w:rPr>
          <w:rFonts w:hint="eastAsia"/>
        </w:rPr>
        <w:t>鲁伊斯的报告见《</w:t>
      </w:r>
      <w:r w:rsidRPr="00443D59">
        <w:rPr>
          <w:rFonts w:hint="eastAsia"/>
        </w:rPr>
        <w:t>1988</w:t>
      </w:r>
      <w:r w:rsidRPr="00443D59">
        <w:rPr>
          <w:rFonts w:hint="eastAsia"/>
        </w:rPr>
        <w:t>年……年鉴》，第二卷（第一部分），</w:t>
      </w:r>
      <w:r w:rsidRPr="00443D59">
        <w:t>A/CN.4/416</w:t>
      </w:r>
      <w:r w:rsidRPr="00443D59">
        <w:rPr>
          <w:rFonts w:hint="eastAsia"/>
        </w:rPr>
        <w:t>和</w:t>
      </w:r>
      <w:r w:rsidRPr="00443D59">
        <w:t>Add.1</w:t>
      </w:r>
      <w:r w:rsidRPr="00443D59">
        <w:rPr>
          <w:rFonts w:hint="eastAsia"/>
        </w:rPr>
        <w:t>号文件；《</w:t>
      </w:r>
      <w:r w:rsidRPr="00443D59">
        <w:rPr>
          <w:rFonts w:hint="eastAsia"/>
        </w:rPr>
        <w:t>1989</w:t>
      </w:r>
      <w:r w:rsidRPr="00443D59">
        <w:rPr>
          <w:rFonts w:hint="eastAsia"/>
        </w:rPr>
        <w:t>年……年鉴》，第二卷（第一部分），</w:t>
      </w:r>
      <w:r w:rsidRPr="00443D59">
        <w:t>A/CN.4/425</w:t>
      </w:r>
      <w:r w:rsidRPr="00443D59">
        <w:rPr>
          <w:rFonts w:hint="eastAsia"/>
        </w:rPr>
        <w:t>和</w:t>
      </w:r>
      <w:r w:rsidRPr="00443D59">
        <w:t>Add.1</w:t>
      </w:r>
      <w:r w:rsidRPr="00443D59">
        <w:rPr>
          <w:rFonts w:hint="eastAsia"/>
        </w:rPr>
        <w:t>号文件；《</w:t>
      </w:r>
      <w:r w:rsidRPr="00443D59">
        <w:rPr>
          <w:rFonts w:hint="eastAsia"/>
        </w:rPr>
        <w:t>1991</w:t>
      </w:r>
      <w:r w:rsidRPr="00443D59">
        <w:rPr>
          <w:rFonts w:hint="eastAsia"/>
        </w:rPr>
        <w:t>年……年鉴》，第二卷（第一部分），</w:t>
      </w:r>
      <w:r w:rsidRPr="00443D59">
        <w:t>A/CN.4/440</w:t>
      </w:r>
      <w:r w:rsidRPr="00443D59">
        <w:rPr>
          <w:rFonts w:hint="eastAsia"/>
        </w:rPr>
        <w:t>和</w:t>
      </w:r>
      <w:r w:rsidRPr="00443D59">
        <w:t>Add.1</w:t>
      </w:r>
      <w:r w:rsidRPr="00443D59">
        <w:rPr>
          <w:rFonts w:hint="eastAsia"/>
        </w:rPr>
        <w:t>号文件；《</w:t>
      </w:r>
      <w:r w:rsidRPr="00443D59">
        <w:rPr>
          <w:rFonts w:hint="eastAsia"/>
        </w:rPr>
        <w:t>1992</w:t>
      </w:r>
      <w:r w:rsidRPr="00443D59">
        <w:rPr>
          <w:rFonts w:hint="eastAsia"/>
        </w:rPr>
        <w:t>年……年鉴》，第二卷（第一部分），</w:t>
      </w:r>
      <w:r w:rsidRPr="00443D59">
        <w:t>A/CN.4/444</w:t>
      </w:r>
      <w:r w:rsidRPr="00443D59">
        <w:rPr>
          <w:rFonts w:hint="eastAsia"/>
        </w:rPr>
        <w:t>和</w:t>
      </w:r>
      <w:r w:rsidRPr="00443D59">
        <w:t>Add.1</w:t>
      </w:r>
      <w:r w:rsidRPr="00443D59">
        <w:rPr>
          <w:rFonts w:hint="eastAsia"/>
        </w:rPr>
        <w:t>-3</w:t>
      </w:r>
      <w:r w:rsidRPr="00443D59">
        <w:rPr>
          <w:rFonts w:hint="eastAsia"/>
        </w:rPr>
        <w:t>号文件；《</w:t>
      </w:r>
      <w:r w:rsidRPr="00443D59">
        <w:rPr>
          <w:rFonts w:hint="eastAsia"/>
        </w:rPr>
        <w:t>1993</w:t>
      </w:r>
      <w:r w:rsidRPr="00443D59">
        <w:rPr>
          <w:rFonts w:hint="eastAsia"/>
        </w:rPr>
        <w:t>年……年鉴》，第二卷（第一部分），</w:t>
      </w:r>
      <w:r w:rsidRPr="00443D59">
        <w:t>A/CN.4/453</w:t>
      </w:r>
      <w:r w:rsidRPr="00443D59">
        <w:rPr>
          <w:rFonts w:hint="eastAsia"/>
        </w:rPr>
        <w:t>和</w:t>
      </w:r>
      <w:r w:rsidRPr="00443D59">
        <w:t>Add.1</w:t>
      </w:r>
      <w:r w:rsidRPr="00443D59">
        <w:rPr>
          <w:rFonts w:hint="eastAsia"/>
        </w:rPr>
        <w:t>-3</w:t>
      </w:r>
      <w:r w:rsidRPr="00443D59">
        <w:rPr>
          <w:rFonts w:hint="eastAsia"/>
        </w:rPr>
        <w:t>号文件；《</w:t>
      </w:r>
      <w:r w:rsidRPr="00443D59">
        <w:rPr>
          <w:rFonts w:hint="eastAsia"/>
        </w:rPr>
        <w:t>1994</w:t>
      </w:r>
      <w:r w:rsidRPr="00443D59">
        <w:rPr>
          <w:rFonts w:hint="eastAsia"/>
        </w:rPr>
        <w:t>年……年鉴》，第二卷（第一部分），</w:t>
      </w:r>
      <w:r w:rsidRPr="00443D59">
        <w:t>A/CN.4/461</w:t>
      </w:r>
      <w:r w:rsidRPr="00443D59">
        <w:rPr>
          <w:rFonts w:hint="eastAsia"/>
        </w:rPr>
        <w:t>和</w:t>
      </w:r>
      <w:r w:rsidRPr="00443D59">
        <w:t>Add.1</w:t>
      </w:r>
      <w:r w:rsidRPr="00443D59">
        <w:rPr>
          <w:rFonts w:hint="eastAsia"/>
        </w:rPr>
        <w:t>-3</w:t>
      </w:r>
      <w:r w:rsidRPr="00443D59">
        <w:rPr>
          <w:rFonts w:hint="eastAsia"/>
        </w:rPr>
        <w:t>号文件；以及《</w:t>
      </w:r>
      <w:r w:rsidRPr="00443D59">
        <w:rPr>
          <w:rFonts w:hint="eastAsia"/>
        </w:rPr>
        <w:t>1995</w:t>
      </w:r>
      <w:r w:rsidRPr="00443D59">
        <w:rPr>
          <w:rFonts w:hint="eastAsia"/>
        </w:rPr>
        <w:t>年……年鉴》，第二卷（第一部分），</w:t>
      </w:r>
      <w:r w:rsidRPr="00443D59">
        <w:t>A/CN.4/469</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号文件；及《</w:t>
      </w:r>
      <w:r w:rsidRPr="00443D59">
        <w:rPr>
          <w:rFonts w:hint="eastAsia"/>
        </w:rPr>
        <w:t>1996</w:t>
      </w:r>
      <w:r w:rsidRPr="00443D59">
        <w:rPr>
          <w:rFonts w:hint="eastAsia"/>
        </w:rPr>
        <w:t>年……年鉴》，第二卷（第一部分），</w:t>
      </w:r>
      <w:r w:rsidRPr="00443D59">
        <w:t>A/CN.4/476</w:t>
      </w:r>
      <w:r w:rsidRPr="00443D59">
        <w:rPr>
          <w:rFonts w:hint="eastAsia"/>
        </w:rPr>
        <w:t>和</w:t>
      </w:r>
      <w:r w:rsidRPr="00443D59">
        <w:t>Add.1</w:t>
      </w:r>
      <w:r w:rsidRPr="00443D59">
        <w:rPr>
          <w:rFonts w:hint="eastAsia"/>
        </w:rPr>
        <w:t>号文件。詹姆斯·克劳福德的报告见《</w:t>
      </w:r>
      <w:r w:rsidRPr="00443D59">
        <w:rPr>
          <w:rFonts w:hint="eastAsia"/>
        </w:rPr>
        <w:t>1998</w:t>
      </w:r>
      <w:r w:rsidRPr="00443D59">
        <w:rPr>
          <w:rFonts w:hint="eastAsia"/>
        </w:rPr>
        <w:t>年……年鉴》，第二卷（第一部分），</w:t>
      </w:r>
      <w:r w:rsidRPr="00443D59">
        <w:t>A/CN.4/490</w:t>
      </w:r>
      <w:r w:rsidRPr="00443D59">
        <w:rPr>
          <w:rFonts w:hint="eastAsia"/>
        </w:rPr>
        <w:t>和</w:t>
      </w:r>
      <w:r w:rsidRPr="00443D59">
        <w:t>Add.1</w:t>
      </w:r>
      <w:r w:rsidRPr="00443D59">
        <w:rPr>
          <w:rFonts w:hint="eastAsia"/>
        </w:rPr>
        <w:t>-7</w:t>
      </w:r>
      <w:r w:rsidRPr="00443D59">
        <w:rPr>
          <w:rFonts w:hint="eastAsia"/>
        </w:rPr>
        <w:t>号文件；《</w:t>
      </w:r>
      <w:r w:rsidRPr="00443D59">
        <w:rPr>
          <w:rFonts w:hint="eastAsia"/>
        </w:rPr>
        <w:t>1999</w:t>
      </w:r>
      <w:r w:rsidRPr="00443D59">
        <w:rPr>
          <w:rFonts w:hint="eastAsia"/>
        </w:rPr>
        <w:t>年……年鉴》，第二卷（第一部分），</w:t>
      </w:r>
      <w:r w:rsidRPr="00443D59">
        <w:t>A/CN.4/498</w:t>
      </w:r>
      <w:r w:rsidRPr="00443D59">
        <w:rPr>
          <w:rFonts w:hint="eastAsia"/>
        </w:rPr>
        <w:t>和</w:t>
      </w:r>
      <w:r w:rsidRPr="00443D59">
        <w:t>Add.1</w:t>
      </w:r>
      <w:r w:rsidRPr="00443D59">
        <w:rPr>
          <w:rFonts w:hint="eastAsia"/>
        </w:rPr>
        <w:t>-4</w:t>
      </w:r>
      <w:r w:rsidRPr="00443D59">
        <w:rPr>
          <w:rFonts w:hint="eastAsia"/>
        </w:rPr>
        <w:t>号文件；《</w:t>
      </w:r>
      <w:r w:rsidRPr="00443D59">
        <w:rPr>
          <w:rFonts w:hint="eastAsia"/>
        </w:rPr>
        <w:t>2000</w:t>
      </w:r>
      <w:r w:rsidRPr="00443D59">
        <w:rPr>
          <w:rFonts w:hint="eastAsia"/>
        </w:rPr>
        <w:t>年……年鉴》，第二卷（第一部分），</w:t>
      </w:r>
      <w:r w:rsidRPr="00443D59">
        <w:t>A/CN.4/507</w:t>
      </w:r>
      <w:r w:rsidRPr="00443D59">
        <w:rPr>
          <w:rFonts w:hint="eastAsia"/>
        </w:rPr>
        <w:t>和</w:t>
      </w:r>
      <w:r w:rsidRPr="00443D59">
        <w:t>Add.1</w:t>
      </w:r>
      <w:r w:rsidRPr="00443D59">
        <w:rPr>
          <w:rFonts w:hint="eastAsia"/>
        </w:rPr>
        <w:t>-4</w:t>
      </w:r>
      <w:r w:rsidRPr="00443D59">
        <w:rPr>
          <w:rFonts w:hint="eastAsia"/>
        </w:rPr>
        <w:t>号文件；以及《</w:t>
      </w:r>
      <w:r w:rsidRPr="00443D59">
        <w:rPr>
          <w:rFonts w:hint="eastAsia"/>
        </w:rPr>
        <w:t>2001</w:t>
      </w:r>
      <w:r w:rsidRPr="00443D59">
        <w:rPr>
          <w:rFonts w:hint="eastAsia"/>
        </w:rPr>
        <w:t>年……年鉴》，第二卷（第一部分），</w:t>
      </w:r>
      <w:r w:rsidRPr="00443D59">
        <w:t>A/CN.4/517</w:t>
      </w:r>
      <w:r w:rsidRPr="00443D59">
        <w:rPr>
          <w:rFonts w:hint="eastAsia"/>
        </w:rPr>
        <w:t>和</w:t>
      </w:r>
      <w:r w:rsidRPr="00443D59">
        <w:t>Add.1</w:t>
      </w:r>
      <w:r w:rsidRPr="00443D59">
        <w:rPr>
          <w:rFonts w:hint="eastAsia"/>
        </w:rPr>
        <w:t>号文件。</w:t>
      </w:r>
    </w:p>
  </w:footnote>
  <w:footnote w:id="73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1980</w:t>
      </w:r>
      <w:r w:rsidRPr="00443D59">
        <w:rPr>
          <w:rFonts w:hint="eastAsia"/>
        </w:rPr>
        <w:t>年……年鉴》，第二卷（第一部分），</w:t>
      </w:r>
      <w:r w:rsidRPr="00443D59">
        <w:t>A/CN.4/</w:t>
      </w:r>
      <w:r w:rsidRPr="00443D59">
        <w:rPr>
          <w:rFonts w:hint="eastAsia"/>
        </w:rPr>
        <w:t>328</w:t>
      </w:r>
      <w:r w:rsidRPr="00443D59">
        <w:rPr>
          <w:rFonts w:hint="eastAsia"/>
        </w:rPr>
        <w:t>和</w:t>
      </w:r>
      <w:r w:rsidRPr="00443D59">
        <w:t>Add.1-4</w:t>
      </w:r>
      <w:r w:rsidRPr="00443D59">
        <w:rPr>
          <w:rFonts w:hint="eastAsia"/>
        </w:rPr>
        <w:t>号文件；《</w:t>
      </w:r>
      <w:r w:rsidRPr="00443D59">
        <w:rPr>
          <w:rFonts w:hint="eastAsia"/>
        </w:rPr>
        <w:t>1981</w:t>
      </w:r>
      <w:r w:rsidRPr="00443D59">
        <w:rPr>
          <w:rFonts w:hint="eastAsia"/>
        </w:rPr>
        <w:t>年……年鉴》，第二卷（第一部分），</w:t>
      </w:r>
      <w:r w:rsidRPr="00443D59">
        <w:t>A/CN.4/</w:t>
      </w:r>
      <w:r w:rsidRPr="00443D59">
        <w:rPr>
          <w:rFonts w:hint="eastAsia"/>
        </w:rPr>
        <w:t>342</w:t>
      </w:r>
      <w:r w:rsidRPr="00443D59">
        <w:rPr>
          <w:rFonts w:hint="eastAsia"/>
        </w:rPr>
        <w:t>和</w:t>
      </w:r>
      <w:r w:rsidRPr="00443D59">
        <w:t>Add.1-4</w:t>
      </w:r>
      <w:r w:rsidRPr="00443D59">
        <w:rPr>
          <w:rFonts w:hint="eastAsia"/>
        </w:rPr>
        <w:t>号文件；《</w:t>
      </w:r>
      <w:r w:rsidRPr="00443D59">
        <w:rPr>
          <w:rFonts w:hint="eastAsia"/>
        </w:rPr>
        <w:t>1982</w:t>
      </w:r>
      <w:r w:rsidRPr="00443D59">
        <w:rPr>
          <w:rFonts w:hint="eastAsia"/>
        </w:rPr>
        <w:t>年……年鉴》，第二卷（第一部分），</w:t>
      </w:r>
      <w:r w:rsidRPr="00443D59">
        <w:t>A/CN.4/</w:t>
      </w:r>
      <w:r w:rsidRPr="00443D59">
        <w:rPr>
          <w:rFonts w:hint="eastAsia"/>
        </w:rPr>
        <w:t>351</w:t>
      </w:r>
      <w:r w:rsidRPr="00443D59">
        <w:rPr>
          <w:rFonts w:hint="eastAsia"/>
        </w:rPr>
        <w:t>和</w:t>
      </w:r>
      <w:r w:rsidRPr="00443D59">
        <w:t>Add.1-3</w:t>
      </w:r>
      <w:r w:rsidRPr="00443D59">
        <w:rPr>
          <w:rFonts w:hint="eastAsia"/>
        </w:rPr>
        <w:t>号文件</w:t>
      </w:r>
      <w:r w:rsidRPr="00443D59">
        <w:t>；</w:t>
      </w:r>
      <w:r w:rsidRPr="00443D59">
        <w:rPr>
          <w:rFonts w:hint="eastAsia"/>
        </w:rPr>
        <w:t>《</w:t>
      </w:r>
      <w:r w:rsidRPr="00443D59">
        <w:rPr>
          <w:rFonts w:hint="eastAsia"/>
        </w:rPr>
        <w:t>1983</w:t>
      </w:r>
      <w:r w:rsidRPr="00443D59">
        <w:rPr>
          <w:rFonts w:hint="eastAsia"/>
        </w:rPr>
        <w:t>年……年鉴》，第二卷（第一部分），</w:t>
      </w:r>
      <w:r w:rsidRPr="00443D59">
        <w:t>A/CN.4/</w:t>
      </w:r>
      <w:r w:rsidRPr="00443D59">
        <w:rPr>
          <w:rFonts w:hint="eastAsia"/>
        </w:rPr>
        <w:t>362</w:t>
      </w:r>
      <w:r w:rsidRPr="00443D59">
        <w:rPr>
          <w:rFonts w:hint="eastAsia"/>
        </w:rPr>
        <w:t>号文件；《</w:t>
      </w:r>
      <w:r w:rsidRPr="00443D59">
        <w:rPr>
          <w:rFonts w:hint="eastAsia"/>
        </w:rPr>
        <w:t>1988</w:t>
      </w:r>
      <w:r w:rsidRPr="00443D59">
        <w:rPr>
          <w:rFonts w:hint="eastAsia"/>
        </w:rPr>
        <w:t>年……年鉴》，第二卷（第一部分），</w:t>
      </w:r>
      <w:r w:rsidRPr="00443D59">
        <w:t>A/CN.4/</w:t>
      </w:r>
      <w:r w:rsidRPr="00443D59">
        <w:rPr>
          <w:rFonts w:hint="eastAsia"/>
        </w:rPr>
        <w:t>414</w:t>
      </w:r>
      <w:r w:rsidRPr="00443D59">
        <w:rPr>
          <w:rFonts w:hint="eastAsia"/>
        </w:rPr>
        <w:t>号文件；以及《</w:t>
      </w:r>
      <w:r w:rsidRPr="00443D59">
        <w:rPr>
          <w:rFonts w:hint="eastAsia"/>
        </w:rPr>
        <w:t>1998</w:t>
      </w:r>
      <w:r w:rsidRPr="00443D59">
        <w:rPr>
          <w:rFonts w:hint="eastAsia"/>
        </w:rPr>
        <w:t>年……年鉴》，第二卷（第一部分），</w:t>
      </w:r>
      <w:r w:rsidRPr="00443D59">
        <w:t>A/CN.4/</w:t>
      </w:r>
      <w:r w:rsidRPr="00443D59">
        <w:rPr>
          <w:rFonts w:hint="eastAsia"/>
        </w:rPr>
        <w:t>488</w:t>
      </w:r>
      <w:r w:rsidRPr="00443D59">
        <w:rPr>
          <w:rFonts w:hint="eastAsia"/>
        </w:rPr>
        <w:t>和</w:t>
      </w:r>
      <w:r w:rsidRPr="00443D59">
        <w:t>Add.1-3</w:t>
      </w:r>
      <w:r w:rsidRPr="00443D59">
        <w:rPr>
          <w:rFonts w:hint="eastAsia"/>
        </w:rPr>
        <w:t>号文件及《</w:t>
      </w:r>
      <w:r w:rsidRPr="00443D59">
        <w:rPr>
          <w:rFonts w:hint="eastAsia"/>
        </w:rPr>
        <w:t>1999</w:t>
      </w:r>
      <w:r w:rsidRPr="00443D59">
        <w:rPr>
          <w:rFonts w:hint="eastAsia"/>
        </w:rPr>
        <w:t>年……年鉴》，第二卷（第一部分），</w:t>
      </w:r>
      <w:r w:rsidRPr="00443D59">
        <w:t>A/CN.4/</w:t>
      </w:r>
      <w:r w:rsidRPr="00443D59">
        <w:rPr>
          <w:rFonts w:hint="eastAsia"/>
        </w:rPr>
        <w:t>492</w:t>
      </w:r>
      <w:r w:rsidRPr="00443D59">
        <w:rPr>
          <w:rFonts w:hint="eastAsia"/>
        </w:rPr>
        <w:t>号文件。</w:t>
      </w:r>
    </w:p>
  </w:footnote>
  <w:footnote w:id="73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1964</w:t>
      </w:r>
      <w:r w:rsidRPr="00443D59">
        <w:rPr>
          <w:rFonts w:hint="eastAsia"/>
        </w:rPr>
        <w:t>年……年鉴》，第二卷，</w:t>
      </w:r>
      <w:r w:rsidRPr="00443D59">
        <w:t>A/CN.4/</w:t>
      </w:r>
      <w:r w:rsidRPr="00443D59">
        <w:rPr>
          <w:rFonts w:hint="eastAsia"/>
        </w:rPr>
        <w:t>165</w:t>
      </w:r>
      <w:r w:rsidRPr="00443D59">
        <w:rPr>
          <w:rFonts w:hint="eastAsia"/>
        </w:rPr>
        <w:t>和</w:t>
      </w:r>
      <w:r w:rsidRPr="00443D59">
        <w:t>A/CN.4/</w:t>
      </w:r>
      <w:r w:rsidRPr="00443D59">
        <w:rPr>
          <w:rFonts w:hint="eastAsia"/>
        </w:rPr>
        <w:t>169</w:t>
      </w:r>
      <w:r w:rsidRPr="00443D59">
        <w:rPr>
          <w:rFonts w:hint="eastAsia"/>
        </w:rPr>
        <w:t>号文件；《</w:t>
      </w:r>
      <w:r w:rsidRPr="00443D59">
        <w:rPr>
          <w:rFonts w:hint="eastAsia"/>
        </w:rPr>
        <w:t>1969</w:t>
      </w:r>
      <w:r w:rsidRPr="00443D59">
        <w:rPr>
          <w:rFonts w:hint="eastAsia"/>
        </w:rPr>
        <w:t>年……年鉴》，第二卷，</w:t>
      </w:r>
      <w:r w:rsidRPr="00443D59">
        <w:t>A/CN.4/</w:t>
      </w:r>
      <w:r w:rsidRPr="00443D59">
        <w:rPr>
          <w:rFonts w:hint="eastAsia"/>
        </w:rPr>
        <w:t>208</w:t>
      </w:r>
      <w:r w:rsidRPr="00443D59">
        <w:rPr>
          <w:rFonts w:hint="eastAsia"/>
        </w:rPr>
        <w:t>和</w:t>
      </w:r>
      <w:r w:rsidRPr="00443D59">
        <w:t>A/CN.4/</w:t>
      </w:r>
      <w:r w:rsidRPr="00443D59">
        <w:rPr>
          <w:rFonts w:hint="eastAsia"/>
        </w:rPr>
        <w:t>209</w:t>
      </w:r>
      <w:r w:rsidRPr="00443D59">
        <w:rPr>
          <w:rFonts w:hint="eastAsia"/>
        </w:rPr>
        <w:t>号文件；《</w:t>
      </w:r>
      <w:r w:rsidRPr="00443D59">
        <w:rPr>
          <w:rFonts w:hint="eastAsia"/>
        </w:rPr>
        <w:t>1978</w:t>
      </w:r>
      <w:r w:rsidRPr="00443D59">
        <w:rPr>
          <w:rFonts w:hint="eastAsia"/>
        </w:rPr>
        <w:t>年……年鉴》，第二卷（第一部分），</w:t>
      </w:r>
      <w:r w:rsidRPr="00443D59">
        <w:t>A/CN.4/</w:t>
      </w:r>
      <w:r w:rsidRPr="00443D59">
        <w:rPr>
          <w:rFonts w:hint="eastAsia"/>
        </w:rPr>
        <w:t>315</w:t>
      </w:r>
      <w:r w:rsidRPr="00443D59">
        <w:rPr>
          <w:rFonts w:hint="eastAsia"/>
        </w:rPr>
        <w:t>号文件（与解除不法行为情形，如“不可抗力”和“意外事件”有关的国家实践、国际判例和理论调查）；及《</w:t>
      </w:r>
      <w:r w:rsidRPr="00443D59">
        <w:rPr>
          <w:rFonts w:hint="eastAsia"/>
        </w:rPr>
        <w:t>1980</w:t>
      </w:r>
      <w:r w:rsidRPr="00443D59">
        <w:rPr>
          <w:rFonts w:hint="eastAsia"/>
        </w:rPr>
        <w:t>年……年鉴》，第二卷（第一部分），</w:t>
      </w:r>
      <w:r w:rsidRPr="00443D59">
        <w:t>A/CN.4/318/Add.8</w:t>
      </w:r>
      <w:r w:rsidRPr="00443D59">
        <w:rPr>
          <w:rFonts w:hint="eastAsia"/>
        </w:rPr>
        <w:t>号文件（阿戈先生的报告中引述了主要著作清单）。</w:t>
      </w:r>
    </w:p>
  </w:footnote>
  <w:footnote w:id="73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1969</w:t>
      </w:r>
      <w:r w:rsidRPr="00443D59">
        <w:rPr>
          <w:rFonts w:hint="eastAsia"/>
        </w:rPr>
        <w:t>年……年鉴》，第二卷，</w:t>
      </w:r>
      <w:r w:rsidRPr="00443D59">
        <w:t>A/CN.4/217</w:t>
      </w:r>
      <w:r w:rsidRPr="00443D59">
        <w:rPr>
          <w:rFonts w:hint="eastAsia"/>
        </w:rPr>
        <w:t>和</w:t>
      </w:r>
      <w:r w:rsidRPr="00443D59">
        <w:t>Add.1</w:t>
      </w:r>
      <w:r w:rsidRPr="00443D59">
        <w:rPr>
          <w:rFonts w:hint="eastAsia"/>
        </w:rPr>
        <w:t>号文件。</w:t>
      </w:r>
    </w:p>
  </w:footnote>
  <w:footnote w:id="73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t>A/</w:t>
      </w:r>
      <w:r w:rsidRPr="00443D59">
        <w:rPr>
          <w:rFonts w:hint="eastAsia"/>
        </w:rPr>
        <w:t>7610</w:t>
      </w:r>
      <w:r w:rsidRPr="00443D59">
        <w:t>/Rev.1</w:t>
      </w:r>
      <w:r w:rsidRPr="00443D59">
        <w:rPr>
          <w:rFonts w:hint="eastAsia"/>
        </w:rPr>
        <w:t>号文件，第</w:t>
      </w:r>
      <w:r w:rsidRPr="00443D59">
        <w:rPr>
          <w:rFonts w:hint="eastAsia"/>
        </w:rPr>
        <w:t>80</w:t>
      </w:r>
      <w:r w:rsidRPr="00443D59">
        <w:rPr>
          <w:rFonts w:hint="eastAsia"/>
        </w:rPr>
        <w:t>段。</w:t>
      </w:r>
    </w:p>
  </w:footnote>
  <w:footnote w:id="74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1970</w:t>
      </w:r>
      <w:r w:rsidRPr="00443D59">
        <w:rPr>
          <w:rFonts w:hint="eastAsia"/>
        </w:rPr>
        <w:t>年……年鉴》，第二卷，</w:t>
      </w:r>
      <w:r w:rsidRPr="00443D59">
        <w:t>A/CN.4/233</w:t>
      </w:r>
      <w:r w:rsidRPr="00443D59">
        <w:rPr>
          <w:rFonts w:hint="eastAsia"/>
        </w:rPr>
        <w:t>号文件。</w:t>
      </w:r>
    </w:p>
  </w:footnote>
  <w:footnote w:id="74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1973</w:t>
      </w:r>
      <w:r w:rsidRPr="00443D59">
        <w:rPr>
          <w:rFonts w:hint="eastAsia"/>
        </w:rPr>
        <w:t>年……年鉴》，第二卷，</w:t>
      </w:r>
      <w:r w:rsidRPr="00443D59">
        <w:t>A/9010/Rev.1</w:t>
      </w:r>
      <w:r w:rsidRPr="00443D59">
        <w:rPr>
          <w:rFonts w:hint="eastAsia"/>
        </w:rPr>
        <w:t>号文件，第</w:t>
      </w:r>
      <w:r w:rsidRPr="00443D59">
        <w:rPr>
          <w:rFonts w:hint="eastAsia"/>
        </w:rPr>
        <w:t>36-57</w:t>
      </w:r>
      <w:r w:rsidRPr="00443D59">
        <w:rPr>
          <w:rFonts w:hint="eastAsia"/>
        </w:rPr>
        <w:t>段。</w:t>
      </w:r>
    </w:p>
  </w:footnote>
  <w:footnote w:id="74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关于委员会根据工作组的建议在二读时通过的该专题审议准则，见《</w:t>
      </w:r>
      <w:r w:rsidRPr="00443D59">
        <w:rPr>
          <w:rFonts w:hint="eastAsia"/>
        </w:rPr>
        <w:t>1997</w:t>
      </w:r>
      <w:r w:rsidRPr="00443D59">
        <w:rPr>
          <w:rFonts w:hint="eastAsia"/>
        </w:rPr>
        <w:t>年……年鉴》，第二卷（第二部分），第</w:t>
      </w:r>
      <w:r w:rsidRPr="00443D59">
        <w:rPr>
          <w:rFonts w:hint="eastAsia"/>
        </w:rPr>
        <w:t>161</w:t>
      </w:r>
      <w:r w:rsidRPr="00443D59">
        <w:rPr>
          <w:rFonts w:hint="eastAsia"/>
        </w:rPr>
        <w:t>段。工作组的报告见</w:t>
      </w:r>
      <w:r w:rsidRPr="00443D59">
        <w:t>A/CN.4/L.538</w:t>
      </w:r>
      <w:r w:rsidRPr="00443D59">
        <w:rPr>
          <w:rFonts w:hint="eastAsia"/>
        </w:rPr>
        <w:t>号文件。</w:t>
      </w:r>
    </w:p>
  </w:footnote>
  <w:footnote w:id="74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1998</w:t>
      </w:r>
      <w:r w:rsidRPr="00443D59">
        <w:rPr>
          <w:rFonts w:hint="eastAsia"/>
        </w:rPr>
        <w:t>年国际法委员会年鉴》，第二卷（第二部分），第</w:t>
      </w:r>
      <w:r w:rsidRPr="00443D59">
        <w:rPr>
          <w:rFonts w:hint="eastAsia"/>
        </w:rPr>
        <w:t>241-330</w:t>
      </w:r>
      <w:r w:rsidRPr="00443D59">
        <w:rPr>
          <w:rFonts w:hint="eastAsia"/>
        </w:rPr>
        <w:t>段。</w:t>
      </w:r>
    </w:p>
  </w:footnote>
  <w:footnote w:id="74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见同上，（第一部分），</w:t>
      </w:r>
      <w:r w:rsidRPr="00443D59">
        <w:t>A/CN.4/490</w:t>
      </w:r>
      <w:r w:rsidRPr="00443D59">
        <w:rPr>
          <w:rFonts w:hint="eastAsia"/>
        </w:rPr>
        <w:t>和</w:t>
      </w:r>
      <w:r w:rsidRPr="00443D59">
        <w:t>Add.1-7</w:t>
      </w:r>
      <w:r w:rsidRPr="00443D59">
        <w:rPr>
          <w:rFonts w:hint="eastAsia"/>
        </w:rPr>
        <w:t>号文件。</w:t>
      </w:r>
    </w:p>
  </w:footnote>
  <w:footnote w:id="74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见同上，（第二部分），第</w:t>
      </w:r>
      <w:r w:rsidRPr="00443D59">
        <w:rPr>
          <w:rFonts w:hint="eastAsia"/>
        </w:rPr>
        <w:t>331</w:t>
      </w:r>
      <w:r w:rsidRPr="00443D59">
        <w:rPr>
          <w:rFonts w:hint="eastAsia"/>
        </w:rPr>
        <w:t>段。</w:t>
      </w:r>
    </w:p>
  </w:footnote>
  <w:footnote w:id="74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2001</w:t>
      </w:r>
      <w:r w:rsidRPr="00443D59">
        <w:rPr>
          <w:rFonts w:hint="eastAsia"/>
        </w:rPr>
        <w:t>年……年鉴》，第二卷（第二部分），</w:t>
      </w:r>
      <w:r w:rsidRPr="00443D59">
        <w:rPr>
          <w:rStyle w:val="Underline"/>
          <w:u w:val="none"/>
        </w:rPr>
        <w:t>A/56/10</w:t>
      </w:r>
      <w:r w:rsidRPr="00443D59">
        <w:rPr>
          <w:rStyle w:val="Underline"/>
          <w:rFonts w:hint="eastAsia"/>
          <w:u w:val="none"/>
        </w:rPr>
        <w:t>号文件，</w:t>
      </w:r>
      <w:r w:rsidRPr="00443D59">
        <w:rPr>
          <w:rFonts w:hint="eastAsia"/>
        </w:rPr>
        <w:t>第</w:t>
      </w:r>
      <w:r w:rsidRPr="00443D59">
        <w:rPr>
          <w:rFonts w:hint="eastAsia"/>
        </w:rPr>
        <w:t>44</w:t>
      </w:r>
      <w:r w:rsidRPr="00443D59">
        <w:rPr>
          <w:rFonts w:hint="eastAsia"/>
        </w:rPr>
        <w:t>段。</w:t>
      </w:r>
    </w:p>
  </w:footnote>
  <w:footnote w:id="74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转载于同上，第</w:t>
      </w:r>
      <w:r w:rsidRPr="00443D59">
        <w:rPr>
          <w:rFonts w:hint="eastAsia"/>
        </w:rPr>
        <w:t>49</w:t>
      </w:r>
      <w:r w:rsidRPr="00443D59">
        <w:rPr>
          <w:rFonts w:hint="eastAsia"/>
        </w:rPr>
        <w:t>、</w:t>
      </w:r>
      <w:r w:rsidRPr="00443D59">
        <w:rPr>
          <w:rFonts w:hint="eastAsia"/>
        </w:rPr>
        <w:t>55</w:t>
      </w:r>
      <w:r w:rsidRPr="00443D59">
        <w:rPr>
          <w:rFonts w:hint="eastAsia"/>
        </w:rPr>
        <w:t>、</w:t>
      </w:r>
      <w:r w:rsidRPr="00443D59">
        <w:rPr>
          <w:rFonts w:hint="eastAsia"/>
        </w:rPr>
        <w:t>60</w:t>
      </w:r>
      <w:r w:rsidRPr="00443D59">
        <w:rPr>
          <w:rFonts w:hint="eastAsia"/>
        </w:rPr>
        <w:t>和</w:t>
      </w:r>
      <w:r w:rsidRPr="00443D59">
        <w:rPr>
          <w:rFonts w:hint="eastAsia"/>
        </w:rPr>
        <w:t>67</w:t>
      </w:r>
      <w:r w:rsidRPr="00443D59">
        <w:rPr>
          <w:rFonts w:hint="eastAsia"/>
        </w:rPr>
        <w:t>段。</w:t>
      </w:r>
    </w:p>
  </w:footnote>
  <w:footnote w:id="74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68</w:t>
      </w:r>
      <w:r w:rsidRPr="00443D59">
        <w:rPr>
          <w:rFonts w:hint="eastAsia"/>
        </w:rPr>
        <w:t>段。</w:t>
      </w:r>
    </w:p>
  </w:footnote>
  <w:footnote w:id="74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69</w:t>
      </w:r>
      <w:r w:rsidRPr="00443D59">
        <w:rPr>
          <w:rFonts w:hint="eastAsia"/>
        </w:rPr>
        <w:t>、</w:t>
      </w:r>
      <w:r w:rsidRPr="00443D59">
        <w:rPr>
          <w:rFonts w:hint="eastAsia"/>
        </w:rPr>
        <w:t>70</w:t>
      </w:r>
      <w:r w:rsidRPr="00443D59">
        <w:rPr>
          <w:rFonts w:hint="eastAsia"/>
        </w:rPr>
        <w:t>、</w:t>
      </w:r>
      <w:r w:rsidRPr="00443D59">
        <w:rPr>
          <w:rFonts w:hint="eastAsia"/>
        </w:rPr>
        <w:t>76</w:t>
      </w:r>
      <w:r w:rsidRPr="00443D59">
        <w:rPr>
          <w:rFonts w:hint="eastAsia"/>
        </w:rPr>
        <w:t>和</w:t>
      </w:r>
      <w:r w:rsidRPr="00443D59">
        <w:rPr>
          <w:rFonts w:hint="eastAsia"/>
        </w:rPr>
        <w:t>77</w:t>
      </w:r>
      <w:r w:rsidRPr="00443D59">
        <w:rPr>
          <w:rFonts w:hint="eastAsia"/>
        </w:rPr>
        <w:t>段。</w:t>
      </w:r>
    </w:p>
  </w:footnote>
  <w:footnote w:id="75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72</w:t>
      </w:r>
      <w:r w:rsidRPr="00443D59">
        <w:rPr>
          <w:rFonts w:hint="eastAsia"/>
        </w:rPr>
        <w:t>和</w:t>
      </w:r>
      <w:r w:rsidRPr="00443D59">
        <w:rPr>
          <w:rFonts w:hint="eastAsia"/>
        </w:rPr>
        <w:t>73</w:t>
      </w:r>
      <w:r w:rsidRPr="00443D59">
        <w:rPr>
          <w:rFonts w:hint="eastAsia"/>
        </w:rPr>
        <w:t>段。</w:t>
      </w:r>
    </w:p>
  </w:footnote>
  <w:footnote w:id="75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A/62/62</w:t>
      </w:r>
      <w:r w:rsidRPr="00443D59">
        <w:rPr>
          <w:rFonts w:hint="eastAsia"/>
        </w:rPr>
        <w:t>和</w:t>
      </w:r>
      <w:r w:rsidRPr="00443D59">
        <w:rPr>
          <w:rFonts w:hint="eastAsia"/>
        </w:rPr>
        <w:t>Corr.1</w:t>
      </w:r>
      <w:r w:rsidRPr="00443D59">
        <w:rPr>
          <w:rFonts w:hint="eastAsia"/>
        </w:rPr>
        <w:t>和</w:t>
      </w:r>
      <w:r w:rsidRPr="00443D59">
        <w:rPr>
          <w:rFonts w:hint="eastAsia"/>
        </w:rPr>
        <w:t>add.1</w:t>
      </w:r>
      <w:r w:rsidRPr="00443D59">
        <w:rPr>
          <w:rFonts w:hint="eastAsia"/>
        </w:rPr>
        <w:t>。</w:t>
      </w:r>
    </w:p>
  </w:footnote>
  <w:footnote w:id="75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同上，和</w:t>
      </w:r>
      <w:r w:rsidRPr="00443D59">
        <w:rPr>
          <w:rFonts w:hint="eastAsia"/>
        </w:rPr>
        <w:t>A/65/76</w:t>
      </w:r>
      <w:r w:rsidRPr="00443D59">
        <w:rPr>
          <w:rFonts w:hint="eastAsia"/>
        </w:rPr>
        <w:t>。</w:t>
      </w:r>
    </w:p>
  </w:footnote>
  <w:footnote w:id="75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1973</w:t>
      </w:r>
      <w:r w:rsidRPr="00443D59">
        <w:rPr>
          <w:rFonts w:hint="eastAsia"/>
        </w:rPr>
        <w:t>年国际法委员会年鉴》，第二卷，</w:t>
      </w:r>
      <w:r w:rsidRPr="00443D59">
        <w:t>A/9010/Rev.1</w:t>
      </w:r>
      <w:r w:rsidRPr="00443D59">
        <w:rPr>
          <w:rFonts w:hint="eastAsia"/>
        </w:rPr>
        <w:t>号文件，第</w:t>
      </w:r>
      <w:r w:rsidRPr="00443D59">
        <w:rPr>
          <w:rFonts w:hint="eastAsia"/>
        </w:rPr>
        <w:t>39</w:t>
      </w:r>
      <w:r w:rsidRPr="00443D59">
        <w:rPr>
          <w:rFonts w:hint="eastAsia"/>
        </w:rPr>
        <w:t>段。</w:t>
      </w:r>
    </w:p>
  </w:footnote>
  <w:footnote w:id="75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工作组的报告见</w:t>
      </w:r>
      <w:r w:rsidRPr="00443D59">
        <w:t>A/CN.4/L.284</w:t>
      </w:r>
      <w:r w:rsidRPr="00443D59">
        <w:rPr>
          <w:rFonts w:hint="eastAsia"/>
        </w:rPr>
        <w:t>和</w:t>
      </w:r>
      <w:r w:rsidRPr="00443D59">
        <w:t>Corr.1</w:t>
      </w:r>
      <w:r w:rsidRPr="00443D59">
        <w:rPr>
          <w:rFonts w:hint="eastAsia"/>
        </w:rPr>
        <w:t>号文件。报告第二节转载于《</w:t>
      </w:r>
      <w:r w:rsidRPr="00443D59">
        <w:rPr>
          <w:rFonts w:hint="eastAsia"/>
        </w:rPr>
        <w:t>1978</w:t>
      </w:r>
      <w:r w:rsidRPr="00443D59">
        <w:rPr>
          <w:rFonts w:hint="eastAsia"/>
        </w:rPr>
        <w:t>年……年鉴》，第二卷（第二部分），第</w:t>
      </w:r>
      <w:r w:rsidRPr="00443D59">
        <w:rPr>
          <w:rFonts w:hint="eastAsia"/>
        </w:rPr>
        <w:t>178</w:t>
      </w:r>
      <w:r w:rsidRPr="00443D59">
        <w:rPr>
          <w:rFonts w:hint="eastAsia"/>
        </w:rPr>
        <w:t>段，附件。</w:t>
      </w:r>
    </w:p>
  </w:footnote>
  <w:footnote w:id="75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罗伯特·</w:t>
      </w:r>
      <w:r w:rsidRPr="00443D59">
        <w:rPr>
          <w:rFonts w:hint="eastAsia"/>
        </w:rPr>
        <w:t>Q</w:t>
      </w:r>
      <w:r w:rsidRPr="00443D59">
        <w:t>.</w:t>
      </w:r>
      <w:r w:rsidRPr="00443D59">
        <w:rPr>
          <w:rFonts w:hint="eastAsia"/>
        </w:rPr>
        <w:t xml:space="preserve"> </w:t>
      </w:r>
      <w:r w:rsidRPr="00443D59">
        <w:rPr>
          <w:rFonts w:hint="eastAsia"/>
        </w:rPr>
        <w:t>昆廷</w:t>
      </w:r>
      <w:r w:rsidRPr="00443D59">
        <w:rPr>
          <w:rFonts w:hint="eastAsia"/>
        </w:rPr>
        <w:t>-</w:t>
      </w:r>
      <w:r w:rsidRPr="00443D59">
        <w:rPr>
          <w:rFonts w:hint="eastAsia"/>
        </w:rPr>
        <w:t>巴克斯特的报告见《</w:t>
      </w:r>
      <w:r w:rsidRPr="00443D59">
        <w:rPr>
          <w:rFonts w:hint="eastAsia"/>
        </w:rPr>
        <w:t>1980</w:t>
      </w:r>
      <w:r w:rsidRPr="00443D59">
        <w:rPr>
          <w:rFonts w:hint="eastAsia"/>
        </w:rPr>
        <w:t>年……年鉴》，第二卷（第一部分），</w:t>
      </w:r>
      <w:r w:rsidRPr="00443D59">
        <w:t>A/CN.4/334</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1981</w:t>
      </w:r>
      <w:r w:rsidRPr="00443D59">
        <w:rPr>
          <w:rFonts w:hint="eastAsia"/>
        </w:rPr>
        <w:t>年……年鉴》，第二卷（第一部分），</w:t>
      </w:r>
      <w:r w:rsidRPr="00443D59">
        <w:t>A/CN.4/34</w:t>
      </w:r>
      <w:r w:rsidRPr="00443D59">
        <w:rPr>
          <w:rFonts w:hint="eastAsia"/>
        </w:rPr>
        <w:t>6</w:t>
      </w:r>
      <w:r w:rsidRPr="00443D59">
        <w:rPr>
          <w:rFonts w:hint="eastAsia"/>
        </w:rPr>
        <w:t>和</w:t>
      </w:r>
      <w:r w:rsidRPr="00443D59">
        <w:t>Add.1</w:t>
      </w:r>
      <w:r w:rsidRPr="00443D59">
        <w:rPr>
          <w:rFonts w:hint="eastAsia"/>
        </w:rPr>
        <w:t>和</w:t>
      </w:r>
      <w:r w:rsidRPr="00443D59">
        <w:rPr>
          <w:rFonts w:hint="eastAsia"/>
        </w:rPr>
        <w:t>2</w:t>
      </w:r>
      <w:r w:rsidRPr="00443D59">
        <w:rPr>
          <w:rFonts w:hint="eastAsia"/>
        </w:rPr>
        <w:t>号文件；《</w:t>
      </w:r>
      <w:r w:rsidRPr="00443D59">
        <w:rPr>
          <w:rFonts w:hint="eastAsia"/>
        </w:rPr>
        <w:t>1982</w:t>
      </w:r>
      <w:r w:rsidRPr="00443D59">
        <w:rPr>
          <w:rFonts w:hint="eastAsia"/>
        </w:rPr>
        <w:t>年……年鉴》，第二卷（第一部分），</w:t>
      </w:r>
      <w:r w:rsidRPr="00443D59">
        <w:t>A/CN.4/3</w:t>
      </w:r>
      <w:r w:rsidRPr="00443D59">
        <w:rPr>
          <w:rFonts w:hint="eastAsia"/>
        </w:rPr>
        <w:t>60</w:t>
      </w:r>
      <w:r w:rsidRPr="00443D59">
        <w:rPr>
          <w:rFonts w:hint="eastAsia"/>
        </w:rPr>
        <w:t>号文件；《</w:t>
      </w:r>
      <w:r w:rsidRPr="00443D59">
        <w:rPr>
          <w:rFonts w:hint="eastAsia"/>
        </w:rPr>
        <w:t>1983</w:t>
      </w:r>
      <w:r w:rsidRPr="00443D59">
        <w:rPr>
          <w:rFonts w:hint="eastAsia"/>
        </w:rPr>
        <w:t>年……年鉴》，第二卷（第一部分），</w:t>
      </w:r>
      <w:r w:rsidRPr="00443D59">
        <w:t>A/CN.4/373</w:t>
      </w:r>
      <w:r w:rsidRPr="00443D59">
        <w:rPr>
          <w:rFonts w:hint="eastAsia"/>
        </w:rPr>
        <w:t>号文件；和《</w:t>
      </w:r>
      <w:r w:rsidRPr="00443D59">
        <w:rPr>
          <w:rFonts w:hint="eastAsia"/>
        </w:rPr>
        <w:t>1984</w:t>
      </w:r>
      <w:r w:rsidRPr="00443D59">
        <w:rPr>
          <w:rFonts w:hint="eastAsia"/>
        </w:rPr>
        <w:t>年……年鉴》，第二卷（第一部分），</w:t>
      </w:r>
      <w:r w:rsidRPr="00443D59">
        <w:t>A/CN.4/383</w:t>
      </w:r>
      <w:r w:rsidRPr="00443D59">
        <w:rPr>
          <w:rFonts w:hint="eastAsia"/>
        </w:rPr>
        <w:t>和</w:t>
      </w:r>
      <w:r w:rsidRPr="00443D59">
        <w:t>Add.1</w:t>
      </w:r>
      <w:r w:rsidRPr="00443D59">
        <w:rPr>
          <w:rFonts w:hint="eastAsia"/>
        </w:rPr>
        <w:t>号文件。胡利奥·巴尔沃萨的报告见《</w:t>
      </w:r>
      <w:r w:rsidRPr="00443D59">
        <w:rPr>
          <w:rFonts w:hint="eastAsia"/>
        </w:rPr>
        <w:t>1985</w:t>
      </w:r>
      <w:r w:rsidRPr="00443D59">
        <w:rPr>
          <w:rFonts w:hint="eastAsia"/>
        </w:rPr>
        <w:t>年……年鉴》，第二卷（第一部分），</w:t>
      </w:r>
      <w:r w:rsidRPr="00443D59">
        <w:t>A/CN.4/394</w:t>
      </w:r>
      <w:r w:rsidRPr="00443D59">
        <w:rPr>
          <w:rFonts w:hint="eastAsia"/>
        </w:rPr>
        <w:t>号文件；《</w:t>
      </w:r>
      <w:r w:rsidRPr="00443D59">
        <w:rPr>
          <w:rFonts w:hint="eastAsia"/>
        </w:rPr>
        <w:t>1986</w:t>
      </w:r>
      <w:r w:rsidRPr="00443D59">
        <w:rPr>
          <w:rFonts w:hint="eastAsia"/>
        </w:rPr>
        <w:t>年……年鉴》，第二卷（第一部分），</w:t>
      </w:r>
      <w:r w:rsidRPr="00443D59">
        <w:t>A/CN.4/402</w:t>
      </w:r>
      <w:r w:rsidRPr="00443D59">
        <w:rPr>
          <w:rFonts w:hint="eastAsia"/>
        </w:rPr>
        <w:t>号文件</w:t>
      </w:r>
      <w:r w:rsidRPr="00443D59">
        <w:t>；</w:t>
      </w:r>
      <w:r w:rsidRPr="00443D59">
        <w:rPr>
          <w:rFonts w:hint="eastAsia"/>
        </w:rPr>
        <w:t>《</w:t>
      </w:r>
      <w:r w:rsidRPr="00443D59">
        <w:rPr>
          <w:rFonts w:hint="eastAsia"/>
        </w:rPr>
        <w:t>1987</w:t>
      </w:r>
      <w:r w:rsidRPr="00443D59">
        <w:rPr>
          <w:rFonts w:hint="eastAsia"/>
        </w:rPr>
        <w:t>年……年鉴》，第二卷（第一部分），</w:t>
      </w:r>
      <w:r w:rsidRPr="00443D59">
        <w:t>A/CN.4/405</w:t>
      </w:r>
      <w:r w:rsidRPr="00443D59">
        <w:rPr>
          <w:rFonts w:hint="eastAsia"/>
        </w:rPr>
        <w:t>号文件</w:t>
      </w:r>
      <w:r w:rsidRPr="00443D59">
        <w:t>；</w:t>
      </w:r>
      <w:r w:rsidRPr="00443D59">
        <w:rPr>
          <w:rFonts w:hint="eastAsia"/>
        </w:rPr>
        <w:t>《</w:t>
      </w:r>
      <w:r w:rsidRPr="00443D59">
        <w:rPr>
          <w:rFonts w:hint="eastAsia"/>
        </w:rPr>
        <w:t>1988</w:t>
      </w:r>
      <w:r w:rsidRPr="00443D59">
        <w:rPr>
          <w:rFonts w:hint="eastAsia"/>
        </w:rPr>
        <w:t>年……年鉴》，第二卷（第一部分），</w:t>
      </w:r>
      <w:r w:rsidRPr="00443D59">
        <w:t>A/CN.4/413</w:t>
      </w:r>
      <w:r w:rsidRPr="00443D59">
        <w:rPr>
          <w:rFonts w:hint="eastAsia"/>
        </w:rPr>
        <w:t>号文件</w:t>
      </w:r>
      <w:r w:rsidRPr="00443D59">
        <w:t>；</w:t>
      </w:r>
      <w:r w:rsidRPr="00443D59">
        <w:rPr>
          <w:rFonts w:hint="eastAsia"/>
        </w:rPr>
        <w:t>《</w:t>
      </w:r>
      <w:r w:rsidRPr="00443D59">
        <w:rPr>
          <w:rFonts w:hint="eastAsia"/>
        </w:rPr>
        <w:t>1989</w:t>
      </w:r>
      <w:r w:rsidRPr="00443D59">
        <w:rPr>
          <w:rFonts w:hint="eastAsia"/>
        </w:rPr>
        <w:t>年……年鉴》，第二卷（第一部分），</w:t>
      </w:r>
      <w:r w:rsidRPr="00443D59">
        <w:t>A/CN.4/423</w:t>
      </w:r>
      <w:r w:rsidRPr="00443D59">
        <w:rPr>
          <w:rFonts w:hint="eastAsia"/>
        </w:rPr>
        <w:t>号文件</w:t>
      </w:r>
      <w:r w:rsidRPr="00443D59">
        <w:t>；</w:t>
      </w:r>
      <w:r w:rsidRPr="00443D59">
        <w:rPr>
          <w:rFonts w:hint="eastAsia"/>
        </w:rPr>
        <w:t>《</w:t>
      </w:r>
      <w:r w:rsidRPr="00443D59">
        <w:rPr>
          <w:rFonts w:hint="eastAsia"/>
        </w:rPr>
        <w:t>1990</w:t>
      </w:r>
      <w:r w:rsidRPr="00443D59">
        <w:rPr>
          <w:rFonts w:hint="eastAsia"/>
        </w:rPr>
        <w:t>年……年鉴》，第二卷（第一部分），</w:t>
      </w:r>
      <w:r w:rsidRPr="00443D59">
        <w:t>A/CN.4/4</w:t>
      </w:r>
      <w:r w:rsidRPr="00443D59">
        <w:rPr>
          <w:rFonts w:hint="eastAsia"/>
        </w:rPr>
        <w:t>28</w:t>
      </w:r>
      <w:r w:rsidRPr="00443D59">
        <w:rPr>
          <w:rFonts w:hint="eastAsia"/>
        </w:rPr>
        <w:t>和</w:t>
      </w:r>
      <w:r w:rsidRPr="00443D59">
        <w:t>Add.1</w:t>
      </w:r>
      <w:r w:rsidRPr="00443D59">
        <w:rPr>
          <w:rFonts w:hint="eastAsia"/>
        </w:rPr>
        <w:t>号文件；《</w:t>
      </w:r>
      <w:r w:rsidRPr="00443D59">
        <w:rPr>
          <w:rFonts w:hint="eastAsia"/>
        </w:rPr>
        <w:t>1991</w:t>
      </w:r>
      <w:r w:rsidRPr="00443D59">
        <w:rPr>
          <w:rFonts w:hint="eastAsia"/>
        </w:rPr>
        <w:t>年……年鉴》，第二卷（第一部分），</w:t>
      </w:r>
      <w:r w:rsidRPr="00443D59">
        <w:t>A/CN.4/437</w:t>
      </w:r>
      <w:r w:rsidRPr="00443D59">
        <w:rPr>
          <w:rFonts w:hint="eastAsia"/>
        </w:rPr>
        <w:t>号文件</w:t>
      </w:r>
      <w:r w:rsidRPr="00443D59">
        <w:t>；</w:t>
      </w:r>
      <w:r w:rsidRPr="00443D59">
        <w:rPr>
          <w:rFonts w:hint="eastAsia"/>
        </w:rPr>
        <w:t>《</w:t>
      </w:r>
      <w:r w:rsidRPr="00443D59">
        <w:rPr>
          <w:rFonts w:hint="eastAsia"/>
        </w:rPr>
        <w:t>1992</w:t>
      </w:r>
      <w:r w:rsidRPr="00443D59">
        <w:rPr>
          <w:rFonts w:hint="eastAsia"/>
        </w:rPr>
        <w:t>年……年鉴》，第二卷（第一部分），</w:t>
      </w:r>
      <w:r w:rsidRPr="00443D59">
        <w:t>A/CN.4/443</w:t>
      </w:r>
      <w:r w:rsidRPr="00443D59">
        <w:rPr>
          <w:rFonts w:hint="eastAsia"/>
        </w:rPr>
        <w:t>号文件</w:t>
      </w:r>
      <w:r w:rsidRPr="00443D59">
        <w:t>；</w:t>
      </w:r>
      <w:r w:rsidRPr="00443D59">
        <w:rPr>
          <w:rFonts w:hint="eastAsia"/>
        </w:rPr>
        <w:t>《</w:t>
      </w:r>
      <w:r w:rsidRPr="00443D59">
        <w:rPr>
          <w:rFonts w:hint="eastAsia"/>
        </w:rPr>
        <w:t>1993</w:t>
      </w:r>
      <w:r w:rsidRPr="00443D59">
        <w:rPr>
          <w:rFonts w:hint="eastAsia"/>
        </w:rPr>
        <w:t>年……年鉴》，第二卷（第一部分），</w:t>
      </w:r>
      <w:r w:rsidRPr="00443D59">
        <w:t>A/CN.4/450</w:t>
      </w:r>
      <w:r w:rsidRPr="00443D59">
        <w:rPr>
          <w:rFonts w:hint="eastAsia"/>
        </w:rPr>
        <w:t>号文件</w:t>
      </w:r>
      <w:r w:rsidRPr="00443D59">
        <w:t>；</w:t>
      </w:r>
      <w:r w:rsidRPr="00443D59">
        <w:rPr>
          <w:rFonts w:hint="eastAsia"/>
        </w:rPr>
        <w:t>《</w:t>
      </w:r>
      <w:r w:rsidRPr="00443D59">
        <w:rPr>
          <w:rFonts w:hint="eastAsia"/>
        </w:rPr>
        <w:t>1994</w:t>
      </w:r>
      <w:r w:rsidRPr="00443D59">
        <w:rPr>
          <w:rFonts w:hint="eastAsia"/>
        </w:rPr>
        <w:t>年……年鉴》，第二卷（第一部分），</w:t>
      </w:r>
      <w:r w:rsidRPr="00443D59">
        <w:t>A/CN.4/459</w:t>
      </w:r>
      <w:r w:rsidRPr="00443D59">
        <w:rPr>
          <w:rFonts w:hint="eastAsia"/>
        </w:rPr>
        <w:t>号文件</w:t>
      </w:r>
      <w:r w:rsidRPr="00443D59">
        <w:t>；</w:t>
      </w:r>
      <w:r w:rsidRPr="00443D59">
        <w:rPr>
          <w:rFonts w:hint="eastAsia"/>
        </w:rPr>
        <w:t>以及</w:t>
      </w:r>
      <w:r w:rsidRPr="00443D59">
        <w:t>A/CN.4/468</w:t>
      </w:r>
      <w:r w:rsidRPr="00443D59">
        <w:rPr>
          <w:rFonts w:hint="eastAsia"/>
        </w:rPr>
        <w:t>号文件和</w:t>
      </w:r>
      <w:r w:rsidRPr="00443D59">
        <w:t>A/CN.4/4</w:t>
      </w:r>
      <w:r w:rsidRPr="00443D59">
        <w:rPr>
          <w:rFonts w:hint="eastAsia"/>
        </w:rPr>
        <w:t>75</w:t>
      </w:r>
      <w:r w:rsidRPr="00443D59">
        <w:rPr>
          <w:rFonts w:hint="eastAsia"/>
        </w:rPr>
        <w:t>和</w:t>
      </w:r>
      <w:r w:rsidRPr="00443D59">
        <w:t>Add.1</w:t>
      </w:r>
      <w:r w:rsidRPr="00443D59">
        <w:rPr>
          <w:rFonts w:hint="eastAsia"/>
        </w:rPr>
        <w:t>号文件。</w:t>
      </w:r>
    </w:p>
  </w:footnote>
  <w:footnote w:id="75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1984</w:t>
      </w:r>
      <w:r w:rsidRPr="00443D59">
        <w:rPr>
          <w:rFonts w:hint="eastAsia"/>
        </w:rPr>
        <w:t>年……年鉴》，第二卷（第一部分），</w:t>
      </w:r>
      <w:r w:rsidRPr="00443D59">
        <w:t>A/CN.4/378</w:t>
      </w:r>
      <w:r w:rsidRPr="00443D59">
        <w:rPr>
          <w:rFonts w:hint="eastAsia"/>
        </w:rPr>
        <w:t>号文件</w:t>
      </w:r>
      <w:r w:rsidRPr="00443D59">
        <w:t>；</w:t>
      </w:r>
      <w:r w:rsidRPr="00443D59">
        <w:rPr>
          <w:rFonts w:hint="eastAsia"/>
        </w:rPr>
        <w:t>以及</w:t>
      </w:r>
      <w:r w:rsidRPr="00443D59">
        <w:t>A/CN.4/4</w:t>
      </w:r>
      <w:r w:rsidRPr="00443D59">
        <w:rPr>
          <w:rFonts w:hint="eastAsia"/>
        </w:rPr>
        <w:t>81</w:t>
      </w:r>
      <w:r w:rsidRPr="00443D59">
        <w:rPr>
          <w:rFonts w:hint="eastAsia"/>
        </w:rPr>
        <w:t>和</w:t>
      </w:r>
      <w:r w:rsidRPr="00443D59">
        <w:t>Add.1</w:t>
      </w:r>
      <w:r w:rsidRPr="00443D59">
        <w:rPr>
          <w:rFonts w:hint="eastAsia"/>
        </w:rPr>
        <w:t>号文件。</w:t>
      </w:r>
    </w:p>
  </w:footnote>
  <w:footnote w:id="75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“关于国际法不加禁止的行为所产生的损害性后果的国际责任国家惯例调查”（</w:t>
      </w:r>
      <w:r w:rsidRPr="00443D59">
        <w:t>ST/LEG/15</w:t>
      </w:r>
      <w:r w:rsidRPr="00443D59">
        <w:rPr>
          <w:rFonts w:hint="eastAsia"/>
        </w:rPr>
        <w:t>号文件，后来略做修订后在</w:t>
      </w:r>
      <w:r w:rsidRPr="00443D59">
        <w:t>A/CN.4/384</w:t>
      </w:r>
      <w:r w:rsidRPr="00443D59">
        <w:rPr>
          <w:rFonts w:hint="eastAsia"/>
        </w:rPr>
        <w:t>编号下重新印发，转载于《</w:t>
      </w:r>
      <w:r w:rsidRPr="00443D59">
        <w:rPr>
          <w:rFonts w:hint="eastAsia"/>
        </w:rPr>
        <w:t>1985</w:t>
      </w:r>
      <w:r w:rsidRPr="00443D59">
        <w:rPr>
          <w:rFonts w:hint="eastAsia"/>
        </w:rPr>
        <w:t>年国际法委员会年鉴》，第二卷（第一部分，增编））和“关于国际法不加禁止的行为所产生损害性后果的国际责任专题的各种责任制度概览”（</w:t>
      </w:r>
      <w:r w:rsidRPr="00443D59">
        <w:t>A/CN.4/471</w:t>
      </w:r>
      <w:r w:rsidRPr="00443D59">
        <w:rPr>
          <w:rFonts w:hint="eastAsia"/>
        </w:rPr>
        <w:t>号文件）。</w:t>
      </w:r>
    </w:p>
  </w:footnote>
  <w:footnote w:id="75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A/CN.4/L.470</w:t>
      </w:r>
      <w:r w:rsidRPr="00443D59">
        <w:rPr>
          <w:rFonts w:hint="eastAsia"/>
        </w:rPr>
        <w:t>号文件。</w:t>
      </w:r>
    </w:p>
  </w:footnote>
  <w:footnote w:id="75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1992</w:t>
      </w:r>
      <w:r w:rsidRPr="00443D59">
        <w:rPr>
          <w:rFonts w:hint="eastAsia"/>
        </w:rPr>
        <w:t>年国际法委员会年鉴》，第二卷（第二部分），第</w:t>
      </w:r>
      <w:r w:rsidRPr="00443D59">
        <w:rPr>
          <w:rFonts w:hint="eastAsia"/>
        </w:rPr>
        <w:t>344-348</w:t>
      </w:r>
      <w:r w:rsidRPr="00443D59">
        <w:rPr>
          <w:rFonts w:hint="eastAsia"/>
        </w:rPr>
        <w:t>段。</w:t>
      </w:r>
    </w:p>
  </w:footnote>
  <w:footnote w:id="76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A/CN.4/L.510</w:t>
      </w:r>
      <w:r w:rsidRPr="00443D59">
        <w:rPr>
          <w:rFonts w:hint="eastAsia"/>
        </w:rPr>
        <w:t>号文件。</w:t>
      </w:r>
    </w:p>
  </w:footnote>
  <w:footnote w:id="76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A/CN.4/L.533</w:t>
      </w:r>
      <w:r w:rsidRPr="00443D59">
        <w:rPr>
          <w:rFonts w:hint="eastAsia"/>
        </w:rPr>
        <w:t>和</w:t>
      </w:r>
      <w:r w:rsidRPr="00443D59">
        <w:t>Add.1</w:t>
      </w:r>
      <w:r w:rsidRPr="00443D59">
        <w:rPr>
          <w:rFonts w:hint="eastAsia"/>
        </w:rPr>
        <w:t>号文件，转载于《</w:t>
      </w:r>
      <w:r w:rsidRPr="00443D59">
        <w:rPr>
          <w:rFonts w:hint="eastAsia"/>
        </w:rPr>
        <w:t>1996</w:t>
      </w:r>
      <w:r w:rsidRPr="00443D59">
        <w:rPr>
          <w:rFonts w:hint="eastAsia"/>
        </w:rPr>
        <w:t>年国际法委员会年鉴》，第二卷（第二部分），附件一。</w:t>
      </w:r>
    </w:p>
  </w:footnote>
  <w:footnote w:id="76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99</w:t>
      </w:r>
      <w:r w:rsidRPr="00443D59">
        <w:rPr>
          <w:rFonts w:hint="eastAsia"/>
        </w:rPr>
        <w:t>段。</w:t>
      </w:r>
    </w:p>
  </w:footnote>
  <w:footnote w:id="76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1997</w:t>
      </w:r>
      <w:r w:rsidRPr="00443D59">
        <w:rPr>
          <w:rFonts w:hint="eastAsia"/>
        </w:rPr>
        <w:t>年……年鉴》，第二卷（第二部分），第</w:t>
      </w:r>
      <w:r w:rsidRPr="00443D59">
        <w:rPr>
          <w:rFonts w:hint="eastAsia"/>
        </w:rPr>
        <w:t>165-167</w:t>
      </w:r>
      <w:r w:rsidRPr="00443D59">
        <w:rPr>
          <w:rFonts w:hint="eastAsia"/>
        </w:rPr>
        <w:t>段。</w:t>
      </w:r>
    </w:p>
  </w:footnote>
  <w:footnote w:id="76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A/CN.4/L.536</w:t>
      </w:r>
      <w:r w:rsidRPr="00443D59">
        <w:rPr>
          <w:rFonts w:hint="eastAsia"/>
        </w:rPr>
        <w:t>号文件转载于《</w:t>
      </w:r>
      <w:r w:rsidRPr="00443D59">
        <w:rPr>
          <w:rFonts w:hint="eastAsia"/>
        </w:rPr>
        <w:t>1997</w:t>
      </w:r>
      <w:r w:rsidRPr="00443D59">
        <w:rPr>
          <w:rFonts w:hint="eastAsia"/>
        </w:rPr>
        <w:t>年……年鉴》，第二卷（第二部分），第</w:t>
      </w:r>
      <w:r w:rsidRPr="00443D59">
        <w:rPr>
          <w:rFonts w:hint="eastAsia"/>
        </w:rPr>
        <w:t>165-167</w:t>
      </w:r>
      <w:r w:rsidRPr="00443D59">
        <w:rPr>
          <w:rFonts w:hint="eastAsia"/>
        </w:rPr>
        <w:t>段。</w:t>
      </w:r>
    </w:p>
  </w:footnote>
  <w:footnote w:id="76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1998</w:t>
      </w:r>
      <w:r w:rsidRPr="00443D59">
        <w:rPr>
          <w:rFonts w:hint="eastAsia"/>
        </w:rPr>
        <w:t>年……年鉴》，第二卷（第一部分），</w:t>
      </w:r>
      <w:r w:rsidRPr="00443D59">
        <w:t>A/CN.4/L.</w:t>
      </w:r>
      <w:r w:rsidRPr="00443D59">
        <w:rPr>
          <w:rFonts w:hint="eastAsia"/>
        </w:rPr>
        <w:t>487</w:t>
      </w:r>
      <w:r w:rsidRPr="00443D59">
        <w:rPr>
          <w:rFonts w:hint="eastAsia"/>
        </w:rPr>
        <w:t>和</w:t>
      </w:r>
      <w:r w:rsidRPr="00443D59">
        <w:t>Add.1</w:t>
      </w:r>
      <w:r w:rsidRPr="00443D59">
        <w:rPr>
          <w:rFonts w:hint="eastAsia"/>
        </w:rPr>
        <w:t>号文件；《</w:t>
      </w:r>
      <w:r w:rsidRPr="00443D59">
        <w:rPr>
          <w:rFonts w:hint="eastAsia"/>
        </w:rPr>
        <w:t>2000</w:t>
      </w:r>
      <w:r w:rsidRPr="00443D59">
        <w:rPr>
          <w:rFonts w:hint="eastAsia"/>
        </w:rPr>
        <w:t>年……年鉴》，第二卷（第一部分），</w:t>
      </w:r>
      <w:r w:rsidRPr="00443D59">
        <w:t>A/CN.4/501</w:t>
      </w:r>
      <w:r w:rsidRPr="00443D59">
        <w:rPr>
          <w:rFonts w:hint="eastAsia"/>
        </w:rPr>
        <w:t>和</w:t>
      </w:r>
      <w:r w:rsidRPr="00443D59">
        <w:t>A/CN.4/510</w:t>
      </w:r>
      <w:r w:rsidRPr="00443D59">
        <w:rPr>
          <w:rFonts w:hint="eastAsia"/>
        </w:rPr>
        <w:t>号文件。</w:t>
      </w:r>
    </w:p>
  </w:footnote>
  <w:footnote w:id="76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2000</w:t>
      </w:r>
      <w:r w:rsidRPr="00443D59">
        <w:rPr>
          <w:rFonts w:hint="eastAsia"/>
        </w:rPr>
        <w:t>年……年鉴》，第二卷（第一部分），</w:t>
      </w:r>
      <w:r w:rsidRPr="00443D59">
        <w:rPr>
          <w:rFonts w:hint="eastAsia"/>
        </w:rPr>
        <w:t>A</w:t>
      </w:r>
      <w:r w:rsidRPr="00443D59">
        <w:t>/CN.4/</w:t>
      </w:r>
      <w:r w:rsidRPr="00443D59">
        <w:rPr>
          <w:rFonts w:hint="eastAsia"/>
        </w:rPr>
        <w:t>509</w:t>
      </w:r>
      <w:r w:rsidRPr="00443D59">
        <w:rPr>
          <w:rFonts w:hint="eastAsia"/>
        </w:rPr>
        <w:t>号文件和《</w:t>
      </w:r>
      <w:r w:rsidRPr="00443D59">
        <w:rPr>
          <w:rFonts w:hint="eastAsia"/>
        </w:rPr>
        <w:t>2001</w:t>
      </w:r>
      <w:r w:rsidRPr="00443D59">
        <w:rPr>
          <w:rFonts w:hint="eastAsia"/>
        </w:rPr>
        <w:t>年……年鉴》，第二卷（第一部分），</w:t>
      </w:r>
      <w:r w:rsidRPr="00443D59">
        <w:t>A/CN.4/516</w:t>
      </w:r>
      <w:r w:rsidRPr="00443D59">
        <w:rPr>
          <w:rFonts w:hint="eastAsia"/>
        </w:rPr>
        <w:t>号文件。</w:t>
      </w:r>
    </w:p>
  </w:footnote>
  <w:footnote w:id="76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/CN.4/L.5</w:t>
      </w:r>
      <w:r w:rsidRPr="00443D59">
        <w:rPr>
          <w:rFonts w:hint="eastAsia"/>
        </w:rPr>
        <w:t>5</w:t>
      </w:r>
      <w:r w:rsidRPr="00443D59">
        <w:t>6</w:t>
      </w:r>
      <w:r w:rsidRPr="00443D59">
        <w:rPr>
          <w:rFonts w:hint="eastAsia"/>
        </w:rPr>
        <w:t>号文件，转载于《</w:t>
      </w:r>
      <w:r w:rsidRPr="00443D59">
        <w:rPr>
          <w:rFonts w:hint="eastAsia"/>
        </w:rPr>
        <w:t>1998</w:t>
      </w:r>
      <w:r w:rsidRPr="00443D59">
        <w:rPr>
          <w:rFonts w:hint="eastAsia"/>
        </w:rPr>
        <w:t>年……年鉴》，第二卷（第二部分），脚注</w:t>
      </w:r>
      <w:r w:rsidRPr="00443D59">
        <w:rPr>
          <w:rFonts w:hint="eastAsia"/>
        </w:rPr>
        <w:t>12</w:t>
      </w:r>
      <w:r w:rsidRPr="00443D59">
        <w:rPr>
          <w:rFonts w:hint="eastAsia"/>
        </w:rPr>
        <w:t>。</w:t>
      </w:r>
    </w:p>
  </w:footnote>
  <w:footnote w:id="76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2000</w:t>
      </w:r>
      <w:r w:rsidRPr="00443D59">
        <w:rPr>
          <w:rFonts w:hint="eastAsia"/>
        </w:rPr>
        <w:t>年国际法委员会年鉴》，第二卷（第一部分），</w:t>
      </w:r>
      <w:r w:rsidRPr="00443D59">
        <w:rPr>
          <w:rFonts w:hint="eastAsia"/>
        </w:rPr>
        <w:t>A</w:t>
      </w:r>
      <w:r w:rsidRPr="00443D59">
        <w:t>/CN.4/</w:t>
      </w:r>
      <w:r w:rsidRPr="00443D59">
        <w:rPr>
          <w:rFonts w:hint="eastAsia"/>
        </w:rPr>
        <w:t>510</w:t>
      </w:r>
      <w:r w:rsidRPr="00443D59">
        <w:rPr>
          <w:rFonts w:hint="eastAsia"/>
        </w:rPr>
        <w:t>号文件。</w:t>
      </w:r>
    </w:p>
  </w:footnote>
  <w:footnote w:id="76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2001</w:t>
      </w:r>
      <w:r w:rsidRPr="00443D59">
        <w:rPr>
          <w:rFonts w:hint="eastAsia"/>
        </w:rPr>
        <w:t>年……年鉴》，第二卷（第二部分），</w:t>
      </w:r>
      <w:r w:rsidRPr="00443D59">
        <w:rPr>
          <w:rFonts w:hint="eastAsia"/>
        </w:rPr>
        <w:t>A/56/10</w:t>
      </w:r>
      <w:r w:rsidRPr="00443D59">
        <w:rPr>
          <w:rFonts w:hint="eastAsia"/>
        </w:rPr>
        <w:t>号文件，第</w:t>
      </w:r>
      <w:r w:rsidRPr="00443D59">
        <w:rPr>
          <w:rFonts w:hint="eastAsia"/>
        </w:rPr>
        <w:t>91</w:t>
      </w:r>
      <w:r w:rsidRPr="00443D59">
        <w:rPr>
          <w:rFonts w:hint="eastAsia"/>
        </w:rPr>
        <w:t>、</w:t>
      </w:r>
      <w:r w:rsidRPr="00443D59">
        <w:rPr>
          <w:rFonts w:hint="eastAsia"/>
        </w:rPr>
        <w:t>92</w:t>
      </w:r>
      <w:r w:rsidRPr="00443D59">
        <w:rPr>
          <w:rFonts w:hint="eastAsia"/>
        </w:rPr>
        <w:t>、</w:t>
      </w:r>
      <w:r w:rsidRPr="00443D59">
        <w:rPr>
          <w:rFonts w:hint="eastAsia"/>
        </w:rPr>
        <w:t>97</w:t>
      </w:r>
      <w:r w:rsidRPr="00443D59">
        <w:rPr>
          <w:rFonts w:hint="eastAsia"/>
        </w:rPr>
        <w:t>和</w:t>
      </w:r>
      <w:r w:rsidRPr="00443D59">
        <w:rPr>
          <w:rFonts w:hint="eastAsia"/>
        </w:rPr>
        <w:t>98</w:t>
      </w:r>
      <w:r w:rsidRPr="00443D59">
        <w:rPr>
          <w:rFonts w:hint="eastAsia"/>
        </w:rPr>
        <w:t>段。</w:t>
      </w:r>
    </w:p>
  </w:footnote>
  <w:footnote w:id="77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94</w:t>
      </w:r>
      <w:r w:rsidRPr="00443D59">
        <w:rPr>
          <w:rFonts w:hint="eastAsia"/>
        </w:rPr>
        <w:t>段。</w:t>
      </w:r>
    </w:p>
  </w:footnote>
  <w:footnote w:id="77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1999</w:t>
      </w:r>
      <w:r w:rsidRPr="00443D59">
        <w:rPr>
          <w:rFonts w:hint="eastAsia"/>
        </w:rPr>
        <w:t>年……年鉴》，第二卷（第二部分），第</w:t>
      </w:r>
      <w:r w:rsidRPr="00443D59">
        <w:rPr>
          <w:rFonts w:hint="eastAsia"/>
        </w:rPr>
        <w:t>608</w:t>
      </w:r>
      <w:r w:rsidRPr="00443D59">
        <w:rPr>
          <w:rFonts w:hint="eastAsia"/>
        </w:rPr>
        <w:t>段。</w:t>
      </w:r>
    </w:p>
  </w:footnote>
  <w:footnote w:id="77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2002</w:t>
      </w:r>
      <w:r w:rsidRPr="00443D59">
        <w:rPr>
          <w:rFonts w:hint="eastAsia"/>
        </w:rPr>
        <w:t>年……年鉴》，第二卷（第二部分），</w:t>
      </w:r>
      <w:r w:rsidRPr="00443D59">
        <w:rPr>
          <w:rFonts w:hint="eastAsia"/>
        </w:rPr>
        <w:t>A/57/10</w:t>
      </w:r>
      <w:r w:rsidRPr="00443D59">
        <w:rPr>
          <w:rFonts w:hint="eastAsia"/>
        </w:rPr>
        <w:t>号文件，第</w:t>
      </w:r>
      <w:r w:rsidRPr="00443D59">
        <w:rPr>
          <w:rFonts w:hint="eastAsia"/>
        </w:rPr>
        <w:t>517</w:t>
      </w:r>
      <w:r w:rsidRPr="00443D59">
        <w:rPr>
          <w:rFonts w:hint="eastAsia"/>
        </w:rPr>
        <w:t>段。</w:t>
      </w:r>
    </w:p>
  </w:footnote>
  <w:footnote w:id="77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bookmarkStart w:id="17" w:name="OLE_LINK12"/>
      <w:bookmarkStart w:id="18" w:name="OLE_LINK13"/>
      <w:r w:rsidRPr="00443D59">
        <w:rPr>
          <w:rFonts w:hint="eastAsia"/>
        </w:rPr>
        <w:t>同上</w:t>
      </w:r>
      <w:bookmarkEnd w:id="17"/>
      <w:bookmarkEnd w:id="18"/>
      <w:r w:rsidRPr="00443D59">
        <w:rPr>
          <w:rFonts w:hint="eastAsia"/>
        </w:rPr>
        <w:t>，第</w:t>
      </w:r>
      <w:r w:rsidRPr="00443D59">
        <w:rPr>
          <w:rFonts w:hint="eastAsia"/>
        </w:rPr>
        <w:t>441-457</w:t>
      </w:r>
      <w:r w:rsidRPr="00443D59">
        <w:rPr>
          <w:rFonts w:hint="eastAsia"/>
        </w:rPr>
        <w:t>段。</w:t>
      </w:r>
    </w:p>
  </w:footnote>
  <w:footnote w:id="77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519</w:t>
      </w:r>
      <w:r w:rsidRPr="00443D59">
        <w:rPr>
          <w:rFonts w:hint="eastAsia"/>
        </w:rPr>
        <w:t>段。</w:t>
      </w:r>
    </w:p>
  </w:footnote>
  <w:footnote w:id="77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年……年鉴》，第二卷（第二部分），</w:t>
      </w:r>
      <w:r w:rsidRPr="00443D59">
        <w:rPr>
          <w:rFonts w:hint="eastAsia"/>
        </w:rPr>
        <w:t>A/58/10</w:t>
      </w:r>
      <w:r w:rsidRPr="00443D59">
        <w:rPr>
          <w:rFonts w:hint="eastAsia"/>
        </w:rPr>
        <w:t>号文件，第</w:t>
      </w:r>
      <w:r w:rsidRPr="00443D59">
        <w:rPr>
          <w:rFonts w:hint="eastAsia"/>
        </w:rPr>
        <w:t>166</w:t>
      </w:r>
      <w:r w:rsidRPr="00443D59">
        <w:rPr>
          <w:rFonts w:hint="eastAsia"/>
        </w:rPr>
        <w:t>段。</w:t>
      </w:r>
    </w:p>
  </w:footnote>
  <w:footnote w:id="77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170</w:t>
      </w:r>
      <w:r w:rsidRPr="00443D59">
        <w:rPr>
          <w:rFonts w:hint="eastAsia"/>
        </w:rPr>
        <w:t>段。</w:t>
      </w:r>
    </w:p>
  </w:footnote>
  <w:footnote w:id="77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年国际法委员会年鉴》，第二卷（第一部分），</w:t>
      </w:r>
      <w:r w:rsidRPr="00443D59">
        <w:rPr>
          <w:rFonts w:hint="eastAsia"/>
        </w:rPr>
        <w:t>A</w:t>
      </w:r>
      <w:r w:rsidRPr="00443D59">
        <w:t>/CN.4/</w:t>
      </w:r>
      <w:r w:rsidRPr="00443D59">
        <w:rPr>
          <w:rFonts w:hint="eastAsia"/>
        </w:rPr>
        <w:t>531</w:t>
      </w:r>
      <w:r w:rsidRPr="00443D59">
        <w:rPr>
          <w:rFonts w:hint="eastAsia"/>
        </w:rPr>
        <w:t>、</w:t>
      </w:r>
      <w:r w:rsidRPr="00443D59">
        <w:rPr>
          <w:rFonts w:hint="eastAsia"/>
        </w:rPr>
        <w:t>A</w:t>
      </w:r>
      <w:r w:rsidRPr="00443D59">
        <w:t>/CN.4/</w:t>
      </w:r>
      <w:r w:rsidRPr="00443D59">
        <w:rPr>
          <w:rFonts w:hint="eastAsia"/>
        </w:rPr>
        <w:t>540</w:t>
      </w:r>
      <w:r w:rsidRPr="00443D59">
        <w:rPr>
          <w:rFonts w:hint="eastAsia"/>
        </w:rPr>
        <w:t>和</w:t>
      </w:r>
      <w:r w:rsidRPr="00443D59">
        <w:rPr>
          <w:rFonts w:hint="eastAsia"/>
        </w:rPr>
        <w:t>A</w:t>
      </w:r>
      <w:r w:rsidRPr="00443D59">
        <w:t>/CN.4/</w:t>
      </w:r>
      <w:r w:rsidRPr="00443D59">
        <w:rPr>
          <w:rFonts w:hint="eastAsia"/>
        </w:rPr>
        <w:t>566</w:t>
      </w:r>
      <w:r w:rsidRPr="00443D59">
        <w:rPr>
          <w:rFonts w:hint="eastAsia"/>
        </w:rPr>
        <w:t>号文件。</w:t>
      </w:r>
    </w:p>
  </w:footnote>
  <w:footnote w:id="77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2002</w:t>
      </w:r>
      <w:r w:rsidRPr="00443D59">
        <w:rPr>
          <w:rFonts w:hint="eastAsia"/>
        </w:rPr>
        <w:t>年……年鉴》，第二卷（第二部分），第</w:t>
      </w:r>
      <w:r w:rsidRPr="00443D59">
        <w:rPr>
          <w:rFonts w:hint="eastAsia"/>
        </w:rPr>
        <w:t>442-457</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170-171</w:t>
      </w:r>
      <w:r w:rsidRPr="00443D59">
        <w:rPr>
          <w:rFonts w:hint="eastAsia"/>
        </w:rPr>
        <w:t>段和</w:t>
      </w:r>
      <w:r w:rsidRPr="00443D59">
        <w:rPr>
          <w:rFonts w:hint="eastAsia"/>
        </w:rPr>
        <w:t>A</w:t>
      </w:r>
      <w:r w:rsidRPr="00443D59">
        <w:t>/CN.4/</w:t>
      </w:r>
      <w:r w:rsidRPr="00443D59">
        <w:rPr>
          <w:rFonts w:hint="eastAsia"/>
        </w:rPr>
        <w:t>L.661</w:t>
      </w:r>
      <w:r w:rsidRPr="00443D59">
        <w:rPr>
          <w:rFonts w:hint="eastAsia"/>
        </w:rPr>
        <w:t>和</w:t>
      </w:r>
      <w:r w:rsidRPr="00443D59">
        <w:rPr>
          <w:rFonts w:hint="eastAsia"/>
        </w:rPr>
        <w:t>Corr.1</w:t>
      </w:r>
      <w:r w:rsidRPr="00443D59">
        <w:rPr>
          <w:rFonts w:hint="eastAsia"/>
        </w:rPr>
        <w:t>号文件。</w:t>
      </w:r>
    </w:p>
  </w:footnote>
  <w:footnote w:id="77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543</w:t>
      </w:r>
      <w:r w:rsidRPr="00443D59">
        <w:rPr>
          <w:rFonts w:hint="eastAsia"/>
        </w:rPr>
        <w:t>号文件。</w:t>
      </w:r>
    </w:p>
  </w:footnote>
  <w:footnote w:id="78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562</w:t>
      </w:r>
      <w:r w:rsidRPr="00443D59">
        <w:rPr>
          <w:rFonts w:hint="eastAsia"/>
        </w:rPr>
        <w:t>和</w:t>
      </w:r>
      <w:r w:rsidRPr="00443D59">
        <w:rPr>
          <w:rFonts w:hint="eastAsia"/>
        </w:rPr>
        <w:t>Add.1</w:t>
      </w:r>
      <w:r w:rsidRPr="00443D59">
        <w:rPr>
          <w:rFonts w:hint="eastAsia"/>
        </w:rPr>
        <w:t>号文件。</w:t>
      </w:r>
    </w:p>
  </w:footnote>
  <w:footnote w:id="78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540</w:t>
      </w:r>
      <w:r w:rsidRPr="00443D59">
        <w:rPr>
          <w:rFonts w:hint="eastAsia"/>
        </w:rPr>
        <w:t>号文件。</w:t>
      </w:r>
    </w:p>
  </w:footnote>
  <w:footnote w:id="78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175</w:t>
      </w:r>
      <w:r w:rsidRPr="00443D59">
        <w:rPr>
          <w:rFonts w:hint="eastAsia"/>
        </w:rPr>
        <w:t>和</w:t>
      </w:r>
      <w:r w:rsidRPr="00443D59">
        <w:rPr>
          <w:rFonts w:hint="eastAsia"/>
        </w:rPr>
        <w:t>176</w:t>
      </w:r>
      <w:r w:rsidRPr="00443D59">
        <w:rPr>
          <w:rFonts w:hint="eastAsia"/>
        </w:rPr>
        <w:t>段。</w:t>
      </w:r>
    </w:p>
  </w:footnote>
  <w:footnote w:id="78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173</w:t>
      </w:r>
      <w:r w:rsidRPr="00443D59">
        <w:rPr>
          <w:rFonts w:hint="eastAsia"/>
        </w:rPr>
        <w:t>段。</w:t>
      </w:r>
    </w:p>
  </w:footnote>
  <w:footnote w:id="78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566</w:t>
      </w:r>
      <w:r w:rsidRPr="00443D59">
        <w:rPr>
          <w:rFonts w:hint="eastAsia"/>
        </w:rPr>
        <w:t>号文件。</w:t>
      </w:r>
    </w:p>
  </w:footnote>
  <w:footnote w:id="78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562</w:t>
      </w:r>
      <w:r w:rsidRPr="00443D59">
        <w:rPr>
          <w:rFonts w:hint="eastAsia"/>
        </w:rPr>
        <w:t>和</w:t>
      </w:r>
      <w:r w:rsidRPr="00443D59">
        <w:rPr>
          <w:rFonts w:hint="eastAsia"/>
        </w:rPr>
        <w:t>Add.1</w:t>
      </w:r>
      <w:r w:rsidRPr="00443D59">
        <w:rPr>
          <w:rFonts w:hint="eastAsia"/>
        </w:rPr>
        <w:t>号文件。</w:t>
      </w:r>
    </w:p>
  </w:footnote>
  <w:footnote w:id="78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66</w:t>
      </w:r>
      <w:r w:rsidRPr="00443D59">
        <w:rPr>
          <w:rFonts w:hint="eastAsia"/>
        </w:rPr>
        <w:t>和</w:t>
      </w:r>
      <w:r w:rsidRPr="00443D59">
        <w:rPr>
          <w:rFonts w:hint="eastAsia"/>
        </w:rPr>
        <w:t>67</w:t>
      </w:r>
      <w:r w:rsidRPr="00443D59">
        <w:rPr>
          <w:rFonts w:hint="eastAsia"/>
        </w:rPr>
        <w:t>段。</w:t>
      </w:r>
    </w:p>
  </w:footnote>
  <w:footnote w:id="78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62</w:t>
      </w:r>
      <w:r w:rsidRPr="00443D59">
        <w:rPr>
          <w:rFonts w:hint="eastAsia"/>
        </w:rPr>
        <w:t>和</w:t>
      </w:r>
      <w:r w:rsidRPr="00443D59">
        <w:rPr>
          <w:rFonts w:hint="eastAsia"/>
        </w:rPr>
        <w:t>63</w:t>
      </w:r>
      <w:r w:rsidRPr="00443D59">
        <w:rPr>
          <w:rFonts w:hint="eastAsia"/>
        </w:rPr>
        <w:t>段。</w:t>
      </w:r>
    </w:p>
  </w:footnote>
  <w:footnote w:id="78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1995</w:t>
      </w:r>
      <w:r w:rsidRPr="00443D59">
        <w:rPr>
          <w:rFonts w:hint="eastAsia"/>
        </w:rPr>
        <w:t>年国际法委员会年鉴》，第二卷（第二部分），第</w:t>
      </w:r>
      <w:r w:rsidRPr="00443D59">
        <w:rPr>
          <w:rFonts w:hint="eastAsia"/>
        </w:rPr>
        <w:t>501</w:t>
      </w:r>
      <w:r w:rsidRPr="00443D59">
        <w:rPr>
          <w:rFonts w:hint="eastAsia"/>
        </w:rPr>
        <w:t>段。</w:t>
      </w:r>
    </w:p>
  </w:footnote>
  <w:footnote w:id="78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年……年鉴》，第二卷（第二部分），附件二，增编</w:t>
      </w:r>
      <w:r w:rsidRPr="00443D59">
        <w:rPr>
          <w:rFonts w:hint="eastAsia"/>
        </w:rPr>
        <w:t>1</w:t>
      </w:r>
      <w:r w:rsidRPr="00443D59">
        <w:rPr>
          <w:rFonts w:hint="eastAsia"/>
        </w:rPr>
        <w:t>。</w:t>
      </w:r>
    </w:p>
  </w:footnote>
  <w:footnote w:id="79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1997</w:t>
      </w:r>
      <w:r w:rsidRPr="00443D59">
        <w:rPr>
          <w:rFonts w:hint="eastAsia"/>
        </w:rPr>
        <w:t>年……年鉴》，第二卷（第二部分）第</w:t>
      </w:r>
      <w:r w:rsidRPr="00443D59">
        <w:rPr>
          <w:rFonts w:hint="eastAsia"/>
        </w:rPr>
        <w:t>171-189</w:t>
      </w:r>
      <w:r w:rsidRPr="00443D59">
        <w:rPr>
          <w:rFonts w:hint="eastAsia"/>
        </w:rPr>
        <w:t>页。</w:t>
      </w:r>
    </w:p>
  </w:footnote>
  <w:footnote w:id="79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190</w:t>
      </w:r>
      <w:r w:rsidRPr="00443D59">
        <w:rPr>
          <w:rFonts w:hint="eastAsia"/>
        </w:rPr>
        <w:t>段和《</w:t>
      </w:r>
      <w:r w:rsidRPr="00443D59">
        <w:rPr>
          <w:rFonts w:hint="eastAsia"/>
        </w:rPr>
        <w:t>1999</w:t>
      </w:r>
      <w:r w:rsidRPr="00443D59">
        <w:rPr>
          <w:rFonts w:hint="eastAsia"/>
        </w:rPr>
        <w:t>年……年鉴》，第二卷（第二部分），第</w:t>
      </w:r>
      <w:r w:rsidRPr="00443D59">
        <w:rPr>
          <w:rFonts w:hint="eastAsia"/>
        </w:rPr>
        <w:t>19</w:t>
      </w:r>
      <w:r w:rsidRPr="00443D59">
        <w:rPr>
          <w:rFonts w:hint="eastAsia"/>
        </w:rPr>
        <w:t>段。</w:t>
      </w:r>
    </w:p>
  </w:footnote>
  <w:footnote w:id="79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1998</w:t>
      </w:r>
      <w:r w:rsidRPr="00443D59">
        <w:rPr>
          <w:rFonts w:hint="eastAsia"/>
        </w:rPr>
        <w:t>年……年鉴》，第二卷（第一部分），</w:t>
      </w:r>
      <w:r w:rsidRPr="00443D59">
        <w:rPr>
          <w:rFonts w:hint="eastAsia"/>
        </w:rPr>
        <w:t>A/CN</w:t>
      </w:r>
      <w:r w:rsidRPr="00443D59">
        <w:t>.4/484</w:t>
      </w:r>
      <w:r w:rsidRPr="00443D59">
        <w:rPr>
          <w:rFonts w:hint="eastAsia"/>
        </w:rPr>
        <w:t>；《</w:t>
      </w:r>
      <w:r w:rsidRPr="00443D59">
        <w:rPr>
          <w:rFonts w:hint="eastAsia"/>
        </w:rPr>
        <w:t>2000</w:t>
      </w:r>
      <w:r w:rsidRPr="00443D59">
        <w:rPr>
          <w:rFonts w:hint="eastAsia"/>
        </w:rPr>
        <w:t>年……年鉴》，第二卷（第一部分），</w:t>
      </w:r>
      <w:r w:rsidRPr="00443D59">
        <w:rPr>
          <w:rFonts w:hint="eastAsia"/>
        </w:rPr>
        <w:t>A/CN</w:t>
      </w:r>
      <w:r w:rsidRPr="00443D59">
        <w:t>.4/506</w:t>
      </w:r>
      <w:r w:rsidRPr="00443D59">
        <w:rPr>
          <w:rFonts w:hint="eastAsia"/>
        </w:rPr>
        <w:t>和</w:t>
      </w:r>
      <w:r w:rsidRPr="00443D59">
        <w:rPr>
          <w:rFonts w:hint="eastAsia"/>
        </w:rPr>
        <w:t>Corr.1</w:t>
      </w:r>
      <w:r w:rsidRPr="00443D59">
        <w:rPr>
          <w:rFonts w:hint="eastAsia"/>
        </w:rPr>
        <w:t>和</w:t>
      </w:r>
      <w:r w:rsidRPr="00443D59">
        <w:rPr>
          <w:rFonts w:hint="eastAsia"/>
        </w:rPr>
        <w:t>Add.1</w:t>
      </w:r>
      <w:r w:rsidRPr="00443D59">
        <w:rPr>
          <w:rFonts w:hint="eastAsia"/>
        </w:rPr>
        <w:t>；《</w:t>
      </w:r>
      <w:r w:rsidRPr="00443D59">
        <w:rPr>
          <w:rFonts w:hint="eastAsia"/>
        </w:rPr>
        <w:t>2001</w:t>
      </w:r>
      <w:r w:rsidRPr="00443D59">
        <w:rPr>
          <w:rFonts w:hint="eastAsia"/>
        </w:rPr>
        <w:t>年……年鉴》，第二卷（第一部分），</w:t>
      </w:r>
      <w:r w:rsidRPr="00443D59">
        <w:rPr>
          <w:rFonts w:hint="eastAsia"/>
        </w:rPr>
        <w:t>A/CN</w:t>
      </w:r>
      <w:r w:rsidRPr="00443D59">
        <w:t>.4/</w:t>
      </w:r>
      <w:r w:rsidRPr="00443D59">
        <w:rPr>
          <w:rFonts w:hint="eastAsia"/>
        </w:rPr>
        <w:t>514</w:t>
      </w:r>
      <w:r w:rsidRPr="00443D59">
        <w:rPr>
          <w:rFonts w:hint="eastAsia"/>
        </w:rPr>
        <w:t>（包含</w:t>
      </w:r>
      <w:r w:rsidRPr="00443D59">
        <w:rPr>
          <w:rFonts w:hint="eastAsia"/>
        </w:rPr>
        <w:t>Corr.1</w:t>
      </w:r>
      <w:r w:rsidRPr="00443D59">
        <w:rPr>
          <w:rFonts w:hint="eastAsia"/>
        </w:rPr>
        <w:t>）和</w:t>
      </w:r>
      <w:r w:rsidRPr="00443D59">
        <w:rPr>
          <w:rFonts w:hint="eastAsia"/>
        </w:rPr>
        <w:t>Corr.2</w:t>
      </w:r>
      <w:r w:rsidRPr="00443D59">
        <w:rPr>
          <w:rFonts w:hint="eastAsia"/>
        </w:rPr>
        <w:t>（只有西班牙文）；《</w:t>
      </w:r>
      <w:r w:rsidRPr="00443D59">
        <w:rPr>
          <w:rFonts w:hint="eastAsia"/>
        </w:rPr>
        <w:t>2002</w:t>
      </w:r>
      <w:r w:rsidRPr="00443D59">
        <w:rPr>
          <w:rFonts w:hint="eastAsia"/>
        </w:rPr>
        <w:t>年……年鉴》，第二卷（第一部分），</w:t>
      </w:r>
      <w:r w:rsidRPr="00443D59">
        <w:rPr>
          <w:rFonts w:hint="eastAsia"/>
        </w:rPr>
        <w:t>A/CN</w:t>
      </w:r>
      <w:r w:rsidRPr="00443D59">
        <w:t>.4/523</w:t>
      </w:r>
      <w:r w:rsidRPr="00443D59">
        <w:rPr>
          <w:rFonts w:hint="eastAsia"/>
        </w:rPr>
        <w:t>和</w:t>
      </w:r>
      <w:r w:rsidRPr="00443D59">
        <w:rPr>
          <w:rFonts w:hint="eastAsia"/>
        </w:rPr>
        <w:t>Add.1</w:t>
      </w:r>
      <w:r w:rsidRPr="00443D59">
        <w:rPr>
          <w:rFonts w:hint="eastAsia"/>
        </w:rPr>
        <w:t>；《</w:t>
      </w:r>
      <w:r w:rsidRPr="00443D59">
        <w:rPr>
          <w:rFonts w:hint="eastAsia"/>
        </w:rPr>
        <w:t>2003</w:t>
      </w:r>
      <w:r w:rsidRPr="00443D59">
        <w:rPr>
          <w:rFonts w:hint="eastAsia"/>
        </w:rPr>
        <w:t>年……年鉴》，第二卷（第一部分），</w:t>
      </w:r>
      <w:r w:rsidRPr="00443D59">
        <w:rPr>
          <w:rFonts w:hint="eastAsia"/>
        </w:rPr>
        <w:t>A/CN</w:t>
      </w:r>
      <w:r w:rsidRPr="00443D59">
        <w:t>.4/</w:t>
      </w:r>
      <w:r w:rsidRPr="00443D59">
        <w:rPr>
          <w:rFonts w:hint="eastAsia"/>
        </w:rPr>
        <w:t>530</w:t>
      </w:r>
      <w:r w:rsidRPr="00443D59">
        <w:rPr>
          <w:rFonts w:hint="eastAsia"/>
        </w:rPr>
        <w:t>和</w:t>
      </w:r>
      <w:r w:rsidRPr="00443D59">
        <w:rPr>
          <w:rFonts w:hint="eastAsia"/>
        </w:rPr>
        <w:t>Corr.1</w:t>
      </w:r>
      <w:r w:rsidRPr="00443D59">
        <w:rPr>
          <w:rFonts w:hint="eastAsia"/>
        </w:rPr>
        <w:t>（只有西班牙文）和</w:t>
      </w:r>
      <w:r w:rsidRPr="00443D59">
        <w:rPr>
          <w:rFonts w:hint="eastAsia"/>
        </w:rPr>
        <w:t>Add.1</w:t>
      </w:r>
      <w:r w:rsidRPr="00443D59">
        <w:rPr>
          <w:rFonts w:hint="eastAsia"/>
        </w:rPr>
        <w:t>；</w:t>
      </w:r>
      <w:r w:rsidRPr="00443D59">
        <w:rPr>
          <w:rFonts w:hint="eastAsia"/>
        </w:rPr>
        <w:t>A/CN</w:t>
      </w:r>
      <w:r w:rsidRPr="00443D59">
        <w:t>.4/5</w:t>
      </w:r>
      <w:r w:rsidRPr="00443D59">
        <w:rPr>
          <w:rFonts w:hint="eastAsia"/>
        </w:rPr>
        <w:t>38</w:t>
      </w:r>
      <w:r w:rsidRPr="00443D59">
        <w:rPr>
          <w:rFonts w:hint="eastAsia"/>
        </w:rPr>
        <w:t>号文件；</w:t>
      </w:r>
      <w:r w:rsidRPr="00443D59">
        <w:rPr>
          <w:rFonts w:hint="eastAsia"/>
        </w:rPr>
        <w:t>A/CN</w:t>
      </w:r>
      <w:r w:rsidRPr="00443D59">
        <w:t>.4/546</w:t>
      </w:r>
      <w:r w:rsidRPr="00443D59">
        <w:rPr>
          <w:rFonts w:hint="eastAsia"/>
        </w:rPr>
        <w:t>号文件和</w:t>
      </w:r>
      <w:r w:rsidRPr="00443D59">
        <w:rPr>
          <w:rFonts w:hint="eastAsia"/>
        </w:rPr>
        <w:t>A/CN</w:t>
      </w:r>
      <w:r w:rsidRPr="00443D59">
        <w:t>.4/56</w:t>
      </w:r>
      <w:r w:rsidRPr="00443D59">
        <w:rPr>
          <w:rFonts w:hint="eastAsia"/>
        </w:rPr>
        <w:t>7</w:t>
      </w:r>
      <w:r w:rsidRPr="00443D59">
        <w:rPr>
          <w:rFonts w:hint="eastAsia"/>
        </w:rPr>
        <w:t>号文件。</w:t>
      </w:r>
    </w:p>
  </w:footnote>
  <w:footnote w:id="79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1997</w:t>
      </w:r>
      <w:r w:rsidRPr="00443D59">
        <w:rPr>
          <w:rFonts w:hint="eastAsia"/>
        </w:rPr>
        <w:t>年……年鉴》，第二卷（第二部分），第</w:t>
      </w:r>
      <w:r w:rsidRPr="00443D59">
        <w:rPr>
          <w:rFonts w:hint="eastAsia"/>
        </w:rPr>
        <w:t>172-189</w:t>
      </w:r>
      <w:r w:rsidRPr="00443D59">
        <w:rPr>
          <w:rFonts w:hint="eastAsia"/>
        </w:rPr>
        <w:t>段；《</w:t>
      </w:r>
      <w:r w:rsidRPr="00443D59">
        <w:rPr>
          <w:rFonts w:hint="eastAsia"/>
        </w:rPr>
        <w:t>1998</w:t>
      </w:r>
      <w:r w:rsidRPr="00443D59">
        <w:rPr>
          <w:rFonts w:hint="eastAsia"/>
        </w:rPr>
        <w:t>年……年鉴》，第二卷（第二部分），第</w:t>
      </w:r>
      <w:r w:rsidRPr="00443D59">
        <w:rPr>
          <w:rFonts w:hint="eastAsia"/>
        </w:rPr>
        <w:t>108-109</w:t>
      </w:r>
      <w:r w:rsidRPr="00443D59">
        <w:rPr>
          <w:rFonts w:hint="eastAsia"/>
        </w:rPr>
        <w:t>段；和《</w:t>
      </w:r>
      <w:r w:rsidRPr="00443D59">
        <w:rPr>
          <w:rFonts w:hint="eastAsia"/>
        </w:rPr>
        <w:t>2003</w:t>
      </w:r>
      <w:r w:rsidRPr="00443D59">
        <w:rPr>
          <w:rFonts w:hint="eastAsia"/>
        </w:rPr>
        <w:t>年……年鉴》，第二卷（第二部分），</w:t>
      </w:r>
      <w:r w:rsidRPr="00443D59">
        <w:rPr>
          <w:rFonts w:hint="eastAsia"/>
        </w:rPr>
        <w:t>A/58/10</w:t>
      </w:r>
      <w:r w:rsidRPr="00443D59">
        <w:rPr>
          <w:rFonts w:hint="eastAsia"/>
        </w:rPr>
        <w:t>号文件，第</w:t>
      </w:r>
      <w:r w:rsidRPr="00443D59">
        <w:rPr>
          <w:rFonts w:hint="eastAsia"/>
        </w:rPr>
        <w:t>91-92</w:t>
      </w:r>
      <w:r w:rsidRPr="00443D59">
        <w:rPr>
          <w:rFonts w:hint="eastAsia"/>
        </w:rPr>
        <w:t>段。</w:t>
      </w:r>
    </w:p>
  </w:footnote>
  <w:footnote w:id="79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A/51</w:t>
      </w:r>
      <w:r w:rsidRPr="00443D59">
        <w:t>/</w:t>
      </w:r>
      <w:r w:rsidRPr="00443D59">
        <w:rPr>
          <w:rFonts w:hint="eastAsia"/>
        </w:rPr>
        <w:t>3</w:t>
      </w:r>
      <w:r w:rsidRPr="00443D59">
        <w:t>5</w:t>
      </w:r>
      <w:r w:rsidRPr="00443D59">
        <w:rPr>
          <w:rFonts w:hint="eastAsia"/>
        </w:rPr>
        <w:t>8</w:t>
      </w:r>
      <w:r w:rsidRPr="00443D59">
        <w:rPr>
          <w:rFonts w:hint="eastAsia"/>
        </w:rPr>
        <w:t>和</w:t>
      </w:r>
      <w:r w:rsidRPr="00443D59">
        <w:rPr>
          <w:rFonts w:hint="eastAsia"/>
        </w:rPr>
        <w:t>Add.1</w:t>
      </w:r>
      <w:r w:rsidRPr="00443D59">
        <w:rPr>
          <w:rFonts w:hint="eastAsia"/>
        </w:rPr>
        <w:t>；</w:t>
      </w:r>
      <w:r w:rsidRPr="00443D59">
        <w:rPr>
          <w:rFonts w:hint="eastAsia"/>
        </w:rPr>
        <w:t>A/CN</w:t>
      </w:r>
      <w:r w:rsidRPr="00443D59">
        <w:t>.4/56</w:t>
      </w:r>
      <w:r w:rsidRPr="00443D59">
        <w:rPr>
          <w:rFonts w:hint="eastAsia"/>
        </w:rPr>
        <w:t>1</w:t>
      </w:r>
      <w:r w:rsidRPr="00443D59">
        <w:rPr>
          <w:rFonts w:hint="eastAsia"/>
        </w:rPr>
        <w:t>和</w:t>
      </w:r>
      <w:r w:rsidRPr="00443D59">
        <w:rPr>
          <w:rFonts w:hint="eastAsia"/>
        </w:rPr>
        <w:t>Add.1</w:t>
      </w:r>
      <w:r w:rsidRPr="00443D59">
        <w:rPr>
          <w:rFonts w:hint="eastAsia"/>
        </w:rPr>
        <w:t>和</w:t>
      </w:r>
      <w:r w:rsidRPr="00443D59">
        <w:rPr>
          <w:rFonts w:hint="eastAsia"/>
        </w:rPr>
        <w:t>2</w:t>
      </w:r>
      <w:r w:rsidRPr="00443D59">
        <w:rPr>
          <w:rFonts w:hint="eastAsia"/>
        </w:rPr>
        <w:t>和</w:t>
      </w:r>
      <w:r w:rsidRPr="00443D59">
        <w:rPr>
          <w:rFonts w:hint="eastAsia"/>
        </w:rPr>
        <w:t>A/CN</w:t>
      </w:r>
      <w:r w:rsidRPr="00443D59">
        <w:t>.4/5</w:t>
      </w:r>
      <w:r w:rsidRPr="00443D59">
        <w:rPr>
          <w:rFonts w:hint="eastAsia"/>
        </w:rPr>
        <w:t>75</w:t>
      </w:r>
      <w:r w:rsidRPr="00443D59">
        <w:rPr>
          <w:rFonts w:hint="eastAsia"/>
        </w:rPr>
        <w:t>号文件。大会在</w:t>
      </w:r>
      <w:r w:rsidRPr="00443D59">
        <w:rPr>
          <w:rFonts w:hint="eastAsia"/>
        </w:rPr>
        <w:t>1998</w:t>
      </w:r>
      <w:r w:rsidRPr="00443D59">
        <w:rPr>
          <w:rFonts w:hint="eastAsia"/>
        </w:rPr>
        <w:t>年</w:t>
      </w:r>
      <w:r w:rsidRPr="00443D59">
        <w:rPr>
          <w:rFonts w:hint="eastAsia"/>
        </w:rPr>
        <w:t>12</w:t>
      </w:r>
      <w:r w:rsidRPr="00443D59">
        <w:rPr>
          <w:rFonts w:hint="eastAsia"/>
        </w:rPr>
        <w:t>月</w:t>
      </w:r>
      <w:r w:rsidRPr="00443D59">
        <w:rPr>
          <w:rFonts w:hint="eastAsia"/>
        </w:rPr>
        <w:t>8</w:t>
      </w:r>
      <w:r w:rsidRPr="00443D59">
        <w:rPr>
          <w:rFonts w:hint="eastAsia"/>
        </w:rPr>
        <w:t>日第</w:t>
      </w:r>
      <w:r w:rsidRPr="00443D59">
        <w:rPr>
          <w:rFonts w:hint="eastAsia"/>
        </w:rPr>
        <w:t>53/102</w:t>
      </w:r>
      <w:r w:rsidRPr="00443D59">
        <w:rPr>
          <w:rFonts w:hint="eastAsia"/>
        </w:rPr>
        <w:t>号决议中，请各国政府提交与外交保护最密切相关的国家立法、国内法院决定和国家惯例，以便今后能协助委员会开展有关该专题的工作。</w:t>
      </w:r>
    </w:p>
  </w:footnote>
  <w:footnote w:id="79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2000</w:t>
      </w:r>
      <w:r w:rsidRPr="00443D59">
        <w:rPr>
          <w:rFonts w:hint="eastAsia"/>
        </w:rPr>
        <w:t>年国际法委员会年鉴》，第二卷（第一部分），</w:t>
      </w:r>
      <w:r w:rsidRPr="00443D59">
        <w:rPr>
          <w:rFonts w:hint="eastAsia"/>
        </w:rPr>
        <w:t>A/CN</w:t>
      </w:r>
      <w:r w:rsidRPr="00443D59">
        <w:t>.4/506</w:t>
      </w:r>
      <w:r w:rsidRPr="00443D59">
        <w:rPr>
          <w:rFonts w:hint="eastAsia"/>
        </w:rPr>
        <w:t>和</w:t>
      </w:r>
      <w:r w:rsidRPr="00443D59">
        <w:rPr>
          <w:rFonts w:hint="eastAsia"/>
        </w:rPr>
        <w:t>Corr.1</w:t>
      </w:r>
      <w:r w:rsidRPr="00443D59">
        <w:rPr>
          <w:rFonts w:hint="eastAsia"/>
        </w:rPr>
        <w:t>和</w:t>
      </w:r>
      <w:r w:rsidRPr="00443D59">
        <w:rPr>
          <w:rFonts w:hint="eastAsia"/>
        </w:rPr>
        <w:t>Add.1</w:t>
      </w:r>
      <w:r w:rsidRPr="00443D59">
        <w:rPr>
          <w:rFonts w:hint="eastAsia"/>
        </w:rPr>
        <w:t>号文件；《</w:t>
      </w:r>
      <w:r w:rsidRPr="00443D59">
        <w:rPr>
          <w:rFonts w:hint="eastAsia"/>
        </w:rPr>
        <w:t>2001</w:t>
      </w:r>
      <w:r w:rsidRPr="00443D59">
        <w:rPr>
          <w:rFonts w:hint="eastAsia"/>
        </w:rPr>
        <w:t>年……年鉴》，第二卷（第一部分），</w:t>
      </w:r>
      <w:r w:rsidRPr="00443D59">
        <w:rPr>
          <w:rFonts w:hint="eastAsia"/>
        </w:rPr>
        <w:t>A/CN</w:t>
      </w:r>
      <w:r w:rsidRPr="00443D59">
        <w:t>.4/</w:t>
      </w:r>
      <w:r w:rsidRPr="00443D59">
        <w:rPr>
          <w:rFonts w:hint="eastAsia"/>
        </w:rPr>
        <w:t>514</w:t>
      </w:r>
      <w:r w:rsidRPr="00443D59">
        <w:rPr>
          <w:rFonts w:hint="eastAsia"/>
        </w:rPr>
        <w:t>（包含</w:t>
      </w:r>
      <w:r w:rsidRPr="00443D59">
        <w:rPr>
          <w:rFonts w:hint="eastAsia"/>
        </w:rPr>
        <w:t>Corr.1</w:t>
      </w:r>
      <w:r w:rsidRPr="00443D59">
        <w:rPr>
          <w:rFonts w:hint="eastAsia"/>
        </w:rPr>
        <w:t>）和</w:t>
      </w:r>
      <w:r w:rsidRPr="00443D59">
        <w:rPr>
          <w:rFonts w:hint="eastAsia"/>
        </w:rPr>
        <w:t>Corr.2</w:t>
      </w:r>
      <w:r w:rsidRPr="00443D59">
        <w:rPr>
          <w:rFonts w:hint="eastAsia"/>
        </w:rPr>
        <w:t>（只有西班牙文）号文件；《</w:t>
      </w:r>
      <w:r w:rsidRPr="00443D59">
        <w:rPr>
          <w:rFonts w:hint="eastAsia"/>
        </w:rPr>
        <w:t>2002</w:t>
      </w:r>
      <w:r w:rsidRPr="00443D59">
        <w:rPr>
          <w:rFonts w:hint="eastAsia"/>
        </w:rPr>
        <w:t>年……年鉴》，第二卷（第一部分），</w:t>
      </w:r>
      <w:r w:rsidRPr="00443D59">
        <w:rPr>
          <w:rFonts w:hint="eastAsia"/>
        </w:rPr>
        <w:t>A/CN</w:t>
      </w:r>
      <w:r w:rsidRPr="00443D59">
        <w:t>.4/523</w:t>
      </w:r>
      <w:r w:rsidRPr="00443D59">
        <w:rPr>
          <w:rFonts w:hint="eastAsia"/>
        </w:rPr>
        <w:t>和</w:t>
      </w:r>
      <w:r w:rsidRPr="00443D59">
        <w:rPr>
          <w:rFonts w:hint="eastAsia"/>
        </w:rPr>
        <w:t>Add.1</w:t>
      </w:r>
      <w:r w:rsidRPr="00443D59">
        <w:rPr>
          <w:rFonts w:hint="eastAsia"/>
        </w:rPr>
        <w:t>号文件；《</w:t>
      </w:r>
      <w:r w:rsidRPr="00443D59">
        <w:rPr>
          <w:rFonts w:hint="eastAsia"/>
        </w:rPr>
        <w:t>2003</w:t>
      </w:r>
      <w:r w:rsidRPr="00443D59">
        <w:rPr>
          <w:rFonts w:hint="eastAsia"/>
        </w:rPr>
        <w:t>年……年鉴》，第二卷（第一部分），</w:t>
      </w:r>
      <w:r w:rsidRPr="00443D59">
        <w:rPr>
          <w:rFonts w:hint="eastAsia"/>
        </w:rPr>
        <w:t>A/CN</w:t>
      </w:r>
      <w:r w:rsidRPr="00443D59">
        <w:t>.4/</w:t>
      </w:r>
      <w:r w:rsidRPr="00443D59">
        <w:rPr>
          <w:rFonts w:hint="eastAsia"/>
        </w:rPr>
        <w:t>530</w:t>
      </w:r>
      <w:r w:rsidRPr="00443D59">
        <w:rPr>
          <w:rFonts w:hint="eastAsia"/>
        </w:rPr>
        <w:t>和</w:t>
      </w:r>
      <w:r w:rsidRPr="00443D59">
        <w:rPr>
          <w:rFonts w:hint="eastAsia"/>
        </w:rPr>
        <w:t>Corr.1</w:t>
      </w:r>
      <w:r w:rsidRPr="00443D59">
        <w:rPr>
          <w:rFonts w:hint="eastAsia"/>
        </w:rPr>
        <w:t>（只有西班牙文）和</w:t>
      </w:r>
      <w:r w:rsidRPr="00443D59">
        <w:rPr>
          <w:rFonts w:hint="eastAsia"/>
        </w:rPr>
        <w:t>Add.1</w:t>
      </w:r>
      <w:r w:rsidRPr="00443D59">
        <w:rPr>
          <w:rFonts w:hint="eastAsia"/>
        </w:rPr>
        <w:t>号文件；以及</w:t>
      </w:r>
      <w:r w:rsidRPr="00443D59">
        <w:rPr>
          <w:rFonts w:hint="eastAsia"/>
        </w:rPr>
        <w:t>A/CN</w:t>
      </w:r>
      <w:r w:rsidRPr="00443D59">
        <w:t>.4/5</w:t>
      </w:r>
      <w:r w:rsidRPr="00443D59">
        <w:rPr>
          <w:rFonts w:hint="eastAsia"/>
        </w:rPr>
        <w:t>38</w:t>
      </w:r>
      <w:r w:rsidRPr="00443D59">
        <w:rPr>
          <w:rFonts w:hint="eastAsia"/>
        </w:rPr>
        <w:t>号文件。</w:t>
      </w:r>
    </w:p>
  </w:footnote>
  <w:footnote w:id="79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见以下条款草案的建议：第</w:t>
      </w:r>
      <w:r w:rsidRPr="00443D59">
        <w:rPr>
          <w:rFonts w:hint="eastAsia"/>
        </w:rPr>
        <w:t>2</w:t>
      </w:r>
      <w:r w:rsidRPr="00443D59">
        <w:rPr>
          <w:rFonts w:hint="eastAsia"/>
        </w:rPr>
        <w:t>条（威胁或使用武力）、第</w:t>
      </w:r>
      <w:r w:rsidRPr="00443D59">
        <w:rPr>
          <w:rFonts w:hint="eastAsia"/>
        </w:rPr>
        <w:t>4</w:t>
      </w:r>
      <w:r w:rsidRPr="00443D59">
        <w:rPr>
          <w:rFonts w:hint="eastAsia"/>
        </w:rPr>
        <w:t>条（在由严重违反绝对法规范的行为造成伤害时行使外交保护的职责），见《</w:t>
      </w:r>
      <w:r w:rsidRPr="00443D59">
        <w:rPr>
          <w:rFonts w:hint="eastAsia"/>
        </w:rPr>
        <w:t>2000</w:t>
      </w:r>
      <w:r w:rsidRPr="00443D59">
        <w:rPr>
          <w:rFonts w:hint="eastAsia"/>
        </w:rPr>
        <w:t>年……年鉴》，第二卷（第一部分），</w:t>
      </w:r>
      <w:r w:rsidRPr="00443D59">
        <w:rPr>
          <w:rFonts w:hint="eastAsia"/>
        </w:rPr>
        <w:t>A/CN</w:t>
      </w:r>
      <w:r w:rsidRPr="00443D59">
        <w:t>.4/506</w:t>
      </w:r>
      <w:r w:rsidRPr="00443D59">
        <w:rPr>
          <w:rFonts w:hint="eastAsia"/>
        </w:rPr>
        <w:t>和</w:t>
      </w:r>
      <w:r w:rsidRPr="00443D59">
        <w:rPr>
          <w:rFonts w:hint="eastAsia"/>
        </w:rPr>
        <w:t>Corr.1</w:t>
      </w:r>
      <w:r w:rsidRPr="00443D59">
        <w:rPr>
          <w:rFonts w:hint="eastAsia"/>
        </w:rPr>
        <w:t>号文件；第</w:t>
      </w:r>
      <w:r w:rsidRPr="00443D59">
        <w:rPr>
          <w:rFonts w:hint="eastAsia"/>
        </w:rPr>
        <w:t>12</w:t>
      </w:r>
      <w:r w:rsidRPr="00443D59">
        <w:rPr>
          <w:rFonts w:hint="eastAsia"/>
        </w:rPr>
        <w:t>条（用尽当地补救办法规则是关于违反国内法和国际法的国际不法行为的一项程序性先决条件）和第</w:t>
      </w:r>
      <w:r w:rsidRPr="00443D59">
        <w:rPr>
          <w:rFonts w:hint="eastAsia"/>
        </w:rPr>
        <w:t>13</w:t>
      </w:r>
      <w:r w:rsidRPr="00443D59">
        <w:rPr>
          <w:rFonts w:hint="eastAsia"/>
        </w:rPr>
        <w:t>条（关于因违反国内法而拒绝司法的用尽当地补救办法规则），《</w:t>
      </w:r>
      <w:r w:rsidRPr="00443D59">
        <w:rPr>
          <w:rFonts w:hint="eastAsia"/>
        </w:rPr>
        <w:t>2001</w:t>
      </w:r>
      <w:r w:rsidRPr="00443D59">
        <w:rPr>
          <w:rFonts w:hint="eastAsia"/>
        </w:rPr>
        <w:t>年……年鉴》，第二卷（第一部分），</w:t>
      </w:r>
      <w:r w:rsidRPr="00443D59">
        <w:rPr>
          <w:rFonts w:hint="eastAsia"/>
        </w:rPr>
        <w:t>A/CN</w:t>
      </w:r>
      <w:r w:rsidRPr="00443D59">
        <w:t>.4/</w:t>
      </w:r>
      <w:r w:rsidRPr="00443D59">
        <w:rPr>
          <w:rFonts w:hint="eastAsia"/>
        </w:rPr>
        <w:t>514</w:t>
      </w:r>
      <w:r w:rsidRPr="00443D59">
        <w:rPr>
          <w:rFonts w:hint="eastAsia"/>
        </w:rPr>
        <w:t>和</w:t>
      </w:r>
      <w:r w:rsidRPr="00443D59">
        <w:rPr>
          <w:rFonts w:hint="eastAsia"/>
        </w:rPr>
        <w:t>Corr.1</w:t>
      </w:r>
      <w:r w:rsidRPr="00443D59">
        <w:rPr>
          <w:rFonts w:hint="eastAsia"/>
        </w:rPr>
        <w:t>和</w:t>
      </w:r>
      <w:r w:rsidRPr="00443D59">
        <w:rPr>
          <w:rFonts w:hint="eastAsia"/>
        </w:rPr>
        <w:t>2</w:t>
      </w:r>
      <w:r w:rsidRPr="00443D59">
        <w:rPr>
          <w:rFonts w:hint="eastAsia"/>
        </w:rPr>
        <w:t>（只有西班牙文）；第</w:t>
      </w:r>
      <w:r w:rsidRPr="00443D59">
        <w:rPr>
          <w:rFonts w:hint="eastAsia"/>
        </w:rPr>
        <w:t>15</w:t>
      </w:r>
      <w:r w:rsidRPr="00443D59">
        <w:rPr>
          <w:rFonts w:hint="eastAsia"/>
        </w:rPr>
        <w:t>条（举证责任）、第</w:t>
      </w:r>
      <w:r w:rsidRPr="00443D59">
        <w:rPr>
          <w:rFonts w:hint="eastAsia"/>
        </w:rPr>
        <w:t>16</w:t>
      </w:r>
      <w:r w:rsidRPr="00443D59">
        <w:rPr>
          <w:rFonts w:hint="eastAsia"/>
        </w:rPr>
        <w:t>条（“卡尔沃”条款），《</w:t>
      </w:r>
      <w:r w:rsidRPr="00443D59">
        <w:rPr>
          <w:rFonts w:hint="eastAsia"/>
        </w:rPr>
        <w:t>2002</w:t>
      </w:r>
      <w:r w:rsidRPr="00443D59">
        <w:rPr>
          <w:rFonts w:hint="eastAsia"/>
        </w:rPr>
        <w:t>年……年鉴》，第二卷（第一部分），</w:t>
      </w:r>
      <w:r w:rsidRPr="00443D59">
        <w:rPr>
          <w:rFonts w:hint="eastAsia"/>
        </w:rPr>
        <w:t>A/CN</w:t>
      </w:r>
      <w:r w:rsidRPr="00443D59">
        <w:t>.4/523</w:t>
      </w:r>
      <w:r w:rsidRPr="00443D59">
        <w:rPr>
          <w:rFonts w:hint="eastAsia"/>
        </w:rPr>
        <w:t>和</w:t>
      </w:r>
      <w:r w:rsidRPr="00443D59">
        <w:rPr>
          <w:rFonts w:hint="eastAsia"/>
        </w:rPr>
        <w:t>Add.1</w:t>
      </w:r>
      <w:r w:rsidRPr="00443D59">
        <w:rPr>
          <w:rFonts w:hint="eastAsia"/>
        </w:rPr>
        <w:t>；以及第</w:t>
      </w:r>
      <w:r w:rsidRPr="00443D59">
        <w:rPr>
          <w:rFonts w:hint="eastAsia"/>
        </w:rPr>
        <w:t>23</w:t>
      </w:r>
      <w:r w:rsidRPr="00443D59">
        <w:rPr>
          <w:rFonts w:hint="eastAsia"/>
        </w:rPr>
        <w:t>至</w:t>
      </w:r>
      <w:r w:rsidRPr="00443D59">
        <w:rPr>
          <w:rFonts w:hint="eastAsia"/>
        </w:rPr>
        <w:t>25</w:t>
      </w:r>
      <w:r w:rsidRPr="00443D59">
        <w:rPr>
          <w:rFonts w:hint="eastAsia"/>
        </w:rPr>
        <w:t>条（国际组织的保护与外交保护），</w:t>
      </w:r>
      <w:r w:rsidRPr="00443D59">
        <w:rPr>
          <w:rFonts w:hint="eastAsia"/>
        </w:rPr>
        <w:t>A/CN</w:t>
      </w:r>
      <w:r w:rsidRPr="00443D59">
        <w:t>.4/5</w:t>
      </w:r>
      <w:r w:rsidRPr="00443D59">
        <w:rPr>
          <w:rFonts w:hint="eastAsia"/>
        </w:rPr>
        <w:t>38</w:t>
      </w:r>
      <w:r w:rsidRPr="00443D59">
        <w:rPr>
          <w:rFonts w:hint="eastAsia"/>
        </w:rPr>
        <w:t>号文件。在</w:t>
      </w:r>
      <w:r w:rsidRPr="00443D59">
        <w:rPr>
          <w:rFonts w:hint="eastAsia"/>
        </w:rPr>
        <w:t>2004</w:t>
      </w:r>
      <w:r w:rsidRPr="00443D59">
        <w:rPr>
          <w:rFonts w:hint="eastAsia"/>
        </w:rPr>
        <w:t>年第五十六届会议上，委员会没有接受将下列内容列入该专题范围的建议：管理国或管理国际组织行使的保护；外交保护权的授予和求偿权的转让；以及国际组织的保护和外交保护。见</w:t>
      </w:r>
      <w:r w:rsidRPr="00443D59">
        <w:rPr>
          <w:rFonts w:hint="eastAsia"/>
        </w:rPr>
        <w:t>A/CN</w:t>
      </w:r>
      <w:r w:rsidRPr="00443D59">
        <w:t>.4/5</w:t>
      </w:r>
      <w:r w:rsidRPr="00443D59">
        <w:rPr>
          <w:rFonts w:hint="eastAsia"/>
        </w:rPr>
        <w:t>38</w:t>
      </w:r>
      <w:r w:rsidRPr="00443D59">
        <w:rPr>
          <w:rFonts w:hint="eastAsia"/>
        </w:rPr>
        <w:t>号文件。在</w:t>
      </w:r>
      <w:r w:rsidRPr="00443D59">
        <w:rPr>
          <w:rFonts w:hint="eastAsia"/>
        </w:rPr>
        <w:t>2005</w:t>
      </w:r>
      <w:r w:rsidRPr="00443D59">
        <w:rPr>
          <w:rFonts w:hint="eastAsia"/>
        </w:rPr>
        <w:t>年第五十七届会议上，委员会同意特别报告员在</w:t>
      </w:r>
      <w:r w:rsidRPr="00443D59">
        <w:rPr>
          <w:rFonts w:hint="eastAsia"/>
        </w:rPr>
        <w:t>A/CN</w:t>
      </w:r>
      <w:r w:rsidRPr="00443D59">
        <w:t>.4/5</w:t>
      </w:r>
      <w:r w:rsidRPr="00443D59">
        <w:rPr>
          <w:rFonts w:hint="eastAsia"/>
        </w:rPr>
        <w:t>46</w:t>
      </w:r>
      <w:r w:rsidRPr="00443D59">
        <w:rPr>
          <w:rFonts w:hint="eastAsia"/>
        </w:rPr>
        <w:t>号文件中所载的其第六次报告中得到反映的不应将“清白”原则列入条款草案的结论。见《大会正式记录，第六十届会议，补编第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231</w:t>
      </w:r>
      <w:r w:rsidRPr="00443D59">
        <w:rPr>
          <w:rFonts w:hint="eastAsia"/>
        </w:rPr>
        <w:t>段。</w:t>
      </w:r>
    </w:p>
  </w:footnote>
  <w:footnote w:id="79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在</w:t>
      </w:r>
      <w:r w:rsidRPr="00443D59">
        <w:rPr>
          <w:rFonts w:hint="eastAsia"/>
        </w:rPr>
        <w:t>2003</w:t>
      </w:r>
      <w:r w:rsidRPr="00443D59">
        <w:rPr>
          <w:rFonts w:hint="eastAsia"/>
        </w:rPr>
        <w:t>年第五十五届会议上，委员会设立了不限成员名额特设工作组，由第</w:t>
      </w:r>
      <w:r w:rsidRPr="00443D59">
        <w:rPr>
          <w:rFonts w:hint="eastAsia"/>
        </w:rPr>
        <w:t>17</w:t>
      </w:r>
      <w:r w:rsidRPr="00443D59">
        <w:rPr>
          <w:rFonts w:hint="eastAsia"/>
        </w:rPr>
        <w:t>条第</w:t>
      </w:r>
      <w:r w:rsidRPr="00443D59">
        <w:rPr>
          <w:rFonts w:hint="eastAsia"/>
        </w:rPr>
        <w:t>2</w:t>
      </w:r>
      <w:r w:rsidRPr="00443D59">
        <w:rPr>
          <w:rFonts w:hint="eastAsia"/>
        </w:rPr>
        <w:t>款特别报告员担任主席。见《</w:t>
      </w:r>
      <w:r w:rsidRPr="00443D59">
        <w:rPr>
          <w:rFonts w:hint="eastAsia"/>
        </w:rPr>
        <w:t>2003</w:t>
      </w:r>
      <w:r w:rsidRPr="00443D59">
        <w:rPr>
          <w:rFonts w:hint="eastAsia"/>
        </w:rPr>
        <w:t>年国际法委员会年鉴》，第二卷（第二部分），</w:t>
      </w:r>
      <w:r w:rsidRPr="00443D59">
        <w:rPr>
          <w:rFonts w:hint="eastAsia"/>
        </w:rPr>
        <w:t>A/58/10</w:t>
      </w:r>
      <w:r w:rsidRPr="00443D59">
        <w:rPr>
          <w:rFonts w:hint="eastAsia"/>
        </w:rPr>
        <w:t>号文件，第</w:t>
      </w:r>
      <w:r w:rsidRPr="00443D59">
        <w:rPr>
          <w:rFonts w:hint="eastAsia"/>
        </w:rPr>
        <w:t>90-92</w:t>
      </w:r>
      <w:r w:rsidRPr="00443D59">
        <w:rPr>
          <w:rFonts w:hint="eastAsia"/>
        </w:rPr>
        <w:t>段。</w:t>
      </w:r>
    </w:p>
  </w:footnote>
  <w:footnote w:id="79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2001</w:t>
      </w:r>
      <w:r w:rsidRPr="00443D59">
        <w:rPr>
          <w:rFonts w:hint="eastAsia"/>
        </w:rPr>
        <w:t>年第五十三届会议设立了一个由特别报告员担任主席的不限成员名额的非正式磋商小组，审议草案第</w:t>
      </w:r>
      <w:r w:rsidRPr="00443D59">
        <w:rPr>
          <w:rFonts w:hint="eastAsia"/>
        </w:rPr>
        <w:t>9</w:t>
      </w:r>
      <w:r w:rsidRPr="00443D59">
        <w:rPr>
          <w:rFonts w:hint="eastAsia"/>
        </w:rPr>
        <w:t>条。见《</w:t>
      </w:r>
      <w:r w:rsidRPr="00443D59">
        <w:rPr>
          <w:rFonts w:hint="eastAsia"/>
        </w:rPr>
        <w:t>2001</w:t>
      </w:r>
      <w:r w:rsidRPr="00443D59">
        <w:rPr>
          <w:rFonts w:hint="eastAsia"/>
        </w:rPr>
        <w:t>年……年鉴》，第二卷（第二部分），</w:t>
      </w:r>
      <w:r w:rsidRPr="00443D59">
        <w:rPr>
          <w:rFonts w:hint="eastAsia"/>
        </w:rPr>
        <w:t>A/56/10</w:t>
      </w:r>
      <w:r w:rsidRPr="00443D59">
        <w:rPr>
          <w:rFonts w:hint="eastAsia"/>
        </w:rPr>
        <w:t>号文件，第</w:t>
      </w:r>
      <w:r w:rsidRPr="00443D59">
        <w:rPr>
          <w:rFonts w:hint="eastAsia"/>
        </w:rPr>
        <w:t>166</w:t>
      </w:r>
      <w:r w:rsidRPr="00443D59">
        <w:rPr>
          <w:rFonts w:hint="eastAsia"/>
        </w:rPr>
        <w:t>段。</w:t>
      </w:r>
      <w:r w:rsidRPr="00443D59">
        <w:rPr>
          <w:rFonts w:hint="eastAsia"/>
        </w:rPr>
        <w:t>2002</w:t>
      </w:r>
      <w:r w:rsidRPr="00443D59">
        <w:rPr>
          <w:rFonts w:hint="eastAsia"/>
        </w:rPr>
        <w:t>年第五十四届会议也设立了一个由特别报告员担任主席的不限成员名额的非正式磋商小组，讨论对船员或机组人员以及企业公司人员和股东的外交保护问题。见《</w:t>
      </w:r>
      <w:r w:rsidRPr="00443D59">
        <w:rPr>
          <w:rFonts w:hint="eastAsia"/>
        </w:rPr>
        <w:t>2002</w:t>
      </w:r>
      <w:r w:rsidRPr="00443D59">
        <w:rPr>
          <w:rFonts w:hint="eastAsia"/>
        </w:rPr>
        <w:t>年……年鉴》，第二卷（第二部分），</w:t>
      </w:r>
      <w:r w:rsidRPr="00443D59">
        <w:rPr>
          <w:rFonts w:hint="eastAsia"/>
        </w:rPr>
        <w:t>A/57/10</w:t>
      </w:r>
      <w:r w:rsidRPr="00443D59">
        <w:rPr>
          <w:rFonts w:hint="eastAsia"/>
        </w:rPr>
        <w:t>号文件，第</w:t>
      </w:r>
      <w:r w:rsidRPr="00443D59">
        <w:rPr>
          <w:rFonts w:hint="eastAsia"/>
        </w:rPr>
        <w:t>113</w:t>
      </w:r>
      <w:r w:rsidRPr="00443D59">
        <w:rPr>
          <w:rFonts w:hint="eastAsia"/>
        </w:rPr>
        <w:t>段。</w:t>
      </w:r>
    </w:p>
  </w:footnote>
  <w:footnote w:id="79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59</w:t>
      </w:r>
      <w:r w:rsidRPr="00443D59">
        <w:rPr>
          <w:rFonts w:hint="eastAsia"/>
        </w:rPr>
        <w:t>和</w:t>
      </w:r>
      <w:r w:rsidRPr="00443D59">
        <w:rPr>
          <w:rFonts w:hint="eastAsia"/>
        </w:rPr>
        <w:t>60</w:t>
      </w:r>
      <w:r w:rsidRPr="00443D59">
        <w:rPr>
          <w:rFonts w:hint="eastAsia"/>
        </w:rPr>
        <w:t>段。</w:t>
      </w:r>
    </w:p>
  </w:footnote>
  <w:footnote w:id="80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57</w:t>
      </w:r>
      <w:r w:rsidRPr="00443D59">
        <w:rPr>
          <w:rFonts w:hint="eastAsia"/>
        </w:rPr>
        <w:t>段。</w:t>
      </w:r>
    </w:p>
  </w:footnote>
  <w:footnote w:id="80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w:t>
      </w:r>
      <w:r w:rsidRPr="00443D59">
        <w:t>.4/5</w:t>
      </w:r>
      <w:r w:rsidRPr="00443D59">
        <w:rPr>
          <w:rFonts w:hint="eastAsia"/>
        </w:rPr>
        <w:t>67</w:t>
      </w:r>
      <w:r w:rsidRPr="00443D59">
        <w:rPr>
          <w:rFonts w:hint="eastAsia"/>
        </w:rPr>
        <w:t>号文件。</w:t>
      </w:r>
    </w:p>
  </w:footnote>
  <w:footnote w:id="80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w:t>
      </w:r>
      <w:r w:rsidRPr="00443D59">
        <w:t>.4/5</w:t>
      </w:r>
      <w:r w:rsidRPr="00443D59">
        <w:rPr>
          <w:rFonts w:hint="eastAsia"/>
        </w:rPr>
        <w:t>61</w:t>
      </w:r>
      <w:r w:rsidRPr="00443D59">
        <w:rPr>
          <w:rFonts w:hint="eastAsia"/>
        </w:rPr>
        <w:t>和</w:t>
      </w:r>
      <w:r w:rsidRPr="00443D59">
        <w:rPr>
          <w:rFonts w:hint="eastAsia"/>
        </w:rPr>
        <w:t>Add.1</w:t>
      </w:r>
      <w:r w:rsidRPr="00443D59">
        <w:rPr>
          <w:rFonts w:hint="eastAsia"/>
        </w:rPr>
        <w:t>和</w:t>
      </w:r>
      <w:r w:rsidRPr="00443D59">
        <w:rPr>
          <w:rFonts w:hint="eastAsia"/>
        </w:rPr>
        <w:t>2</w:t>
      </w:r>
      <w:r w:rsidRPr="00443D59">
        <w:rPr>
          <w:rFonts w:hint="eastAsia"/>
        </w:rPr>
        <w:t>以及</w:t>
      </w:r>
      <w:r w:rsidRPr="00443D59">
        <w:rPr>
          <w:rFonts w:hint="eastAsia"/>
        </w:rPr>
        <w:t>A/CN</w:t>
      </w:r>
      <w:r w:rsidRPr="00443D59">
        <w:t>.4/5</w:t>
      </w:r>
      <w:r w:rsidRPr="00443D59">
        <w:rPr>
          <w:rFonts w:hint="eastAsia"/>
        </w:rPr>
        <w:t>75</w:t>
      </w:r>
      <w:r w:rsidRPr="00443D59">
        <w:rPr>
          <w:rFonts w:hint="eastAsia"/>
        </w:rPr>
        <w:t>号文件（在二读通过条款草案后发行）。</w:t>
      </w:r>
    </w:p>
  </w:footnote>
  <w:footnote w:id="80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43</w:t>
      </w:r>
      <w:r w:rsidRPr="00443D59">
        <w:rPr>
          <w:rFonts w:hint="eastAsia"/>
        </w:rPr>
        <w:t>、</w:t>
      </w:r>
      <w:r w:rsidRPr="00443D59">
        <w:rPr>
          <w:rFonts w:hint="eastAsia"/>
        </w:rPr>
        <w:t>44</w:t>
      </w:r>
      <w:r w:rsidRPr="00443D59">
        <w:rPr>
          <w:rFonts w:hint="eastAsia"/>
        </w:rPr>
        <w:t>、</w:t>
      </w:r>
      <w:r w:rsidRPr="00443D59">
        <w:rPr>
          <w:rFonts w:hint="eastAsia"/>
        </w:rPr>
        <w:t>49</w:t>
      </w:r>
      <w:r w:rsidRPr="00443D59">
        <w:rPr>
          <w:rFonts w:hint="eastAsia"/>
        </w:rPr>
        <w:t>和</w:t>
      </w:r>
      <w:r w:rsidRPr="00443D59">
        <w:rPr>
          <w:rFonts w:hint="eastAsia"/>
        </w:rPr>
        <w:t>50</w:t>
      </w:r>
      <w:r w:rsidRPr="00443D59">
        <w:rPr>
          <w:rFonts w:hint="eastAsia"/>
        </w:rPr>
        <w:t>段。</w:t>
      </w:r>
    </w:p>
  </w:footnote>
  <w:footnote w:id="80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46</w:t>
      </w:r>
      <w:r w:rsidRPr="00443D59">
        <w:rPr>
          <w:rFonts w:hint="eastAsia"/>
        </w:rPr>
        <w:t>段。</w:t>
      </w:r>
    </w:p>
  </w:footnote>
  <w:footnote w:id="80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按</w:t>
      </w:r>
      <w:r w:rsidRPr="00443D59">
        <w:t>A/CN.4/1/Rev.1</w:t>
      </w:r>
      <w:r w:rsidRPr="00443D59">
        <w:rPr>
          <w:rFonts w:hint="eastAsia"/>
        </w:rPr>
        <w:t>号文件（联合国出版物，出售品编号：</w:t>
      </w:r>
      <w:r w:rsidRPr="00443D59">
        <w:rPr>
          <w:rFonts w:hint="eastAsia"/>
        </w:rPr>
        <w:t>48</w:t>
      </w:r>
      <w:r w:rsidRPr="00443D59">
        <w:t>.V.1</w:t>
      </w:r>
      <w:r w:rsidRPr="00443D59">
        <w:t>（</w:t>
      </w:r>
      <w:r w:rsidRPr="00443D59">
        <w:t>1</w:t>
      </w:r>
      <w:r w:rsidRPr="00443D59">
        <w:t>）</w:t>
      </w:r>
      <w:r w:rsidRPr="00443D59">
        <w:rPr>
          <w:rFonts w:hint="eastAsia"/>
        </w:rPr>
        <w:t>）重新发行的</w:t>
      </w:r>
      <w:r w:rsidRPr="00443D59">
        <w:rPr>
          <w:rFonts w:hint="eastAsia"/>
        </w:rPr>
        <w:t>A</w:t>
      </w:r>
      <w:r w:rsidRPr="00443D59">
        <w:t>/CN.4/1</w:t>
      </w:r>
      <w:r w:rsidRPr="00443D59">
        <w:rPr>
          <w:rFonts w:hint="eastAsia"/>
        </w:rPr>
        <w:t>号文件（联合国出版物，出售品编号：</w:t>
      </w:r>
      <w:r w:rsidRPr="00443D59">
        <w:rPr>
          <w:rFonts w:hint="eastAsia"/>
        </w:rPr>
        <w:t>48</w:t>
      </w:r>
      <w:r w:rsidRPr="00443D59">
        <w:t>.V.1</w:t>
      </w:r>
      <w:r w:rsidRPr="00443D59">
        <w:rPr>
          <w:rFonts w:hint="eastAsia"/>
        </w:rPr>
        <w:t>）。</w:t>
      </w:r>
    </w:p>
  </w:footnote>
  <w:footnote w:id="80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ascii="KaiTi_GB2312" w:eastAsia="KaiTi_GB2312" w:hint="eastAsia"/>
        </w:rPr>
        <w:t>核试验</w:t>
      </w:r>
      <w:r w:rsidRPr="00443D59">
        <w:rPr>
          <w:rFonts w:hint="eastAsia"/>
        </w:rPr>
        <w:t>案</w:t>
      </w:r>
      <w:r w:rsidRPr="00443D59">
        <w:rPr>
          <w:rFonts w:ascii="宋体" w:hAnsi="宋体" w:hint="eastAsia"/>
        </w:rPr>
        <w:t>（澳大利亚诉法国，新西兰诉法国）</w:t>
      </w:r>
      <w:r w:rsidRPr="00443D59">
        <w:rPr>
          <w:rFonts w:hint="eastAsia"/>
        </w:rPr>
        <w:t>，判决，《</w:t>
      </w:r>
      <w:r w:rsidRPr="00443D59">
        <w:rPr>
          <w:rFonts w:hint="eastAsia"/>
        </w:rPr>
        <w:t>1974</w:t>
      </w:r>
      <w:r w:rsidRPr="00443D59">
        <w:rPr>
          <w:rFonts w:hint="eastAsia"/>
        </w:rPr>
        <w:t>年国际法院汇编》，第</w:t>
      </w:r>
      <w:r w:rsidRPr="00443D59">
        <w:rPr>
          <w:rFonts w:hint="eastAsia"/>
        </w:rPr>
        <w:t>253</w:t>
      </w:r>
      <w:r w:rsidRPr="00443D59">
        <w:rPr>
          <w:rFonts w:hint="eastAsia"/>
        </w:rPr>
        <w:t>和</w:t>
      </w:r>
      <w:r w:rsidRPr="00443D59">
        <w:rPr>
          <w:rFonts w:hint="eastAsia"/>
        </w:rPr>
        <w:t>457</w:t>
      </w:r>
      <w:r w:rsidRPr="00443D59">
        <w:rPr>
          <w:rFonts w:hint="eastAsia"/>
        </w:rPr>
        <w:t>页。</w:t>
      </w:r>
    </w:p>
  </w:footnote>
  <w:footnote w:id="80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年国际法委员会年鉴》，第二卷（第二部分），附件二，增补</w:t>
      </w:r>
      <w:r w:rsidRPr="00443D59">
        <w:rPr>
          <w:rFonts w:hint="eastAsia"/>
        </w:rPr>
        <w:t>3</w:t>
      </w:r>
      <w:r w:rsidRPr="00443D59">
        <w:rPr>
          <w:rFonts w:hint="eastAsia"/>
        </w:rPr>
        <w:t>。</w:t>
      </w:r>
    </w:p>
  </w:footnote>
  <w:footnote w:id="80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1997</w:t>
      </w:r>
      <w:r w:rsidRPr="00443D59">
        <w:rPr>
          <w:rFonts w:hint="eastAsia"/>
        </w:rPr>
        <w:t>年……年鉴》，第二卷（第二部分），第</w:t>
      </w:r>
      <w:r w:rsidRPr="00443D59">
        <w:rPr>
          <w:rFonts w:hint="eastAsia"/>
        </w:rPr>
        <w:t>212</w:t>
      </w:r>
      <w:r w:rsidRPr="00443D59">
        <w:rPr>
          <w:rFonts w:hint="eastAsia"/>
        </w:rPr>
        <w:t>段。</w:t>
      </w:r>
    </w:p>
  </w:footnote>
  <w:footnote w:id="80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1998</w:t>
      </w:r>
      <w:r w:rsidRPr="00443D59">
        <w:rPr>
          <w:rFonts w:hint="eastAsia"/>
        </w:rPr>
        <w:t>年……年鉴》，第二卷（第一部分），</w:t>
      </w:r>
      <w:r w:rsidRPr="00443D59">
        <w:rPr>
          <w:rFonts w:hint="eastAsia"/>
        </w:rPr>
        <w:t>A/CN</w:t>
      </w:r>
      <w:r w:rsidRPr="00443D59">
        <w:t>.4/</w:t>
      </w:r>
      <w:r w:rsidRPr="00443D59">
        <w:rPr>
          <w:rFonts w:hint="eastAsia"/>
        </w:rPr>
        <w:t>486</w:t>
      </w:r>
      <w:r w:rsidRPr="00443D59">
        <w:rPr>
          <w:rFonts w:hint="eastAsia"/>
        </w:rPr>
        <w:t>号文件；《</w:t>
      </w:r>
      <w:r w:rsidRPr="00443D59">
        <w:rPr>
          <w:rFonts w:hint="eastAsia"/>
        </w:rPr>
        <w:t>1999</w:t>
      </w:r>
      <w:r w:rsidRPr="00443D59">
        <w:rPr>
          <w:rFonts w:hint="eastAsia"/>
        </w:rPr>
        <w:t>年……年鉴》，第二卷（第一部分），</w:t>
      </w:r>
      <w:r w:rsidRPr="00443D59">
        <w:rPr>
          <w:rFonts w:hint="eastAsia"/>
        </w:rPr>
        <w:t>A/CN</w:t>
      </w:r>
      <w:r w:rsidRPr="00443D59">
        <w:t>.4/</w:t>
      </w:r>
      <w:r w:rsidRPr="00443D59">
        <w:rPr>
          <w:rFonts w:hint="eastAsia"/>
        </w:rPr>
        <w:t>500</w:t>
      </w:r>
      <w:r w:rsidRPr="00443D59">
        <w:rPr>
          <w:rFonts w:hint="eastAsia"/>
        </w:rPr>
        <w:t>和</w:t>
      </w:r>
      <w:r w:rsidRPr="00443D59">
        <w:rPr>
          <w:rFonts w:hint="eastAsia"/>
        </w:rPr>
        <w:t>Add.1</w:t>
      </w:r>
      <w:r w:rsidRPr="00443D59">
        <w:rPr>
          <w:rFonts w:hint="eastAsia"/>
        </w:rPr>
        <w:t>号文件；《</w:t>
      </w:r>
      <w:r w:rsidRPr="00443D59">
        <w:rPr>
          <w:rFonts w:hint="eastAsia"/>
        </w:rPr>
        <w:t>2000</w:t>
      </w:r>
      <w:r w:rsidRPr="00443D59">
        <w:rPr>
          <w:rFonts w:hint="eastAsia"/>
        </w:rPr>
        <w:t>年……年鉴》，第二卷（第一部分），</w:t>
      </w:r>
      <w:r w:rsidRPr="00443D59">
        <w:rPr>
          <w:rFonts w:hint="eastAsia"/>
        </w:rPr>
        <w:t>A/CN</w:t>
      </w:r>
      <w:r w:rsidRPr="00443D59">
        <w:t>.4/505</w:t>
      </w:r>
      <w:r w:rsidRPr="00443D59">
        <w:rPr>
          <w:rFonts w:hint="eastAsia"/>
        </w:rPr>
        <w:t>号文件</w:t>
      </w:r>
      <w:r w:rsidRPr="00443D59">
        <w:t>；</w:t>
      </w:r>
      <w:r w:rsidRPr="00443D59">
        <w:rPr>
          <w:rFonts w:hint="eastAsia"/>
        </w:rPr>
        <w:t>《</w:t>
      </w:r>
      <w:r w:rsidRPr="00443D59">
        <w:rPr>
          <w:rFonts w:hint="eastAsia"/>
        </w:rPr>
        <w:t>2001</w:t>
      </w:r>
      <w:r w:rsidRPr="00443D59">
        <w:rPr>
          <w:rFonts w:hint="eastAsia"/>
        </w:rPr>
        <w:t>年……年鉴》，第二卷（第一部分），</w:t>
      </w:r>
      <w:r w:rsidRPr="00443D59">
        <w:rPr>
          <w:rFonts w:hint="eastAsia"/>
        </w:rPr>
        <w:t>A/CN</w:t>
      </w:r>
      <w:r w:rsidRPr="00443D59">
        <w:t>.4/</w:t>
      </w:r>
      <w:r w:rsidRPr="00443D59">
        <w:rPr>
          <w:rFonts w:hint="eastAsia"/>
        </w:rPr>
        <w:t>519</w:t>
      </w:r>
      <w:r w:rsidRPr="00443D59">
        <w:rPr>
          <w:rFonts w:hint="eastAsia"/>
        </w:rPr>
        <w:t>号文件；《</w:t>
      </w:r>
      <w:r w:rsidRPr="00443D59">
        <w:rPr>
          <w:rFonts w:hint="eastAsia"/>
        </w:rPr>
        <w:t>2002</w:t>
      </w:r>
      <w:r w:rsidRPr="00443D59">
        <w:rPr>
          <w:rFonts w:hint="eastAsia"/>
        </w:rPr>
        <w:t>年……年鉴》，第二卷（第一部分），</w:t>
      </w:r>
      <w:r w:rsidRPr="00443D59">
        <w:rPr>
          <w:rFonts w:hint="eastAsia"/>
        </w:rPr>
        <w:t>A/CN</w:t>
      </w:r>
      <w:r w:rsidRPr="00443D59">
        <w:t>.4/5</w:t>
      </w:r>
      <w:r w:rsidRPr="00443D59">
        <w:rPr>
          <w:rFonts w:hint="eastAsia"/>
        </w:rPr>
        <w:t>25</w:t>
      </w:r>
      <w:r w:rsidRPr="00443D59">
        <w:rPr>
          <w:rFonts w:hint="eastAsia"/>
        </w:rPr>
        <w:t>和</w:t>
      </w:r>
      <w:r w:rsidRPr="00443D59">
        <w:rPr>
          <w:rFonts w:hint="eastAsia"/>
        </w:rPr>
        <w:t>Add.1</w:t>
      </w:r>
      <w:r w:rsidRPr="00443D59">
        <w:rPr>
          <w:rFonts w:hint="eastAsia"/>
        </w:rPr>
        <w:t>、</w:t>
      </w:r>
      <w:r w:rsidRPr="00443D59">
        <w:rPr>
          <w:rFonts w:hint="eastAsia"/>
        </w:rPr>
        <w:t>Corr.1</w:t>
      </w:r>
      <w:r w:rsidRPr="00443D59">
        <w:rPr>
          <w:rFonts w:hint="eastAsia"/>
        </w:rPr>
        <w:t>、</w:t>
      </w:r>
      <w:r w:rsidRPr="00443D59">
        <w:rPr>
          <w:rFonts w:hint="eastAsia"/>
        </w:rPr>
        <w:t>Corr.2</w:t>
      </w:r>
      <w:r w:rsidRPr="00443D59">
        <w:rPr>
          <w:rFonts w:hint="eastAsia"/>
        </w:rPr>
        <w:t>（只有英文和阿拉伯文）和</w:t>
      </w:r>
      <w:r w:rsidRPr="00443D59">
        <w:rPr>
          <w:rFonts w:hint="eastAsia"/>
        </w:rPr>
        <w:t>Add.2</w:t>
      </w:r>
      <w:r w:rsidRPr="00443D59">
        <w:rPr>
          <w:rFonts w:hint="eastAsia"/>
        </w:rPr>
        <w:t>号文件；《</w:t>
      </w:r>
      <w:r w:rsidRPr="00443D59">
        <w:rPr>
          <w:rFonts w:hint="eastAsia"/>
        </w:rPr>
        <w:t>2003</w:t>
      </w:r>
      <w:r w:rsidRPr="00443D59">
        <w:rPr>
          <w:rFonts w:hint="eastAsia"/>
        </w:rPr>
        <w:t>年……年鉴》，第二卷（第一部分），</w:t>
      </w:r>
      <w:r w:rsidRPr="00443D59">
        <w:rPr>
          <w:rFonts w:hint="eastAsia"/>
        </w:rPr>
        <w:t>A/CN</w:t>
      </w:r>
      <w:r w:rsidRPr="00443D59">
        <w:t>.4/5</w:t>
      </w:r>
      <w:r w:rsidRPr="00443D59">
        <w:rPr>
          <w:rFonts w:hint="eastAsia"/>
        </w:rPr>
        <w:t>34</w:t>
      </w:r>
      <w:r w:rsidRPr="00443D59">
        <w:rPr>
          <w:rFonts w:hint="eastAsia"/>
        </w:rPr>
        <w:t>号文件；</w:t>
      </w:r>
      <w:r w:rsidRPr="00443D59">
        <w:rPr>
          <w:rFonts w:hint="eastAsia"/>
        </w:rPr>
        <w:t>A/CN</w:t>
      </w:r>
      <w:r w:rsidRPr="00443D59">
        <w:t>.4/5</w:t>
      </w:r>
      <w:r w:rsidRPr="00443D59">
        <w:rPr>
          <w:rFonts w:hint="eastAsia"/>
        </w:rPr>
        <w:t>42</w:t>
      </w:r>
      <w:r w:rsidRPr="00443D59">
        <w:rPr>
          <w:rFonts w:hint="eastAsia"/>
        </w:rPr>
        <w:t>和</w:t>
      </w:r>
      <w:r w:rsidRPr="00443D59">
        <w:rPr>
          <w:rFonts w:hint="eastAsia"/>
        </w:rPr>
        <w:t>Corr.1</w:t>
      </w:r>
      <w:r w:rsidRPr="00443D59">
        <w:rPr>
          <w:rFonts w:hint="eastAsia"/>
        </w:rPr>
        <w:t>（只有法文）、</w:t>
      </w:r>
      <w:r w:rsidRPr="00443D59">
        <w:rPr>
          <w:rFonts w:hint="eastAsia"/>
        </w:rPr>
        <w:t>2</w:t>
      </w:r>
      <w:r w:rsidRPr="00443D59">
        <w:rPr>
          <w:rFonts w:hint="eastAsia"/>
        </w:rPr>
        <w:t>和</w:t>
      </w:r>
      <w:r w:rsidRPr="00443D59">
        <w:rPr>
          <w:rFonts w:hint="eastAsia"/>
        </w:rPr>
        <w:t>3</w:t>
      </w:r>
      <w:r w:rsidRPr="00443D59">
        <w:rPr>
          <w:rFonts w:hint="eastAsia"/>
        </w:rPr>
        <w:t>号文件；以及</w:t>
      </w:r>
      <w:r w:rsidRPr="00443D59">
        <w:rPr>
          <w:rFonts w:hint="eastAsia"/>
        </w:rPr>
        <w:t>A/CN</w:t>
      </w:r>
      <w:r w:rsidRPr="00443D59">
        <w:t>.4/5</w:t>
      </w:r>
      <w:r w:rsidRPr="00443D59">
        <w:rPr>
          <w:rFonts w:hint="eastAsia"/>
        </w:rPr>
        <w:t>57</w:t>
      </w:r>
      <w:r w:rsidRPr="00443D59">
        <w:rPr>
          <w:rFonts w:hint="eastAsia"/>
        </w:rPr>
        <w:t>号文件、</w:t>
      </w:r>
      <w:r w:rsidRPr="00443D59">
        <w:rPr>
          <w:rFonts w:hint="eastAsia"/>
        </w:rPr>
        <w:t>A/CN</w:t>
      </w:r>
      <w:r w:rsidRPr="00443D59">
        <w:t>.4/5</w:t>
      </w:r>
      <w:r w:rsidRPr="00443D59">
        <w:rPr>
          <w:rFonts w:hint="eastAsia"/>
        </w:rPr>
        <w:t>69</w:t>
      </w:r>
      <w:r w:rsidRPr="00443D59">
        <w:rPr>
          <w:rFonts w:hint="eastAsia"/>
        </w:rPr>
        <w:t>和</w:t>
      </w:r>
      <w:r w:rsidRPr="00443D59">
        <w:rPr>
          <w:rFonts w:hint="eastAsia"/>
        </w:rPr>
        <w:t>Add.1</w:t>
      </w:r>
      <w:r w:rsidRPr="00443D59">
        <w:rPr>
          <w:rFonts w:hint="eastAsia"/>
        </w:rPr>
        <w:t>号文件。</w:t>
      </w:r>
    </w:p>
  </w:footnote>
  <w:footnote w:id="81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各国政府对</w:t>
      </w:r>
      <w:r w:rsidRPr="00443D59">
        <w:rPr>
          <w:rFonts w:hint="eastAsia"/>
        </w:rPr>
        <w:t>1999</w:t>
      </w:r>
      <w:r w:rsidRPr="00443D59">
        <w:rPr>
          <w:rFonts w:hint="eastAsia"/>
        </w:rPr>
        <w:t>年委员会第五十一届会议发给各国政府的调查表的答复，见《</w:t>
      </w:r>
      <w:r w:rsidRPr="00443D59">
        <w:rPr>
          <w:rFonts w:hint="eastAsia"/>
        </w:rPr>
        <w:t>2000</w:t>
      </w:r>
      <w:r w:rsidRPr="00443D59">
        <w:rPr>
          <w:rFonts w:hint="eastAsia"/>
        </w:rPr>
        <w:t>年……年鉴》，第二卷（第一部分），</w:t>
      </w:r>
      <w:r w:rsidRPr="00443D59">
        <w:rPr>
          <w:rFonts w:hint="eastAsia"/>
        </w:rPr>
        <w:t>A</w:t>
      </w:r>
      <w:r w:rsidRPr="00443D59">
        <w:t>/CN.4/511</w:t>
      </w:r>
      <w:r w:rsidRPr="00443D59">
        <w:rPr>
          <w:rFonts w:hint="eastAsia"/>
        </w:rPr>
        <w:t>号文件。该文件载有截止</w:t>
      </w:r>
      <w:r w:rsidRPr="00443D59">
        <w:rPr>
          <w:rFonts w:hint="eastAsia"/>
        </w:rPr>
        <w:t>2000</w:t>
      </w:r>
      <w:r w:rsidRPr="00443D59">
        <w:rPr>
          <w:rFonts w:hint="eastAsia"/>
        </w:rPr>
        <w:t>年</w:t>
      </w:r>
      <w:r w:rsidRPr="00443D59">
        <w:rPr>
          <w:rFonts w:hint="eastAsia"/>
        </w:rPr>
        <w:t>7</w:t>
      </w:r>
      <w:r w:rsidRPr="00443D59">
        <w:rPr>
          <w:rFonts w:hint="eastAsia"/>
        </w:rPr>
        <w:t>月</w:t>
      </w:r>
      <w:r w:rsidRPr="00443D59">
        <w:rPr>
          <w:rFonts w:hint="eastAsia"/>
        </w:rPr>
        <w:t>6</w:t>
      </w:r>
      <w:r w:rsidRPr="00443D59">
        <w:rPr>
          <w:rFonts w:hint="eastAsia"/>
        </w:rPr>
        <w:t>日所收到答复文本。各国政府对</w:t>
      </w:r>
      <w:r w:rsidRPr="00443D59">
        <w:rPr>
          <w:rFonts w:hint="eastAsia"/>
        </w:rPr>
        <w:t>2001</w:t>
      </w:r>
      <w:r w:rsidRPr="00443D59">
        <w:rPr>
          <w:rFonts w:hint="eastAsia"/>
        </w:rPr>
        <w:t>年委员会第五十三届会议发给各国政府的调查表的答复，见《</w:t>
      </w:r>
      <w:r w:rsidRPr="00443D59">
        <w:rPr>
          <w:rFonts w:hint="eastAsia"/>
        </w:rPr>
        <w:t>2002</w:t>
      </w:r>
      <w:r w:rsidRPr="00443D59">
        <w:rPr>
          <w:rFonts w:hint="eastAsia"/>
        </w:rPr>
        <w:t>年……年鉴》，第二卷（第一部分），</w:t>
      </w:r>
      <w:r w:rsidRPr="00443D59">
        <w:rPr>
          <w:rFonts w:hint="eastAsia"/>
        </w:rPr>
        <w:t>A</w:t>
      </w:r>
      <w:r w:rsidRPr="00443D59">
        <w:t>/CN.4/524</w:t>
      </w:r>
      <w:r w:rsidRPr="00443D59">
        <w:rPr>
          <w:rFonts w:hint="eastAsia"/>
        </w:rPr>
        <w:t>号文件。</w:t>
      </w:r>
    </w:p>
  </w:footnote>
  <w:footnote w:id="81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1997</w:t>
      </w:r>
      <w:r w:rsidRPr="00443D59">
        <w:rPr>
          <w:rFonts w:hint="eastAsia"/>
        </w:rPr>
        <w:t>年……年鉴》，第二卷（第二部分），第</w:t>
      </w:r>
      <w:r w:rsidRPr="00443D59">
        <w:rPr>
          <w:rFonts w:hint="eastAsia"/>
        </w:rPr>
        <w:t>195-210</w:t>
      </w:r>
      <w:r w:rsidRPr="00443D59">
        <w:rPr>
          <w:rFonts w:hint="eastAsia"/>
        </w:rPr>
        <w:t>段；《</w:t>
      </w:r>
      <w:r w:rsidRPr="00443D59">
        <w:rPr>
          <w:rFonts w:hint="eastAsia"/>
        </w:rPr>
        <w:t>1998</w:t>
      </w:r>
      <w:r w:rsidRPr="00443D59">
        <w:rPr>
          <w:rFonts w:hint="eastAsia"/>
        </w:rPr>
        <w:t>年……年鉴》，第二卷（第二部分），第</w:t>
      </w:r>
      <w:r w:rsidRPr="00443D59">
        <w:rPr>
          <w:rFonts w:hint="eastAsia"/>
        </w:rPr>
        <w:t>192-200</w:t>
      </w:r>
      <w:r w:rsidRPr="00443D59">
        <w:rPr>
          <w:rFonts w:hint="eastAsia"/>
        </w:rPr>
        <w:t>段；《</w:t>
      </w:r>
      <w:r w:rsidRPr="00443D59">
        <w:rPr>
          <w:rFonts w:hint="eastAsia"/>
        </w:rPr>
        <w:t>1999</w:t>
      </w:r>
      <w:r w:rsidRPr="00443D59">
        <w:rPr>
          <w:rFonts w:hint="eastAsia"/>
        </w:rPr>
        <w:t>年……年鉴》，第二卷（第二部分），第</w:t>
      </w:r>
      <w:r w:rsidRPr="00443D59">
        <w:rPr>
          <w:rFonts w:hint="eastAsia"/>
        </w:rPr>
        <w:t>577-597</w:t>
      </w:r>
      <w:r w:rsidRPr="00443D59">
        <w:rPr>
          <w:rFonts w:hint="eastAsia"/>
        </w:rPr>
        <w:t>段；《</w:t>
      </w:r>
      <w:r w:rsidRPr="00443D59">
        <w:rPr>
          <w:rFonts w:hint="eastAsia"/>
        </w:rPr>
        <w:t>2000</w:t>
      </w:r>
      <w:r w:rsidRPr="00443D59">
        <w:rPr>
          <w:rFonts w:hint="eastAsia"/>
        </w:rPr>
        <w:t>年……年鉴》，第二卷（第二部分），第</w:t>
      </w:r>
      <w:r w:rsidRPr="00443D59">
        <w:rPr>
          <w:rFonts w:hint="eastAsia"/>
        </w:rPr>
        <w:t>620-621</w:t>
      </w:r>
      <w:r w:rsidRPr="00443D59">
        <w:rPr>
          <w:rFonts w:hint="eastAsia"/>
        </w:rPr>
        <w:t>段；《</w:t>
      </w:r>
      <w:r w:rsidRPr="00443D59">
        <w:rPr>
          <w:rFonts w:hint="eastAsia"/>
        </w:rPr>
        <w:t>2001</w:t>
      </w:r>
      <w:r w:rsidRPr="00443D59">
        <w:rPr>
          <w:rFonts w:hint="eastAsia"/>
        </w:rPr>
        <w:t>年……年鉴》，第二卷（第二部分），</w:t>
      </w:r>
      <w:r w:rsidRPr="00443D59">
        <w:rPr>
          <w:rFonts w:hint="eastAsia"/>
        </w:rPr>
        <w:t xml:space="preserve"> A/56/10</w:t>
      </w:r>
      <w:r w:rsidRPr="00443D59">
        <w:rPr>
          <w:rFonts w:hint="eastAsia"/>
        </w:rPr>
        <w:t>号文件，第</w:t>
      </w:r>
      <w:r w:rsidRPr="00443D59">
        <w:rPr>
          <w:rFonts w:hint="eastAsia"/>
        </w:rPr>
        <w:t>254</w:t>
      </w:r>
      <w:r w:rsidRPr="00443D59">
        <w:rPr>
          <w:rFonts w:hint="eastAsia"/>
        </w:rPr>
        <w:t>段；《</w:t>
      </w:r>
      <w:r w:rsidRPr="00443D59">
        <w:rPr>
          <w:rFonts w:hint="eastAsia"/>
        </w:rPr>
        <w:t>2003</w:t>
      </w:r>
      <w:r w:rsidRPr="00443D59">
        <w:rPr>
          <w:rFonts w:hint="eastAsia"/>
        </w:rPr>
        <w:t>年……年鉴》，第二卷（第二部分），</w:t>
      </w:r>
      <w:r w:rsidRPr="00443D59">
        <w:rPr>
          <w:rFonts w:hint="eastAsia"/>
        </w:rPr>
        <w:t xml:space="preserve"> A/58/10</w:t>
      </w:r>
      <w:r w:rsidRPr="00443D59">
        <w:rPr>
          <w:rFonts w:hint="eastAsia"/>
        </w:rPr>
        <w:t>号文件，第</w:t>
      </w:r>
      <w:r w:rsidRPr="00443D59">
        <w:rPr>
          <w:rFonts w:hint="eastAsia"/>
        </w:rPr>
        <w:t>303-308</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245-247</w:t>
      </w:r>
      <w:r w:rsidRPr="00443D59">
        <w:rPr>
          <w:rFonts w:hint="eastAsia"/>
        </w:rPr>
        <w:t>段；《大会正式记录，第六十届会议，补编第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327-332</w:t>
      </w:r>
      <w:r w:rsidRPr="00443D59">
        <w:rPr>
          <w:rFonts w:hint="eastAsia"/>
        </w:rPr>
        <w:t>段；和《大会正式记录，第六十一届会议，补编第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173-176</w:t>
      </w:r>
      <w:r w:rsidRPr="00443D59">
        <w:rPr>
          <w:rFonts w:hint="eastAsia"/>
        </w:rPr>
        <w:t>段。</w:t>
      </w:r>
    </w:p>
  </w:footnote>
  <w:footnote w:id="81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工作组制定了向各国发送调查表的指导方针，要求它们提供资料并询问它们在单方面行为领域的实践以及它们对于委员会研究该专题的某些方面的立场。见《</w:t>
      </w:r>
      <w:r w:rsidRPr="00443D59">
        <w:rPr>
          <w:rFonts w:hint="eastAsia"/>
        </w:rPr>
        <w:t>1999</w:t>
      </w:r>
      <w:r w:rsidRPr="00443D59">
        <w:rPr>
          <w:rFonts w:hint="eastAsia"/>
        </w:rPr>
        <w:t>年国际法委员会年鉴》，第二卷（第二部分），第</w:t>
      </w:r>
      <w:r w:rsidRPr="00443D59">
        <w:rPr>
          <w:rFonts w:hint="eastAsia"/>
        </w:rPr>
        <w:t>590-595</w:t>
      </w:r>
      <w:r w:rsidRPr="00443D59">
        <w:rPr>
          <w:rFonts w:hint="eastAsia"/>
        </w:rPr>
        <w:t>段。</w:t>
      </w:r>
    </w:p>
  </w:footnote>
  <w:footnote w:id="81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581</w:t>
      </w:r>
      <w:r w:rsidRPr="00443D59">
        <w:rPr>
          <w:rFonts w:hint="eastAsia"/>
        </w:rPr>
        <w:t>段</w:t>
      </w:r>
    </w:p>
  </w:footnote>
  <w:footnote w:id="81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年……年鉴》，第二卷（第二部分），</w:t>
      </w:r>
      <w:r w:rsidRPr="00443D59">
        <w:rPr>
          <w:rFonts w:hint="eastAsia"/>
        </w:rPr>
        <w:t xml:space="preserve"> A/58/10</w:t>
      </w:r>
      <w:r w:rsidRPr="00443D59">
        <w:rPr>
          <w:rFonts w:hint="eastAsia"/>
        </w:rPr>
        <w:t>号文件，第</w:t>
      </w:r>
      <w:r w:rsidRPr="00443D59">
        <w:rPr>
          <w:rFonts w:hint="eastAsia"/>
        </w:rPr>
        <w:t>304-308</w:t>
      </w:r>
      <w:r w:rsidRPr="00443D59">
        <w:rPr>
          <w:rFonts w:hint="eastAsia"/>
        </w:rPr>
        <w:t>段。</w:t>
      </w:r>
    </w:p>
  </w:footnote>
  <w:footnote w:id="81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247</w:t>
      </w:r>
      <w:r w:rsidRPr="00443D59">
        <w:rPr>
          <w:rFonts w:hint="eastAsia"/>
        </w:rPr>
        <w:t>段。这一清单包括下列要点：日期；行为者</w:t>
      </w:r>
      <w:r w:rsidRPr="00443D59">
        <w:rPr>
          <w:rFonts w:hint="eastAsia"/>
        </w:rPr>
        <w:t>/</w:t>
      </w:r>
      <w:r w:rsidRPr="00443D59">
        <w:rPr>
          <w:rFonts w:hint="eastAsia"/>
        </w:rPr>
        <w:t>机关；行为者</w:t>
      </w:r>
      <w:r w:rsidRPr="00443D59">
        <w:rPr>
          <w:rFonts w:hint="eastAsia"/>
        </w:rPr>
        <w:t>/</w:t>
      </w:r>
      <w:r w:rsidRPr="00443D59">
        <w:rPr>
          <w:rFonts w:hint="eastAsia"/>
        </w:rPr>
        <w:t>机关的权限；形式；内容；背景和情境；目的；对象；对象的反应；第三方的反应；根据；实施；修改；结束</w:t>
      </w:r>
      <w:r w:rsidRPr="00443D59">
        <w:rPr>
          <w:rFonts w:hint="eastAsia"/>
        </w:rPr>
        <w:t>/</w:t>
      </w:r>
      <w:r w:rsidRPr="00443D59">
        <w:rPr>
          <w:rFonts w:hint="eastAsia"/>
        </w:rPr>
        <w:t>取消；法律范围；法官或仲裁官的判决；评论；和文献。</w:t>
      </w:r>
    </w:p>
  </w:footnote>
  <w:footnote w:id="81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329</w:t>
      </w:r>
      <w:r w:rsidRPr="00443D59">
        <w:rPr>
          <w:rFonts w:hint="eastAsia"/>
        </w:rPr>
        <w:t>段。</w:t>
      </w:r>
    </w:p>
  </w:footnote>
  <w:footnote w:id="81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173-175</w:t>
      </w:r>
      <w:r w:rsidRPr="00443D59">
        <w:rPr>
          <w:rFonts w:hint="eastAsia"/>
        </w:rPr>
        <w:t>段。</w:t>
      </w:r>
    </w:p>
  </w:footnote>
  <w:footnote w:id="81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w:t>
      </w:r>
      <w:r w:rsidRPr="00443D59">
        <w:t>.4/5</w:t>
      </w:r>
      <w:r w:rsidRPr="00443D59">
        <w:rPr>
          <w:rFonts w:hint="eastAsia"/>
        </w:rPr>
        <w:t>69</w:t>
      </w:r>
      <w:r w:rsidRPr="00443D59">
        <w:rPr>
          <w:rFonts w:hint="eastAsia"/>
        </w:rPr>
        <w:t>和</w:t>
      </w:r>
      <w:r w:rsidRPr="00443D59">
        <w:rPr>
          <w:rFonts w:hint="eastAsia"/>
        </w:rPr>
        <w:t>Add.1</w:t>
      </w:r>
      <w:r w:rsidRPr="00443D59">
        <w:rPr>
          <w:rFonts w:hint="eastAsia"/>
        </w:rPr>
        <w:t>号文件。</w:t>
      </w:r>
    </w:p>
  </w:footnote>
  <w:footnote w:id="81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176-177</w:t>
      </w:r>
      <w:r w:rsidRPr="00443D59">
        <w:rPr>
          <w:rFonts w:hint="eastAsia"/>
        </w:rPr>
        <w:t>段。</w:t>
      </w:r>
    </w:p>
  </w:footnote>
  <w:footnote w:id="82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170</w:t>
      </w:r>
      <w:r w:rsidRPr="00443D59">
        <w:rPr>
          <w:rFonts w:hint="eastAsia"/>
        </w:rPr>
        <w:t>段。</w:t>
      </w:r>
    </w:p>
  </w:footnote>
  <w:footnote w:id="82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2000</w:t>
      </w:r>
      <w:r w:rsidRPr="00443D59">
        <w:rPr>
          <w:rFonts w:hint="eastAsia"/>
        </w:rPr>
        <w:t>年国际法委员会年鉴》，第二卷（第二部分），第</w:t>
      </w:r>
      <w:r w:rsidRPr="00443D59">
        <w:rPr>
          <w:rFonts w:hint="eastAsia"/>
        </w:rPr>
        <w:t>729</w:t>
      </w:r>
      <w:r w:rsidRPr="00443D59">
        <w:rPr>
          <w:rFonts w:hint="eastAsia"/>
        </w:rPr>
        <w:t>段。</w:t>
      </w:r>
    </w:p>
  </w:footnote>
  <w:footnote w:id="82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731</w:t>
      </w:r>
      <w:r w:rsidRPr="00443D59">
        <w:rPr>
          <w:rFonts w:hint="eastAsia"/>
        </w:rPr>
        <w:t>段。</w:t>
      </w:r>
    </w:p>
  </w:footnote>
  <w:footnote w:id="82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2002</w:t>
      </w:r>
      <w:r w:rsidRPr="00443D59">
        <w:rPr>
          <w:rFonts w:hint="eastAsia"/>
        </w:rPr>
        <w:t>年……年鉴》，第二卷（第二部分），</w:t>
      </w:r>
      <w:r w:rsidRPr="00443D59">
        <w:rPr>
          <w:rFonts w:hint="eastAsia"/>
        </w:rPr>
        <w:t xml:space="preserve"> A/57/10</w:t>
      </w:r>
      <w:r w:rsidRPr="00443D59">
        <w:rPr>
          <w:rFonts w:hint="eastAsia"/>
        </w:rPr>
        <w:t>号文件，第</w:t>
      </w:r>
      <w:r w:rsidRPr="00443D59">
        <w:rPr>
          <w:rFonts w:hint="eastAsia"/>
        </w:rPr>
        <w:t>492-494</w:t>
      </w:r>
      <w:r w:rsidRPr="00443D59">
        <w:rPr>
          <w:rFonts w:hint="eastAsia"/>
        </w:rPr>
        <w:t>段。</w:t>
      </w:r>
    </w:p>
  </w:footnote>
  <w:footnote w:id="82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493</w:t>
      </w:r>
      <w:r w:rsidRPr="00443D59">
        <w:rPr>
          <w:rFonts w:hint="eastAsia"/>
        </w:rPr>
        <w:t>段；《</w:t>
      </w:r>
      <w:r w:rsidRPr="00443D59">
        <w:rPr>
          <w:rFonts w:hint="eastAsia"/>
        </w:rPr>
        <w:t>2003</w:t>
      </w:r>
      <w:r w:rsidRPr="00443D59">
        <w:rPr>
          <w:rFonts w:hint="eastAsia"/>
        </w:rPr>
        <w:t>年……年鉴》，第二卷（第二部分），</w:t>
      </w:r>
      <w:r w:rsidRPr="00443D59">
        <w:rPr>
          <w:rFonts w:hint="eastAsia"/>
        </w:rPr>
        <w:t xml:space="preserve"> A/58/10</w:t>
      </w:r>
      <w:r w:rsidRPr="00443D59">
        <w:rPr>
          <w:rFonts w:hint="eastAsia"/>
        </w:rPr>
        <w:t>号文件，第</w:t>
      </w:r>
      <w:r w:rsidRPr="00443D59">
        <w:rPr>
          <w:rFonts w:hint="eastAsia"/>
        </w:rPr>
        <w:t>412</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298</w:t>
      </w:r>
      <w:r w:rsidRPr="00443D59">
        <w:rPr>
          <w:rFonts w:hint="eastAsia"/>
        </w:rPr>
        <w:t>段；《大会正式记录，第六十届会议，补编第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442</w:t>
      </w:r>
      <w:r w:rsidRPr="00443D59">
        <w:rPr>
          <w:rFonts w:hint="eastAsia"/>
        </w:rPr>
        <w:t>段；和《大会正式记录，第六十一届会议，补编第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237</w:t>
      </w:r>
      <w:r w:rsidRPr="00443D59">
        <w:rPr>
          <w:rFonts w:hint="eastAsia"/>
        </w:rPr>
        <w:t>段。</w:t>
      </w:r>
    </w:p>
  </w:footnote>
  <w:footnote w:id="82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研究小组相继提交的报告转载于国际法委员会每年的年度报告中。见《</w:t>
      </w:r>
      <w:r w:rsidRPr="00443D59">
        <w:rPr>
          <w:rFonts w:hint="eastAsia"/>
        </w:rPr>
        <w:t>2002</w:t>
      </w:r>
      <w:r w:rsidRPr="00443D59">
        <w:rPr>
          <w:rFonts w:hint="eastAsia"/>
        </w:rPr>
        <w:t>年国际法委员会年鉴》，第二卷（第二部分），</w:t>
      </w:r>
      <w:r w:rsidRPr="00443D59">
        <w:rPr>
          <w:rFonts w:hint="eastAsia"/>
        </w:rPr>
        <w:t xml:space="preserve"> A/57/10</w:t>
      </w:r>
      <w:r w:rsidRPr="00443D59">
        <w:rPr>
          <w:rFonts w:hint="eastAsia"/>
        </w:rPr>
        <w:t>号文件，第</w:t>
      </w:r>
      <w:r w:rsidRPr="00443D59">
        <w:rPr>
          <w:rFonts w:hint="eastAsia"/>
        </w:rPr>
        <w:t>495-513</w:t>
      </w:r>
      <w:r w:rsidRPr="00443D59">
        <w:rPr>
          <w:rFonts w:hint="eastAsia"/>
        </w:rPr>
        <w:t>段；《</w:t>
      </w:r>
      <w:r w:rsidRPr="00443D59">
        <w:rPr>
          <w:rFonts w:hint="eastAsia"/>
        </w:rPr>
        <w:t>2003</w:t>
      </w:r>
      <w:r w:rsidRPr="00443D59">
        <w:rPr>
          <w:rFonts w:hint="eastAsia"/>
        </w:rPr>
        <w:t>年……年鉴》，第二卷（第二部分），</w:t>
      </w:r>
      <w:r w:rsidRPr="00443D59">
        <w:rPr>
          <w:rFonts w:hint="eastAsia"/>
        </w:rPr>
        <w:t>A/58/10</w:t>
      </w:r>
      <w:r w:rsidRPr="00443D59">
        <w:rPr>
          <w:rFonts w:hint="eastAsia"/>
        </w:rPr>
        <w:t>号文件，第</w:t>
      </w:r>
      <w:r w:rsidRPr="00443D59">
        <w:rPr>
          <w:rFonts w:hint="eastAsia"/>
        </w:rPr>
        <w:t>415-435</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300-358</w:t>
      </w:r>
      <w:r w:rsidRPr="00443D59">
        <w:rPr>
          <w:rFonts w:hint="eastAsia"/>
        </w:rPr>
        <w:t>段；《大会正式记录，第六十届会议，补编第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445-493</w:t>
      </w:r>
      <w:r w:rsidRPr="00443D59">
        <w:rPr>
          <w:rFonts w:hint="eastAsia"/>
        </w:rPr>
        <w:t>段；和《大会正式记录，第六十一届会议，补编第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241-251</w:t>
      </w:r>
      <w:r w:rsidRPr="00443D59">
        <w:rPr>
          <w:rFonts w:hint="eastAsia"/>
        </w:rPr>
        <w:t>段。</w:t>
      </w:r>
    </w:p>
  </w:footnote>
  <w:footnote w:id="82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2002</w:t>
      </w:r>
      <w:r w:rsidRPr="00443D59">
        <w:rPr>
          <w:rFonts w:hint="eastAsia"/>
        </w:rPr>
        <w:t>年国际法委员会年鉴》，第二卷（第二部分），</w:t>
      </w:r>
      <w:r w:rsidRPr="00443D59">
        <w:rPr>
          <w:rFonts w:hint="eastAsia"/>
        </w:rPr>
        <w:t>A/57/10</w:t>
      </w:r>
      <w:r w:rsidRPr="00443D59">
        <w:rPr>
          <w:rFonts w:hint="eastAsia"/>
        </w:rPr>
        <w:t>号文件，第</w:t>
      </w:r>
      <w:r w:rsidRPr="00443D59">
        <w:rPr>
          <w:rFonts w:hint="eastAsia"/>
        </w:rPr>
        <w:t>512</w:t>
      </w:r>
      <w:r w:rsidRPr="00443D59">
        <w:rPr>
          <w:rFonts w:hint="eastAsia"/>
        </w:rPr>
        <w:t>段。</w:t>
      </w:r>
    </w:p>
  </w:footnote>
  <w:footnote w:id="82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p>
  </w:footnote>
  <w:footnote w:id="82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年……年鉴》，第二卷（第二部分），</w:t>
      </w:r>
      <w:r w:rsidRPr="00443D59">
        <w:rPr>
          <w:rFonts w:hint="eastAsia"/>
        </w:rPr>
        <w:t xml:space="preserve"> A/58/10</w:t>
      </w:r>
      <w:r w:rsidRPr="00443D59">
        <w:rPr>
          <w:rFonts w:hint="eastAsia"/>
        </w:rPr>
        <w:t>号文件，第</w:t>
      </w:r>
      <w:r w:rsidRPr="00443D59">
        <w:rPr>
          <w:rFonts w:hint="eastAsia"/>
        </w:rPr>
        <w:t>430</w:t>
      </w:r>
      <w:r w:rsidRPr="00443D59">
        <w:rPr>
          <w:rFonts w:hint="eastAsia"/>
        </w:rPr>
        <w:t>段。</w:t>
      </w:r>
    </w:p>
  </w:footnote>
  <w:footnote w:id="82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447-448</w:t>
      </w:r>
      <w:r w:rsidRPr="00443D59">
        <w:rPr>
          <w:rFonts w:hint="eastAsia"/>
        </w:rPr>
        <w:t>段。</w:t>
      </w:r>
    </w:p>
  </w:footnote>
  <w:footnote w:id="83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251</w:t>
      </w:r>
      <w:r w:rsidRPr="00443D59">
        <w:rPr>
          <w:rFonts w:hint="eastAsia"/>
        </w:rPr>
        <w:t>段。</w:t>
      </w:r>
    </w:p>
  </w:footnote>
  <w:footnote w:id="83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w:t>
      </w:r>
      <w:r w:rsidRPr="00443D59">
        <w:t>.4/</w:t>
      </w:r>
      <w:r w:rsidRPr="00443D59">
        <w:rPr>
          <w:rFonts w:hint="eastAsia"/>
        </w:rPr>
        <w:t>L.</w:t>
      </w:r>
      <w:r w:rsidRPr="00443D59">
        <w:t>682</w:t>
      </w:r>
      <w:r w:rsidRPr="00443D59">
        <w:rPr>
          <w:rFonts w:hint="eastAsia"/>
        </w:rPr>
        <w:t>和</w:t>
      </w:r>
      <w:r w:rsidRPr="00443D59">
        <w:rPr>
          <w:rFonts w:hint="eastAsia"/>
        </w:rPr>
        <w:t>Add.1</w:t>
      </w:r>
      <w:r w:rsidRPr="00443D59">
        <w:rPr>
          <w:rFonts w:hint="eastAsia"/>
        </w:rPr>
        <w:t>和</w:t>
      </w:r>
      <w:r w:rsidRPr="00443D59">
        <w:rPr>
          <w:rFonts w:hint="eastAsia"/>
        </w:rPr>
        <w:t>Corr.1</w:t>
      </w:r>
      <w:r w:rsidRPr="00443D59">
        <w:rPr>
          <w:rFonts w:hint="eastAsia"/>
        </w:rPr>
        <w:t>号文件。</w:t>
      </w:r>
    </w:p>
  </w:footnote>
  <w:footnote w:id="83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239</w:t>
      </w:r>
      <w:r w:rsidRPr="00443D59">
        <w:rPr>
          <w:rFonts w:hint="eastAsia"/>
        </w:rPr>
        <w:t>段。</w:t>
      </w:r>
    </w:p>
  </w:footnote>
  <w:footnote w:id="83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 xml:space="preserve"> </w:t>
      </w:r>
      <w:r w:rsidRPr="00443D59">
        <w:rPr>
          <w:rFonts w:hint="eastAsia"/>
        </w:rPr>
        <w:t>见《</w:t>
      </w:r>
      <w:r w:rsidRPr="00443D59">
        <w:rPr>
          <w:rFonts w:hint="eastAsia"/>
        </w:rPr>
        <w:t>2000</w:t>
      </w:r>
      <w:r w:rsidRPr="00443D59">
        <w:rPr>
          <w:rFonts w:hint="eastAsia"/>
        </w:rPr>
        <w:t>年国际法委员会年鉴》，第二卷（第二部分），第</w:t>
      </w:r>
      <w:r w:rsidRPr="00443D59">
        <w:rPr>
          <w:rFonts w:hint="eastAsia"/>
        </w:rPr>
        <w:t>729</w:t>
      </w:r>
      <w:r w:rsidRPr="00443D59">
        <w:t>（</w:t>
      </w:r>
      <w:r w:rsidRPr="00443D59">
        <w:t>3</w:t>
      </w:r>
      <w:r w:rsidRPr="00443D59">
        <w:t>）</w:t>
      </w:r>
      <w:r w:rsidRPr="00443D59">
        <w:rPr>
          <w:rFonts w:hint="eastAsia"/>
        </w:rPr>
        <w:t>段。关于这一专题的提纲，见同上，附件（</w:t>
      </w:r>
      <w:r w:rsidRPr="00443D59">
        <w:rPr>
          <w:rFonts w:hint="eastAsia"/>
        </w:rPr>
        <w:t>3</w:t>
      </w:r>
      <w:r w:rsidRPr="00443D59">
        <w:rPr>
          <w:rFonts w:hint="eastAsia"/>
        </w:rPr>
        <w:t>）。</w:t>
      </w:r>
    </w:p>
  </w:footnote>
  <w:footnote w:id="83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2002</w:t>
      </w:r>
      <w:r w:rsidRPr="00443D59">
        <w:rPr>
          <w:rFonts w:hint="eastAsia"/>
        </w:rPr>
        <w:t>年……年鉴》，第二卷（第二部分），</w:t>
      </w:r>
      <w:r w:rsidRPr="00443D59">
        <w:rPr>
          <w:rFonts w:hint="eastAsia"/>
        </w:rPr>
        <w:t>A/57/10</w:t>
      </w:r>
      <w:r w:rsidRPr="00443D59">
        <w:rPr>
          <w:rFonts w:hint="eastAsia"/>
        </w:rPr>
        <w:t>号文件，第</w:t>
      </w:r>
      <w:r w:rsidRPr="00443D59">
        <w:rPr>
          <w:rFonts w:hint="eastAsia"/>
        </w:rPr>
        <w:t>20</w:t>
      </w:r>
      <w:r w:rsidRPr="00443D59">
        <w:rPr>
          <w:rFonts w:hint="eastAsia"/>
        </w:rPr>
        <w:t>、</w:t>
      </w:r>
      <w:r w:rsidRPr="00443D59">
        <w:rPr>
          <w:rFonts w:hint="eastAsia"/>
        </w:rPr>
        <w:t>518</w:t>
      </w:r>
      <w:r w:rsidRPr="00443D59">
        <w:rPr>
          <w:rFonts w:hint="eastAsia"/>
        </w:rPr>
        <w:t>和</w:t>
      </w:r>
      <w:r w:rsidRPr="00443D59">
        <w:rPr>
          <w:rFonts w:hint="eastAsia"/>
        </w:rPr>
        <w:t>519</w:t>
      </w:r>
      <w:r w:rsidRPr="00443D59">
        <w:rPr>
          <w:rFonts w:hint="eastAsia"/>
        </w:rPr>
        <w:t>段。</w:t>
      </w:r>
    </w:p>
  </w:footnote>
  <w:footnote w:id="83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年……年鉴》，第二卷（第一部分），</w:t>
      </w:r>
      <w:r w:rsidRPr="00443D59">
        <w:rPr>
          <w:rFonts w:hint="eastAsia"/>
        </w:rPr>
        <w:t>A/C</w:t>
      </w:r>
      <w:r w:rsidRPr="00443D59">
        <w:t>N.4/533</w:t>
      </w:r>
      <w:r w:rsidRPr="00443D59">
        <w:rPr>
          <w:rFonts w:hint="eastAsia"/>
        </w:rPr>
        <w:t>和</w:t>
      </w:r>
      <w:r w:rsidRPr="00443D59">
        <w:t>Add.1</w:t>
      </w:r>
      <w:r w:rsidRPr="00443D59">
        <w:rPr>
          <w:rFonts w:hint="eastAsia"/>
        </w:rPr>
        <w:t>号文件。</w:t>
      </w:r>
    </w:p>
  </w:footnote>
  <w:footnote w:id="83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 xml:space="preserve"> </w:t>
      </w:r>
      <w:r w:rsidRPr="00443D59">
        <w:rPr>
          <w:rFonts w:hint="eastAsia"/>
        </w:rPr>
        <w:t>见《</w:t>
      </w:r>
      <w:r w:rsidRPr="00443D59">
        <w:rPr>
          <w:rFonts w:hint="eastAsia"/>
        </w:rPr>
        <w:t>2003</w:t>
      </w:r>
      <w:r w:rsidRPr="00443D59">
        <w:rPr>
          <w:rFonts w:hint="eastAsia"/>
        </w:rPr>
        <w:t>年……年鉴》，第二卷（第二部分），</w:t>
      </w:r>
      <w:r w:rsidRPr="00443D59">
        <w:rPr>
          <w:rFonts w:hint="eastAsia"/>
        </w:rPr>
        <w:t>A/58/10</w:t>
      </w:r>
      <w:r w:rsidRPr="00443D59">
        <w:rPr>
          <w:rFonts w:hint="eastAsia"/>
        </w:rPr>
        <w:t>，第</w:t>
      </w:r>
      <w:r w:rsidRPr="00443D59">
        <w:rPr>
          <w:rFonts w:hint="eastAsia"/>
        </w:rPr>
        <w:t>376-381</w:t>
      </w:r>
      <w:r w:rsidRPr="00443D59">
        <w:rPr>
          <w:rFonts w:hint="eastAsia"/>
        </w:rPr>
        <w:t>段。</w:t>
      </w:r>
    </w:p>
  </w:footnote>
  <w:footnote w:id="83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 xml:space="preserve"> </w:t>
      </w:r>
      <w:r w:rsidRPr="00443D59">
        <w:rPr>
          <w:rFonts w:hint="eastAsia"/>
        </w:rPr>
        <w:t>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81</w:t>
      </w:r>
      <w:r w:rsidRPr="00443D59">
        <w:rPr>
          <w:rFonts w:hint="eastAsia"/>
        </w:rPr>
        <w:t>段。</w:t>
      </w:r>
    </w:p>
  </w:footnote>
  <w:footnote w:id="83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/CN.4/53</w:t>
      </w:r>
      <w:r w:rsidRPr="00443D59">
        <w:rPr>
          <w:rFonts w:hint="eastAsia"/>
        </w:rPr>
        <w:t>9</w:t>
      </w:r>
      <w:r w:rsidRPr="00443D59">
        <w:rPr>
          <w:rFonts w:hint="eastAsia"/>
        </w:rPr>
        <w:t>和</w:t>
      </w:r>
      <w:r w:rsidRPr="00443D59">
        <w:rPr>
          <w:rFonts w:hint="eastAsia"/>
        </w:rPr>
        <w:t>Add.1</w:t>
      </w:r>
      <w:r w:rsidRPr="00443D59">
        <w:rPr>
          <w:rFonts w:hint="eastAsia"/>
        </w:rPr>
        <w:t>和</w:t>
      </w:r>
      <w:r w:rsidRPr="00443D59">
        <w:rPr>
          <w:rFonts w:hint="eastAsia"/>
        </w:rPr>
        <w:t>A</w:t>
      </w:r>
      <w:r w:rsidRPr="00443D59">
        <w:t>/CN.4/55</w:t>
      </w:r>
      <w:r w:rsidRPr="00443D59">
        <w:rPr>
          <w:rFonts w:hint="eastAsia"/>
        </w:rPr>
        <w:t>1</w:t>
      </w:r>
      <w:r w:rsidRPr="00443D59">
        <w:rPr>
          <w:rFonts w:hint="eastAsia"/>
        </w:rPr>
        <w:t>和</w:t>
      </w:r>
      <w:r w:rsidRPr="00443D59">
        <w:rPr>
          <w:rFonts w:hint="eastAsia"/>
        </w:rPr>
        <w:t>Corr.1</w:t>
      </w:r>
      <w:r w:rsidRPr="00443D59">
        <w:rPr>
          <w:rFonts w:hint="eastAsia"/>
        </w:rPr>
        <w:t>和</w:t>
      </w:r>
      <w:r w:rsidRPr="00443D59">
        <w:rPr>
          <w:rFonts w:hint="eastAsia"/>
        </w:rPr>
        <w:t>Add.1</w:t>
      </w:r>
      <w:r w:rsidRPr="00443D59">
        <w:rPr>
          <w:rFonts w:hint="eastAsia"/>
        </w:rPr>
        <w:t>号文件。</w:t>
      </w:r>
    </w:p>
  </w:footnote>
  <w:footnote w:id="83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/CN.4/55</w:t>
      </w:r>
      <w:r w:rsidRPr="00443D59">
        <w:rPr>
          <w:rFonts w:hint="eastAsia"/>
        </w:rPr>
        <w:t>5</w:t>
      </w:r>
      <w:r w:rsidRPr="00443D59">
        <w:rPr>
          <w:rFonts w:hint="eastAsia"/>
        </w:rPr>
        <w:t>和</w:t>
      </w:r>
      <w:r w:rsidRPr="00443D59">
        <w:rPr>
          <w:rFonts w:hint="eastAsia"/>
        </w:rPr>
        <w:t>Add.1</w:t>
      </w:r>
      <w:r w:rsidRPr="00443D59">
        <w:rPr>
          <w:rFonts w:hint="eastAsia"/>
        </w:rPr>
        <w:t>号文件。</w:t>
      </w:r>
    </w:p>
  </w:footnote>
  <w:footnote w:id="84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 xml:space="preserve"> </w:t>
      </w:r>
      <w:r w:rsidRPr="00443D59">
        <w:rPr>
          <w:rFonts w:hint="eastAsia"/>
        </w:rPr>
        <w:t>委员会在</w:t>
      </w:r>
      <w:r w:rsidRPr="00443D59">
        <w:rPr>
          <w:rFonts w:hint="eastAsia"/>
        </w:rPr>
        <w:t>2003</w:t>
      </w:r>
      <w:r w:rsidRPr="00443D59">
        <w:rPr>
          <w:rFonts w:hint="eastAsia"/>
        </w:rPr>
        <w:t>年第五十五届和</w:t>
      </w:r>
      <w:r w:rsidRPr="00443D59">
        <w:rPr>
          <w:rFonts w:hint="eastAsia"/>
        </w:rPr>
        <w:t>2004</w:t>
      </w:r>
      <w:r w:rsidRPr="00443D59">
        <w:rPr>
          <w:rFonts w:hint="eastAsia"/>
        </w:rPr>
        <w:t>年第五十六届会议上分别收到欧洲经济委员会（欧洲经委会）、联合国教育、科学及文化组织（教科文组织）、粮食及农业组织（粮农组织）以及国际水文地质学家协会（水文地质协会）的地下水专家的非正式介绍；在</w:t>
      </w:r>
      <w:r w:rsidRPr="00443D59">
        <w:rPr>
          <w:rFonts w:hint="eastAsia"/>
        </w:rPr>
        <w:t>2005</w:t>
      </w:r>
      <w:r w:rsidRPr="00443D59">
        <w:rPr>
          <w:rFonts w:hint="eastAsia"/>
        </w:rPr>
        <w:t>年第五十七届会议上，委员会还收到了关于瓜拉尼含水层系统项目的非正式技术介绍。见《</w:t>
      </w:r>
      <w:r w:rsidRPr="00443D59">
        <w:rPr>
          <w:rFonts w:hint="eastAsia"/>
        </w:rPr>
        <w:t>2003</w:t>
      </w:r>
      <w:r w:rsidRPr="00443D59">
        <w:rPr>
          <w:rFonts w:hint="eastAsia"/>
        </w:rPr>
        <w:t>年国际法委员会年鉴》，第二卷（第二部分），</w:t>
      </w:r>
      <w:r w:rsidRPr="00443D59">
        <w:rPr>
          <w:rFonts w:hint="eastAsia"/>
        </w:rPr>
        <w:t>A/58/10</w:t>
      </w:r>
      <w:r w:rsidRPr="00443D59">
        <w:rPr>
          <w:rFonts w:hint="eastAsia"/>
        </w:rPr>
        <w:t>号文件，第</w:t>
      </w:r>
      <w:r w:rsidRPr="00443D59">
        <w:rPr>
          <w:rFonts w:hint="eastAsia"/>
        </w:rPr>
        <w:t>373</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80</w:t>
      </w:r>
      <w:r w:rsidRPr="00443D59">
        <w:rPr>
          <w:rFonts w:hint="eastAsia"/>
        </w:rPr>
        <w:t>段；和《大会正式记录，第六十届会议，补编第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32</w:t>
      </w:r>
      <w:r w:rsidRPr="00443D59">
        <w:rPr>
          <w:rFonts w:hint="eastAsia"/>
        </w:rPr>
        <w:t>段。</w:t>
      </w:r>
    </w:p>
  </w:footnote>
  <w:footnote w:id="84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草案第</w:t>
      </w:r>
      <w:r w:rsidRPr="00443D59">
        <w:rPr>
          <w:rFonts w:hint="eastAsia"/>
        </w:rPr>
        <w:t>1</w:t>
      </w:r>
      <w:r w:rsidRPr="00443D59">
        <w:rPr>
          <w:rFonts w:hint="eastAsia"/>
        </w:rPr>
        <w:t>条（范围），第</w:t>
      </w:r>
      <w:r w:rsidRPr="00443D59">
        <w:rPr>
          <w:rFonts w:hint="eastAsia"/>
        </w:rPr>
        <w:t>2</w:t>
      </w:r>
      <w:r w:rsidRPr="00443D59">
        <w:rPr>
          <w:rFonts w:hint="eastAsia"/>
        </w:rPr>
        <w:t>条（用语），第</w:t>
      </w:r>
      <w:r w:rsidRPr="00443D59">
        <w:rPr>
          <w:rFonts w:hint="eastAsia"/>
        </w:rPr>
        <w:t>3</w:t>
      </w:r>
      <w:r w:rsidRPr="00443D59">
        <w:rPr>
          <w:rFonts w:hint="eastAsia"/>
        </w:rPr>
        <w:t>条（含水层国的主权），第</w:t>
      </w:r>
      <w:r w:rsidRPr="00443D59">
        <w:rPr>
          <w:rFonts w:hint="eastAsia"/>
        </w:rPr>
        <w:t>4</w:t>
      </w:r>
      <w:r w:rsidRPr="00443D59">
        <w:rPr>
          <w:rFonts w:hint="eastAsia"/>
        </w:rPr>
        <w:t>条（公平合理利用），第</w:t>
      </w:r>
      <w:r w:rsidRPr="00443D59">
        <w:rPr>
          <w:rFonts w:hint="eastAsia"/>
        </w:rPr>
        <w:t>5</w:t>
      </w:r>
      <w:r w:rsidRPr="00443D59">
        <w:rPr>
          <w:rFonts w:hint="eastAsia"/>
        </w:rPr>
        <w:t>条（与公平合理利用相关的因素），第</w:t>
      </w:r>
      <w:r w:rsidRPr="00443D59">
        <w:rPr>
          <w:rFonts w:hint="eastAsia"/>
        </w:rPr>
        <w:t>6</w:t>
      </w:r>
      <w:r w:rsidRPr="00443D59">
        <w:rPr>
          <w:rFonts w:hint="eastAsia"/>
        </w:rPr>
        <w:t>条（不对其他含水层国造成重大损害的义务），第</w:t>
      </w:r>
      <w:r w:rsidRPr="00443D59">
        <w:rPr>
          <w:rFonts w:hint="eastAsia"/>
        </w:rPr>
        <w:t>7</w:t>
      </w:r>
      <w:r w:rsidRPr="00443D59">
        <w:rPr>
          <w:rFonts w:hint="eastAsia"/>
        </w:rPr>
        <w:t>条（一般合作义务），第</w:t>
      </w:r>
      <w:r w:rsidRPr="00443D59">
        <w:rPr>
          <w:rFonts w:hint="eastAsia"/>
        </w:rPr>
        <w:t>8</w:t>
      </w:r>
      <w:r w:rsidRPr="00443D59">
        <w:rPr>
          <w:rFonts w:hint="eastAsia"/>
        </w:rPr>
        <w:t>条（数据和资料的定期交流），第</w:t>
      </w:r>
      <w:r w:rsidRPr="00443D59">
        <w:rPr>
          <w:rFonts w:hint="eastAsia"/>
        </w:rPr>
        <w:t>9</w:t>
      </w:r>
      <w:r w:rsidRPr="00443D59">
        <w:rPr>
          <w:rFonts w:hint="eastAsia"/>
        </w:rPr>
        <w:t>条（生态系统的保护和保全），第</w:t>
      </w:r>
      <w:r w:rsidRPr="00443D59">
        <w:rPr>
          <w:rFonts w:hint="eastAsia"/>
        </w:rPr>
        <w:t>10</w:t>
      </w:r>
      <w:r w:rsidRPr="00443D59">
        <w:rPr>
          <w:rFonts w:hint="eastAsia"/>
        </w:rPr>
        <w:t>条（补给区和排泄区），第</w:t>
      </w:r>
      <w:r w:rsidRPr="00443D59">
        <w:rPr>
          <w:rFonts w:hint="eastAsia"/>
        </w:rPr>
        <w:t>11</w:t>
      </w:r>
      <w:r w:rsidRPr="00443D59">
        <w:rPr>
          <w:rFonts w:hint="eastAsia"/>
        </w:rPr>
        <w:t>条（防止、减少和控制污染），第</w:t>
      </w:r>
      <w:r w:rsidRPr="00443D59">
        <w:rPr>
          <w:rFonts w:hint="eastAsia"/>
        </w:rPr>
        <w:t>12</w:t>
      </w:r>
      <w:r w:rsidRPr="00443D59">
        <w:rPr>
          <w:rFonts w:hint="eastAsia"/>
        </w:rPr>
        <w:t>条（监测），第</w:t>
      </w:r>
      <w:r w:rsidRPr="00443D59">
        <w:rPr>
          <w:rFonts w:hint="eastAsia"/>
        </w:rPr>
        <w:t>13</w:t>
      </w:r>
      <w:r w:rsidRPr="00443D59">
        <w:rPr>
          <w:rFonts w:hint="eastAsia"/>
        </w:rPr>
        <w:t>条（管理），第</w:t>
      </w:r>
      <w:r w:rsidRPr="00443D59">
        <w:rPr>
          <w:rFonts w:hint="eastAsia"/>
        </w:rPr>
        <w:t>14</w:t>
      </w:r>
      <w:r w:rsidRPr="00443D59">
        <w:rPr>
          <w:rFonts w:hint="eastAsia"/>
        </w:rPr>
        <w:t>条（既定活动），第</w:t>
      </w:r>
      <w:r w:rsidRPr="00443D59">
        <w:rPr>
          <w:rFonts w:hint="eastAsia"/>
        </w:rPr>
        <w:t>15</w:t>
      </w:r>
      <w:r w:rsidRPr="00443D59">
        <w:rPr>
          <w:rFonts w:hint="eastAsia"/>
        </w:rPr>
        <w:t>条（与发展中国家的科学技术合作），第</w:t>
      </w:r>
      <w:r w:rsidRPr="00443D59">
        <w:rPr>
          <w:rFonts w:hint="eastAsia"/>
        </w:rPr>
        <w:t>16</w:t>
      </w:r>
      <w:r w:rsidRPr="00443D59">
        <w:rPr>
          <w:rFonts w:hint="eastAsia"/>
        </w:rPr>
        <w:t>条（紧急情况），第</w:t>
      </w:r>
      <w:r w:rsidRPr="00443D59">
        <w:rPr>
          <w:rFonts w:hint="eastAsia"/>
        </w:rPr>
        <w:t>17</w:t>
      </w:r>
      <w:r w:rsidRPr="00443D59">
        <w:rPr>
          <w:rFonts w:hint="eastAsia"/>
        </w:rPr>
        <w:t>条（武装冲突期间的保护），第</w:t>
      </w:r>
      <w:r w:rsidRPr="00443D59">
        <w:rPr>
          <w:rFonts w:hint="eastAsia"/>
        </w:rPr>
        <w:t>18</w:t>
      </w:r>
      <w:r w:rsidRPr="00443D59">
        <w:rPr>
          <w:rFonts w:hint="eastAsia"/>
        </w:rPr>
        <w:t>条（与国防或国家安全有关的数据和资料）和第</w:t>
      </w:r>
      <w:r w:rsidRPr="00443D59">
        <w:rPr>
          <w:rFonts w:hint="eastAsia"/>
        </w:rPr>
        <w:t>19</w:t>
      </w:r>
      <w:r w:rsidRPr="00443D59">
        <w:rPr>
          <w:rFonts w:hint="eastAsia"/>
        </w:rPr>
        <w:t>条（双边和区域协定和安排）。这些条款草案分为以下五个部分：第一部分（导言），包括第</w:t>
      </w:r>
      <w:r w:rsidRPr="00443D59">
        <w:rPr>
          <w:rFonts w:hint="eastAsia"/>
        </w:rPr>
        <w:t>1</w:t>
      </w:r>
      <w:r w:rsidRPr="00443D59">
        <w:rPr>
          <w:rFonts w:hint="eastAsia"/>
        </w:rPr>
        <w:t>和</w:t>
      </w:r>
      <w:r w:rsidRPr="00443D59">
        <w:rPr>
          <w:rFonts w:hint="eastAsia"/>
        </w:rPr>
        <w:t>2</w:t>
      </w:r>
      <w:r w:rsidRPr="00443D59">
        <w:rPr>
          <w:rFonts w:hint="eastAsia"/>
        </w:rPr>
        <w:t>条；第二部分（一般原则），包括第</w:t>
      </w:r>
      <w:r w:rsidRPr="00443D59">
        <w:rPr>
          <w:rFonts w:hint="eastAsia"/>
        </w:rPr>
        <w:t>3</w:t>
      </w:r>
      <w:r w:rsidRPr="00443D59">
        <w:rPr>
          <w:rFonts w:hint="eastAsia"/>
        </w:rPr>
        <w:t>至</w:t>
      </w:r>
      <w:r w:rsidRPr="00443D59">
        <w:rPr>
          <w:rFonts w:hint="eastAsia"/>
        </w:rPr>
        <w:t>8</w:t>
      </w:r>
      <w:r w:rsidRPr="00443D59">
        <w:rPr>
          <w:rFonts w:hint="eastAsia"/>
        </w:rPr>
        <w:t>条；第三部分（保护、保全和管理），包括第</w:t>
      </w:r>
      <w:r w:rsidRPr="00443D59">
        <w:rPr>
          <w:rFonts w:hint="eastAsia"/>
        </w:rPr>
        <w:t>9</w:t>
      </w:r>
      <w:r w:rsidRPr="00443D59">
        <w:rPr>
          <w:rFonts w:hint="eastAsia"/>
        </w:rPr>
        <w:t>至</w:t>
      </w:r>
      <w:r w:rsidRPr="00443D59">
        <w:rPr>
          <w:rFonts w:hint="eastAsia"/>
        </w:rPr>
        <w:t>13</w:t>
      </w:r>
      <w:r w:rsidRPr="00443D59">
        <w:rPr>
          <w:rFonts w:hint="eastAsia"/>
        </w:rPr>
        <w:t>条；第四部分（影响其他国家的活动），包括第</w:t>
      </w:r>
      <w:r w:rsidRPr="00443D59">
        <w:rPr>
          <w:rFonts w:hint="eastAsia"/>
        </w:rPr>
        <w:t>14</w:t>
      </w:r>
      <w:r w:rsidRPr="00443D59">
        <w:rPr>
          <w:rFonts w:hint="eastAsia"/>
        </w:rPr>
        <w:t>条；和第五部分（杂项规定），包括第</w:t>
      </w:r>
      <w:r w:rsidRPr="00443D59">
        <w:rPr>
          <w:rFonts w:hint="eastAsia"/>
        </w:rPr>
        <w:t>15</w:t>
      </w:r>
      <w:r w:rsidRPr="00443D59">
        <w:rPr>
          <w:rFonts w:hint="eastAsia"/>
        </w:rPr>
        <w:t>至</w:t>
      </w:r>
      <w:r w:rsidRPr="00443D59">
        <w:rPr>
          <w:rFonts w:hint="eastAsia"/>
        </w:rPr>
        <w:t>19</w:t>
      </w:r>
      <w:r w:rsidRPr="00443D59">
        <w:rPr>
          <w:rFonts w:hint="eastAsia"/>
        </w:rPr>
        <w:t>条。见《大会正式记录，第六十一届会议，补编第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75</w:t>
      </w:r>
      <w:r w:rsidRPr="00443D59">
        <w:rPr>
          <w:rFonts w:hint="eastAsia"/>
        </w:rPr>
        <w:t>和</w:t>
      </w:r>
      <w:r w:rsidRPr="00443D59">
        <w:rPr>
          <w:rFonts w:hint="eastAsia"/>
        </w:rPr>
        <w:t>76</w:t>
      </w:r>
      <w:r w:rsidRPr="00443D59">
        <w:rPr>
          <w:rFonts w:hint="eastAsia"/>
        </w:rPr>
        <w:t>段。</w:t>
      </w:r>
    </w:p>
  </w:footnote>
  <w:footnote w:id="84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见同上，第</w:t>
      </w:r>
      <w:r w:rsidRPr="00443D59">
        <w:rPr>
          <w:rFonts w:hint="eastAsia"/>
        </w:rPr>
        <w:t>73</w:t>
      </w:r>
      <w:r w:rsidRPr="00443D59">
        <w:rPr>
          <w:rFonts w:hint="eastAsia"/>
        </w:rPr>
        <w:t>段。</w:t>
      </w:r>
    </w:p>
  </w:footnote>
  <w:footnote w:id="84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A/CN.4/580</w:t>
      </w:r>
      <w:r w:rsidRPr="00443D59">
        <w:rPr>
          <w:rFonts w:hint="eastAsia"/>
        </w:rPr>
        <w:t>号文件。</w:t>
      </w:r>
    </w:p>
  </w:footnote>
  <w:footnote w:id="84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14</w:t>
      </w:r>
      <w:r w:rsidRPr="00443D59">
        <w:rPr>
          <w:rFonts w:hint="eastAsia"/>
        </w:rPr>
        <w:t>段。</w:t>
      </w:r>
    </w:p>
  </w:footnote>
  <w:footnote w:id="84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A/CN.4/591</w:t>
      </w:r>
      <w:r w:rsidRPr="00443D59">
        <w:rPr>
          <w:rFonts w:hint="eastAsia"/>
        </w:rPr>
        <w:t>号文件。</w:t>
      </w:r>
    </w:p>
  </w:footnote>
  <w:footnote w:id="84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A/CN.4/595</w:t>
      </w:r>
      <w:r w:rsidRPr="00443D59">
        <w:rPr>
          <w:rFonts w:hint="eastAsia"/>
        </w:rPr>
        <w:t>和</w:t>
      </w:r>
      <w:r w:rsidRPr="00443D59">
        <w:rPr>
          <w:rFonts w:hint="eastAsia"/>
        </w:rPr>
        <w:t>Add.1</w:t>
      </w:r>
      <w:r w:rsidRPr="00443D59">
        <w:rPr>
          <w:rFonts w:hint="eastAsia"/>
        </w:rPr>
        <w:t>号文件。</w:t>
      </w:r>
    </w:p>
  </w:footnote>
  <w:footnote w:id="84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53</w:t>
      </w:r>
      <w:r w:rsidRPr="00443D59">
        <w:rPr>
          <w:rFonts w:hint="eastAsia"/>
        </w:rPr>
        <w:t>和</w:t>
      </w:r>
      <w:r w:rsidRPr="00443D59">
        <w:rPr>
          <w:rFonts w:hint="eastAsia"/>
        </w:rPr>
        <w:t>54</w:t>
      </w:r>
      <w:r w:rsidRPr="00443D59">
        <w:rPr>
          <w:rFonts w:hint="eastAsia"/>
        </w:rPr>
        <w:t>段。</w:t>
      </w:r>
    </w:p>
  </w:footnote>
  <w:footnote w:id="84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49</w:t>
      </w:r>
      <w:r w:rsidRPr="00443D59">
        <w:rPr>
          <w:rFonts w:hint="eastAsia"/>
        </w:rPr>
        <w:t>段。</w:t>
      </w:r>
    </w:p>
  </w:footnote>
  <w:footnote w:id="84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377</w:t>
      </w:r>
      <w:r w:rsidRPr="00443D59">
        <w:rPr>
          <w:rFonts w:hint="eastAsia"/>
        </w:rPr>
        <w:t>和第</w:t>
      </w:r>
      <w:r w:rsidRPr="00443D59">
        <w:rPr>
          <w:rFonts w:hint="eastAsia"/>
        </w:rPr>
        <w:t>384</w:t>
      </w:r>
      <w:r w:rsidRPr="00443D59">
        <w:rPr>
          <w:rFonts w:hint="eastAsia"/>
        </w:rPr>
        <w:t>段。</w:t>
      </w:r>
    </w:p>
  </w:footnote>
  <w:footnote w:id="85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在</w:t>
      </w:r>
      <w:r w:rsidRPr="00443D59">
        <w:rPr>
          <w:rFonts w:hint="eastAsia"/>
        </w:rPr>
        <w:t>1995</w:t>
      </w:r>
      <w:r w:rsidRPr="00443D59">
        <w:rPr>
          <w:rFonts w:hint="eastAsia"/>
        </w:rPr>
        <w:t>年第四十七届会议上，委员会得出结论，该专题的标题应修订为上述标题，而不是“与对条约的保留有关的法律和实践”。</w:t>
      </w:r>
    </w:p>
  </w:footnote>
  <w:footnote w:id="85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1993</w:t>
      </w:r>
      <w:r w:rsidRPr="00443D59">
        <w:rPr>
          <w:rFonts w:hint="eastAsia"/>
        </w:rPr>
        <w:t>年国际法委员会年鉴》，第二卷（第二部分），第</w:t>
      </w:r>
      <w:r w:rsidRPr="00443D59">
        <w:rPr>
          <w:rFonts w:hint="eastAsia"/>
        </w:rPr>
        <w:t>427-430</w:t>
      </w:r>
      <w:r w:rsidRPr="00443D59">
        <w:rPr>
          <w:rFonts w:hint="eastAsia"/>
        </w:rPr>
        <w:t>段和第</w:t>
      </w:r>
      <w:r w:rsidRPr="00443D59">
        <w:rPr>
          <w:rFonts w:hint="eastAsia"/>
        </w:rPr>
        <w:t>440</w:t>
      </w:r>
      <w:r w:rsidRPr="00443D59">
        <w:rPr>
          <w:rFonts w:hint="eastAsia"/>
        </w:rPr>
        <w:t>段。</w:t>
      </w:r>
    </w:p>
  </w:footnote>
  <w:footnote w:id="85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1994</w:t>
      </w:r>
      <w:r w:rsidRPr="00443D59">
        <w:rPr>
          <w:rFonts w:hint="eastAsia"/>
        </w:rPr>
        <w:t>年……年鉴》，第二卷（第二部分），第</w:t>
      </w:r>
      <w:r w:rsidRPr="00443D59">
        <w:rPr>
          <w:rFonts w:hint="eastAsia"/>
        </w:rPr>
        <w:t>381</w:t>
      </w:r>
      <w:r w:rsidRPr="00443D59">
        <w:rPr>
          <w:rFonts w:hint="eastAsia"/>
        </w:rPr>
        <w:t>段。</w:t>
      </w:r>
    </w:p>
  </w:footnote>
  <w:footnote w:id="85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1995</w:t>
      </w:r>
      <w:r w:rsidRPr="00443D59">
        <w:rPr>
          <w:rFonts w:hint="eastAsia"/>
        </w:rPr>
        <w:t>年……年鉴》，第二卷（第一部分），</w:t>
      </w:r>
      <w:r w:rsidRPr="00443D59">
        <w:t>A/CN.4/470</w:t>
      </w:r>
      <w:r w:rsidRPr="00443D59">
        <w:rPr>
          <w:rFonts w:hint="eastAsia"/>
        </w:rPr>
        <w:t>号文件。</w:t>
      </w:r>
    </w:p>
  </w:footnote>
  <w:footnote w:id="85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见同上，（第二部分），第</w:t>
      </w:r>
      <w:r w:rsidRPr="00443D59">
        <w:rPr>
          <w:rFonts w:hint="eastAsia"/>
        </w:rPr>
        <w:t>487</w:t>
      </w:r>
      <w:r w:rsidRPr="00443D59">
        <w:rPr>
          <w:rFonts w:hint="eastAsia"/>
        </w:rPr>
        <w:t>段。</w:t>
      </w:r>
    </w:p>
  </w:footnote>
  <w:footnote w:id="85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见同上，第</w:t>
      </w:r>
      <w:r w:rsidRPr="00443D59">
        <w:rPr>
          <w:rFonts w:hint="eastAsia"/>
        </w:rPr>
        <w:t>488</w:t>
      </w:r>
      <w:r w:rsidRPr="00443D59">
        <w:rPr>
          <w:rFonts w:hint="eastAsia"/>
        </w:rPr>
        <w:t>段。</w:t>
      </w:r>
    </w:p>
  </w:footnote>
  <w:footnote w:id="85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见同上，第</w:t>
      </w:r>
      <w:r w:rsidRPr="00443D59">
        <w:rPr>
          <w:rFonts w:hint="eastAsia"/>
        </w:rPr>
        <w:t>489</w:t>
      </w:r>
      <w:r w:rsidRPr="00443D59">
        <w:rPr>
          <w:rFonts w:hint="eastAsia"/>
        </w:rPr>
        <w:t>段。</w:t>
      </w:r>
    </w:p>
  </w:footnote>
  <w:footnote w:id="85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36</w:t>
      </w:r>
      <w:r w:rsidRPr="00443D59">
        <w:rPr>
          <w:rFonts w:hint="eastAsia"/>
        </w:rPr>
        <w:t>个国家和</w:t>
      </w:r>
      <w:r w:rsidRPr="00443D59">
        <w:rPr>
          <w:rFonts w:hint="eastAsia"/>
        </w:rPr>
        <w:t>26</w:t>
      </w:r>
      <w:r w:rsidRPr="00443D59">
        <w:rPr>
          <w:rFonts w:hint="eastAsia"/>
        </w:rPr>
        <w:t>个国际组织答复了该调查问卷。另见一些国家在晚些时候就委员会</w:t>
      </w:r>
      <w:r w:rsidRPr="00443D59">
        <w:rPr>
          <w:rFonts w:hint="eastAsia"/>
        </w:rPr>
        <w:t>2010</w:t>
      </w:r>
      <w:r w:rsidRPr="00443D59">
        <w:rPr>
          <w:rFonts w:hint="eastAsia"/>
        </w:rPr>
        <w:t>年暂时通过的《对条约的保留实践指南》发表的评论和意见（</w:t>
      </w:r>
      <w:r w:rsidRPr="00443D59">
        <w:rPr>
          <w:rFonts w:hint="eastAsia"/>
        </w:rPr>
        <w:t>A/CN.4/639</w:t>
      </w:r>
      <w:r w:rsidRPr="00443D59">
        <w:rPr>
          <w:rFonts w:hint="eastAsia"/>
        </w:rPr>
        <w:t>和</w:t>
      </w:r>
      <w:r w:rsidRPr="00443D59">
        <w:rPr>
          <w:rFonts w:hint="eastAsia"/>
        </w:rPr>
        <w:t>Add.1</w:t>
      </w:r>
      <w:r w:rsidRPr="00443D59">
        <w:rPr>
          <w:rFonts w:hint="eastAsia"/>
        </w:rPr>
        <w:t>）</w:t>
      </w:r>
    </w:p>
  </w:footnote>
  <w:footnote w:id="85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1996</w:t>
      </w:r>
      <w:r w:rsidRPr="00443D59">
        <w:rPr>
          <w:rFonts w:hint="eastAsia"/>
        </w:rPr>
        <w:t>年国际法委员会年鉴》，第二卷（第一部分），</w:t>
      </w:r>
      <w:r w:rsidRPr="00443D59">
        <w:t>A/CN.4/477</w:t>
      </w:r>
      <w:r w:rsidRPr="00443D59">
        <w:rPr>
          <w:rFonts w:hint="eastAsia"/>
        </w:rPr>
        <w:t>和</w:t>
      </w:r>
      <w:r w:rsidRPr="00443D59">
        <w:t>Add.1</w:t>
      </w:r>
      <w:r w:rsidRPr="00443D59">
        <w:rPr>
          <w:rFonts w:hint="eastAsia"/>
        </w:rPr>
        <w:t>号文件。</w:t>
      </w:r>
    </w:p>
  </w:footnote>
  <w:footnote w:id="85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w:t>
      </w:r>
      <w:r w:rsidRPr="00443D59">
        <w:t>A/CN.4/47</w:t>
      </w:r>
      <w:r w:rsidRPr="00443D59">
        <w:rPr>
          <w:rFonts w:hint="eastAsia"/>
        </w:rPr>
        <w:t>8</w:t>
      </w:r>
      <w:r w:rsidRPr="00443D59">
        <w:rPr>
          <w:rFonts w:hint="eastAsia"/>
        </w:rPr>
        <w:t>号文件。</w:t>
      </w:r>
      <w:r w:rsidRPr="00443D59">
        <w:rPr>
          <w:rFonts w:hint="eastAsia"/>
        </w:rPr>
        <w:t>1999</w:t>
      </w:r>
      <w:r w:rsidRPr="00443D59">
        <w:rPr>
          <w:rFonts w:hint="eastAsia"/>
        </w:rPr>
        <w:t>年第五十一届会议发行了订正本。见同上，</w:t>
      </w:r>
      <w:r w:rsidRPr="00443D59">
        <w:t>A/CN.4/47</w:t>
      </w:r>
      <w:r w:rsidRPr="00443D59">
        <w:rPr>
          <w:rFonts w:hint="eastAsia"/>
        </w:rPr>
        <w:t>8/Rev.1</w:t>
      </w:r>
      <w:r w:rsidRPr="00443D59">
        <w:rPr>
          <w:rFonts w:hint="eastAsia"/>
        </w:rPr>
        <w:t>号文件。</w:t>
      </w:r>
    </w:p>
  </w:footnote>
  <w:footnote w:id="86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见同上，（第二部分），第</w:t>
      </w:r>
      <w:r w:rsidRPr="00443D59">
        <w:rPr>
          <w:rFonts w:hint="eastAsia"/>
        </w:rPr>
        <w:t>137</w:t>
      </w:r>
      <w:r w:rsidRPr="00443D59">
        <w:rPr>
          <w:rFonts w:hint="eastAsia"/>
        </w:rPr>
        <w:t>段。</w:t>
      </w:r>
    </w:p>
  </w:footnote>
  <w:footnote w:id="86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1997</w:t>
      </w:r>
      <w:r w:rsidRPr="00443D59">
        <w:rPr>
          <w:rFonts w:hint="eastAsia"/>
        </w:rPr>
        <w:t>年……年鉴》，第二卷（第二部分），第</w:t>
      </w:r>
      <w:r w:rsidRPr="00443D59">
        <w:rPr>
          <w:rFonts w:hint="eastAsia"/>
        </w:rPr>
        <w:t>157</w:t>
      </w:r>
      <w:r w:rsidRPr="00443D59">
        <w:rPr>
          <w:rFonts w:hint="eastAsia"/>
        </w:rPr>
        <w:t>段。</w:t>
      </w:r>
    </w:p>
  </w:footnote>
  <w:footnote w:id="86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见同上，第</w:t>
      </w:r>
      <w:r w:rsidRPr="00443D59">
        <w:rPr>
          <w:rFonts w:hint="eastAsia"/>
        </w:rPr>
        <w:t>28</w:t>
      </w:r>
      <w:r w:rsidRPr="00443D59">
        <w:rPr>
          <w:rFonts w:hint="eastAsia"/>
        </w:rPr>
        <w:t>段。</w:t>
      </w:r>
    </w:p>
  </w:footnote>
  <w:footnote w:id="86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1998</w:t>
      </w:r>
      <w:r w:rsidRPr="00443D59">
        <w:rPr>
          <w:rFonts w:hint="eastAsia"/>
        </w:rPr>
        <w:t>年……年鉴》，第二卷（第一部分），</w:t>
      </w:r>
      <w:r w:rsidRPr="00443D59">
        <w:t>A/CN.4/4</w:t>
      </w:r>
      <w:r w:rsidRPr="00443D59">
        <w:rPr>
          <w:rFonts w:hint="eastAsia"/>
        </w:rPr>
        <w:t>91</w:t>
      </w:r>
      <w:r w:rsidRPr="00443D59">
        <w:rPr>
          <w:rFonts w:hint="eastAsia"/>
        </w:rPr>
        <w:t>和</w:t>
      </w:r>
      <w:r w:rsidRPr="00443D59">
        <w:rPr>
          <w:rFonts w:hint="eastAsia"/>
        </w:rPr>
        <w:t>Corr.1</w:t>
      </w:r>
      <w:r w:rsidRPr="00443D59">
        <w:rPr>
          <w:rFonts w:hint="eastAsia"/>
        </w:rPr>
        <w:t>（只有英文）和</w:t>
      </w:r>
      <w:r w:rsidRPr="00443D59">
        <w:t>Add.1</w:t>
      </w:r>
      <w:r w:rsidRPr="00443D59">
        <w:rPr>
          <w:rFonts w:hint="eastAsia"/>
        </w:rPr>
        <w:t>、</w:t>
      </w:r>
      <w:r w:rsidRPr="00443D59">
        <w:t>Add.2</w:t>
      </w:r>
      <w:r w:rsidRPr="00443D59">
        <w:rPr>
          <w:rFonts w:hint="eastAsia"/>
        </w:rPr>
        <w:t>和</w:t>
      </w:r>
      <w:r w:rsidRPr="00443D59">
        <w:rPr>
          <w:rFonts w:hint="eastAsia"/>
        </w:rPr>
        <w:t>Corr.1</w:t>
      </w:r>
      <w:r w:rsidRPr="00443D59">
        <w:rPr>
          <w:rFonts w:hint="eastAsia"/>
        </w:rPr>
        <w:t>、</w:t>
      </w:r>
      <w:r w:rsidRPr="00443D59">
        <w:t>Add.</w:t>
      </w:r>
      <w:r w:rsidRPr="00443D59">
        <w:rPr>
          <w:rFonts w:hint="eastAsia"/>
        </w:rPr>
        <w:t>3</w:t>
      </w:r>
      <w:r w:rsidRPr="00443D59">
        <w:rPr>
          <w:rFonts w:hint="eastAsia"/>
        </w:rPr>
        <w:t>和</w:t>
      </w:r>
      <w:r w:rsidRPr="00443D59">
        <w:rPr>
          <w:rFonts w:hint="eastAsia"/>
        </w:rPr>
        <w:t>Corr.1</w:t>
      </w:r>
      <w:r w:rsidRPr="00443D59">
        <w:rPr>
          <w:rFonts w:hint="eastAsia"/>
        </w:rPr>
        <w:t>（只有阿拉伯文、法文和俄文）、</w:t>
      </w:r>
      <w:r w:rsidRPr="00443D59">
        <w:t>Add.</w:t>
      </w:r>
      <w:r w:rsidRPr="00443D59">
        <w:rPr>
          <w:rFonts w:hint="eastAsia"/>
        </w:rPr>
        <w:t>4</w:t>
      </w:r>
      <w:r w:rsidRPr="00443D59">
        <w:rPr>
          <w:rFonts w:hint="eastAsia"/>
        </w:rPr>
        <w:t>和</w:t>
      </w:r>
      <w:r w:rsidRPr="00443D59">
        <w:rPr>
          <w:rFonts w:hint="eastAsia"/>
        </w:rPr>
        <w:t>Corr.1</w:t>
      </w:r>
      <w:r w:rsidRPr="00443D59">
        <w:rPr>
          <w:rFonts w:hint="eastAsia"/>
        </w:rPr>
        <w:t>、</w:t>
      </w:r>
      <w:r w:rsidRPr="00443D59">
        <w:t>Add.</w:t>
      </w:r>
      <w:r w:rsidRPr="00443D59">
        <w:rPr>
          <w:rFonts w:hint="eastAsia"/>
        </w:rPr>
        <w:t>5</w:t>
      </w:r>
      <w:r w:rsidRPr="00443D59">
        <w:rPr>
          <w:rFonts w:hint="eastAsia"/>
        </w:rPr>
        <w:t>和</w:t>
      </w:r>
      <w:r w:rsidRPr="00443D59">
        <w:t>Add.</w:t>
      </w:r>
      <w:r w:rsidRPr="00443D59">
        <w:rPr>
          <w:rFonts w:hint="eastAsia"/>
        </w:rPr>
        <w:t>6</w:t>
      </w:r>
      <w:r w:rsidRPr="00443D59">
        <w:rPr>
          <w:rFonts w:hint="eastAsia"/>
        </w:rPr>
        <w:t>和</w:t>
      </w:r>
      <w:r w:rsidRPr="00443D59">
        <w:rPr>
          <w:rFonts w:hint="eastAsia"/>
        </w:rPr>
        <w:t>Corr.1</w:t>
      </w:r>
      <w:r w:rsidRPr="00443D59">
        <w:rPr>
          <w:rFonts w:hint="eastAsia"/>
        </w:rPr>
        <w:t>号文件；《</w:t>
      </w:r>
      <w:r w:rsidRPr="00443D59">
        <w:rPr>
          <w:rFonts w:hint="eastAsia"/>
        </w:rPr>
        <w:t>1999</w:t>
      </w:r>
      <w:r w:rsidRPr="00443D59">
        <w:rPr>
          <w:rFonts w:hint="eastAsia"/>
        </w:rPr>
        <w:t>年……年鉴》，第二卷（第一部分），</w:t>
      </w:r>
      <w:r w:rsidRPr="00443D59">
        <w:t>A/CN.4/4</w:t>
      </w:r>
      <w:r w:rsidRPr="00443D59">
        <w:rPr>
          <w:rFonts w:hint="eastAsia"/>
        </w:rPr>
        <w:t>99</w:t>
      </w:r>
      <w:r w:rsidRPr="00443D59">
        <w:rPr>
          <w:rFonts w:hint="eastAsia"/>
        </w:rPr>
        <w:t>号文件；《</w:t>
      </w:r>
      <w:r w:rsidRPr="00443D59">
        <w:rPr>
          <w:rFonts w:hint="eastAsia"/>
        </w:rPr>
        <w:t>2000</w:t>
      </w:r>
      <w:r w:rsidRPr="00443D59">
        <w:rPr>
          <w:rFonts w:hint="eastAsia"/>
        </w:rPr>
        <w:t>年……年鉴》，第二卷（第一部分），</w:t>
      </w:r>
      <w:r w:rsidRPr="00443D59">
        <w:t>A/CN.4/508</w:t>
      </w:r>
      <w:r w:rsidRPr="00443D59">
        <w:rPr>
          <w:rFonts w:hint="eastAsia"/>
        </w:rPr>
        <w:t>和</w:t>
      </w:r>
      <w:r w:rsidRPr="00443D59">
        <w:t>Add.1</w:t>
      </w:r>
      <w:r w:rsidRPr="00443D59">
        <w:rPr>
          <w:rFonts w:hint="eastAsia"/>
        </w:rPr>
        <w:t>-4</w:t>
      </w:r>
      <w:r w:rsidRPr="00443D59">
        <w:rPr>
          <w:rFonts w:hint="eastAsia"/>
        </w:rPr>
        <w:t>号文件；《</w:t>
      </w:r>
      <w:r w:rsidRPr="00443D59">
        <w:rPr>
          <w:rFonts w:hint="eastAsia"/>
        </w:rPr>
        <w:t>2001</w:t>
      </w:r>
      <w:r w:rsidRPr="00443D59">
        <w:rPr>
          <w:rFonts w:hint="eastAsia"/>
        </w:rPr>
        <w:t>年……年鉴》，第二卷（第一部分），</w:t>
      </w:r>
      <w:r w:rsidRPr="00443D59">
        <w:t>A/CN.4/5</w:t>
      </w:r>
      <w:r w:rsidRPr="00443D59">
        <w:rPr>
          <w:rFonts w:hint="eastAsia"/>
        </w:rPr>
        <w:t>1</w:t>
      </w:r>
      <w:r w:rsidRPr="00443D59">
        <w:t>8</w:t>
      </w:r>
      <w:r w:rsidRPr="00443D59">
        <w:rPr>
          <w:rFonts w:hint="eastAsia"/>
        </w:rPr>
        <w:t>和</w:t>
      </w:r>
      <w:r w:rsidRPr="00443D59">
        <w:t>Add.1</w:t>
      </w:r>
      <w:r w:rsidRPr="00443D59">
        <w:rPr>
          <w:rFonts w:hint="eastAsia"/>
        </w:rPr>
        <w:t>-3</w:t>
      </w:r>
      <w:r w:rsidRPr="00443D59">
        <w:rPr>
          <w:rFonts w:hint="eastAsia"/>
        </w:rPr>
        <w:t>号文件；《</w:t>
      </w:r>
      <w:r w:rsidRPr="00443D59">
        <w:rPr>
          <w:rFonts w:hint="eastAsia"/>
        </w:rPr>
        <w:t>2002</w:t>
      </w:r>
      <w:r w:rsidRPr="00443D59">
        <w:rPr>
          <w:rFonts w:hint="eastAsia"/>
        </w:rPr>
        <w:t>年……年鉴》，第二卷（第一部分），</w:t>
      </w:r>
      <w:r w:rsidRPr="00443D59">
        <w:t>A/CN.4/5</w:t>
      </w:r>
      <w:r w:rsidRPr="00443D59">
        <w:rPr>
          <w:rFonts w:hint="eastAsia"/>
        </w:rPr>
        <w:t>26</w:t>
      </w:r>
      <w:r w:rsidRPr="00443D59">
        <w:rPr>
          <w:rFonts w:hint="eastAsia"/>
        </w:rPr>
        <w:t>和</w:t>
      </w:r>
      <w:r w:rsidRPr="00443D59">
        <w:t>Add.1</w:t>
      </w:r>
      <w:r w:rsidRPr="00443D59">
        <w:rPr>
          <w:rFonts w:hint="eastAsia"/>
        </w:rPr>
        <w:t>-3</w:t>
      </w:r>
      <w:r w:rsidRPr="00443D59">
        <w:rPr>
          <w:rFonts w:hint="eastAsia"/>
        </w:rPr>
        <w:t>号文件；《</w:t>
      </w:r>
      <w:r w:rsidRPr="00443D59">
        <w:rPr>
          <w:rFonts w:hint="eastAsia"/>
        </w:rPr>
        <w:t>2003</w:t>
      </w:r>
      <w:r w:rsidRPr="00443D59">
        <w:rPr>
          <w:rFonts w:hint="eastAsia"/>
        </w:rPr>
        <w:t>年……年鉴》，第二卷（第一部分），</w:t>
      </w:r>
      <w:r w:rsidRPr="00443D59">
        <w:t>A/CN.4/5</w:t>
      </w:r>
      <w:r w:rsidRPr="00443D59">
        <w:rPr>
          <w:rFonts w:hint="eastAsia"/>
        </w:rPr>
        <w:t>35</w:t>
      </w:r>
      <w:r w:rsidRPr="00443D59">
        <w:rPr>
          <w:rFonts w:hint="eastAsia"/>
        </w:rPr>
        <w:t>和</w:t>
      </w:r>
      <w:r w:rsidRPr="00443D59">
        <w:t>Add.1</w:t>
      </w:r>
      <w:r w:rsidRPr="00443D59">
        <w:rPr>
          <w:rFonts w:hint="eastAsia"/>
        </w:rPr>
        <w:t>号文件；以及</w:t>
      </w:r>
      <w:r w:rsidRPr="00443D59">
        <w:t>A/CN.4/5</w:t>
      </w:r>
      <w:r w:rsidRPr="00443D59">
        <w:rPr>
          <w:rFonts w:hint="eastAsia"/>
        </w:rPr>
        <w:t>44</w:t>
      </w:r>
      <w:r w:rsidRPr="00443D59">
        <w:rPr>
          <w:rFonts w:hint="eastAsia"/>
        </w:rPr>
        <w:t>和</w:t>
      </w:r>
      <w:r w:rsidRPr="00443D59">
        <w:t>A/CN.4/5</w:t>
      </w:r>
      <w:r w:rsidRPr="00443D59">
        <w:rPr>
          <w:rFonts w:hint="eastAsia"/>
        </w:rPr>
        <w:t>58</w:t>
      </w:r>
      <w:r w:rsidRPr="00443D59">
        <w:rPr>
          <w:rFonts w:hint="eastAsia"/>
        </w:rPr>
        <w:t>和</w:t>
      </w:r>
      <w:r w:rsidRPr="00443D59">
        <w:rPr>
          <w:rFonts w:hint="eastAsia"/>
        </w:rPr>
        <w:t>Corr.1</w:t>
      </w:r>
      <w:r w:rsidRPr="00443D59">
        <w:rPr>
          <w:rFonts w:hint="eastAsia"/>
        </w:rPr>
        <w:t>、</w:t>
      </w:r>
      <w:r w:rsidRPr="00443D59">
        <w:t>Add.</w:t>
      </w:r>
      <w:r w:rsidRPr="00443D59">
        <w:rPr>
          <w:rFonts w:hint="eastAsia"/>
        </w:rPr>
        <w:t>1</w:t>
      </w:r>
      <w:r w:rsidRPr="00443D59">
        <w:rPr>
          <w:rFonts w:hint="eastAsia"/>
        </w:rPr>
        <w:t>和</w:t>
      </w:r>
      <w:r w:rsidRPr="00443D59">
        <w:rPr>
          <w:rFonts w:hint="eastAsia"/>
        </w:rPr>
        <w:t>Corr.1</w:t>
      </w:r>
      <w:r w:rsidRPr="00443D59">
        <w:rPr>
          <w:rFonts w:hint="eastAsia"/>
        </w:rPr>
        <w:t>和</w:t>
      </w:r>
      <w:r w:rsidRPr="00443D59">
        <w:rPr>
          <w:rFonts w:hint="eastAsia"/>
        </w:rPr>
        <w:t>2</w:t>
      </w:r>
      <w:r w:rsidRPr="00443D59">
        <w:rPr>
          <w:rFonts w:hint="eastAsia"/>
        </w:rPr>
        <w:t>（只有法文和阿拉伯文）和</w:t>
      </w:r>
      <w:r w:rsidRPr="00443D59">
        <w:t>Add.2</w:t>
      </w:r>
      <w:r w:rsidRPr="00443D59">
        <w:rPr>
          <w:rFonts w:hint="eastAsia"/>
        </w:rPr>
        <w:t>号文件；</w:t>
      </w:r>
      <w:r w:rsidRPr="00443D59">
        <w:rPr>
          <w:rStyle w:val="Underline"/>
          <w:u w:val="none"/>
        </w:rPr>
        <w:t>A/CN.4/574</w:t>
      </w:r>
      <w:r w:rsidRPr="00443D59">
        <w:rPr>
          <w:rStyle w:val="Underline"/>
          <w:rFonts w:hint="eastAsia"/>
          <w:u w:val="none"/>
        </w:rPr>
        <w:t>、</w:t>
      </w:r>
      <w:r w:rsidRPr="00443D59">
        <w:rPr>
          <w:rStyle w:val="Underline"/>
          <w:u w:val="none"/>
        </w:rPr>
        <w:t xml:space="preserve">A/CN.4/584 </w:t>
      </w:r>
      <w:r w:rsidRPr="00443D59">
        <w:rPr>
          <w:rStyle w:val="Underline"/>
          <w:rFonts w:hint="eastAsia"/>
          <w:u w:val="none"/>
        </w:rPr>
        <w:t>和</w:t>
      </w:r>
      <w:r w:rsidRPr="00443D59">
        <w:rPr>
          <w:rStyle w:val="Underline"/>
          <w:u w:val="none"/>
        </w:rPr>
        <w:t>Corr.1</w:t>
      </w:r>
      <w:r w:rsidRPr="00443D59">
        <w:rPr>
          <w:rStyle w:val="Underline"/>
          <w:rFonts w:hint="eastAsia"/>
          <w:u w:val="none"/>
        </w:rPr>
        <w:t>、</w:t>
      </w:r>
      <w:r w:rsidRPr="00443D59">
        <w:rPr>
          <w:rStyle w:val="Underline"/>
          <w:u w:val="none"/>
        </w:rPr>
        <w:t>A/CN.4/600</w:t>
      </w:r>
      <w:r w:rsidRPr="00443D59">
        <w:rPr>
          <w:rStyle w:val="Underline"/>
          <w:rFonts w:hint="eastAsia"/>
          <w:u w:val="none"/>
        </w:rPr>
        <w:t>、</w:t>
      </w:r>
      <w:r w:rsidRPr="00443D59">
        <w:rPr>
          <w:rStyle w:val="Underline"/>
          <w:u w:val="none"/>
        </w:rPr>
        <w:t>A/CN.4/614</w:t>
      </w:r>
      <w:r w:rsidRPr="00443D59">
        <w:rPr>
          <w:rStyle w:val="Underline"/>
          <w:rFonts w:hint="eastAsia"/>
          <w:u w:val="none"/>
        </w:rPr>
        <w:t>和</w:t>
      </w:r>
      <w:r w:rsidRPr="00443D59">
        <w:rPr>
          <w:rStyle w:val="Underline"/>
          <w:u w:val="none"/>
        </w:rPr>
        <w:t xml:space="preserve"> Corr.1</w:t>
      </w:r>
      <w:r w:rsidRPr="00443D59">
        <w:rPr>
          <w:rStyle w:val="Underline"/>
          <w:rFonts w:hint="eastAsia"/>
          <w:u w:val="none"/>
        </w:rPr>
        <w:t>（英文）和</w:t>
      </w:r>
      <w:r w:rsidRPr="00443D59">
        <w:rPr>
          <w:rStyle w:val="Underline"/>
          <w:u w:val="none"/>
        </w:rPr>
        <w:t>Add. 1</w:t>
      </w:r>
      <w:r w:rsidRPr="00443D59">
        <w:rPr>
          <w:rStyle w:val="Underline"/>
          <w:rFonts w:hint="eastAsia"/>
          <w:u w:val="none"/>
        </w:rPr>
        <w:t>和</w:t>
      </w:r>
      <w:r w:rsidRPr="00443D59">
        <w:rPr>
          <w:rStyle w:val="Underline"/>
          <w:u w:val="none"/>
        </w:rPr>
        <w:t>2</w:t>
      </w:r>
      <w:r w:rsidRPr="00443D59">
        <w:rPr>
          <w:rStyle w:val="Underline"/>
          <w:rFonts w:hint="eastAsia"/>
          <w:u w:val="none"/>
        </w:rPr>
        <w:t>、</w:t>
      </w:r>
      <w:hyperlink r:id="rId7" w:history="1">
        <w:r w:rsidRPr="00443D59">
          <w:rPr>
            <w:rStyle w:val="Hyperlink"/>
            <w:color w:val="auto"/>
            <w:u w:val="none"/>
          </w:rPr>
          <w:t>A/CN.4/624</w:t>
        </w:r>
      </w:hyperlink>
      <w:r w:rsidRPr="00443D59">
        <w:rPr>
          <w:rStyle w:val="Underline"/>
          <w:u w:val="none"/>
        </w:rPr>
        <w:t xml:space="preserve"> </w:t>
      </w:r>
      <w:r w:rsidRPr="00443D59">
        <w:rPr>
          <w:rStyle w:val="Underline"/>
          <w:rFonts w:hint="eastAsia"/>
          <w:u w:val="none"/>
        </w:rPr>
        <w:t>和</w:t>
      </w:r>
      <w:r w:rsidRPr="00443D59">
        <w:rPr>
          <w:rStyle w:val="Underline"/>
          <w:u w:val="none"/>
        </w:rPr>
        <w:t>Add. 1</w:t>
      </w:r>
      <w:r w:rsidRPr="00443D59">
        <w:rPr>
          <w:rStyle w:val="Underline"/>
          <w:rFonts w:hint="eastAsia"/>
          <w:u w:val="none"/>
        </w:rPr>
        <w:t>和</w:t>
      </w:r>
      <w:r w:rsidRPr="00443D59">
        <w:rPr>
          <w:rStyle w:val="Underline"/>
          <w:u w:val="none"/>
        </w:rPr>
        <w:t>2</w:t>
      </w:r>
      <w:r w:rsidRPr="00443D59">
        <w:rPr>
          <w:rStyle w:val="Underline"/>
          <w:rFonts w:hint="eastAsia"/>
          <w:u w:val="none"/>
        </w:rPr>
        <w:t>及</w:t>
      </w:r>
      <w:hyperlink r:id="rId8" w:history="1">
        <w:r w:rsidRPr="00443D59">
          <w:rPr>
            <w:rStyle w:val="Hyperlink"/>
            <w:color w:val="auto"/>
            <w:u w:val="none"/>
          </w:rPr>
          <w:t>A/CN.4/626</w:t>
        </w:r>
      </w:hyperlink>
      <w:r w:rsidRPr="00443D59">
        <w:rPr>
          <w:rStyle w:val="Underline"/>
          <w:rFonts w:hint="eastAsia"/>
          <w:u w:val="none"/>
        </w:rPr>
        <w:t>和</w:t>
      </w:r>
      <w:r w:rsidRPr="00443D59">
        <w:rPr>
          <w:rStyle w:val="Underline"/>
          <w:u w:val="none"/>
        </w:rPr>
        <w:t>Add.1</w:t>
      </w:r>
      <w:r w:rsidRPr="00443D59">
        <w:rPr>
          <w:rStyle w:val="Underline"/>
          <w:rFonts w:hint="eastAsia"/>
          <w:u w:val="none"/>
        </w:rPr>
        <w:t>号文件</w:t>
      </w:r>
      <w:r w:rsidRPr="00443D59">
        <w:rPr>
          <w:rFonts w:hint="eastAsia"/>
        </w:rPr>
        <w:t>。</w:t>
      </w:r>
    </w:p>
  </w:footnote>
  <w:footnote w:id="86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A/CN.4/5</w:t>
      </w:r>
      <w:r w:rsidRPr="00443D59">
        <w:rPr>
          <w:rFonts w:hint="eastAsia"/>
        </w:rPr>
        <w:t>86</w:t>
      </w:r>
      <w:r w:rsidRPr="00443D59">
        <w:rPr>
          <w:rFonts w:hint="eastAsia"/>
        </w:rPr>
        <w:t>。</w:t>
      </w:r>
    </w:p>
  </w:footnote>
  <w:footnote w:id="86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w:t>
      </w:r>
      <w:r w:rsidRPr="00443D59">
        <w:rPr>
          <w:rFonts w:hint="eastAsia"/>
        </w:rPr>
        <w:t>616</w:t>
      </w:r>
      <w:r w:rsidRPr="00443D59">
        <w:rPr>
          <w:rFonts w:hint="eastAsia"/>
        </w:rPr>
        <w:t>。</w:t>
      </w:r>
    </w:p>
  </w:footnote>
  <w:footnote w:id="86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委员会在</w:t>
      </w:r>
      <w:r w:rsidRPr="00443D59">
        <w:rPr>
          <w:rFonts w:hint="eastAsia"/>
        </w:rPr>
        <w:t>1998</w:t>
      </w:r>
      <w:r w:rsidRPr="00443D59">
        <w:rPr>
          <w:rFonts w:hint="eastAsia"/>
        </w:rPr>
        <w:t>至</w:t>
      </w:r>
      <w:r w:rsidRPr="00443D59">
        <w:rPr>
          <w:rFonts w:hint="eastAsia"/>
        </w:rPr>
        <w:t>2010</w:t>
      </w:r>
      <w:r w:rsidRPr="00443D59">
        <w:rPr>
          <w:rFonts w:hint="eastAsia"/>
        </w:rPr>
        <w:t>年间通过的准则草案案文及其评注案文分别见：《</w:t>
      </w:r>
      <w:r w:rsidRPr="00443D59">
        <w:rPr>
          <w:rFonts w:hint="eastAsia"/>
        </w:rPr>
        <w:t>1998</w:t>
      </w:r>
      <w:r w:rsidRPr="00443D59">
        <w:rPr>
          <w:rFonts w:hint="eastAsia"/>
        </w:rPr>
        <w:t>年国际法委员会年鉴》，第二卷（第二部分），第</w:t>
      </w:r>
      <w:r w:rsidRPr="00443D59">
        <w:rPr>
          <w:rFonts w:hint="eastAsia"/>
        </w:rPr>
        <w:t>540</w:t>
      </w:r>
      <w:r w:rsidRPr="00443D59">
        <w:rPr>
          <w:rFonts w:hint="eastAsia"/>
        </w:rPr>
        <w:t>段；《</w:t>
      </w:r>
      <w:r w:rsidRPr="00443D59">
        <w:rPr>
          <w:rFonts w:hint="eastAsia"/>
        </w:rPr>
        <w:t>1999</w:t>
      </w:r>
      <w:r w:rsidRPr="00443D59">
        <w:rPr>
          <w:rFonts w:hint="eastAsia"/>
        </w:rPr>
        <w:t>年……年鉴》，第二卷（第二部分），第</w:t>
      </w:r>
      <w:r w:rsidRPr="00443D59">
        <w:rPr>
          <w:rFonts w:hint="eastAsia"/>
        </w:rPr>
        <w:t>470</w:t>
      </w:r>
      <w:r w:rsidRPr="00443D59">
        <w:rPr>
          <w:rFonts w:hint="eastAsia"/>
        </w:rPr>
        <w:t>段；《</w:t>
      </w:r>
      <w:r w:rsidRPr="00443D59">
        <w:rPr>
          <w:rFonts w:hint="eastAsia"/>
        </w:rPr>
        <w:t>2000</w:t>
      </w:r>
      <w:r w:rsidRPr="00443D59">
        <w:rPr>
          <w:rFonts w:hint="eastAsia"/>
        </w:rPr>
        <w:t>年……年鉴》，第二卷（第二部分），第</w:t>
      </w:r>
      <w:r w:rsidRPr="00443D59">
        <w:rPr>
          <w:rFonts w:hint="eastAsia"/>
        </w:rPr>
        <w:t>663</w:t>
      </w:r>
      <w:r w:rsidRPr="00443D59">
        <w:rPr>
          <w:rFonts w:hint="eastAsia"/>
        </w:rPr>
        <w:t>段；《</w:t>
      </w:r>
      <w:r w:rsidRPr="00443D59">
        <w:rPr>
          <w:rFonts w:hint="eastAsia"/>
        </w:rPr>
        <w:t>2001</w:t>
      </w:r>
      <w:r w:rsidRPr="00443D59">
        <w:rPr>
          <w:rFonts w:hint="eastAsia"/>
        </w:rPr>
        <w:t>年……年鉴》第二卷（第二部分），</w:t>
      </w:r>
      <w:r w:rsidRPr="00443D59">
        <w:rPr>
          <w:rFonts w:hint="eastAsia"/>
        </w:rPr>
        <w:t>A/56/10</w:t>
      </w:r>
      <w:r w:rsidRPr="00443D59">
        <w:rPr>
          <w:rFonts w:hint="eastAsia"/>
        </w:rPr>
        <w:t>号文件，第</w:t>
      </w:r>
      <w:r w:rsidRPr="00443D59">
        <w:rPr>
          <w:rFonts w:hint="eastAsia"/>
        </w:rPr>
        <w:t>157</w:t>
      </w:r>
      <w:r w:rsidRPr="00443D59">
        <w:rPr>
          <w:rFonts w:hint="eastAsia"/>
        </w:rPr>
        <w:t>段；《</w:t>
      </w:r>
      <w:r w:rsidRPr="00443D59">
        <w:rPr>
          <w:rFonts w:hint="eastAsia"/>
        </w:rPr>
        <w:t>2002</w:t>
      </w:r>
      <w:r w:rsidRPr="00443D59">
        <w:rPr>
          <w:rFonts w:hint="eastAsia"/>
        </w:rPr>
        <w:t>年……年鉴》，第二卷（第二部分），</w:t>
      </w:r>
      <w:r w:rsidRPr="00443D59">
        <w:rPr>
          <w:rFonts w:hint="eastAsia"/>
        </w:rPr>
        <w:t>A/57/10</w:t>
      </w:r>
      <w:r w:rsidRPr="00443D59">
        <w:rPr>
          <w:rFonts w:hint="eastAsia"/>
        </w:rPr>
        <w:t>号文件，第</w:t>
      </w:r>
      <w:r w:rsidRPr="00443D59">
        <w:rPr>
          <w:rFonts w:hint="eastAsia"/>
        </w:rPr>
        <w:t>103</w:t>
      </w:r>
      <w:r w:rsidRPr="00443D59">
        <w:rPr>
          <w:rFonts w:hint="eastAsia"/>
        </w:rPr>
        <w:t>段；《</w:t>
      </w:r>
      <w:r w:rsidRPr="00443D59">
        <w:rPr>
          <w:rFonts w:hint="eastAsia"/>
        </w:rPr>
        <w:t>2003</w:t>
      </w:r>
      <w:r w:rsidRPr="00443D59">
        <w:rPr>
          <w:rFonts w:hint="eastAsia"/>
        </w:rPr>
        <w:t>年……年鉴》，第二卷（第二部分），</w:t>
      </w:r>
      <w:r w:rsidRPr="00443D59">
        <w:rPr>
          <w:rFonts w:hint="eastAsia"/>
        </w:rPr>
        <w:t>A/58/10</w:t>
      </w:r>
      <w:r w:rsidRPr="00443D59">
        <w:rPr>
          <w:rFonts w:hint="eastAsia"/>
        </w:rPr>
        <w:t>号文件，第</w:t>
      </w:r>
      <w:r w:rsidRPr="00443D59">
        <w:rPr>
          <w:rFonts w:hint="eastAsia"/>
        </w:rPr>
        <w:t>368</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295</w:t>
      </w:r>
      <w:r w:rsidRPr="00443D59">
        <w:rPr>
          <w:rFonts w:hint="eastAsia"/>
        </w:rPr>
        <w:t>段；《大会正式记录，第六十届会议，补编第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438</w:t>
      </w:r>
      <w:r w:rsidRPr="00443D59">
        <w:rPr>
          <w:rFonts w:hint="eastAsia"/>
        </w:rPr>
        <w:t>段；和</w:t>
      </w:r>
      <w:bookmarkStart w:id="20" w:name="OLE_LINK17"/>
      <w:bookmarkStart w:id="21" w:name="OLE_LINK18"/>
      <w:r w:rsidRPr="00443D59">
        <w:rPr>
          <w:rFonts w:hint="eastAsia"/>
        </w:rPr>
        <w:t>《大会正式记录，第六十一届会议，补编第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159</w:t>
      </w:r>
      <w:r w:rsidRPr="00443D59">
        <w:rPr>
          <w:rFonts w:hint="eastAsia"/>
        </w:rPr>
        <w:t>段；</w:t>
      </w:r>
      <w:bookmarkEnd w:id="20"/>
      <w:bookmarkEnd w:id="21"/>
      <w:r w:rsidRPr="00443D59">
        <w:rPr>
          <w:rFonts w:hint="eastAsia"/>
        </w:rPr>
        <w:t>《大会正式记录，第六十二届会议，补编第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154</w:t>
      </w:r>
      <w:r w:rsidRPr="00443D59">
        <w:rPr>
          <w:rFonts w:hint="eastAsia"/>
        </w:rPr>
        <w:t>段；《大会正式记录，第六十三届会议，补编第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124</w:t>
      </w:r>
      <w:r w:rsidRPr="00443D59">
        <w:rPr>
          <w:rFonts w:hint="eastAsia"/>
        </w:rPr>
        <w:t>段；《大会正式记录，第六十四届会议，补编第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84</w:t>
      </w:r>
      <w:r w:rsidRPr="00443D59">
        <w:rPr>
          <w:rFonts w:hint="eastAsia"/>
        </w:rPr>
        <w:t>段；《大会正式记录，第六十五届会议，补编第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106</w:t>
      </w:r>
      <w:r w:rsidRPr="00443D59">
        <w:rPr>
          <w:rFonts w:hint="eastAsia"/>
        </w:rPr>
        <w:t>段。</w:t>
      </w:r>
    </w:p>
  </w:footnote>
  <w:footnote w:id="86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2003</w:t>
      </w:r>
      <w:r w:rsidRPr="00443D59">
        <w:rPr>
          <w:rFonts w:hint="eastAsia"/>
        </w:rPr>
        <w:t>年国际法委员会年鉴》，第二卷（第二部分），</w:t>
      </w:r>
      <w:r w:rsidRPr="00443D59">
        <w:rPr>
          <w:rFonts w:hint="eastAsia"/>
        </w:rPr>
        <w:t>A/58/10</w:t>
      </w:r>
      <w:r w:rsidRPr="00443D59">
        <w:rPr>
          <w:rFonts w:hint="eastAsia"/>
        </w:rPr>
        <w:t>号文件，第</w:t>
      </w:r>
      <w:r w:rsidRPr="00443D59">
        <w:rPr>
          <w:rFonts w:hint="eastAsia"/>
        </w:rPr>
        <w:t>334</w:t>
      </w:r>
      <w:r w:rsidRPr="00443D59">
        <w:rPr>
          <w:rFonts w:hint="eastAsia"/>
        </w:rPr>
        <w:t>段；《大会正式记录，第五十九届会议，补编第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375</w:t>
      </w:r>
      <w:r w:rsidRPr="00443D59">
        <w:rPr>
          <w:rFonts w:hint="eastAsia"/>
        </w:rPr>
        <w:t>段和《大会正式记录，第六十届会议，补编第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370</w:t>
      </w:r>
      <w:r w:rsidRPr="00443D59">
        <w:rPr>
          <w:rFonts w:hint="eastAsia"/>
        </w:rPr>
        <w:t>和</w:t>
      </w:r>
      <w:r w:rsidRPr="00443D59">
        <w:rPr>
          <w:rFonts w:hint="eastAsia"/>
        </w:rPr>
        <w:t>509</w:t>
      </w:r>
      <w:r w:rsidRPr="00443D59">
        <w:rPr>
          <w:rFonts w:hint="eastAsia"/>
        </w:rPr>
        <w:t>段。</w:t>
      </w:r>
    </w:p>
  </w:footnote>
  <w:footnote w:id="86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398</w:t>
      </w:r>
      <w:r w:rsidRPr="00443D59">
        <w:rPr>
          <w:rFonts w:hint="eastAsia"/>
        </w:rPr>
        <w:t>段。</w:t>
      </w:r>
    </w:p>
  </w:footnote>
  <w:footnote w:id="86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45</w:t>
      </w:r>
      <w:r w:rsidRPr="00443D59">
        <w:rPr>
          <w:rFonts w:hint="eastAsia"/>
        </w:rPr>
        <w:t>段。</w:t>
      </w:r>
    </w:p>
  </w:footnote>
  <w:footnote w:id="87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w:t>
      </w:r>
    </w:p>
  </w:footnote>
  <w:footnote w:id="87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A/CN.4/647</w:t>
      </w:r>
      <w:r w:rsidRPr="00443D59">
        <w:rPr>
          <w:rFonts w:hint="eastAsia"/>
        </w:rPr>
        <w:t>和</w:t>
      </w:r>
      <w:r w:rsidRPr="00443D59">
        <w:rPr>
          <w:rFonts w:hint="eastAsia"/>
        </w:rPr>
        <w:t>Add.1</w:t>
      </w:r>
      <w:r w:rsidRPr="00443D59">
        <w:rPr>
          <w:rFonts w:hint="eastAsia"/>
        </w:rPr>
        <w:t>号文件。</w:t>
      </w:r>
    </w:p>
  </w:footnote>
  <w:footnote w:id="87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A/CN.4/639</w:t>
      </w:r>
      <w:r w:rsidRPr="00443D59">
        <w:rPr>
          <w:rFonts w:hint="eastAsia"/>
        </w:rPr>
        <w:t>和</w:t>
      </w:r>
      <w:r w:rsidRPr="00443D59">
        <w:rPr>
          <w:rFonts w:hint="eastAsia"/>
        </w:rPr>
        <w:t>Add.1</w:t>
      </w:r>
      <w:r w:rsidRPr="00443D59">
        <w:rPr>
          <w:rFonts w:hint="eastAsia"/>
        </w:rPr>
        <w:t>号文件。</w:t>
      </w:r>
    </w:p>
  </w:footnote>
  <w:footnote w:id="87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57</w:t>
      </w:r>
      <w:r w:rsidRPr="00443D59">
        <w:rPr>
          <w:rFonts w:hint="eastAsia"/>
        </w:rPr>
        <w:t>段。</w:t>
      </w:r>
    </w:p>
  </w:footnote>
  <w:footnote w:id="87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45</w:t>
      </w:r>
      <w:r w:rsidRPr="00443D59">
        <w:rPr>
          <w:rFonts w:hint="eastAsia"/>
        </w:rPr>
        <w:t>段。</w:t>
      </w:r>
    </w:p>
  </w:footnote>
  <w:footnote w:id="87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57</w:t>
      </w:r>
      <w:r w:rsidRPr="00443D59">
        <w:rPr>
          <w:rFonts w:hint="eastAsia"/>
        </w:rPr>
        <w:t>段。</w:t>
      </w:r>
    </w:p>
  </w:footnote>
  <w:footnote w:id="87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59</w:t>
      </w:r>
      <w:r w:rsidRPr="00443D59">
        <w:rPr>
          <w:rFonts w:hint="eastAsia"/>
        </w:rPr>
        <w:t>段。</w:t>
      </w:r>
    </w:p>
  </w:footnote>
  <w:footnote w:id="87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A/CN.4/647</w:t>
      </w:r>
      <w:r w:rsidRPr="00443D59">
        <w:rPr>
          <w:rFonts w:hint="eastAsia"/>
        </w:rPr>
        <w:t>和</w:t>
      </w:r>
      <w:r w:rsidRPr="00443D59">
        <w:rPr>
          <w:rFonts w:hint="eastAsia"/>
        </w:rPr>
        <w:t>Add.1</w:t>
      </w:r>
      <w:r w:rsidRPr="00443D59">
        <w:rPr>
          <w:rFonts w:hint="eastAsia"/>
        </w:rPr>
        <w:t>号文件。</w:t>
      </w:r>
    </w:p>
  </w:footnote>
  <w:footnote w:id="87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），第</w:t>
      </w:r>
      <w:r w:rsidRPr="00443D59">
        <w:rPr>
          <w:rFonts w:hint="eastAsia"/>
        </w:rPr>
        <w:t>61</w:t>
      </w:r>
      <w:r w:rsidRPr="00443D59">
        <w:rPr>
          <w:rFonts w:hint="eastAsia"/>
        </w:rPr>
        <w:t>、</w:t>
      </w:r>
      <w:r w:rsidRPr="00443D59">
        <w:rPr>
          <w:rFonts w:hint="eastAsia"/>
        </w:rPr>
        <w:t>75</w:t>
      </w:r>
      <w:r w:rsidRPr="00443D59">
        <w:rPr>
          <w:rFonts w:hint="eastAsia"/>
        </w:rPr>
        <w:t>和</w:t>
      </w:r>
      <w:r w:rsidRPr="00443D59">
        <w:rPr>
          <w:rFonts w:hint="eastAsia"/>
        </w:rPr>
        <w:t>76</w:t>
      </w:r>
      <w:r w:rsidRPr="00443D59">
        <w:rPr>
          <w:rFonts w:hint="eastAsia"/>
        </w:rPr>
        <w:t>段及</w:t>
      </w:r>
      <w:r w:rsidRPr="00443D59">
        <w:rPr>
          <w:rFonts w:hint="eastAsia"/>
        </w:rPr>
        <w:t>A/66/10/Add.1</w:t>
      </w:r>
      <w:r w:rsidRPr="00443D59">
        <w:rPr>
          <w:rFonts w:hint="eastAsia"/>
        </w:rPr>
        <w:t>。</w:t>
      </w:r>
    </w:p>
  </w:footnote>
  <w:footnote w:id="87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72</w:t>
      </w:r>
      <w:r w:rsidRPr="00443D59">
        <w:rPr>
          <w:rFonts w:hint="eastAsia"/>
        </w:rPr>
        <w:t>段。</w:t>
      </w:r>
    </w:p>
  </w:footnote>
  <w:footnote w:id="88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73</w:t>
      </w:r>
      <w:r w:rsidRPr="00443D59">
        <w:rPr>
          <w:rFonts w:hint="eastAsia"/>
        </w:rPr>
        <w:t>段。</w:t>
      </w:r>
    </w:p>
  </w:footnote>
  <w:footnote w:id="88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51</w:t>
      </w:r>
      <w:r w:rsidRPr="00443D59">
        <w:rPr>
          <w:rFonts w:hint="eastAsia"/>
        </w:rPr>
        <w:t>至</w:t>
      </w:r>
      <w:r w:rsidRPr="00443D59">
        <w:rPr>
          <w:rFonts w:hint="eastAsia"/>
        </w:rPr>
        <w:t>76</w:t>
      </w:r>
      <w:r w:rsidRPr="00443D59">
        <w:rPr>
          <w:rFonts w:hint="eastAsia"/>
        </w:rPr>
        <w:t>段和</w:t>
      </w:r>
      <w:r w:rsidRPr="00443D59">
        <w:rPr>
          <w:rFonts w:hint="eastAsia"/>
        </w:rPr>
        <w:t>A/66/10/Add.1</w:t>
      </w:r>
      <w:r w:rsidRPr="00443D59">
        <w:rPr>
          <w:rFonts w:hint="eastAsia"/>
        </w:rPr>
        <w:t>。</w:t>
      </w:r>
    </w:p>
  </w:footnote>
  <w:footnote w:id="88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2000</w:t>
      </w:r>
      <w:r w:rsidRPr="00443D59">
        <w:rPr>
          <w:rFonts w:hint="eastAsia"/>
        </w:rPr>
        <w:t>年国际法委员会年鉴》，第二卷（第二部分），第</w:t>
      </w:r>
      <w:r w:rsidRPr="00443D59">
        <w:rPr>
          <w:rFonts w:hint="eastAsia"/>
        </w:rPr>
        <w:t>726-728</w:t>
      </w:r>
      <w:r w:rsidRPr="00443D59">
        <w:rPr>
          <w:rFonts w:hint="eastAsia"/>
        </w:rPr>
        <w:t>和</w:t>
      </w:r>
      <w:r w:rsidRPr="00443D59">
        <w:rPr>
          <w:rFonts w:hint="eastAsia"/>
        </w:rPr>
        <w:t>729</w:t>
      </w:r>
      <w:r w:rsidRPr="00443D59">
        <w:t>（</w:t>
      </w:r>
      <w:r w:rsidRPr="00443D59">
        <w:t>1</w:t>
      </w:r>
      <w:r w:rsidRPr="00443D59">
        <w:t>）</w:t>
      </w:r>
      <w:r w:rsidRPr="00443D59">
        <w:rPr>
          <w:rFonts w:hint="eastAsia"/>
        </w:rPr>
        <w:t>段。</w:t>
      </w:r>
    </w:p>
  </w:footnote>
  <w:footnote w:id="88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见同上，附件（</w:t>
      </w:r>
      <w:r w:rsidRPr="00443D59">
        <w:rPr>
          <w:rFonts w:hint="eastAsia"/>
        </w:rPr>
        <w:t>1</w:t>
      </w:r>
      <w:r w:rsidRPr="00443D59">
        <w:rPr>
          <w:rFonts w:hint="eastAsia"/>
        </w:rPr>
        <w:t>）。</w:t>
      </w:r>
    </w:p>
  </w:footnote>
  <w:footnote w:id="88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2002</w:t>
      </w:r>
      <w:r w:rsidRPr="00443D59">
        <w:rPr>
          <w:rFonts w:hint="eastAsia"/>
        </w:rPr>
        <w:t>年……年鉴》，第二卷（第二部分），</w:t>
      </w:r>
      <w:r w:rsidRPr="00443D59">
        <w:rPr>
          <w:rFonts w:hint="eastAsia"/>
        </w:rPr>
        <w:t>A/57/10</w:t>
      </w:r>
      <w:r w:rsidRPr="00443D59">
        <w:rPr>
          <w:rFonts w:hint="eastAsia"/>
        </w:rPr>
        <w:t>号文件，第</w:t>
      </w:r>
      <w:r w:rsidRPr="00443D59">
        <w:rPr>
          <w:rFonts w:hint="eastAsia"/>
        </w:rPr>
        <w:t>18</w:t>
      </w:r>
      <w:r w:rsidRPr="00443D59">
        <w:rPr>
          <w:rFonts w:hint="eastAsia"/>
        </w:rPr>
        <w:t>、</w:t>
      </w:r>
      <w:r w:rsidRPr="00443D59">
        <w:rPr>
          <w:rFonts w:hint="eastAsia"/>
        </w:rPr>
        <w:t>461-463</w:t>
      </w:r>
      <w:r w:rsidRPr="00443D59">
        <w:rPr>
          <w:rFonts w:hint="eastAsia"/>
        </w:rPr>
        <w:t>、</w:t>
      </w:r>
      <w:r w:rsidRPr="00443D59">
        <w:rPr>
          <w:rFonts w:hint="eastAsia"/>
        </w:rPr>
        <w:t>517</w:t>
      </w:r>
      <w:r w:rsidRPr="00443D59">
        <w:rPr>
          <w:rFonts w:hint="eastAsia"/>
        </w:rPr>
        <w:t>和</w:t>
      </w:r>
      <w:r w:rsidRPr="00443D59">
        <w:rPr>
          <w:rFonts w:hint="eastAsia"/>
        </w:rPr>
        <w:t>519</w:t>
      </w:r>
      <w:r w:rsidRPr="00443D59">
        <w:rPr>
          <w:rFonts w:hint="eastAsia"/>
        </w:rPr>
        <w:t>段。</w:t>
      </w:r>
    </w:p>
  </w:footnote>
  <w:footnote w:id="88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见同上，第</w:t>
      </w:r>
      <w:r w:rsidRPr="00443D59">
        <w:rPr>
          <w:rFonts w:hint="eastAsia"/>
        </w:rPr>
        <w:t>465-488</w:t>
      </w:r>
      <w:r w:rsidRPr="00443D59">
        <w:rPr>
          <w:rFonts w:hint="eastAsia"/>
        </w:rPr>
        <w:t>段。委员会请秘书处每年将委员会报告中有关的一章发给国际组织，以征求意见并要求它们提供它们认为可以提供给委员会的任何相关资料。见同上，</w:t>
      </w:r>
      <w:r w:rsidRPr="00443D59">
        <w:rPr>
          <w:rFonts w:hint="eastAsia"/>
        </w:rPr>
        <w:t>A/57/10</w:t>
      </w:r>
      <w:r w:rsidRPr="00443D59">
        <w:rPr>
          <w:rFonts w:hint="eastAsia"/>
        </w:rPr>
        <w:t>和</w:t>
      </w:r>
      <w:r w:rsidRPr="00443D59">
        <w:rPr>
          <w:rFonts w:hint="eastAsia"/>
        </w:rPr>
        <w:t>Corr.1</w:t>
      </w:r>
      <w:r w:rsidRPr="00443D59">
        <w:rPr>
          <w:rFonts w:hint="eastAsia"/>
        </w:rPr>
        <w:t>，第</w:t>
      </w:r>
      <w:r w:rsidRPr="00443D59">
        <w:rPr>
          <w:rFonts w:hint="eastAsia"/>
        </w:rPr>
        <w:t>488</w:t>
      </w:r>
      <w:r w:rsidRPr="00443D59">
        <w:rPr>
          <w:rFonts w:hint="eastAsia"/>
        </w:rPr>
        <w:t>段和《</w:t>
      </w:r>
      <w:r w:rsidRPr="00443D59">
        <w:rPr>
          <w:rFonts w:hint="eastAsia"/>
        </w:rPr>
        <w:t>2003</w:t>
      </w:r>
      <w:r w:rsidRPr="00443D59">
        <w:rPr>
          <w:rFonts w:hint="eastAsia"/>
        </w:rPr>
        <w:t>年……年鉴》，第二卷（第二部分），</w:t>
      </w:r>
      <w:r w:rsidRPr="00443D59">
        <w:rPr>
          <w:rFonts w:hint="eastAsia"/>
        </w:rPr>
        <w:t>A/58/10</w:t>
      </w:r>
      <w:r w:rsidRPr="00443D59">
        <w:rPr>
          <w:rFonts w:hint="eastAsia"/>
        </w:rPr>
        <w:t>号文件，第</w:t>
      </w:r>
      <w:r w:rsidRPr="00443D59">
        <w:rPr>
          <w:rFonts w:hint="eastAsia"/>
        </w:rPr>
        <w:t>52</w:t>
      </w:r>
      <w:r w:rsidRPr="00443D59">
        <w:rPr>
          <w:rFonts w:hint="eastAsia"/>
        </w:rPr>
        <w:t>段。在</w:t>
      </w:r>
      <w:r w:rsidRPr="00443D59">
        <w:rPr>
          <w:rFonts w:hint="eastAsia"/>
        </w:rPr>
        <w:t>2003</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日通过的第</w:t>
      </w:r>
      <w:r w:rsidRPr="00443D59">
        <w:rPr>
          <w:rFonts w:hint="eastAsia"/>
        </w:rPr>
        <w:t>58/77</w:t>
      </w:r>
      <w:r w:rsidRPr="00443D59">
        <w:rPr>
          <w:rFonts w:hint="eastAsia"/>
        </w:rPr>
        <w:t>号决议中，大会请秘书长邀请各国和国际组织提交它们与该专题相关的实践的资料，包括某一国际组织成员国可能被视为对该组织的行为负责的情事。</w:t>
      </w:r>
    </w:p>
  </w:footnote>
  <w:footnote w:id="88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2003</w:t>
      </w:r>
      <w:r w:rsidRPr="00443D59">
        <w:rPr>
          <w:rFonts w:hint="eastAsia"/>
        </w:rPr>
        <w:t>年……年鉴》，第二卷（第一部分），</w:t>
      </w:r>
      <w:r w:rsidRPr="00443D59">
        <w:rPr>
          <w:rFonts w:hint="eastAsia"/>
        </w:rPr>
        <w:t>A</w:t>
      </w:r>
      <w:r w:rsidRPr="00443D59">
        <w:t>/CN.4/532</w:t>
      </w:r>
      <w:r w:rsidRPr="00443D59">
        <w:rPr>
          <w:rFonts w:hint="eastAsia"/>
        </w:rPr>
        <w:t>号文件，</w:t>
      </w:r>
      <w:r w:rsidRPr="00443D59">
        <w:rPr>
          <w:rFonts w:hint="eastAsia"/>
        </w:rPr>
        <w:t>A</w:t>
      </w:r>
      <w:r w:rsidRPr="00443D59">
        <w:t>/CN.4/541</w:t>
      </w:r>
      <w:r w:rsidRPr="00443D59">
        <w:rPr>
          <w:rFonts w:hint="eastAsia"/>
        </w:rPr>
        <w:t>号文件，以及</w:t>
      </w:r>
      <w:r w:rsidRPr="00443D59">
        <w:rPr>
          <w:rFonts w:hint="eastAsia"/>
        </w:rPr>
        <w:t>A</w:t>
      </w:r>
      <w:r w:rsidRPr="00443D59">
        <w:t>/CN.4/553</w:t>
      </w:r>
      <w:r w:rsidRPr="00443D59">
        <w:rPr>
          <w:rFonts w:hint="eastAsia"/>
        </w:rPr>
        <w:t>号文件、</w:t>
      </w:r>
      <w:r w:rsidRPr="00443D59">
        <w:rPr>
          <w:rFonts w:hint="eastAsia"/>
        </w:rPr>
        <w:t>A</w:t>
      </w:r>
      <w:r w:rsidRPr="00443D59">
        <w:t>/CN.4/564</w:t>
      </w:r>
      <w:r w:rsidRPr="00443D59">
        <w:rPr>
          <w:rFonts w:hint="eastAsia"/>
        </w:rPr>
        <w:t>和</w:t>
      </w:r>
      <w:r w:rsidRPr="00443D59">
        <w:rPr>
          <w:rFonts w:hint="eastAsia"/>
        </w:rPr>
        <w:t>Add.1</w:t>
      </w:r>
      <w:r w:rsidRPr="00443D59">
        <w:rPr>
          <w:rFonts w:hint="eastAsia"/>
        </w:rPr>
        <w:t>和</w:t>
      </w:r>
      <w:r w:rsidRPr="00443D59">
        <w:rPr>
          <w:rFonts w:hint="eastAsia"/>
        </w:rPr>
        <w:t>2</w:t>
      </w:r>
      <w:r w:rsidRPr="00443D59">
        <w:rPr>
          <w:rFonts w:hint="eastAsia"/>
        </w:rPr>
        <w:t>号文件，</w:t>
      </w:r>
      <w:r w:rsidRPr="00443D59">
        <w:rPr>
          <w:rFonts w:hint="eastAsia"/>
        </w:rPr>
        <w:t>A</w:t>
      </w:r>
      <w:r w:rsidRPr="00443D59">
        <w:t>/CN.4/</w:t>
      </w:r>
      <w:r w:rsidRPr="00443D59">
        <w:rPr>
          <w:rFonts w:hint="eastAsia"/>
        </w:rPr>
        <w:t>583</w:t>
      </w:r>
      <w:r w:rsidRPr="00443D59">
        <w:rPr>
          <w:rFonts w:hint="eastAsia"/>
        </w:rPr>
        <w:t>、</w:t>
      </w:r>
      <w:r w:rsidRPr="00443D59">
        <w:rPr>
          <w:rFonts w:hint="eastAsia"/>
        </w:rPr>
        <w:t>A</w:t>
      </w:r>
      <w:r w:rsidRPr="00443D59">
        <w:t>/CN.4/</w:t>
      </w:r>
      <w:r w:rsidRPr="00443D59">
        <w:rPr>
          <w:rFonts w:hint="eastAsia"/>
        </w:rPr>
        <w:t>597</w:t>
      </w:r>
      <w:r w:rsidRPr="00443D59">
        <w:rPr>
          <w:rFonts w:hint="eastAsia"/>
        </w:rPr>
        <w:t>和</w:t>
      </w:r>
      <w:r w:rsidRPr="00443D59">
        <w:rPr>
          <w:rFonts w:hint="eastAsia"/>
        </w:rPr>
        <w:t>A</w:t>
      </w:r>
      <w:r w:rsidRPr="00443D59">
        <w:t>/CN.4/</w:t>
      </w:r>
      <w:r w:rsidRPr="00443D59">
        <w:rPr>
          <w:rFonts w:hint="eastAsia"/>
        </w:rPr>
        <w:t>610</w:t>
      </w:r>
      <w:r w:rsidRPr="00443D59">
        <w:rPr>
          <w:rFonts w:hint="eastAsia"/>
        </w:rPr>
        <w:t>号文件。</w:t>
      </w:r>
    </w:p>
  </w:footnote>
  <w:footnote w:id="88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/CN.4/545</w:t>
      </w:r>
      <w:r w:rsidRPr="00443D59">
        <w:rPr>
          <w:rFonts w:hint="eastAsia"/>
        </w:rPr>
        <w:t>号文件</w:t>
      </w:r>
      <w:r w:rsidRPr="00443D59">
        <w:t>、</w:t>
      </w:r>
      <w:r w:rsidRPr="00443D59">
        <w:rPr>
          <w:rFonts w:hint="eastAsia"/>
        </w:rPr>
        <w:t>A</w:t>
      </w:r>
      <w:r w:rsidRPr="00443D59">
        <w:t>/CN.4/547</w:t>
      </w:r>
      <w:r w:rsidRPr="00443D59">
        <w:rPr>
          <w:rFonts w:hint="eastAsia"/>
        </w:rPr>
        <w:t>号文件</w:t>
      </w:r>
      <w:r w:rsidRPr="00443D59">
        <w:t>、</w:t>
      </w:r>
      <w:r w:rsidRPr="00443D59">
        <w:rPr>
          <w:rFonts w:hint="eastAsia"/>
        </w:rPr>
        <w:t>A</w:t>
      </w:r>
      <w:r w:rsidRPr="00443D59">
        <w:t>/CN.4/556</w:t>
      </w:r>
      <w:r w:rsidRPr="00443D59">
        <w:rPr>
          <w:rFonts w:hint="eastAsia"/>
        </w:rPr>
        <w:t>号文件、</w:t>
      </w:r>
      <w:r w:rsidRPr="00443D59">
        <w:rPr>
          <w:rFonts w:hint="eastAsia"/>
        </w:rPr>
        <w:t>A</w:t>
      </w:r>
      <w:r w:rsidRPr="00443D59">
        <w:t>/CN.4/568</w:t>
      </w:r>
      <w:r w:rsidRPr="00443D59">
        <w:rPr>
          <w:rFonts w:hint="eastAsia"/>
        </w:rPr>
        <w:t>和</w:t>
      </w:r>
      <w:r w:rsidRPr="00443D59">
        <w:rPr>
          <w:rFonts w:hint="eastAsia"/>
        </w:rPr>
        <w:t>Add.1</w:t>
      </w:r>
      <w:r w:rsidRPr="00443D59">
        <w:rPr>
          <w:rFonts w:hint="eastAsia"/>
        </w:rPr>
        <w:t>号文件、</w:t>
      </w:r>
      <w:r w:rsidRPr="00443D59">
        <w:t>A/CN.4/582</w:t>
      </w:r>
      <w:r w:rsidRPr="00443D59">
        <w:rPr>
          <w:rFonts w:hint="eastAsia"/>
        </w:rPr>
        <w:t>、</w:t>
      </w:r>
      <w:r w:rsidRPr="00443D59">
        <w:t>A/CN.4/593</w:t>
      </w:r>
      <w:r w:rsidRPr="00443D59">
        <w:rPr>
          <w:rFonts w:hint="eastAsia"/>
        </w:rPr>
        <w:t>和</w:t>
      </w:r>
      <w:r w:rsidRPr="00443D59">
        <w:t>Add.1</w:t>
      </w:r>
      <w:r w:rsidRPr="00443D59">
        <w:rPr>
          <w:rFonts w:hint="eastAsia"/>
        </w:rPr>
        <w:t>和</w:t>
      </w:r>
      <w:r w:rsidRPr="00443D59">
        <w:rPr>
          <w:rStyle w:val="nobreak"/>
        </w:rPr>
        <w:t>A/CN.4/609</w:t>
      </w:r>
      <w:r w:rsidRPr="00443D59">
        <w:rPr>
          <w:rFonts w:hint="eastAsia"/>
        </w:rPr>
        <w:t>号文件。</w:t>
      </w:r>
    </w:p>
  </w:footnote>
  <w:footnote w:id="88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90</w:t>
      </w:r>
      <w:r w:rsidRPr="00443D59">
        <w:rPr>
          <w:rFonts w:hint="eastAsia"/>
        </w:rPr>
        <w:t>段。草案第</w:t>
      </w:r>
      <w:r w:rsidRPr="00443D59">
        <w:rPr>
          <w:rFonts w:hint="eastAsia"/>
        </w:rPr>
        <w:t>1</w:t>
      </w:r>
      <w:r w:rsidRPr="00443D59">
        <w:rPr>
          <w:rFonts w:hint="eastAsia"/>
        </w:rPr>
        <w:t>至</w:t>
      </w:r>
      <w:r w:rsidRPr="00443D59">
        <w:rPr>
          <w:rFonts w:hint="eastAsia"/>
        </w:rPr>
        <w:t>3</w:t>
      </w:r>
      <w:r w:rsidRPr="00443D59">
        <w:rPr>
          <w:rFonts w:hint="eastAsia"/>
        </w:rPr>
        <w:t>条评注见《</w:t>
      </w:r>
      <w:bookmarkStart w:id="23" w:name="OLE_LINK20"/>
      <w:r w:rsidRPr="00443D59">
        <w:rPr>
          <w:rFonts w:hint="eastAsia"/>
        </w:rPr>
        <w:t>2003</w:t>
      </w:r>
      <w:r w:rsidRPr="00443D59">
        <w:rPr>
          <w:rFonts w:hint="eastAsia"/>
        </w:rPr>
        <w:t>年国际法委员会年鉴</w:t>
      </w:r>
      <w:bookmarkEnd w:id="23"/>
      <w:r w:rsidRPr="00443D59">
        <w:rPr>
          <w:rFonts w:hint="eastAsia"/>
        </w:rPr>
        <w:t>》，第二卷（第二部分），</w:t>
      </w:r>
      <w:r w:rsidRPr="00443D59">
        <w:rPr>
          <w:rFonts w:hint="eastAsia"/>
        </w:rPr>
        <w:t>A/58/10</w:t>
      </w:r>
      <w:r w:rsidRPr="00443D59">
        <w:rPr>
          <w:rFonts w:hint="eastAsia"/>
        </w:rPr>
        <w:t>号文件，第</w:t>
      </w:r>
      <w:r w:rsidRPr="00443D59">
        <w:rPr>
          <w:rFonts w:hint="eastAsia"/>
        </w:rPr>
        <w:t>54</w:t>
      </w:r>
      <w:r w:rsidRPr="00443D59">
        <w:rPr>
          <w:rFonts w:hint="eastAsia"/>
        </w:rPr>
        <w:t>段；草案第</w:t>
      </w:r>
      <w:r w:rsidRPr="00443D59">
        <w:rPr>
          <w:rFonts w:hint="eastAsia"/>
        </w:rPr>
        <w:t>4</w:t>
      </w:r>
      <w:r w:rsidRPr="00443D59">
        <w:rPr>
          <w:rFonts w:hint="eastAsia"/>
        </w:rPr>
        <w:t>至</w:t>
      </w:r>
      <w:r w:rsidRPr="00443D59">
        <w:rPr>
          <w:rFonts w:hint="eastAsia"/>
        </w:rPr>
        <w:t>7</w:t>
      </w:r>
      <w:r w:rsidRPr="00443D59">
        <w:rPr>
          <w:rFonts w:hint="eastAsia"/>
        </w:rPr>
        <w:t>条评注见《大会正式记录，第五十九届会议，补编第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72</w:t>
      </w:r>
      <w:r w:rsidRPr="00443D59">
        <w:rPr>
          <w:rFonts w:hint="eastAsia"/>
        </w:rPr>
        <w:t>段；草案第</w:t>
      </w:r>
      <w:r w:rsidRPr="00443D59">
        <w:rPr>
          <w:rFonts w:hint="eastAsia"/>
        </w:rPr>
        <w:t>8</w:t>
      </w:r>
      <w:r w:rsidRPr="00443D59">
        <w:rPr>
          <w:rFonts w:hint="eastAsia"/>
        </w:rPr>
        <w:t>至</w:t>
      </w:r>
      <w:r w:rsidRPr="00443D59">
        <w:rPr>
          <w:rFonts w:hint="eastAsia"/>
        </w:rPr>
        <w:t>16[15]</w:t>
      </w:r>
      <w:r w:rsidRPr="00443D59">
        <w:rPr>
          <w:rFonts w:hint="eastAsia"/>
        </w:rPr>
        <w:t>条评注见同上，《大会正式记录，第六十届会议，补编第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206</w:t>
      </w:r>
      <w:r w:rsidRPr="00443D59">
        <w:rPr>
          <w:rFonts w:hint="eastAsia"/>
        </w:rPr>
        <w:t>段；草案第</w:t>
      </w:r>
      <w:r w:rsidRPr="00443D59">
        <w:rPr>
          <w:rFonts w:hint="eastAsia"/>
        </w:rPr>
        <w:t>17</w:t>
      </w:r>
      <w:r w:rsidRPr="00443D59">
        <w:rPr>
          <w:rFonts w:hint="eastAsia"/>
        </w:rPr>
        <w:t>至</w:t>
      </w:r>
      <w:r w:rsidRPr="00443D59">
        <w:rPr>
          <w:rFonts w:hint="eastAsia"/>
        </w:rPr>
        <w:t>30</w:t>
      </w:r>
      <w:r w:rsidRPr="00443D59">
        <w:rPr>
          <w:rFonts w:hint="eastAsia"/>
        </w:rPr>
        <w:t>条评注见《大会正式记录，第六十一届会议，补编第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91</w:t>
      </w:r>
      <w:r w:rsidRPr="00443D59">
        <w:rPr>
          <w:rFonts w:hint="eastAsia"/>
        </w:rPr>
        <w:t>段；草案第</w:t>
      </w:r>
      <w:r w:rsidRPr="00443D59">
        <w:rPr>
          <w:rFonts w:hint="eastAsia"/>
        </w:rPr>
        <w:t>31</w:t>
      </w:r>
      <w:r w:rsidRPr="00443D59">
        <w:rPr>
          <w:rFonts w:hint="eastAsia"/>
        </w:rPr>
        <w:t>至</w:t>
      </w:r>
      <w:r w:rsidRPr="00443D59">
        <w:rPr>
          <w:rFonts w:hint="eastAsia"/>
        </w:rPr>
        <w:t>45</w:t>
      </w:r>
      <w:r w:rsidRPr="00443D59">
        <w:rPr>
          <w:rFonts w:hint="eastAsia"/>
        </w:rPr>
        <w:t>条评注，见《大会正式记录，第六十二届会议，补编第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344</w:t>
      </w:r>
      <w:r w:rsidRPr="00443D59">
        <w:rPr>
          <w:rFonts w:hint="eastAsia"/>
        </w:rPr>
        <w:t>段；草案第</w:t>
      </w:r>
      <w:r w:rsidRPr="00443D59">
        <w:rPr>
          <w:rFonts w:hint="eastAsia"/>
        </w:rPr>
        <w:t>46</w:t>
      </w:r>
      <w:r w:rsidRPr="00443D59">
        <w:rPr>
          <w:rFonts w:hint="eastAsia"/>
        </w:rPr>
        <w:t>至</w:t>
      </w:r>
      <w:r w:rsidRPr="00443D59">
        <w:rPr>
          <w:rFonts w:hint="eastAsia"/>
        </w:rPr>
        <w:t>53</w:t>
      </w:r>
      <w:r w:rsidRPr="00443D59">
        <w:rPr>
          <w:rFonts w:hint="eastAsia"/>
        </w:rPr>
        <w:t>条评注，见《大会正式记录，第六十三届会议，补编第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165</w:t>
      </w:r>
      <w:r w:rsidRPr="00443D59">
        <w:rPr>
          <w:rFonts w:hint="eastAsia"/>
        </w:rPr>
        <w:t>段；草案第</w:t>
      </w:r>
      <w:r w:rsidRPr="00443D59">
        <w:rPr>
          <w:rFonts w:hint="eastAsia"/>
        </w:rPr>
        <w:t>2</w:t>
      </w:r>
      <w:r w:rsidRPr="00443D59">
        <w:rPr>
          <w:rFonts w:hint="eastAsia"/>
        </w:rPr>
        <w:t>、第</w:t>
      </w:r>
      <w:r w:rsidRPr="00443D59">
        <w:rPr>
          <w:rFonts w:hint="eastAsia"/>
        </w:rPr>
        <w:t>4</w:t>
      </w:r>
      <w:r w:rsidRPr="00443D59">
        <w:rPr>
          <w:rFonts w:hint="eastAsia"/>
        </w:rPr>
        <w:t>、第</w:t>
      </w:r>
      <w:r w:rsidRPr="00443D59">
        <w:rPr>
          <w:rFonts w:hint="eastAsia"/>
        </w:rPr>
        <w:t>8</w:t>
      </w:r>
      <w:r w:rsidRPr="00443D59">
        <w:rPr>
          <w:rFonts w:hint="eastAsia"/>
        </w:rPr>
        <w:t>、第</w:t>
      </w:r>
      <w:r w:rsidRPr="00443D59">
        <w:rPr>
          <w:rFonts w:hint="eastAsia"/>
        </w:rPr>
        <w:t>15</w:t>
      </w:r>
      <w:r w:rsidRPr="00443D59">
        <w:rPr>
          <w:rFonts w:hint="eastAsia"/>
        </w:rPr>
        <w:t>条、第</w:t>
      </w:r>
      <w:r w:rsidRPr="00443D59">
        <w:rPr>
          <w:rFonts w:hint="eastAsia"/>
        </w:rPr>
        <w:t>15</w:t>
      </w:r>
      <w:r w:rsidRPr="00443D59">
        <w:rPr>
          <w:rFonts w:hint="eastAsia"/>
        </w:rPr>
        <w:t>条之二、第</w:t>
      </w:r>
      <w:r w:rsidRPr="00443D59">
        <w:rPr>
          <w:rFonts w:hint="eastAsia"/>
        </w:rPr>
        <w:t>18</w:t>
      </w:r>
      <w:r w:rsidRPr="00443D59">
        <w:rPr>
          <w:rFonts w:hint="eastAsia"/>
        </w:rPr>
        <w:t>、第</w:t>
      </w:r>
      <w:r w:rsidRPr="00443D59">
        <w:rPr>
          <w:rFonts w:hint="eastAsia"/>
        </w:rPr>
        <w:t>19</w:t>
      </w:r>
      <w:r w:rsidRPr="00443D59">
        <w:rPr>
          <w:rFonts w:hint="eastAsia"/>
        </w:rPr>
        <w:t>条、第</w:t>
      </w:r>
      <w:r w:rsidRPr="00443D59">
        <w:rPr>
          <w:rFonts w:hint="eastAsia"/>
        </w:rPr>
        <w:t>54</w:t>
      </w:r>
      <w:r w:rsidRPr="00443D59">
        <w:rPr>
          <w:rFonts w:hint="eastAsia"/>
        </w:rPr>
        <w:t>至</w:t>
      </w:r>
      <w:r w:rsidRPr="00443D59">
        <w:rPr>
          <w:rFonts w:hint="eastAsia"/>
        </w:rPr>
        <w:t>60</w:t>
      </w:r>
      <w:r w:rsidRPr="00443D59">
        <w:rPr>
          <w:rFonts w:hint="eastAsia"/>
        </w:rPr>
        <w:t>条、第</w:t>
      </w:r>
      <w:r w:rsidRPr="00443D59">
        <w:rPr>
          <w:rFonts w:hint="eastAsia"/>
        </w:rPr>
        <w:t>3</w:t>
      </w:r>
      <w:r w:rsidRPr="00443D59">
        <w:rPr>
          <w:rFonts w:hint="eastAsia"/>
        </w:rPr>
        <w:t>条、第</w:t>
      </w:r>
      <w:r w:rsidRPr="00443D59">
        <w:rPr>
          <w:rFonts w:hint="eastAsia"/>
        </w:rPr>
        <w:t>3</w:t>
      </w:r>
      <w:r w:rsidRPr="00443D59">
        <w:rPr>
          <w:rFonts w:hint="eastAsia"/>
        </w:rPr>
        <w:t>条之二、第</w:t>
      </w:r>
      <w:r w:rsidRPr="00443D59">
        <w:rPr>
          <w:rFonts w:hint="eastAsia"/>
        </w:rPr>
        <w:t>28</w:t>
      </w:r>
      <w:r w:rsidRPr="00443D59">
        <w:rPr>
          <w:rFonts w:hint="eastAsia"/>
        </w:rPr>
        <w:t>条第</w:t>
      </w:r>
      <w:r w:rsidRPr="00443D59">
        <w:rPr>
          <w:rFonts w:hint="eastAsia"/>
        </w:rPr>
        <w:t>1</w:t>
      </w:r>
      <w:r w:rsidRPr="00443D59">
        <w:rPr>
          <w:rFonts w:hint="eastAsia"/>
        </w:rPr>
        <w:t>款和第</w:t>
      </w:r>
      <w:r w:rsidRPr="00443D59">
        <w:rPr>
          <w:rFonts w:hint="eastAsia"/>
        </w:rPr>
        <w:t>61</w:t>
      </w:r>
      <w:r w:rsidRPr="00443D59">
        <w:rPr>
          <w:rFonts w:hint="eastAsia"/>
        </w:rPr>
        <w:t>至</w:t>
      </w:r>
      <w:r w:rsidRPr="00443D59">
        <w:rPr>
          <w:rFonts w:hint="eastAsia"/>
        </w:rPr>
        <w:t>64</w:t>
      </w:r>
      <w:r w:rsidRPr="00443D59">
        <w:rPr>
          <w:rFonts w:hint="eastAsia"/>
        </w:rPr>
        <w:t>条评注，见《大会正式记录，第六十四届会议，补编第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51</w:t>
      </w:r>
      <w:r w:rsidRPr="00443D59">
        <w:rPr>
          <w:rFonts w:hint="eastAsia"/>
        </w:rPr>
        <w:t>段（转载了</w:t>
      </w:r>
      <w:r w:rsidRPr="00443D59">
        <w:rPr>
          <w:rFonts w:hint="eastAsia"/>
        </w:rPr>
        <w:t>2009</w:t>
      </w:r>
      <w:r w:rsidRPr="00443D59">
        <w:rPr>
          <w:rFonts w:hint="eastAsia"/>
        </w:rPr>
        <w:t>年一读通过的所有条款草案和评注）。</w:t>
      </w:r>
    </w:p>
  </w:footnote>
  <w:footnote w:id="88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2003</w:t>
      </w:r>
      <w:r w:rsidRPr="00443D59">
        <w:rPr>
          <w:rFonts w:hint="eastAsia"/>
        </w:rPr>
        <w:t>年国际法委员会年鉴》，第二卷（第二部分），</w:t>
      </w:r>
      <w:r w:rsidRPr="00443D59">
        <w:rPr>
          <w:rFonts w:hint="eastAsia"/>
        </w:rPr>
        <w:t>A/58/10</w:t>
      </w:r>
      <w:r w:rsidRPr="00443D59">
        <w:rPr>
          <w:rFonts w:hint="eastAsia"/>
        </w:rPr>
        <w:t>号文件，第</w:t>
      </w:r>
      <w:r w:rsidRPr="00443D59">
        <w:rPr>
          <w:rFonts w:hint="eastAsia"/>
        </w:rPr>
        <w:t>47-48</w:t>
      </w:r>
      <w:r w:rsidRPr="00443D59">
        <w:rPr>
          <w:rFonts w:hint="eastAsia"/>
        </w:rPr>
        <w:t>和</w:t>
      </w:r>
      <w:r w:rsidRPr="00443D59">
        <w:rPr>
          <w:rFonts w:hint="eastAsia"/>
        </w:rPr>
        <w:t>51</w:t>
      </w:r>
      <w:r w:rsidRPr="00443D59">
        <w:rPr>
          <w:rFonts w:hint="eastAsia"/>
        </w:rPr>
        <w:t>段。</w:t>
      </w:r>
    </w:p>
  </w:footnote>
  <w:footnote w:id="89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见《大会正式记录，第六十届会议，补编第</w:t>
      </w:r>
      <w:r w:rsidRPr="00443D59">
        <w:rPr>
          <w:rFonts w:hint="eastAsia"/>
        </w:rPr>
        <w:t>10</w:t>
      </w:r>
      <w:r w:rsidRPr="00443D59">
        <w:rPr>
          <w:rFonts w:hint="eastAsia"/>
        </w:rPr>
        <w:t>号》（</w:t>
      </w:r>
      <w:r w:rsidRPr="00443D59">
        <w:rPr>
          <w:rFonts w:hint="eastAsia"/>
        </w:rPr>
        <w:t>A/60/10</w:t>
      </w:r>
      <w:r w:rsidRPr="00443D59">
        <w:rPr>
          <w:rFonts w:hint="eastAsia"/>
        </w:rPr>
        <w:t>），第</w:t>
      </w:r>
      <w:r w:rsidRPr="00443D59">
        <w:rPr>
          <w:rFonts w:hint="eastAsia"/>
        </w:rPr>
        <w:t>201</w:t>
      </w:r>
      <w:r w:rsidRPr="00443D59">
        <w:rPr>
          <w:rFonts w:hint="eastAsia"/>
        </w:rPr>
        <w:t>段。</w:t>
      </w:r>
    </w:p>
  </w:footnote>
  <w:footnote w:id="89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46-47</w:t>
      </w:r>
      <w:r w:rsidRPr="00443D59">
        <w:rPr>
          <w:rFonts w:hint="eastAsia"/>
        </w:rPr>
        <w:t>段和第</w:t>
      </w:r>
      <w:r w:rsidRPr="00443D59">
        <w:rPr>
          <w:rFonts w:hint="eastAsia"/>
        </w:rPr>
        <w:t>50-51</w:t>
      </w:r>
      <w:r w:rsidRPr="00443D59">
        <w:rPr>
          <w:rFonts w:hint="eastAsia"/>
        </w:rPr>
        <w:t>段。</w:t>
      </w:r>
    </w:p>
  </w:footnote>
  <w:footnote w:id="89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48</w:t>
      </w:r>
      <w:r w:rsidRPr="00443D59">
        <w:rPr>
          <w:rFonts w:hint="eastAsia"/>
        </w:rPr>
        <w:t>段。</w:t>
      </w:r>
    </w:p>
  </w:footnote>
  <w:footnote w:id="89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82-83</w:t>
      </w:r>
      <w:r w:rsidRPr="00443D59">
        <w:rPr>
          <w:rFonts w:hint="eastAsia"/>
        </w:rPr>
        <w:t>段和第</w:t>
      </w:r>
      <w:r w:rsidRPr="00443D59">
        <w:rPr>
          <w:rFonts w:hint="eastAsia"/>
        </w:rPr>
        <w:t>87-88</w:t>
      </w:r>
      <w:r w:rsidRPr="00443D59">
        <w:rPr>
          <w:rFonts w:hint="eastAsia"/>
        </w:rPr>
        <w:t>段。</w:t>
      </w:r>
    </w:p>
  </w:footnote>
  <w:footnote w:id="89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A/CN.4/640</w:t>
      </w:r>
      <w:r w:rsidRPr="00443D59">
        <w:rPr>
          <w:rFonts w:hint="eastAsia"/>
        </w:rPr>
        <w:t>号文件。</w:t>
      </w:r>
    </w:p>
  </w:footnote>
  <w:footnote w:id="89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A/CN.4/636</w:t>
      </w:r>
      <w:r w:rsidRPr="00443D59">
        <w:rPr>
          <w:rFonts w:hint="eastAsia"/>
        </w:rPr>
        <w:t>和</w:t>
      </w:r>
      <w:r w:rsidRPr="00443D59">
        <w:rPr>
          <w:rFonts w:hint="eastAsia"/>
        </w:rPr>
        <w:t>Add.1</w:t>
      </w:r>
      <w:r w:rsidRPr="00443D59">
        <w:rPr>
          <w:rFonts w:hint="eastAsia"/>
        </w:rPr>
        <w:t>号文件。</w:t>
      </w:r>
    </w:p>
  </w:footnote>
  <w:footnote w:id="89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A/CN.4/637</w:t>
      </w:r>
      <w:r w:rsidRPr="00443D59">
        <w:rPr>
          <w:rFonts w:hint="eastAsia"/>
        </w:rPr>
        <w:t>和</w:t>
      </w:r>
      <w:r w:rsidRPr="00443D59">
        <w:rPr>
          <w:rFonts w:hint="eastAsia"/>
        </w:rPr>
        <w:t>Add.1</w:t>
      </w:r>
      <w:r w:rsidRPr="00443D59">
        <w:rPr>
          <w:rFonts w:hint="eastAsia"/>
        </w:rPr>
        <w:t>号文件。</w:t>
      </w:r>
    </w:p>
  </w:footnote>
  <w:footnote w:id="89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85</w:t>
      </w:r>
      <w:r w:rsidRPr="00443D59">
        <w:rPr>
          <w:rFonts w:hint="eastAsia"/>
        </w:rPr>
        <w:t>段。</w:t>
      </w:r>
    </w:p>
  </w:footnote>
  <w:footnote w:id="89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2000</w:t>
      </w:r>
      <w:r w:rsidRPr="00443D59">
        <w:rPr>
          <w:rFonts w:hint="eastAsia"/>
        </w:rPr>
        <w:t>年国际法委员会年鉴》，第二卷（第二部分），第</w:t>
      </w:r>
      <w:r w:rsidRPr="00443D59">
        <w:rPr>
          <w:rFonts w:hint="eastAsia"/>
        </w:rPr>
        <w:t>726-728</w:t>
      </w:r>
      <w:r w:rsidRPr="00443D59">
        <w:rPr>
          <w:rFonts w:hint="eastAsia"/>
        </w:rPr>
        <w:t>和</w:t>
      </w:r>
      <w:r w:rsidRPr="00443D59">
        <w:rPr>
          <w:rFonts w:hint="eastAsia"/>
        </w:rPr>
        <w:t>729</w:t>
      </w:r>
      <w:r w:rsidRPr="00443D59">
        <w:t>（</w:t>
      </w:r>
      <w:r w:rsidRPr="00443D59">
        <w:t>2</w:t>
      </w:r>
      <w:r w:rsidRPr="00443D59">
        <w:t>）</w:t>
      </w:r>
      <w:r w:rsidRPr="00443D59">
        <w:rPr>
          <w:rFonts w:hint="eastAsia"/>
        </w:rPr>
        <w:t>段。</w:t>
      </w:r>
    </w:p>
  </w:footnote>
  <w:footnote w:id="899">
    <w:p w:rsidR="0098044D" w:rsidRPr="00443D59" w:rsidRDefault="0098044D" w:rsidP="006819DB">
      <w:pPr>
        <w:spacing w:after="60" w:line="260" w:lineRule="exact"/>
        <w:ind w:firstLine="360"/>
        <w:rPr>
          <w:rFonts w:hint="eastAsia"/>
        </w:rPr>
      </w:pPr>
      <w:r w:rsidRPr="00443D59">
        <w:rPr>
          <w:rStyle w:val="FootnoteReference"/>
        </w:rPr>
        <w:footnoteRef/>
      </w:r>
      <w:r w:rsidRPr="00443D59">
        <w:rPr>
          <w:rFonts w:hint="eastAsia"/>
          <w:sz w:val="18"/>
        </w:rPr>
        <w:t>见同上，附件</w:t>
      </w:r>
      <w:r w:rsidRPr="00443D59">
        <w:rPr>
          <w:sz w:val="18"/>
        </w:rPr>
        <w:t>（</w:t>
      </w:r>
      <w:r w:rsidRPr="00443D59">
        <w:rPr>
          <w:sz w:val="18"/>
        </w:rPr>
        <w:t>2</w:t>
      </w:r>
      <w:r w:rsidRPr="00443D59">
        <w:rPr>
          <w:sz w:val="18"/>
        </w:rPr>
        <w:t>）</w:t>
      </w:r>
      <w:r w:rsidRPr="00443D59">
        <w:rPr>
          <w:rFonts w:hint="eastAsia"/>
          <w:sz w:val="18"/>
        </w:rPr>
        <w:t>。</w:t>
      </w:r>
    </w:p>
  </w:footnote>
  <w:footnote w:id="90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第</w:t>
      </w:r>
      <w:r w:rsidRPr="00443D59">
        <w:rPr>
          <w:rFonts w:hint="eastAsia"/>
        </w:rPr>
        <w:t>73</w:t>
      </w:r>
      <w:r w:rsidRPr="00443D59">
        <w:rPr>
          <w:rFonts w:hint="eastAsia"/>
        </w:rPr>
        <w:t>条。</w:t>
      </w:r>
    </w:p>
  </w:footnote>
  <w:footnote w:id="90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见《大会正式记录，第五十九届会议，补编第</w:t>
      </w:r>
      <w:r w:rsidRPr="00443D59">
        <w:t>10</w:t>
      </w:r>
      <w:r w:rsidRPr="00443D59">
        <w:rPr>
          <w:rFonts w:hint="eastAsia"/>
        </w:rPr>
        <w:t>号》</w:t>
      </w:r>
      <w:r w:rsidRPr="00443D59">
        <w:t>（</w:t>
      </w:r>
      <w:r w:rsidRPr="00443D59">
        <w:t>A/59/10</w:t>
      </w:r>
      <w:r w:rsidRPr="00443D59">
        <w:t>），</w:t>
      </w:r>
      <w:r w:rsidRPr="00443D59">
        <w:rPr>
          <w:rFonts w:hint="eastAsia"/>
        </w:rPr>
        <w:t>第</w:t>
      </w:r>
      <w:r w:rsidRPr="00443D59">
        <w:t>364</w:t>
      </w:r>
      <w:r w:rsidRPr="00443D59">
        <w:rPr>
          <w:rFonts w:hint="eastAsia"/>
        </w:rPr>
        <w:t>段。</w:t>
      </w:r>
    </w:p>
  </w:footnote>
  <w:footnote w:id="90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/CN.4/55</w:t>
      </w:r>
      <w:r w:rsidRPr="00443D59">
        <w:rPr>
          <w:rFonts w:hint="eastAsia"/>
        </w:rPr>
        <w:t>2</w:t>
      </w:r>
      <w:r w:rsidRPr="00443D59">
        <w:rPr>
          <w:rFonts w:hint="eastAsia"/>
        </w:rPr>
        <w:t>和</w:t>
      </w:r>
      <w:r w:rsidRPr="00443D59">
        <w:rPr>
          <w:rFonts w:hint="eastAsia"/>
        </w:rPr>
        <w:t>A</w:t>
      </w:r>
      <w:r w:rsidRPr="00443D59">
        <w:t>/CN.4/570</w:t>
      </w:r>
      <w:r w:rsidRPr="00443D59">
        <w:rPr>
          <w:rFonts w:hint="eastAsia"/>
        </w:rPr>
        <w:t>和</w:t>
      </w:r>
      <w:r w:rsidRPr="00443D59">
        <w:rPr>
          <w:rFonts w:hint="eastAsia"/>
        </w:rPr>
        <w:t>Corr.1</w:t>
      </w:r>
      <w:r w:rsidRPr="00443D59">
        <w:rPr>
          <w:rFonts w:hint="eastAsia"/>
        </w:rPr>
        <w:t>号文件。</w:t>
      </w:r>
    </w:p>
  </w:footnote>
  <w:footnote w:id="90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/CN.4/5</w:t>
      </w:r>
      <w:r w:rsidRPr="00443D59">
        <w:rPr>
          <w:rFonts w:hint="eastAsia"/>
        </w:rPr>
        <w:t>5</w:t>
      </w:r>
      <w:r w:rsidRPr="00443D59">
        <w:t>0</w:t>
      </w:r>
      <w:r w:rsidRPr="00443D59">
        <w:rPr>
          <w:rFonts w:hint="eastAsia"/>
        </w:rPr>
        <w:t>和</w:t>
      </w:r>
      <w:r w:rsidRPr="00443D59">
        <w:rPr>
          <w:rFonts w:hint="eastAsia"/>
        </w:rPr>
        <w:t>Corr.1</w:t>
      </w:r>
      <w:r w:rsidRPr="00443D59">
        <w:rPr>
          <w:rFonts w:hint="eastAsia"/>
        </w:rPr>
        <w:t>和</w:t>
      </w:r>
      <w:r w:rsidRPr="00443D59">
        <w:rPr>
          <w:rFonts w:hint="eastAsia"/>
        </w:rPr>
        <w:t>2</w:t>
      </w:r>
      <w:r w:rsidRPr="00443D59">
        <w:rPr>
          <w:rFonts w:hint="eastAsia"/>
        </w:rPr>
        <w:t>号文件。</w:t>
      </w:r>
    </w:p>
  </w:footnote>
  <w:footnote w:id="90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见《大会正式记录，第六十届会议，补编第</w:t>
      </w:r>
      <w:r w:rsidRPr="00443D59">
        <w:t>10</w:t>
      </w:r>
      <w:r w:rsidRPr="00443D59">
        <w:rPr>
          <w:rFonts w:hint="eastAsia"/>
        </w:rPr>
        <w:t>号》</w:t>
      </w:r>
      <w:r w:rsidRPr="00443D59">
        <w:t>（</w:t>
      </w:r>
      <w:r w:rsidRPr="00443D59">
        <w:t>A/60/10</w:t>
      </w:r>
      <w:r w:rsidRPr="00443D59">
        <w:t>），</w:t>
      </w:r>
      <w:r w:rsidRPr="00443D59">
        <w:rPr>
          <w:rFonts w:hint="eastAsia"/>
        </w:rPr>
        <w:t>第</w:t>
      </w:r>
      <w:r w:rsidRPr="00443D59">
        <w:rPr>
          <w:rFonts w:hint="eastAsia"/>
        </w:rPr>
        <w:t>112</w:t>
      </w:r>
      <w:r w:rsidRPr="00443D59">
        <w:rPr>
          <w:rFonts w:hint="eastAsia"/>
        </w:rPr>
        <w:t>段。</w:t>
      </w:r>
    </w:p>
  </w:footnote>
  <w:footnote w:id="90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A/CN.4/578</w:t>
      </w:r>
      <w:r w:rsidRPr="00443D59">
        <w:rPr>
          <w:rFonts w:hint="eastAsia"/>
        </w:rPr>
        <w:t>和</w:t>
      </w:r>
      <w:r w:rsidRPr="00443D59">
        <w:rPr>
          <w:rFonts w:hint="eastAsia"/>
        </w:rPr>
        <w:t>Corr.1</w:t>
      </w:r>
      <w:r w:rsidRPr="00443D59">
        <w:rPr>
          <w:rFonts w:hint="eastAsia"/>
        </w:rPr>
        <w:t>号文件。</w:t>
      </w:r>
    </w:p>
  </w:footnote>
  <w:footnote w:id="90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A/CN.4/589</w:t>
      </w:r>
      <w:r w:rsidRPr="00443D59">
        <w:rPr>
          <w:rFonts w:hint="eastAsia"/>
        </w:rPr>
        <w:t>和</w:t>
      </w:r>
      <w:r w:rsidRPr="00443D59">
        <w:rPr>
          <w:rFonts w:hint="eastAsia"/>
        </w:rPr>
        <w:t>Corr.1</w:t>
      </w:r>
      <w:r w:rsidRPr="00443D59">
        <w:rPr>
          <w:rFonts w:hint="eastAsia"/>
        </w:rPr>
        <w:t>号文件。</w:t>
      </w:r>
    </w:p>
  </w:footnote>
  <w:footnote w:id="90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见《大会正式记录，第六十三届会议，补编第</w:t>
      </w:r>
      <w:r w:rsidRPr="00443D59">
        <w:rPr>
          <w:rFonts w:hint="eastAsia"/>
        </w:rPr>
        <w:t>10</w:t>
      </w:r>
      <w:r w:rsidRPr="00443D59">
        <w:rPr>
          <w:rFonts w:hint="eastAsia"/>
        </w:rPr>
        <w:t>号》（</w:t>
      </w:r>
      <w:r w:rsidRPr="00443D59">
        <w:t>A/</w:t>
      </w:r>
      <w:r w:rsidRPr="00443D59">
        <w:rPr>
          <w:rFonts w:hint="eastAsia"/>
        </w:rPr>
        <w:t>63</w:t>
      </w:r>
      <w:r w:rsidRPr="00443D59">
        <w:t>/10</w:t>
      </w:r>
      <w:r w:rsidRPr="00443D59">
        <w:rPr>
          <w:rFonts w:hint="eastAsia"/>
        </w:rPr>
        <w:t>），第</w:t>
      </w:r>
      <w:r w:rsidRPr="00443D59">
        <w:rPr>
          <w:rFonts w:hint="eastAsia"/>
        </w:rPr>
        <w:t>61</w:t>
      </w:r>
      <w:r w:rsidRPr="00443D59">
        <w:rPr>
          <w:rFonts w:hint="eastAsia"/>
        </w:rPr>
        <w:t>段。</w:t>
      </w:r>
    </w:p>
  </w:footnote>
  <w:footnote w:id="90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63</w:t>
      </w:r>
      <w:r w:rsidRPr="00443D59">
        <w:rPr>
          <w:rFonts w:hint="eastAsia"/>
        </w:rPr>
        <w:t>段。</w:t>
      </w:r>
    </w:p>
  </w:footnote>
  <w:footnote w:id="90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bookmarkStart w:id="24" w:name="OLE_LINK22"/>
      <w:bookmarkStart w:id="25" w:name="OLE_LINK23"/>
      <w:r w:rsidRPr="00443D59">
        <w:rPr>
          <w:rFonts w:hint="eastAsia"/>
        </w:rPr>
        <w:t>见《大会正式记录，第六十四届会议，补编第</w:t>
      </w:r>
      <w:r w:rsidRPr="00443D59">
        <w:rPr>
          <w:rFonts w:hint="eastAsia"/>
        </w:rPr>
        <w:t>10</w:t>
      </w:r>
      <w:r w:rsidRPr="00443D59">
        <w:rPr>
          <w:rFonts w:hint="eastAsia"/>
        </w:rPr>
        <w:t>号》（</w:t>
      </w:r>
      <w:r w:rsidRPr="00443D59">
        <w:t>A/</w:t>
      </w:r>
      <w:r w:rsidRPr="00443D59">
        <w:rPr>
          <w:rFonts w:hint="eastAsia"/>
        </w:rPr>
        <w:t>64</w:t>
      </w:r>
      <w:r w:rsidRPr="00443D59">
        <w:t>/10</w:t>
      </w:r>
      <w:r w:rsidRPr="00443D59">
        <w:rPr>
          <w:rFonts w:hint="eastAsia"/>
        </w:rPr>
        <w:t>），第</w:t>
      </w:r>
      <w:r w:rsidRPr="00443D59">
        <w:rPr>
          <w:rFonts w:hint="eastAsia"/>
        </w:rPr>
        <w:t>229</w:t>
      </w:r>
      <w:r w:rsidRPr="00443D59">
        <w:rPr>
          <w:rFonts w:hint="eastAsia"/>
        </w:rPr>
        <w:t>段。</w:t>
      </w:r>
      <w:bookmarkEnd w:id="24"/>
      <w:bookmarkEnd w:id="25"/>
    </w:p>
  </w:footnote>
  <w:footnote w:id="91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A/CN.4/627</w:t>
      </w:r>
      <w:r w:rsidRPr="00443D59">
        <w:rPr>
          <w:rFonts w:hint="eastAsia"/>
        </w:rPr>
        <w:t>和</w:t>
      </w:r>
      <w:r w:rsidRPr="00443D59">
        <w:rPr>
          <w:rFonts w:hint="eastAsia"/>
        </w:rPr>
        <w:t>Add.1</w:t>
      </w:r>
      <w:r w:rsidRPr="00443D59">
        <w:rPr>
          <w:rFonts w:hint="eastAsia"/>
        </w:rPr>
        <w:t>号文件。</w:t>
      </w:r>
    </w:p>
  </w:footnote>
  <w:footnote w:id="91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A/CN.4/622</w:t>
      </w:r>
      <w:r w:rsidRPr="00443D59">
        <w:rPr>
          <w:rFonts w:hint="eastAsia"/>
        </w:rPr>
        <w:t>和</w:t>
      </w:r>
      <w:r w:rsidRPr="00443D59">
        <w:rPr>
          <w:rFonts w:hint="eastAsia"/>
        </w:rPr>
        <w:t>Add.1</w:t>
      </w:r>
      <w:r w:rsidRPr="00443D59">
        <w:rPr>
          <w:rFonts w:hint="eastAsia"/>
        </w:rPr>
        <w:t>号文件。</w:t>
      </w:r>
    </w:p>
  </w:footnote>
  <w:footnote w:id="91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见《大会正式记录，第六十五届会议，补编第</w:t>
      </w:r>
      <w:r w:rsidRPr="00443D59">
        <w:rPr>
          <w:rFonts w:hint="eastAsia"/>
        </w:rPr>
        <w:t>10</w:t>
      </w:r>
      <w:r w:rsidRPr="00443D59">
        <w:rPr>
          <w:rFonts w:hint="eastAsia"/>
        </w:rPr>
        <w:t>号》（</w:t>
      </w:r>
      <w:r w:rsidRPr="00443D59">
        <w:t>A/</w:t>
      </w:r>
      <w:r w:rsidRPr="00443D59">
        <w:rPr>
          <w:rFonts w:hint="eastAsia"/>
        </w:rPr>
        <w:t>65</w:t>
      </w:r>
      <w:r w:rsidRPr="00443D59">
        <w:t>/10</w:t>
      </w:r>
      <w:r w:rsidRPr="00443D59">
        <w:rPr>
          <w:rFonts w:hint="eastAsia"/>
        </w:rPr>
        <w:t>），第</w:t>
      </w:r>
      <w:r w:rsidRPr="00443D59">
        <w:rPr>
          <w:rFonts w:hint="eastAsia"/>
        </w:rPr>
        <w:t>190</w:t>
      </w:r>
      <w:r w:rsidRPr="00443D59">
        <w:rPr>
          <w:rFonts w:hint="eastAsia"/>
        </w:rPr>
        <w:t>段。</w:t>
      </w:r>
    </w:p>
  </w:footnote>
  <w:footnote w:id="91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t>A/</w:t>
      </w:r>
      <w:r w:rsidRPr="00443D59">
        <w:rPr>
          <w:rFonts w:hint="eastAsia"/>
        </w:rPr>
        <w:t>66</w:t>
      </w:r>
      <w:r w:rsidRPr="00443D59">
        <w:t>/10</w:t>
      </w:r>
      <w:r w:rsidRPr="00443D59">
        <w:rPr>
          <w:rFonts w:hint="eastAsia"/>
        </w:rPr>
        <w:t>和</w:t>
      </w:r>
      <w:r w:rsidRPr="00443D59">
        <w:rPr>
          <w:rFonts w:hint="eastAsia"/>
        </w:rPr>
        <w:t>Add.1</w:t>
      </w:r>
      <w:r w:rsidRPr="00443D59">
        <w:rPr>
          <w:rFonts w:hint="eastAsia"/>
        </w:rPr>
        <w:t>），第</w:t>
      </w:r>
      <w:r w:rsidRPr="00443D59">
        <w:rPr>
          <w:rFonts w:hint="eastAsia"/>
        </w:rPr>
        <w:t>100</w:t>
      </w:r>
      <w:r w:rsidRPr="00443D59">
        <w:rPr>
          <w:rFonts w:hint="eastAsia"/>
        </w:rPr>
        <w:t>和第</w:t>
      </w:r>
      <w:r w:rsidRPr="00443D59">
        <w:rPr>
          <w:rFonts w:hint="eastAsia"/>
        </w:rPr>
        <w:t>101</w:t>
      </w:r>
      <w:r w:rsidRPr="00443D59">
        <w:rPr>
          <w:rFonts w:hint="eastAsia"/>
        </w:rPr>
        <w:t>段。</w:t>
      </w:r>
    </w:p>
  </w:footnote>
  <w:footnote w:id="91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同上，第</w:t>
      </w:r>
      <w:r w:rsidRPr="00443D59">
        <w:rPr>
          <w:rFonts w:hint="eastAsia"/>
        </w:rPr>
        <w:t>97</w:t>
      </w:r>
      <w:r w:rsidRPr="00443D59">
        <w:rPr>
          <w:rFonts w:hint="eastAsia"/>
        </w:rPr>
        <w:t>段。</w:t>
      </w:r>
    </w:p>
  </w:footnote>
  <w:footnote w:id="91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1998</w:t>
      </w:r>
      <w:r w:rsidRPr="00443D59">
        <w:rPr>
          <w:rFonts w:hint="eastAsia"/>
        </w:rPr>
        <w:t>年国际法委员会年鉴》，第二卷（第二部分），第</w:t>
      </w:r>
      <w:r w:rsidRPr="00443D59">
        <w:rPr>
          <w:rFonts w:hint="eastAsia"/>
        </w:rPr>
        <w:t>554</w:t>
      </w:r>
      <w:r w:rsidRPr="00443D59">
        <w:rPr>
          <w:rFonts w:hint="eastAsia"/>
        </w:rPr>
        <w:t>段。</w:t>
      </w:r>
    </w:p>
  </w:footnote>
  <w:footnote w:id="91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w:t>
      </w:r>
      <w:r w:rsidRPr="00443D59">
        <w:rPr>
          <w:rFonts w:hint="eastAsia"/>
        </w:rPr>
        <w:t>2000</w:t>
      </w:r>
      <w:r w:rsidRPr="00443D59">
        <w:rPr>
          <w:rFonts w:hint="eastAsia"/>
        </w:rPr>
        <w:t>年……年鉴》，第二卷（第二部分），第</w:t>
      </w:r>
      <w:r w:rsidRPr="00443D59">
        <w:rPr>
          <w:rFonts w:hint="eastAsia"/>
        </w:rPr>
        <w:t>726-728</w:t>
      </w:r>
      <w:r w:rsidRPr="00443D59">
        <w:rPr>
          <w:rFonts w:hint="eastAsia"/>
        </w:rPr>
        <w:t>和</w:t>
      </w:r>
      <w:r w:rsidRPr="00443D59">
        <w:rPr>
          <w:rFonts w:hint="eastAsia"/>
        </w:rPr>
        <w:t>729</w:t>
      </w:r>
      <w:r w:rsidRPr="00443D59">
        <w:t>（</w:t>
      </w:r>
      <w:r w:rsidRPr="00443D59">
        <w:rPr>
          <w:rFonts w:hint="eastAsia"/>
        </w:rPr>
        <w:t>4</w:t>
      </w:r>
      <w:r w:rsidRPr="00443D59">
        <w:t>）</w:t>
      </w:r>
      <w:r w:rsidRPr="00443D59">
        <w:rPr>
          <w:rFonts w:hint="eastAsia"/>
        </w:rPr>
        <w:t>段。</w:t>
      </w:r>
    </w:p>
  </w:footnote>
  <w:footnote w:id="91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见同上，附件</w:t>
      </w:r>
      <w:r w:rsidRPr="00443D59">
        <w:t>（</w:t>
      </w:r>
      <w:r w:rsidRPr="00443D59">
        <w:rPr>
          <w:rFonts w:hint="eastAsia"/>
        </w:rPr>
        <w:t>4</w:t>
      </w:r>
      <w:r w:rsidRPr="00443D59">
        <w:t>）</w:t>
      </w:r>
      <w:r w:rsidRPr="00443D59">
        <w:rPr>
          <w:rFonts w:hint="eastAsia"/>
        </w:rPr>
        <w:t>。</w:t>
      </w:r>
    </w:p>
  </w:footnote>
  <w:footnote w:id="91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见《大会正式记录，第五十九届会议，补编第</w:t>
      </w:r>
      <w:r w:rsidRPr="00443D59">
        <w:t>10</w:t>
      </w:r>
      <w:r w:rsidRPr="00443D59">
        <w:rPr>
          <w:rFonts w:hint="eastAsia"/>
        </w:rPr>
        <w:t>号》</w:t>
      </w:r>
      <w:r w:rsidRPr="00443D59">
        <w:t>（</w:t>
      </w:r>
      <w:r w:rsidRPr="00443D59">
        <w:t>A/59/10</w:t>
      </w:r>
      <w:r w:rsidRPr="00443D59">
        <w:t>），</w:t>
      </w:r>
      <w:r w:rsidRPr="00443D59">
        <w:rPr>
          <w:rFonts w:hint="eastAsia"/>
        </w:rPr>
        <w:t>第</w:t>
      </w:r>
      <w:r w:rsidRPr="00443D59">
        <w:t>364</w:t>
      </w:r>
      <w:r w:rsidRPr="00443D59">
        <w:rPr>
          <w:rFonts w:hint="eastAsia"/>
        </w:rPr>
        <w:t>段。</w:t>
      </w:r>
    </w:p>
  </w:footnote>
  <w:footnote w:id="91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554</w:t>
      </w:r>
      <w:r w:rsidRPr="00443D59">
        <w:rPr>
          <w:rFonts w:hint="eastAsia"/>
        </w:rPr>
        <w:t>号文件。</w:t>
      </w:r>
    </w:p>
  </w:footnote>
  <w:footnote w:id="92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573</w:t>
      </w:r>
      <w:r w:rsidRPr="00443D59">
        <w:rPr>
          <w:rFonts w:hint="eastAsia"/>
        </w:rPr>
        <w:t>和</w:t>
      </w:r>
      <w:r w:rsidRPr="00443D59">
        <w:rPr>
          <w:rFonts w:hint="eastAsia"/>
        </w:rPr>
        <w:t>Corr.1</w:t>
      </w:r>
      <w:r w:rsidRPr="00443D59">
        <w:rPr>
          <w:rFonts w:hint="eastAsia"/>
        </w:rPr>
        <w:t>号文件。</w:t>
      </w:r>
    </w:p>
  </w:footnote>
  <w:footnote w:id="92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565</w:t>
      </w:r>
      <w:r w:rsidRPr="00443D59">
        <w:rPr>
          <w:rFonts w:hint="eastAsia"/>
        </w:rPr>
        <w:t>和</w:t>
      </w:r>
      <w:r w:rsidRPr="00443D59">
        <w:rPr>
          <w:rFonts w:hint="eastAsia"/>
        </w:rPr>
        <w:t>Corr.1</w:t>
      </w:r>
      <w:r w:rsidRPr="00443D59">
        <w:rPr>
          <w:rFonts w:hint="eastAsia"/>
        </w:rPr>
        <w:t>号文件。</w:t>
      </w:r>
    </w:p>
  </w:footnote>
  <w:footnote w:id="92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252</w:t>
      </w:r>
      <w:r w:rsidRPr="00443D59">
        <w:rPr>
          <w:rFonts w:hint="eastAsia"/>
        </w:rPr>
        <w:t>段。</w:t>
      </w:r>
    </w:p>
  </w:footnote>
  <w:footnote w:id="92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581</w:t>
      </w:r>
      <w:r w:rsidRPr="00443D59">
        <w:rPr>
          <w:rFonts w:hint="eastAsia"/>
        </w:rPr>
        <w:t>号文件。</w:t>
      </w:r>
    </w:p>
  </w:footnote>
  <w:footnote w:id="92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15</w:t>
      </w:r>
      <w:r w:rsidRPr="00443D59">
        <w:rPr>
          <w:rFonts w:hint="eastAsia"/>
        </w:rPr>
        <w:t>段。</w:t>
      </w:r>
    </w:p>
  </w:footnote>
  <w:footnote w:id="92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594</w:t>
      </w:r>
      <w:r w:rsidRPr="00443D59">
        <w:rPr>
          <w:rFonts w:hint="eastAsia"/>
        </w:rPr>
        <w:t>号文件。</w:t>
      </w:r>
    </w:p>
  </w:footnote>
  <w:footnote w:id="92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170</w:t>
      </w:r>
      <w:r w:rsidRPr="00443D59">
        <w:rPr>
          <w:rFonts w:hint="eastAsia"/>
        </w:rPr>
        <w:t>和</w:t>
      </w:r>
      <w:r w:rsidRPr="00443D59">
        <w:rPr>
          <w:rFonts w:hint="eastAsia"/>
        </w:rPr>
        <w:t>171</w:t>
      </w:r>
      <w:r w:rsidRPr="00443D59">
        <w:rPr>
          <w:rFonts w:hint="eastAsia"/>
        </w:rPr>
        <w:t>段。</w:t>
      </w:r>
    </w:p>
  </w:footnote>
  <w:footnote w:id="92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结论如下：（</w:t>
      </w:r>
      <w:r w:rsidRPr="00443D59">
        <w:rPr>
          <w:rFonts w:hint="eastAsia"/>
        </w:rPr>
        <w:t>1</w:t>
      </w:r>
      <w:r w:rsidRPr="00443D59">
        <w:rPr>
          <w:rFonts w:hint="eastAsia"/>
        </w:rPr>
        <w:t>）条款草案评注应该标明，不驱逐国民原则用于本条款草案时也适用于已合法获得一个或若干个其他国籍的人员；以及（</w:t>
      </w:r>
      <w:r w:rsidRPr="00443D59">
        <w:rPr>
          <w:rFonts w:hint="eastAsia"/>
        </w:rPr>
        <w:t>2</w:t>
      </w:r>
      <w:r w:rsidRPr="00443D59">
        <w:rPr>
          <w:rFonts w:hint="eastAsia"/>
        </w:rPr>
        <w:t>）评注中应列入更确切的提法，表明国家不应使用开除国籍的手段规避不驱逐国民原则规定其承担的义务；同上，第</w:t>
      </w:r>
      <w:r w:rsidRPr="00443D59">
        <w:rPr>
          <w:rFonts w:hint="eastAsia"/>
        </w:rPr>
        <w:t>171</w:t>
      </w:r>
      <w:r w:rsidRPr="00443D59">
        <w:rPr>
          <w:rFonts w:hint="eastAsia"/>
        </w:rPr>
        <w:t>段。</w:t>
      </w:r>
    </w:p>
  </w:footnote>
  <w:footnote w:id="92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A/CN.4/611</w:t>
      </w:r>
      <w:r w:rsidRPr="00443D59">
        <w:rPr>
          <w:rFonts w:hint="eastAsia"/>
        </w:rPr>
        <w:t>和</w:t>
      </w:r>
      <w:r w:rsidRPr="00443D59">
        <w:rPr>
          <w:rFonts w:hint="eastAsia"/>
        </w:rPr>
        <w:t>Corr.1</w:t>
      </w:r>
      <w:r w:rsidRPr="00443D59">
        <w:rPr>
          <w:rFonts w:hint="eastAsia"/>
        </w:rPr>
        <w:t>号文件。</w:t>
      </w:r>
    </w:p>
  </w:footnote>
  <w:footnote w:id="92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A/CN.4/617</w:t>
      </w:r>
      <w:r w:rsidRPr="00443D59">
        <w:rPr>
          <w:rFonts w:hint="eastAsia"/>
        </w:rPr>
        <w:t>号文件。</w:t>
      </w:r>
    </w:p>
  </w:footnote>
  <w:footnote w:id="93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A/CN.4/618</w:t>
      </w:r>
      <w:r w:rsidRPr="00443D59">
        <w:rPr>
          <w:rFonts w:hint="eastAsia"/>
        </w:rPr>
        <w:t>号文件。</w:t>
      </w:r>
    </w:p>
  </w:footnote>
  <w:footnote w:id="93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秘书处把各国政府提交的有关该专题的评论和资料编入了</w:t>
      </w:r>
      <w:r w:rsidRPr="00443D59">
        <w:rPr>
          <w:rFonts w:hint="eastAsia"/>
        </w:rPr>
        <w:t>A/CN.4/604</w:t>
      </w:r>
      <w:r w:rsidRPr="00443D59">
        <w:rPr>
          <w:rFonts w:hint="eastAsia"/>
        </w:rPr>
        <w:t>和</w:t>
      </w:r>
      <w:r w:rsidRPr="00443D59">
        <w:rPr>
          <w:rFonts w:hint="eastAsia"/>
        </w:rPr>
        <w:t>A/CN.4/628</w:t>
      </w:r>
      <w:r w:rsidRPr="00443D59">
        <w:rPr>
          <w:rFonts w:hint="eastAsia"/>
        </w:rPr>
        <w:t>和</w:t>
      </w:r>
      <w:r w:rsidRPr="00443D59">
        <w:rPr>
          <w:rFonts w:hint="eastAsia"/>
        </w:rPr>
        <w:t>Add.1</w:t>
      </w:r>
      <w:r w:rsidRPr="00443D59">
        <w:rPr>
          <w:rFonts w:hint="eastAsia"/>
        </w:rPr>
        <w:t>号文件。</w:t>
      </w:r>
    </w:p>
  </w:footnote>
  <w:footnote w:id="93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 xml:space="preserve"> A/CN.4/617</w:t>
      </w:r>
      <w:r w:rsidRPr="00443D59">
        <w:rPr>
          <w:rFonts w:hint="eastAsia"/>
        </w:rPr>
        <w:t>号文件。</w:t>
      </w:r>
    </w:p>
  </w:footnote>
  <w:footnote w:id="93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bookmarkStart w:id="26" w:name="OLE_LINK21"/>
      <w:r w:rsidRPr="00443D59">
        <w:rPr>
          <w:rFonts w:hint="eastAsia"/>
        </w:rPr>
        <w:t>A/CN.4/625</w:t>
      </w:r>
      <w:r w:rsidRPr="00443D59">
        <w:rPr>
          <w:rFonts w:hint="eastAsia"/>
        </w:rPr>
        <w:t>和</w:t>
      </w:r>
      <w:r w:rsidRPr="00443D59">
        <w:rPr>
          <w:rFonts w:hint="eastAsia"/>
        </w:rPr>
        <w:t>Add.1</w:t>
      </w:r>
      <w:r w:rsidRPr="00443D59">
        <w:rPr>
          <w:rFonts w:hint="eastAsia"/>
        </w:rPr>
        <w:t>号文件。</w:t>
      </w:r>
      <w:bookmarkEnd w:id="26"/>
    </w:p>
  </w:footnote>
  <w:footnote w:id="93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A/CN.4/625/Add.2</w:t>
      </w:r>
      <w:r w:rsidRPr="00443D59">
        <w:rPr>
          <w:rFonts w:hint="eastAsia"/>
        </w:rPr>
        <w:t>号文件。</w:t>
      </w:r>
    </w:p>
  </w:footnote>
  <w:footnote w:id="93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A/CN.4/642</w:t>
      </w:r>
      <w:r w:rsidRPr="00443D59">
        <w:rPr>
          <w:rFonts w:hint="eastAsia"/>
        </w:rPr>
        <w:t>号文件。</w:t>
      </w:r>
    </w:p>
  </w:footnote>
  <w:footnote w:id="93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214</w:t>
      </w:r>
      <w:r w:rsidRPr="00443D59">
        <w:rPr>
          <w:rFonts w:hint="eastAsia"/>
        </w:rPr>
        <w:t>段。</w:t>
      </w:r>
    </w:p>
  </w:footnote>
  <w:footnote w:id="93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 xml:space="preserve"> </w:t>
      </w:r>
      <w:r w:rsidRPr="00443D59">
        <w:rPr>
          <w:rFonts w:hint="eastAsia"/>
        </w:rPr>
        <w:t>大会</w:t>
      </w:r>
      <w:r w:rsidRPr="00443D59">
        <w:rPr>
          <w:rFonts w:hint="eastAsia"/>
        </w:rPr>
        <w:t>2000</w:t>
      </w:r>
      <w:r w:rsidRPr="00443D59">
        <w:rPr>
          <w:rFonts w:hint="eastAsia"/>
        </w:rPr>
        <w:t>年</w:t>
      </w:r>
      <w:r w:rsidRPr="00443D59">
        <w:rPr>
          <w:rFonts w:hint="eastAsia"/>
        </w:rPr>
        <w:t>12</w:t>
      </w:r>
      <w:r w:rsidRPr="00443D59">
        <w:rPr>
          <w:rFonts w:hint="eastAsia"/>
        </w:rPr>
        <w:t>月</w:t>
      </w:r>
      <w:r w:rsidRPr="00443D59">
        <w:rPr>
          <w:rFonts w:hint="eastAsia"/>
        </w:rPr>
        <w:t>12</w:t>
      </w:r>
      <w:r w:rsidRPr="00443D59">
        <w:rPr>
          <w:rFonts w:hint="eastAsia"/>
        </w:rPr>
        <w:t>日第</w:t>
      </w:r>
      <w:r w:rsidRPr="00443D59">
        <w:rPr>
          <w:rFonts w:hint="eastAsia"/>
        </w:rPr>
        <w:t>55/152</w:t>
      </w:r>
      <w:r w:rsidRPr="00443D59">
        <w:rPr>
          <w:rFonts w:hint="eastAsia"/>
        </w:rPr>
        <w:t>号决议、</w:t>
      </w:r>
      <w:r w:rsidRPr="00443D59">
        <w:rPr>
          <w:rFonts w:hint="eastAsia"/>
        </w:rPr>
        <w:t>2001</w:t>
      </w:r>
      <w:r w:rsidRPr="00443D59">
        <w:rPr>
          <w:rFonts w:hint="eastAsia"/>
        </w:rPr>
        <w:t>年</w:t>
      </w:r>
      <w:r w:rsidRPr="00443D59">
        <w:rPr>
          <w:rFonts w:hint="eastAsia"/>
        </w:rPr>
        <w:t>12</w:t>
      </w:r>
      <w:r w:rsidRPr="00443D59">
        <w:rPr>
          <w:rFonts w:hint="eastAsia"/>
        </w:rPr>
        <w:t>月</w:t>
      </w:r>
      <w:r w:rsidRPr="00443D59">
        <w:rPr>
          <w:rFonts w:hint="eastAsia"/>
        </w:rPr>
        <w:t>12</w:t>
      </w:r>
      <w:r w:rsidRPr="00443D59">
        <w:rPr>
          <w:rFonts w:hint="eastAsia"/>
        </w:rPr>
        <w:t>日第</w:t>
      </w:r>
      <w:r w:rsidRPr="00443D59">
        <w:rPr>
          <w:rFonts w:hint="eastAsia"/>
        </w:rPr>
        <w:t>56/82</w:t>
      </w:r>
      <w:r w:rsidRPr="00443D59">
        <w:rPr>
          <w:rFonts w:hint="eastAsia"/>
        </w:rPr>
        <w:t>号决议、</w:t>
      </w:r>
      <w:r w:rsidRPr="00443D59">
        <w:rPr>
          <w:rFonts w:hint="eastAsia"/>
        </w:rPr>
        <w:t>2004</w:t>
      </w:r>
      <w:r w:rsidRPr="00443D59">
        <w:rPr>
          <w:rFonts w:hint="eastAsia"/>
        </w:rPr>
        <w:t>年</w:t>
      </w:r>
      <w:r w:rsidRPr="00443D59">
        <w:rPr>
          <w:rFonts w:hint="eastAsia"/>
        </w:rPr>
        <w:t>12</w:t>
      </w:r>
      <w:r w:rsidRPr="00443D59">
        <w:rPr>
          <w:rFonts w:hint="eastAsia"/>
        </w:rPr>
        <w:t>月</w:t>
      </w:r>
      <w:r w:rsidRPr="00443D59">
        <w:rPr>
          <w:rFonts w:hint="eastAsia"/>
        </w:rPr>
        <w:t>2</w:t>
      </w:r>
      <w:r w:rsidRPr="00443D59">
        <w:rPr>
          <w:rFonts w:hint="eastAsia"/>
        </w:rPr>
        <w:t>日第</w:t>
      </w:r>
      <w:r w:rsidRPr="00443D59">
        <w:rPr>
          <w:rFonts w:hint="eastAsia"/>
        </w:rPr>
        <w:t>59/41</w:t>
      </w:r>
      <w:r w:rsidRPr="00443D59">
        <w:rPr>
          <w:rFonts w:hint="eastAsia"/>
        </w:rPr>
        <w:t>号决议、</w:t>
      </w:r>
      <w:r w:rsidRPr="00443D59">
        <w:rPr>
          <w:rFonts w:hint="eastAsia"/>
        </w:rPr>
        <w:t>2005</w:t>
      </w:r>
      <w:r w:rsidRPr="00443D59">
        <w:rPr>
          <w:rFonts w:hint="eastAsia"/>
        </w:rPr>
        <w:t>年</w:t>
      </w:r>
      <w:r w:rsidRPr="00443D59">
        <w:rPr>
          <w:rFonts w:hint="eastAsia"/>
        </w:rPr>
        <w:t>11</w:t>
      </w:r>
      <w:r w:rsidRPr="00443D59">
        <w:rPr>
          <w:rFonts w:hint="eastAsia"/>
        </w:rPr>
        <w:t>月</w:t>
      </w:r>
      <w:r w:rsidRPr="00443D59">
        <w:rPr>
          <w:rFonts w:hint="eastAsia"/>
        </w:rPr>
        <w:t>23</w:t>
      </w:r>
      <w:r w:rsidRPr="00443D59">
        <w:rPr>
          <w:rFonts w:hint="eastAsia"/>
        </w:rPr>
        <w:t>日第</w:t>
      </w:r>
      <w:r w:rsidRPr="00443D59">
        <w:rPr>
          <w:rFonts w:hint="eastAsia"/>
        </w:rPr>
        <w:t>60/22</w:t>
      </w:r>
      <w:r w:rsidRPr="00443D59">
        <w:rPr>
          <w:rFonts w:hint="eastAsia"/>
        </w:rPr>
        <w:t>号决议、</w:t>
      </w:r>
      <w:r w:rsidRPr="00443D59">
        <w:rPr>
          <w:rFonts w:hint="eastAsia"/>
        </w:rPr>
        <w:t>2007</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62/66</w:t>
      </w:r>
      <w:r w:rsidRPr="00443D59">
        <w:rPr>
          <w:rFonts w:hint="eastAsia"/>
        </w:rPr>
        <w:t>号决议、</w:t>
      </w:r>
      <w:r w:rsidRPr="00443D59">
        <w:rPr>
          <w:rFonts w:hint="eastAsia"/>
        </w:rPr>
        <w:t>2008</w:t>
      </w:r>
      <w:r w:rsidRPr="00443D59">
        <w:rPr>
          <w:rFonts w:hint="eastAsia"/>
        </w:rPr>
        <w:t>年</w:t>
      </w:r>
      <w:r w:rsidRPr="00443D59">
        <w:rPr>
          <w:rFonts w:hint="eastAsia"/>
        </w:rPr>
        <w:t>12</w:t>
      </w:r>
      <w:r w:rsidRPr="00443D59">
        <w:rPr>
          <w:rFonts w:hint="eastAsia"/>
        </w:rPr>
        <w:t>月</w:t>
      </w:r>
      <w:r w:rsidRPr="00443D59">
        <w:rPr>
          <w:rFonts w:hint="eastAsia"/>
        </w:rPr>
        <w:t>11</w:t>
      </w:r>
      <w:r w:rsidRPr="00443D59">
        <w:rPr>
          <w:rFonts w:hint="eastAsia"/>
        </w:rPr>
        <w:t>日第</w:t>
      </w:r>
      <w:r w:rsidRPr="00443D59">
        <w:rPr>
          <w:rFonts w:hint="eastAsia"/>
        </w:rPr>
        <w:t>63/123</w:t>
      </w:r>
      <w:r w:rsidRPr="00443D59">
        <w:rPr>
          <w:rFonts w:hint="eastAsia"/>
        </w:rPr>
        <w:t>号决议、</w:t>
      </w:r>
      <w:r w:rsidRPr="00443D59">
        <w:rPr>
          <w:rFonts w:hint="eastAsia"/>
        </w:rPr>
        <w:t>2009</w:t>
      </w:r>
      <w:r w:rsidRPr="00443D59">
        <w:rPr>
          <w:rFonts w:hint="eastAsia"/>
        </w:rPr>
        <w:t>年</w:t>
      </w:r>
      <w:r w:rsidRPr="00443D59">
        <w:rPr>
          <w:rFonts w:hint="eastAsia"/>
        </w:rPr>
        <w:t>12</w:t>
      </w:r>
      <w:r w:rsidRPr="00443D59">
        <w:rPr>
          <w:rFonts w:hint="eastAsia"/>
        </w:rPr>
        <w:t>月</w:t>
      </w:r>
      <w:r w:rsidRPr="00443D59">
        <w:rPr>
          <w:rFonts w:hint="eastAsia"/>
        </w:rPr>
        <w:t>16</w:t>
      </w:r>
      <w:r w:rsidRPr="00443D59">
        <w:rPr>
          <w:rFonts w:hint="eastAsia"/>
        </w:rPr>
        <w:t>日第</w:t>
      </w:r>
      <w:r w:rsidRPr="00443D59">
        <w:rPr>
          <w:rFonts w:hint="eastAsia"/>
        </w:rPr>
        <w:t>64/114</w:t>
      </w:r>
      <w:r w:rsidRPr="00443D59">
        <w:rPr>
          <w:rFonts w:hint="eastAsia"/>
        </w:rPr>
        <w:t>号决议和</w:t>
      </w:r>
      <w:r w:rsidRPr="00443D59">
        <w:rPr>
          <w:rFonts w:hint="eastAsia"/>
        </w:rPr>
        <w:t>2010</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65/26</w:t>
      </w:r>
      <w:r w:rsidRPr="00443D59">
        <w:rPr>
          <w:rFonts w:hint="eastAsia"/>
        </w:rPr>
        <w:t>号决议。按照大会</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66/98</w:t>
      </w:r>
      <w:r w:rsidRPr="00443D59">
        <w:rPr>
          <w:rFonts w:hint="eastAsia"/>
        </w:rPr>
        <w:t>号决议，该专题方面的工作将在</w:t>
      </w:r>
      <w:r w:rsidRPr="00443D59">
        <w:rPr>
          <w:rFonts w:hint="eastAsia"/>
        </w:rPr>
        <w:t>2012</w:t>
      </w:r>
      <w:r w:rsidRPr="00443D59">
        <w:rPr>
          <w:rFonts w:hint="eastAsia"/>
        </w:rPr>
        <w:t>年委员会第六十四届会议上继续进行。</w:t>
      </w:r>
    </w:p>
  </w:footnote>
  <w:footnote w:id="93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见《大会正式记录，第五十九届会议，补编第</w:t>
      </w:r>
      <w:r w:rsidRPr="00443D59">
        <w:rPr>
          <w:rFonts w:hint="eastAsia"/>
        </w:rPr>
        <w:t>10</w:t>
      </w:r>
      <w:r w:rsidRPr="00443D59">
        <w:rPr>
          <w:rFonts w:hint="eastAsia"/>
        </w:rPr>
        <w:t>号》（</w:t>
      </w:r>
      <w:r w:rsidRPr="00443D59">
        <w:rPr>
          <w:rFonts w:hint="eastAsia"/>
        </w:rPr>
        <w:t>A/59/10</w:t>
      </w:r>
      <w:r w:rsidRPr="00443D59">
        <w:rPr>
          <w:rFonts w:hint="eastAsia"/>
        </w:rPr>
        <w:t>），第</w:t>
      </w:r>
      <w:r w:rsidRPr="00443D59">
        <w:rPr>
          <w:rFonts w:hint="eastAsia"/>
        </w:rPr>
        <w:t>362-363</w:t>
      </w:r>
      <w:r w:rsidRPr="00443D59">
        <w:rPr>
          <w:rFonts w:hint="eastAsia"/>
        </w:rPr>
        <w:t>段。</w:t>
      </w:r>
    </w:p>
  </w:footnote>
  <w:footnote w:id="93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见同上，附件。</w:t>
      </w:r>
    </w:p>
  </w:footnote>
  <w:footnote w:id="94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见《大会正式记录，第六十届会议，补编第</w:t>
      </w:r>
      <w:r w:rsidRPr="00443D59">
        <w:t>10</w:t>
      </w:r>
      <w:r w:rsidRPr="00443D59">
        <w:rPr>
          <w:rFonts w:hint="eastAsia"/>
        </w:rPr>
        <w:t>号》</w:t>
      </w:r>
      <w:r w:rsidRPr="00443D59">
        <w:t>（</w:t>
      </w:r>
      <w:r w:rsidRPr="00443D59">
        <w:t>A/60/10</w:t>
      </w:r>
      <w:r w:rsidRPr="00443D59">
        <w:t>），</w:t>
      </w:r>
      <w:r w:rsidRPr="00443D59">
        <w:rPr>
          <w:rFonts w:hint="eastAsia"/>
        </w:rPr>
        <w:t>第</w:t>
      </w:r>
      <w:r w:rsidRPr="00443D59">
        <w:rPr>
          <w:rFonts w:hint="eastAsia"/>
        </w:rPr>
        <w:t>500</w:t>
      </w:r>
      <w:r w:rsidRPr="00443D59">
        <w:rPr>
          <w:rFonts w:hint="eastAsia"/>
        </w:rPr>
        <w:t>段。</w:t>
      </w:r>
    </w:p>
  </w:footnote>
  <w:footnote w:id="94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571</w:t>
      </w:r>
      <w:r w:rsidRPr="00443D59">
        <w:rPr>
          <w:rFonts w:hint="eastAsia"/>
        </w:rPr>
        <w:t>号文件。见《大会正式记录，第六十一届会议，补编第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215-232</w:t>
      </w:r>
      <w:r w:rsidRPr="00443D59">
        <w:rPr>
          <w:rFonts w:hint="eastAsia"/>
        </w:rPr>
        <w:t>段。</w:t>
      </w:r>
    </w:p>
  </w:footnote>
  <w:footnote w:id="94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585</w:t>
      </w:r>
      <w:r w:rsidRPr="00443D59">
        <w:rPr>
          <w:rFonts w:hint="eastAsia"/>
        </w:rPr>
        <w:t>和</w:t>
      </w:r>
      <w:r w:rsidRPr="00443D59">
        <w:rPr>
          <w:rFonts w:hint="eastAsia"/>
        </w:rPr>
        <w:t>Corr.1</w:t>
      </w:r>
      <w:r w:rsidRPr="00443D59">
        <w:rPr>
          <w:rFonts w:hint="eastAsia"/>
        </w:rPr>
        <w:t>号文件。</w:t>
      </w:r>
    </w:p>
  </w:footnote>
  <w:footnote w:id="94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348-368</w:t>
      </w:r>
      <w:r w:rsidRPr="00443D59">
        <w:rPr>
          <w:rFonts w:hint="eastAsia"/>
        </w:rPr>
        <w:t>段。</w:t>
      </w:r>
    </w:p>
  </w:footnote>
  <w:footnote w:id="94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w:t>
      </w:r>
      <w:r w:rsidRPr="00443D59">
        <w:t>/CN.4/</w:t>
      </w:r>
      <w:r w:rsidRPr="00443D59">
        <w:rPr>
          <w:rFonts w:hint="eastAsia"/>
        </w:rPr>
        <w:t>579</w:t>
      </w:r>
      <w:r w:rsidRPr="00443D59">
        <w:rPr>
          <w:rFonts w:hint="eastAsia"/>
        </w:rPr>
        <w:t>和</w:t>
      </w:r>
      <w:r w:rsidRPr="00443D59">
        <w:rPr>
          <w:rFonts w:hint="eastAsia"/>
        </w:rPr>
        <w:t>Add.1-4</w:t>
      </w:r>
      <w:r w:rsidRPr="00443D59">
        <w:rPr>
          <w:rFonts w:hint="eastAsia"/>
        </w:rPr>
        <w:t>号文件。</w:t>
      </w:r>
    </w:p>
  </w:footnote>
  <w:footnote w:id="94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hyperlink r:id="rId9" w:tgtFrame="_blank" w:history="1">
        <w:r w:rsidRPr="00443D59">
          <w:rPr>
            <w:rFonts w:hint="eastAsia"/>
          </w:rPr>
          <w:t>A/CN.4/603</w:t>
        </w:r>
        <w:r w:rsidRPr="00443D59">
          <w:rPr>
            <w:rFonts w:hint="eastAsia"/>
          </w:rPr>
          <w:t>号文件。</w:t>
        </w:r>
      </w:hyperlink>
    </w:p>
  </w:footnote>
  <w:footnote w:id="94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hyperlink r:id="rId10" w:tgtFrame="_blank" w:history="1">
        <w:r w:rsidRPr="00443D59">
          <w:rPr>
            <w:rFonts w:hint="eastAsia"/>
          </w:rPr>
          <w:t>A/CN.4/599</w:t>
        </w:r>
        <w:r w:rsidRPr="00443D59">
          <w:rPr>
            <w:rFonts w:hint="eastAsia"/>
          </w:rPr>
          <w:t>号文件。</w:t>
        </w:r>
      </w:hyperlink>
    </w:p>
  </w:footnote>
  <w:footnote w:id="94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316-332</w:t>
      </w:r>
      <w:r w:rsidRPr="00443D59">
        <w:rPr>
          <w:rFonts w:hint="eastAsia"/>
        </w:rPr>
        <w:t>段。</w:t>
      </w:r>
    </w:p>
  </w:footnote>
  <w:footnote w:id="94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315</w:t>
      </w:r>
      <w:r w:rsidRPr="00443D59">
        <w:rPr>
          <w:rFonts w:hint="eastAsia"/>
        </w:rPr>
        <w:t>段。</w:t>
      </w:r>
    </w:p>
  </w:footnote>
  <w:footnote w:id="94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A/CN.4/612</w:t>
      </w:r>
      <w:r w:rsidRPr="00443D59">
        <w:rPr>
          <w:rFonts w:hint="eastAsia"/>
        </w:rPr>
        <w:t>号文件。</w:t>
      </w:r>
    </w:p>
  </w:footnote>
  <w:footnote w:id="95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200-204</w:t>
      </w:r>
      <w:r w:rsidRPr="00443D59">
        <w:rPr>
          <w:rFonts w:hint="eastAsia"/>
        </w:rPr>
        <w:t>段。</w:t>
      </w:r>
    </w:p>
  </w:footnote>
  <w:footnote w:id="95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337-340</w:t>
      </w:r>
      <w:r w:rsidRPr="00443D59">
        <w:rPr>
          <w:rFonts w:hint="eastAsia"/>
        </w:rPr>
        <w:t>段。</w:t>
      </w:r>
    </w:p>
  </w:footnote>
  <w:footnote w:id="95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A/CN.4/630</w:t>
      </w:r>
      <w:r w:rsidRPr="00443D59">
        <w:rPr>
          <w:rFonts w:hint="eastAsia"/>
        </w:rPr>
        <w:t>号文件。</w:t>
      </w:r>
    </w:p>
  </w:footnote>
  <w:footnote w:id="95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204</w:t>
      </w:r>
      <w:r w:rsidRPr="00443D59">
        <w:rPr>
          <w:rFonts w:hint="eastAsia"/>
        </w:rPr>
        <w:t>段。</w:t>
      </w:r>
    </w:p>
  </w:footnote>
  <w:footnote w:id="95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A/CN.4/L.774</w:t>
      </w:r>
      <w:r w:rsidRPr="00443D59">
        <w:rPr>
          <w:rFonts w:hint="eastAsia"/>
        </w:rPr>
        <w:t>号文件。</w:t>
      </w:r>
    </w:p>
  </w:footnote>
  <w:footnote w:id="95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340</w:t>
      </w:r>
      <w:r w:rsidRPr="00443D59">
        <w:rPr>
          <w:rFonts w:hint="eastAsia"/>
        </w:rPr>
        <w:t>段。</w:t>
      </w:r>
    </w:p>
  </w:footnote>
  <w:footnote w:id="95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336</w:t>
      </w:r>
      <w:r w:rsidRPr="00443D59">
        <w:rPr>
          <w:rFonts w:hint="eastAsia"/>
        </w:rPr>
        <w:t>段。</w:t>
      </w:r>
    </w:p>
  </w:footnote>
  <w:footnote w:id="95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A/CN.4/648</w:t>
      </w:r>
      <w:r w:rsidRPr="00443D59">
        <w:rPr>
          <w:rFonts w:hint="eastAsia"/>
        </w:rPr>
        <w:t>号文件。</w:t>
      </w:r>
    </w:p>
  </w:footnote>
  <w:footnote w:id="95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293-332</w:t>
      </w:r>
      <w:r w:rsidRPr="00443D59">
        <w:rPr>
          <w:rFonts w:hint="eastAsia"/>
        </w:rPr>
        <w:t>段。</w:t>
      </w:r>
    </w:p>
  </w:footnote>
  <w:footnote w:id="95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rPr>
          <w:rFonts w:hint="eastAsia"/>
        </w:rPr>
        <w:t>大会</w:t>
      </w:r>
      <w:r w:rsidRPr="00443D59">
        <w:rPr>
          <w:rFonts w:hint="eastAsia"/>
        </w:rPr>
        <w:t>2005</w:t>
      </w:r>
      <w:r w:rsidRPr="00443D59">
        <w:rPr>
          <w:rFonts w:hint="eastAsia"/>
        </w:rPr>
        <w:t>年</w:t>
      </w:r>
      <w:r w:rsidRPr="00443D59">
        <w:rPr>
          <w:rFonts w:hint="eastAsia"/>
        </w:rPr>
        <w:t>11</w:t>
      </w:r>
      <w:r w:rsidRPr="00443D59">
        <w:rPr>
          <w:rFonts w:hint="eastAsia"/>
        </w:rPr>
        <w:t>月</w:t>
      </w:r>
      <w:r w:rsidRPr="00443D59">
        <w:rPr>
          <w:rFonts w:hint="eastAsia"/>
        </w:rPr>
        <w:t>23</w:t>
      </w:r>
      <w:r w:rsidRPr="00443D59">
        <w:rPr>
          <w:rFonts w:hint="eastAsia"/>
        </w:rPr>
        <w:t>日第</w:t>
      </w:r>
      <w:r w:rsidRPr="00443D59">
        <w:rPr>
          <w:rFonts w:hint="eastAsia"/>
        </w:rPr>
        <w:t>60/22</w:t>
      </w:r>
      <w:r w:rsidRPr="00443D59">
        <w:rPr>
          <w:rFonts w:hint="eastAsia"/>
        </w:rPr>
        <w:t>号决议、</w:t>
      </w:r>
      <w:r w:rsidRPr="00443D59">
        <w:rPr>
          <w:rFonts w:hint="eastAsia"/>
        </w:rPr>
        <w:t>2006</w:t>
      </w:r>
      <w:r w:rsidRPr="00443D59">
        <w:rPr>
          <w:rFonts w:hint="eastAsia"/>
        </w:rPr>
        <w:t>年</w:t>
      </w:r>
      <w:r w:rsidRPr="00443D59">
        <w:rPr>
          <w:rFonts w:hint="eastAsia"/>
        </w:rPr>
        <w:t>12</w:t>
      </w:r>
      <w:r w:rsidRPr="00443D59">
        <w:rPr>
          <w:rFonts w:hint="eastAsia"/>
        </w:rPr>
        <w:t>月</w:t>
      </w:r>
      <w:r w:rsidRPr="00443D59">
        <w:rPr>
          <w:rFonts w:hint="eastAsia"/>
        </w:rPr>
        <w:t>4</w:t>
      </w:r>
      <w:r w:rsidRPr="00443D59">
        <w:rPr>
          <w:rFonts w:hint="eastAsia"/>
        </w:rPr>
        <w:t>日第</w:t>
      </w:r>
      <w:r w:rsidRPr="00443D59">
        <w:rPr>
          <w:rFonts w:hint="eastAsia"/>
        </w:rPr>
        <w:t>61/34</w:t>
      </w:r>
      <w:r w:rsidRPr="00443D59">
        <w:rPr>
          <w:rFonts w:hint="eastAsia"/>
        </w:rPr>
        <w:t>号决议、</w:t>
      </w:r>
      <w:r w:rsidRPr="00443D59">
        <w:rPr>
          <w:rFonts w:hint="eastAsia"/>
        </w:rPr>
        <w:t>2007</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62/66</w:t>
      </w:r>
      <w:r w:rsidRPr="00443D59">
        <w:rPr>
          <w:rFonts w:hint="eastAsia"/>
        </w:rPr>
        <w:t>号决议、</w:t>
      </w:r>
      <w:r w:rsidRPr="00443D59">
        <w:rPr>
          <w:rFonts w:hint="eastAsia"/>
        </w:rPr>
        <w:t>2008</w:t>
      </w:r>
      <w:r w:rsidRPr="00443D59">
        <w:rPr>
          <w:rFonts w:hint="eastAsia"/>
        </w:rPr>
        <w:t>年</w:t>
      </w:r>
      <w:r w:rsidRPr="00443D59">
        <w:rPr>
          <w:rFonts w:hint="eastAsia"/>
        </w:rPr>
        <w:t>12</w:t>
      </w:r>
      <w:r w:rsidRPr="00443D59">
        <w:rPr>
          <w:rFonts w:hint="eastAsia"/>
        </w:rPr>
        <w:t>月</w:t>
      </w:r>
      <w:r w:rsidRPr="00443D59">
        <w:rPr>
          <w:rFonts w:hint="eastAsia"/>
        </w:rPr>
        <w:t>11</w:t>
      </w:r>
      <w:r w:rsidRPr="00443D59">
        <w:rPr>
          <w:rFonts w:hint="eastAsia"/>
        </w:rPr>
        <w:t>日第</w:t>
      </w:r>
      <w:r w:rsidRPr="00443D59">
        <w:rPr>
          <w:rFonts w:hint="eastAsia"/>
        </w:rPr>
        <w:t>63/123</w:t>
      </w:r>
      <w:r w:rsidRPr="00443D59">
        <w:rPr>
          <w:rFonts w:hint="eastAsia"/>
        </w:rPr>
        <w:t>号决议、</w:t>
      </w:r>
      <w:r w:rsidRPr="00443D59">
        <w:rPr>
          <w:rFonts w:hint="eastAsia"/>
        </w:rPr>
        <w:t>2009</w:t>
      </w:r>
      <w:r w:rsidRPr="00443D59">
        <w:rPr>
          <w:rFonts w:hint="eastAsia"/>
        </w:rPr>
        <w:t>年</w:t>
      </w:r>
      <w:r w:rsidRPr="00443D59">
        <w:rPr>
          <w:rFonts w:hint="eastAsia"/>
        </w:rPr>
        <w:t>12</w:t>
      </w:r>
      <w:r w:rsidRPr="00443D59">
        <w:rPr>
          <w:rFonts w:hint="eastAsia"/>
        </w:rPr>
        <w:t>月</w:t>
      </w:r>
      <w:r w:rsidRPr="00443D59">
        <w:rPr>
          <w:rFonts w:hint="eastAsia"/>
        </w:rPr>
        <w:t>16</w:t>
      </w:r>
      <w:r w:rsidRPr="00443D59">
        <w:rPr>
          <w:rFonts w:hint="eastAsia"/>
        </w:rPr>
        <w:t>日第</w:t>
      </w:r>
      <w:r w:rsidRPr="00443D59">
        <w:rPr>
          <w:rFonts w:hint="eastAsia"/>
        </w:rPr>
        <w:t>64/114</w:t>
      </w:r>
      <w:r w:rsidRPr="00443D59">
        <w:rPr>
          <w:rFonts w:hint="eastAsia"/>
        </w:rPr>
        <w:t>号决议和</w:t>
      </w:r>
      <w:r w:rsidRPr="00443D59">
        <w:rPr>
          <w:rFonts w:hint="eastAsia"/>
        </w:rPr>
        <w:t>2010</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65/26</w:t>
      </w:r>
      <w:r w:rsidRPr="00443D59">
        <w:rPr>
          <w:rFonts w:hint="eastAsia"/>
        </w:rPr>
        <w:t>号决议。按照大会</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66/98</w:t>
      </w:r>
      <w:r w:rsidRPr="00443D59">
        <w:rPr>
          <w:rFonts w:hint="eastAsia"/>
        </w:rPr>
        <w:t>号决议，该专题的工作将在</w:t>
      </w:r>
      <w:r w:rsidRPr="00443D59">
        <w:rPr>
          <w:rFonts w:hint="eastAsia"/>
        </w:rPr>
        <w:t>2012</w:t>
      </w:r>
      <w:r w:rsidRPr="00443D59">
        <w:rPr>
          <w:rFonts w:hint="eastAsia"/>
        </w:rPr>
        <w:t>年委员会第六十四届会议上继续进行（特别见该决议第</w:t>
      </w:r>
      <w:r w:rsidRPr="00443D59">
        <w:rPr>
          <w:rFonts w:hint="eastAsia"/>
        </w:rPr>
        <w:t>8</w:t>
      </w:r>
      <w:r w:rsidRPr="00443D59">
        <w:rPr>
          <w:rFonts w:hint="eastAsia"/>
        </w:rPr>
        <w:t>段）。</w:t>
      </w:r>
    </w:p>
  </w:footnote>
  <w:footnote w:id="96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257</w:t>
      </w:r>
      <w:r w:rsidRPr="00443D59">
        <w:rPr>
          <w:rFonts w:hint="eastAsia"/>
        </w:rPr>
        <w:t>段。</w:t>
      </w:r>
    </w:p>
  </w:footnote>
  <w:footnote w:id="96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见同上，附件</w:t>
      </w:r>
      <w:r w:rsidRPr="00443D59">
        <w:rPr>
          <w:rFonts w:hint="eastAsia"/>
        </w:rPr>
        <w:t>A</w:t>
      </w:r>
      <w:r w:rsidRPr="00443D59">
        <w:rPr>
          <w:rFonts w:hint="eastAsia"/>
        </w:rPr>
        <w:t>。</w:t>
      </w:r>
    </w:p>
  </w:footnote>
  <w:footnote w:id="96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375</w:t>
      </w:r>
      <w:r w:rsidRPr="00443D59">
        <w:rPr>
          <w:rFonts w:hint="eastAsia"/>
        </w:rPr>
        <w:t>段。</w:t>
      </w:r>
    </w:p>
  </w:footnote>
  <w:footnote w:id="96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A/CN.4/601</w:t>
      </w:r>
      <w:r w:rsidRPr="00443D59">
        <w:rPr>
          <w:rFonts w:hint="eastAsia"/>
        </w:rPr>
        <w:t>号文件。</w:t>
      </w:r>
    </w:p>
  </w:footnote>
  <w:footnote w:id="96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A/CN.4/596</w:t>
      </w:r>
      <w:r w:rsidRPr="00443D59">
        <w:rPr>
          <w:rFonts w:hint="eastAsia"/>
        </w:rPr>
        <w:t>和</w:t>
      </w:r>
      <w:r w:rsidRPr="00443D59">
        <w:rPr>
          <w:rFonts w:hint="eastAsia"/>
        </w:rPr>
        <w:t>Corr.1</w:t>
      </w:r>
      <w:r w:rsidRPr="00443D59">
        <w:rPr>
          <w:rFonts w:hint="eastAsia"/>
        </w:rPr>
        <w:t>号文件。</w:t>
      </w:r>
    </w:p>
  </w:footnote>
  <w:footnote w:id="96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267-311</w:t>
      </w:r>
      <w:r w:rsidRPr="00443D59">
        <w:rPr>
          <w:rFonts w:hint="eastAsia"/>
        </w:rPr>
        <w:t>段。</w:t>
      </w:r>
    </w:p>
  </w:footnote>
  <w:footnote w:id="96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A/CN.4/631</w:t>
      </w:r>
      <w:r w:rsidRPr="00443D59">
        <w:rPr>
          <w:rFonts w:hint="eastAsia"/>
        </w:rPr>
        <w:t>号文件。</w:t>
      </w:r>
    </w:p>
  </w:footnote>
  <w:footnote w:id="96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A/CN.4/646</w:t>
      </w:r>
      <w:r w:rsidRPr="00443D59">
        <w:rPr>
          <w:rFonts w:hint="eastAsia"/>
        </w:rPr>
        <w:t>号文件。</w:t>
      </w:r>
    </w:p>
  </w:footnote>
  <w:footnote w:id="96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104-203</w:t>
      </w:r>
      <w:r w:rsidRPr="00443D59">
        <w:rPr>
          <w:rFonts w:hint="eastAsia"/>
        </w:rPr>
        <w:t>段。</w:t>
      </w:r>
    </w:p>
  </w:footnote>
  <w:footnote w:id="96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2007</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62/66</w:t>
      </w:r>
      <w:r w:rsidRPr="00443D59">
        <w:rPr>
          <w:rFonts w:hint="eastAsia"/>
        </w:rPr>
        <w:t>号决议、</w:t>
      </w:r>
      <w:r w:rsidRPr="00443D59">
        <w:rPr>
          <w:rFonts w:hint="eastAsia"/>
        </w:rPr>
        <w:t>2008</w:t>
      </w:r>
      <w:r w:rsidRPr="00443D59">
        <w:rPr>
          <w:rFonts w:hint="eastAsia"/>
        </w:rPr>
        <w:t>年</w:t>
      </w:r>
      <w:r w:rsidRPr="00443D59">
        <w:rPr>
          <w:rFonts w:hint="eastAsia"/>
        </w:rPr>
        <w:t>12</w:t>
      </w:r>
      <w:r w:rsidRPr="00443D59">
        <w:rPr>
          <w:rFonts w:hint="eastAsia"/>
        </w:rPr>
        <w:t>月</w:t>
      </w:r>
      <w:r w:rsidRPr="00443D59">
        <w:rPr>
          <w:rFonts w:hint="eastAsia"/>
        </w:rPr>
        <w:t>11</w:t>
      </w:r>
      <w:r w:rsidRPr="00443D59">
        <w:rPr>
          <w:rFonts w:hint="eastAsia"/>
        </w:rPr>
        <w:t>日第</w:t>
      </w:r>
      <w:r w:rsidRPr="00443D59">
        <w:rPr>
          <w:rFonts w:hint="eastAsia"/>
        </w:rPr>
        <w:t>63/123</w:t>
      </w:r>
      <w:r w:rsidRPr="00443D59">
        <w:rPr>
          <w:rFonts w:hint="eastAsia"/>
        </w:rPr>
        <w:t>号决议、</w:t>
      </w:r>
      <w:r w:rsidRPr="00443D59">
        <w:rPr>
          <w:rFonts w:hint="eastAsia"/>
        </w:rPr>
        <w:t>2009</w:t>
      </w:r>
      <w:r w:rsidRPr="00443D59">
        <w:rPr>
          <w:rFonts w:hint="eastAsia"/>
        </w:rPr>
        <w:t>年</w:t>
      </w:r>
      <w:r w:rsidRPr="00443D59">
        <w:rPr>
          <w:rFonts w:hint="eastAsia"/>
        </w:rPr>
        <w:t>12</w:t>
      </w:r>
      <w:r w:rsidRPr="00443D59">
        <w:rPr>
          <w:rFonts w:hint="eastAsia"/>
        </w:rPr>
        <w:t>月</w:t>
      </w:r>
      <w:r w:rsidRPr="00443D59">
        <w:rPr>
          <w:rFonts w:hint="eastAsia"/>
        </w:rPr>
        <w:t>16</w:t>
      </w:r>
      <w:r w:rsidRPr="00443D59">
        <w:rPr>
          <w:rFonts w:hint="eastAsia"/>
        </w:rPr>
        <w:t>日第</w:t>
      </w:r>
      <w:r w:rsidRPr="00443D59">
        <w:rPr>
          <w:rFonts w:hint="eastAsia"/>
        </w:rPr>
        <w:t>64/114</w:t>
      </w:r>
      <w:r w:rsidRPr="00443D59">
        <w:rPr>
          <w:rFonts w:hint="eastAsia"/>
        </w:rPr>
        <w:t>号决议和</w:t>
      </w:r>
      <w:r w:rsidRPr="00443D59">
        <w:rPr>
          <w:rFonts w:hint="eastAsia"/>
        </w:rPr>
        <w:t>2010</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65/26</w:t>
      </w:r>
      <w:r w:rsidRPr="00443D59">
        <w:rPr>
          <w:rFonts w:hint="eastAsia"/>
        </w:rPr>
        <w:t>号决议。按照大会</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66/98</w:t>
      </w:r>
      <w:r w:rsidRPr="00443D59">
        <w:rPr>
          <w:rFonts w:hint="eastAsia"/>
        </w:rPr>
        <w:t>号决议，该专题的工作将在</w:t>
      </w:r>
      <w:r w:rsidRPr="00443D59">
        <w:rPr>
          <w:rFonts w:hint="eastAsia"/>
        </w:rPr>
        <w:t>2012</w:t>
      </w:r>
      <w:r w:rsidRPr="00443D59">
        <w:rPr>
          <w:rFonts w:hint="eastAsia"/>
        </w:rPr>
        <w:t>年委员会第六十四届会议上继续进行（特别见该决议第</w:t>
      </w:r>
      <w:r w:rsidRPr="00443D59">
        <w:rPr>
          <w:rFonts w:hint="eastAsia"/>
        </w:rPr>
        <w:t>8</w:t>
      </w:r>
      <w:r w:rsidRPr="00443D59">
        <w:rPr>
          <w:rFonts w:hint="eastAsia"/>
        </w:rPr>
        <w:t>段）。</w:t>
      </w:r>
    </w:p>
  </w:footnote>
  <w:footnote w:id="97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257</w:t>
      </w:r>
      <w:r w:rsidRPr="00443D59">
        <w:rPr>
          <w:rFonts w:hint="eastAsia"/>
        </w:rPr>
        <w:t>段。</w:t>
      </w:r>
    </w:p>
  </w:footnote>
  <w:footnote w:id="97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见同上，附件</w:t>
      </w:r>
      <w:r w:rsidRPr="00443D59">
        <w:rPr>
          <w:rFonts w:hint="eastAsia"/>
        </w:rPr>
        <w:t>C</w:t>
      </w:r>
      <w:r w:rsidRPr="00443D59">
        <w:rPr>
          <w:rFonts w:hint="eastAsia"/>
        </w:rPr>
        <w:t>。</w:t>
      </w:r>
    </w:p>
  </w:footnote>
  <w:footnote w:id="97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375</w:t>
      </w:r>
      <w:r w:rsidRPr="00443D59">
        <w:rPr>
          <w:rFonts w:hint="eastAsia"/>
        </w:rPr>
        <w:t>段。</w:t>
      </w:r>
    </w:p>
  </w:footnote>
  <w:footnote w:id="97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t>A/CN.4/598</w:t>
      </w:r>
      <w:r w:rsidRPr="00443D59">
        <w:rPr>
          <w:rFonts w:hint="eastAsia"/>
        </w:rPr>
        <w:t>、</w:t>
      </w:r>
      <w:r w:rsidRPr="00443D59">
        <w:t>A/CN.4/615</w:t>
      </w:r>
      <w:r w:rsidRPr="00443D59">
        <w:rPr>
          <w:rFonts w:hint="eastAsia"/>
        </w:rPr>
        <w:t>和</w:t>
      </w:r>
      <w:r w:rsidRPr="00443D59">
        <w:t>Corr.1</w:t>
      </w:r>
      <w:r w:rsidRPr="00443D59">
        <w:rPr>
          <w:rFonts w:hint="eastAsia"/>
        </w:rPr>
        <w:t>、</w:t>
      </w:r>
      <w:r w:rsidRPr="00443D59">
        <w:t>A/CN.4/629</w:t>
      </w:r>
      <w:r w:rsidRPr="00443D59">
        <w:rPr>
          <w:rFonts w:hint="eastAsia"/>
        </w:rPr>
        <w:t>及</w:t>
      </w:r>
      <w:r w:rsidRPr="00443D59">
        <w:rPr>
          <w:rStyle w:val="nobreak"/>
        </w:rPr>
        <w:t>A/CN.4/643</w:t>
      </w:r>
      <w:r w:rsidRPr="00443D59">
        <w:rPr>
          <w:rFonts w:hint="eastAsia"/>
        </w:rPr>
        <w:t>和</w:t>
      </w:r>
      <w:r w:rsidRPr="00443D59">
        <w:t>Corr.1</w:t>
      </w:r>
      <w:r w:rsidRPr="00443D59">
        <w:rPr>
          <w:rFonts w:hint="eastAsia"/>
        </w:rPr>
        <w:t>号文件。</w:t>
      </w:r>
    </w:p>
  </w:footnote>
  <w:footnote w:id="97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A/CN.4/590</w:t>
      </w:r>
      <w:r w:rsidRPr="00443D59">
        <w:rPr>
          <w:rFonts w:hint="eastAsia"/>
        </w:rPr>
        <w:t>和</w:t>
      </w:r>
      <w:r w:rsidRPr="00443D59">
        <w:t>Add.1–3</w:t>
      </w:r>
      <w:r w:rsidRPr="00443D59">
        <w:rPr>
          <w:rFonts w:hint="eastAsia"/>
        </w:rPr>
        <w:t>号文件。</w:t>
      </w:r>
    </w:p>
  </w:footnote>
  <w:footnote w:id="97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hyperlink r:id="rId11" w:history="1">
        <w:r w:rsidRPr="00443D59">
          <w:rPr>
            <w:rStyle w:val="Hyperlink"/>
            <w:color w:val="auto"/>
            <w:u w:val="none"/>
          </w:rPr>
          <w:t>A/CN.4/598</w:t>
        </w:r>
      </w:hyperlink>
      <w:r w:rsidRPr="00443D59">
        <w:rPr>
          <w:rFonts w:hint="eastAsia"/>
        </w:rPr>
        <w:t>号文件。</w:t>
      </w:r>
    </w:p>
  </w:footnote>
  <w:footnote w:id="97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hyperlink r:id="rId12" w:history="1">
        <w:r w:rsidRPr="00443D59">
          <w:rPr>
            <w:rStyle w:val="Hyperlink"/>
            <w:color w:val="auto"/>
            <w:u w:val="none"/>
          </w:rPr>
          <w:t>A/CN.4/615</w:t>
        </w:r>
      </w:hyperlink>
      <w:r w:rsidRPr="00443D59">
        <w:rPr>
          <w:rFonts w:hint="eastAsia"/>
        </w:rPr>
        <w:t>和</w:t>
      </w:r>
      <w:r w:rsidRPr="00443D59">
        <w:t>Corr.1</w:t>
      </w:r>
      <w:r w:rsidRPr="00443D59">
        <w:rPr>
          <w:rFonts w:hint="eastAsia"/>
        </w:rPr>
        <w:t>号文件。</w:t>
      </w:r>
    </w:p>
  </w:footnote>
  <w:footnote w:id="97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hyperlink r:id="rId13" w:history="1">
        <w:r w:rsidRPr="00443D59">
          <w:rPr>
            <w:rStyle w:val="Hyperlink"/>
            <w:color w:val="auto"/>
            <w:u w:val="none"/>
          </w:rPr>
          <w:t>A/CN.4/629</w:t>
        </w:r>
      </w:hyperlink>
      <w:r w:rsidRPr="00443D59">
        <w:rPr>
          <w:rFonts w:hint="eastAsia"/>
        </w:rPr>
        <w:t>号文件。</w:t>
      </w:r>
    </w:p>
  </w:footnote>
  <w:footnote w:id="97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hyperlink r:id="rId14" w:history="1">
        <w:r w:rsidRPr="00443D59">
          <w:rPr>
            <w:rStyle w:val="Hyperlink"/>
            <w:color w:val="auto"/>
            <w:u w:val="none"/>
          </w:rPr>
          <w:t>A/CN.4/643</w:t>
        </w:r>
      </w:hyperlink>
      <w:r w:rsidRPr="00443D59">
        <w:rPr>
          <w:rFonts w:hint="eastAsia"/>
        </w:rPr>
        <w:t>和</w:t>
      </w:r>
      <w:r w:rsidRPr="00443D59">
        <w:t>Corr.1</w:t>
      </w:r>
      <w:r w:rsidRPr="00443D59">
        <w:rPr>
          <w:rFonts w:hint="eastAsia"/>
        </w:rPr>
        <w:t>号文件。</w:t>
      </w:r>
    </w:p>
  </w:footnote>
  <w:footnote w:id="97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关于第</w:t>
      </w:r>
      <w:r w:rsidRPr="00443D59">
        <w:rPr>
          <w:rFonts w:hint="eastAsia"/>
        </w:rPr>
        <w:t>1</w:t>
      </w:r>
      <w:r w:rsidRPr="00443D59">
        <w:rPr>
          <w:rFonts w:hint="eastAsia"/>
        </w:rPr>
        <w:t>至</w:t>
      </w:r>
      <w:r w:rsidRPr="00443D59">
        <w:rPr>
          <w:rFonts w:hint="eastAsia"/>
        </w:rPr>
        <w:t>5</w:t>
      </w:r>
      <w:r w:rsidRPr="00443D59">
        <w:rPr>
          <w:rFonts w:hint="eastAsia"/>
        </w:rPr>
        <w:t>条，见</w:t>
      </w:r>
      <w:bookmarkStart w:id="27" w:name="OLE_LINK24"/>
      <w:r w:rsidRPr="00443D59">
        <w:rPr>
          <w:rFonts w:hint="eastAsia"/>
        </w:rPr>
        <w:t>《大会正式记录，第六十五届会议，补编第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298-299</w:t>
      </w:r>
      <w:r w:rsidRPr="00443D59">
        <w:rPr>
          <w:rFonts w:hint="eastAsia"/>
        </w:rPr>
        <w:t>段和第</w:t>
      </w:r>
      <w:r w:rsidRPr="00443D59">
        <w:rPr>
          <w:rFonts w:hint="eastAsia"/>
        </w:rPr>
        <w:t>331</w:t>
      </w:r>
      <w:r w:rsidRPr="00443D59">
        <w:rPr>
          <w:rFonts w:hint="eastAsia"/>
        </w:rPr>
        <w:t>段</w:t>
      </w:r>
      <w:bookmarkEnd w:id="27"/>
      <w:r w:rsidRPr="00443D59">
        <w:rPr>
          <w:rFonts w:hint="eastAsia"/>
        </w:rPr>
        <w:t>；关于第</w:t>
      </w:r>
      <w:r w:rsidRPr="00443D59">
        <w:rPr>
          <w:rFonts w:hint="eastAsia"/>
        </w:rPr>
        <w:t>6</w:t>
      </w:r>
      <w:r w:rsidRPr="00443D59">
        <w:rPr>
          <w:rFonts w:hint="eastAsia"/>
        </w:rPr>
        <w:t>至</w:t>
      </w:r>
      <w:r w:rsidRPr="00443D59">
        <w:rPr>
          <w:rFonts w:hint="eastAsia"/>
        </w:rPr>
        <w:t>11</w:t>
      </w:r>
      <w:r w:rsidRPr="00443D59">
        <w:rPr>
          <w:rFonts w:hint="eastAsia"/>
        </w:rPr>
        <w:t>条，见《大会正式记录，第六十六届会议，补编第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273-274</w:t>
      </w:r>
      <w:r w:rsidRPr="00443D59">
        <w:rPr>
          <w:rFonts w:hint="eastAsia"/>
        </w:rPr>
        <w:t>段和第</w:t>
      </w:r>
      <w:r w:rsidRPr="00443D59">
        <w:rPr>
          <w:rFonts w:hint="eastAsia"/>
        </w:rPr>
        <w:t>289</w:t>
      </w:r>
      <w:r w:rsidRPr="00443D59">
        <w:rPr>
          <w:rFonts w:hint="eastAsia"/>
        </w:rPr>
        <w:t>段。</w:t>
      </w:r>
    </w:p>
  </w:footnote>
  <w:footnote w:id="98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2007</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62/66</w:t>
      </w:r>
      <w:r w:rsidRPr="00443D59">
        <w:rPr>
          <w:rFonts w:hint="eastAsia"/>
        </w:rPr>
        <w:t>号决议、</w:t>
      </w:r>
      <w:r w:rsidRPr="00443D59">
        <w:rPr>
          <w:rFonts w:hint="eastAsia"/>
        </w:rPr>
        <w:t>2008</w:t>
      </w:r>
      <w:r w:rsidRPr="00443D59">
        <w:rPr>
          <w:rFonts w:hint="eastAsia"/>
        </w:rPr>
        <w:t>年</w:t>
      </w:r>
      <w:r w:rsidRPr="00443D59">
        <w:rPr>
          <w:rFonts w:hint="eastAsia"/>
        </w:rPr>
        <w:t>12</w:t>
      </w:r>
      <w:r w:rsidRPr="00443D59">
        <w:rPr>
          <w:rFonts w:hint="eastAsia"/>
        </w:rPr>
        <w:t>月</w:t>
      </w:r>
      <w:r w:rsidRPr="00443D59">
        <w:rPr>
          <w:rFonts w:hint="eastAsia"/>
        </w:rPr>
        <w:t>11</w:t>
      </w:r>
      <w:r w:rsidRPr="00443D59">
        <w:rPr>
          <w:rFonts w:hint="eastAsia"/>
        </w:rPr>
        <w:t>日第</w:t>
      </w:r>
      <w:r w:rsidRPr="00443D59">
        <w:rPr>
          <w:rFonts w:hint="eastAsia"/>
        </w:rPr>
        <w:t>63/123</w:t>
      </w:r>
      <w:r w:rsidRPr="00443D59">
        <w:rPr>
          <w:rFonts w:hint="eastAsia"/>
        </w:rPr>
        <w:t>号决议、</w:t>
      </w:r>
      <w:r w:rsidRPr="00443D59">
        <w:rPr>
          <w:rFonts w:hint="eastAsia"/>
        </w:rPr>
        <w:t>2009</w:t>
      </w:r>
      <w:r w:rsidRPr="00443D59">
        <w:rPr>
          <w:rFonts w:hint="eastAsia"/>
        </w:rPr>
        <w:t>年</w:t>
      </w:r>
      <w:r w:rsidRPr="00443D59">
        <w:rPr>
          <w:rFonts w:hint="eastAsia"/>
        </w:rPr>
        <w:t>12</w:t>
      </w:r>
      <w:r w:rsidRPr="00443D59">
        <w:rPr>
          <w:rFonts w:hint="eastAsia"/>
        </w:rPr>
        <w:t>月</w:t>
      </w:r>
      <w:r w:rsidRPr="00443D59">
        <w:rPr>
          <w:rFonts w:hint="eastAsia"/>
        </w:rPr>
        <w:t>16</w:t>
      </w:r>
      <w:r w:rsidRPr="00443D59">
        <w:rPr>
          <w:rFonts w:hint="eastAsia"/>
        </w:rPr>
        <w:t>日第</w:t>
      </w:r>
      <w:r w:rsidRPr="00443D59">
        <w:rPr>
          <w:rFonts w:hint="eastAsia"/>
        </w:rPr>
        <w:t>64/114</w:t>
      </w:r>
      <w:r w:rsidRPr="00443D59">
        <w:rPr>
          <w:rFonts w:hint="eastAsia"/>
        </w:rPr>
        <w:t>号决议和</w:t>
      </w:r>
      <w:r w:rsidRPr="00443D59">
        <w:rPr>
          <w:rFonts w:hint="eastAsia"/>
        </w:rPr>
        <w:t>2010</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65/26</w:t>
      </w:r>
      <w:r w:rsidRPr="00443D59">
        <w:rPr>
          <w:rFonts w:hint="eastAsia"/>
        </w:rPr>
        <w:t>号决议。按照大会</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66/98</w:t>
      </w:r>
      <w:r w:rsidRPr="00443D59">
        <w:rPr>
          <w:rFonts w:hint="eastAsia"/>
        </w:rPr>
        <w:t>号决议，该专题的工作将在</w:t>
      </w:r>
      <w:r w:rsidRPr="00443D59">
        <w:rPr>
          <w:rFonts w:hint="eastAsia"/>
        </w:rPr>
        <w:t>2012</w:t>
      </w:r>
      <w:r w:rsidRPr="00443D59">
        <w:rPr>
          <w:rFonts w:hint="eastAsia"/>
        </w:rPr>
        <w:t>年委员会第六十四届会议上继续进行。</w:t>
      </w:r>
    </w:p>
  </w:footnote>
  <w:footnote w:id="98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见《大会正式记录，第六十一届会议，补编第</w:t>
      </w:r>
      <w:r w:rsidRPr="00443D59">
        <w:rPr>
          <w:rFonts w:hint="eastAsia"/>
        </w:rPr>
        <w:t>10</w:t>
      </w:r>
      <w:r w:rsidRPr="00443D59">
        <w:rPr>
          <w:rFonts w:hint="eastAsia"/>
        </w:rPr>
        <w:t>号》（</w:t>
      </w:r>
      <w:r w:rsidRPr="00443D59">
        <w:rPr>
          <w:rFonts w:hint="eastAsia"/>
        </w:rPr>
        <w:t>A/61/10</w:t>
      </w:r>
      <w:r w:rsidRPr="00443D59">
        <w:rPr>
          <w:rFonts w:hint="eastAsia"/>
        </w:rPr>
        <w:t>），第</w:t>
      </w:r>
      <w:r w:rsidRPr="00443D59">
        <w:rPr>
          <w:rFonts w:hint="eastAsia"/>
        </w:rPr>
        <w:t>259</w:t>
      </w:r>
      <w:r w:rsidRPr="00443D59">
        <w:rPr>
          <w:rFonts w:hint="eastAsia"/>
        </w:rPr>
        <w:t>段和第</w:t>
      </w:r>
      <w:r w:rsidRPr="00443D59">
        <w:rPr>
          <w:rFonts w:hint="eastAsia"/>
        </w:rPr>
        <w:t>32-33</w:t>
      </w:r>
      <w:r w:rsidRPr="00443D59">
        <w:rPr>
          <w:rFonts w:hint="eastAsia"/>
        </w:rPr>
        <w:t>段</w:t>
      </w:r>
      <w:r w:rsidRPr="00443D59">
        <w:rPr>
          <w:rFonts w:hint="eastAsia"/>
        </w:rPr>
        <w:t>.</w:t>
      </w:r>
    </w:p>
  </w:footnote>
  <w:footnote w:id="98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见《大会正式记录，第六十二届会议，补编第</w:t>
      </w:r>
      <w:r w:rsidRPr="00443D59">
        <w:rPr>
          <w:rFonts w:hint="eastAsia"/>
        </w:rPr>
        <w:t>10</w:t>
      </w:r>
      <w:r w:rsidRPr="00443D59">
        <w:rPr>
          <w:rFonts w:hint="eastAsia"/>
        </w:rPr>
        <w:t>号》（</w:t>
      </w:r>
      <w:r w:rsidRPr="00443D59">
        <w:rPr>
          <w:rFonts w:hint="eastAsia"/>
        </w:rPr>
        <w:t>A/62/10</w:t>
      </w:r>
      <w:r w:rsidRPr="00443D59">
        <w:rPr>
          <w:rFonts w:hint="eastAsia"/>
        </w:rPr>
        <w:t>），第</w:t>
      </w:r>
      <w:r w:rsidRPr="00443D59">
        <w:rPr>
          <w:rFonts w:hint="eastAsia"/>
        </w:rPr>
        <w:t>377</w:t>
      </w:r>
      <w:r w:rsidRPr="00443D59">
        <w:rPr>
          <w:rFonts w:hint="eastAsia"/>
        </w:rPr>
        <w:t>段。工作组的报告载于</w:t>
      </w:r>
      <w:r w:rsidRPr="00443D59">
        <w:rPr>
          <w:rFonts w:hint="eastAsia"/>
        </w:rPr>
        <w:t>A/CN.4/L.719</w:t>
      </w:r>
      <w:r w:rsidRPr="00443D59">
        <w:rPr>
          <w:rFonts w:hint="eastAsia"/>
        </w:rPr>
        <w:t>号文件。</w:t>
      </w:r>
    </w:p>
  </w:footnote>
  <w:footnote w:id="98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351-352</w:t>
      </w:r>
      <w:r w:rsidRPr="00443D59">
        <w:rPr>
          <w:rFonts w:hint="eastAsia"/>
        </w:rPr>
        <w:t>段。</w:t>
      </w:r>
    </w:p>
  </w:footnote>
  <w:footnote w:id="98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见同上，附件</w:t>
      </w:r>
      <w:r w:rsidRPr="00443D59">
        <w:rPr>
          <w:rFonts w:hint="eastAsia"/>
        </w:rPr>
        <w:t>B</w:t>
      </w:r>
      <w:r w:rsidRPr="00443D59">
        <w:rPr>
          <w:rFonts w:hint="eastAsia"/>
        </w:rPr>
        <w:t>。</w:t>
      </w:r>
    </w:p>
  </w:footnote>
  <w:footnote w:id="98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354</w:t>
      </w:r>
      <w:r w:rsidRPr="00443D59">
        <w:rPr>
          <w:rFonts w:hint="eastAsia"/>
        </w:rPr>
        <w:t>段。</w:t>
      </w:r>
    </w:p>
  </w:footnote>
  <w:footnote w:id="98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w:t>
      </w:r>
      <w:r w:rsidRPr="00443D59">
        <w:rPr>
          <w:rFonts w:hint="eastAsia"/>
        </w:rPr>
        <w:t>1978</w:t>
      </w:r>
      <w:r w:rsidRPr="00443D59">
        <w:rPr>
          <w:rFonts w:hint="eastAsia"/>
        </w:rPr>
        <w:t>年国际法委员会年鉴》，第二卷（第二部分），第</w:t>
      </w:r>
      <w:r w:rsidRPr="00443D59">
        <w:rPr>
          <w:rFonts w:hint="eastAsia"/>
        </w:rPr>
        <w:t>45</w:t>
      </w:r>
      <w:r w:rsidRPr="00443D59">
        <w:rPr>
          <w:rFonts w:hint="eastAsia"/>
        </w:rPr>
        <w:t>和</w:t>
      </w:r>
      <w:r w:rsidRPr="00443D59">
        <w:rPr>
          <w:rFonts w:hint="eastAsia"/>
        </w:rPr>
        <w:t>74</w:t>
      </w:r>
      <w:r w:rsidRPr="00443D59">
        <w:rPr>
          <w:rFonts w:hint="eastAsia"/>
        </w:rPr>
        <w:t>段。条款草案的最后案文转载于第二卷，附件五，第</w:t>
      </w:r>
      <w:r w:rsidRPr="00443D59">
        <w:rPr>
          <w:rFonts w:hint="eastAsia"/>
        </w:rPr>
        <w:t>6</w:t>
      </w:r>
      <w:r w:rsidRPr="00443D59">
        <w:rPr>
          <w:rFonts w:hint="eastAsia"/>
        </w:rPr>
        <w:t>节。</w:t>
      </w:r>
    </w:p>
  </w:footnote>
  <w:footnote w:id="98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211-216</w:t>
      </w:r>
      <w:r w:rsidRPr="00443D59">
        <w:rPr>
          <w:rFonts w:hint="eastAsia"/>
        </w:rPr>
        <w:t>段。</w:t>
      </w:r>
    </w:p>
  </w:footnote>
  <w:footnote w:id="98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215-216</w:t>
      </w:r>
      <w:r w:rsidRPr="00443D59">
        <w:rPr>
          <w:rFonts w:hint="eastAsia"/>
        </w:rPr>
        <w:t>段。</w:t>
      </w:r>
    </w:p>
  </w:footnote>
  <w:footnote w:id="98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359-368</w:t>
      </w:r>
      <w:r w:rsidRPr="00443D59">
        <w:rPr>
          <w:rFonts w:hint="eastAsia"/>
        </w:rPr>
        <w:t>段。</w:t>
      </w:r>
    </w:p>
  </w:footnote>
  <w:footnote w:id="99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369-373</w:t>
      </w:r>
      <w:r w:rsidRPr="00443D59">
        <w:rPr>
          <w:rFonts w:hint="eastAsia"/>
        </w:rPr>
        <w:t>段。</w:t>
      </w:r>
    </w:p>
  </w:footnote>
  <w:footnote w:id="99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358</w:t>
      </w:r>
      <w:r w:rsidRPr="00443D59">
        <w:rPr>
          <w:rFonts w:hint="eastAsia"/>
        </w:rPr>
        <w:t>段。</w:t>
      </w:r>
    </w:p>
  </w:footnote>
  <w:footnote w:id="99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rPr>
          <w:rFonts w:hint="eastAsia"/>
        </w:rPr>
        <w:t>A/66/10</w:t>
      </w:r>
      <w:r w:rsidRPr="00443D59">
        <w:rPr>
          <w:rFonts w:hint="eastAsia"/>
        </w:rPr>
        <w:t>和</w:t>
      </w:r>
      <w:r w:rsidRPr="00443D59">
        <w:rPr>
          <w:rFonts w:hint="eastAsia"/>
        </w:rPr>
        <w:t>Add.1</w:t>
      </w:r>
      <w:r w:rsidRPr="00443D59">
        <w:rPr>
          <w:rFonts w:hint="eastAsia"/>
        </w:rPr>
        <w:t>），第</w:t>
      </w:r>
      <w:r w:rsidRPr="00443D59">
        <w:rPr>
          <w:rFonts w:hint="eastAsia"/>
        </w:rPr>
        <w:t>347-362</w:t>
      </w:r>
      <w:r w:rsidRPr="00443D59">
        <w:rPr>
          <w:rFonts w:hint="eastAsia"/>
        </w:rPr>
        <w:t>段。</w:t>
      </w:r>
    </w:p>
  </w:footnote>
  <w:footnote w:id="99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2008</w:t>
      </w:r>
      <w:r w:rsidRPr="00443D59">
        <w:rPr>
          <w:rFonts w:hint="eastAsia"/>
        </w:rPr>
        <w:t>年</w:t>
      </w:r>
      <w:r w:rsidRPr="00443D59">
        <w:rPr>
          <w:rFonts w:hint="eastAsia"/>
        </w:rPr>
        <w:t>12</w:t>
      </w:r>
      <w:r w:rsidRPr="00443D59">
        <w:rPr>
          <w:rFonts w:hint="eastAsia"/>
        </w:rPr>
        <w:t>月</w:t>
      </w:r>
      <w:r w:rsidRPr="00443D59">
        <w:rPr>
          <w:rFonts w:hint="eastAsia"/>
        </w:rPr>
        <w:t>11</w:t>
      </w:r>
      <w:r w:rsidRPr="00443D59">
        <w:rPr>
          <w:rFonts w:hint="eastAsia"/>
        </w:rPr>
        <w:t>日第</w:t>
      </w:r>
      <w:r w:rsidRPr="00443D59">
        <w:rPr>
          <w:rFonts w:hint="eastAsia"/>
        </w:rPr>
        <w:t>63/123</w:t>
      </w:r>
      <w:r w:rsidRPr="00443D59">
        <w:rPr>
          <w:rFonts w:hint="eastAsia"/>
        </w:rPr>
        <w:t>号决议、</w:t>
      </w:r>
      <w:r w:rsidRPr="00443D59">
        <w:rPr>
          <w:rFonts w:hint="eastAsia"/>
        </w:rPr>
        <w:t>2009</w:t>
      </w:r>
      <w:r w:rsidRPr="00443D59">
        <w:rPr>
          <w:rFonts w:hint="eastAsia"/>
        </w:rPr>
        <w:t>年</w:t>
      </w:r>
      <w:r w:rsidRPr="00443D59">
        <w:rPr>
          <w:rFonts w:hint="eastAsia"/>
        </w:rPr>
        <w:t>12</w:t>
      </w:r>
      <w:r w:rsidRPr="00443D59">
        <w:rPr>
          <w:rFonts w:hint="eastAsia"/>
        </w:rPr>
        <w:t>月</w:t>
      </w:r>
      <w:r w:rsidRPr="00443D59">
        <w:rPr>
          <w:rFonts w:hint="eastAsia"/>
        </w:rPr>
        <w:t>16</w:t>
      </w:r>
      <w:r w:rsidRPr="00443D59">
        <w:rPr>
          <w:rFonts w:hint="eastAsia"/>
        </w:rPr>
        <w:t>日第</w:t>
      </w:r>
      <w:r w:rsidRPr="00443D59">
        <w:rPr>
          <w:rFonts w:hint="eastAsia"/>
        </w:rPr>
        <w:t>64/114</w:t>
      </w:r>
      <w:r w:rsidRPr="00443D59">
        <w:rPr>
          <w:rFonts w:hint="eastAsia"/>
        </w:rPr>
        <w:t>号决议和</w:t>
      </w:r>
      <w:r w:rsidRPr="00443D59">
        <w:rPr>
          <w:rFonts w:hint="eastAsia"/>
        </w:rPr>
        <w:t>2010</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65/26</w:t>
      </w:r>
      <w:r w:rsidRPr="00443D59">
        <w:rPr>
          <w:rFonts w:hint="eastAsia"/>
        </w:rPr>
        <w:t>号决议。按照大会</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66/98</w:t>
      </w:r>
      <w:r w:rsidRPr="00443D59">
        <w:rPr>
          <w:rFonts w:hint="eastAsia"/>
        </w:rPr>
        <w:t>号决议，该专题的工作将在</w:t>
      </w:r>
      <w:r w:rsidRPr="00443D59">
        <w:rPr>
          <w:rFonts w:hint="eastAsia"/>
        </w:rPr>
        <w:t>2012</w:t>
      </w:r>
      <w:r w:rsidRPr="00443D59">
        <w:rPr>
          <w:rFonts w:hint="eastAsia"/>
        </w:rPr>
        <w:t>年委员会第六十四届会议上继续进行。</w:t>
      </w:r>
    </w:p>
  </w:footnote>
  <w:footnote w:id="99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见《大会正式记录，第六十三届会议，补编第</w:t>
      </w:r>
      <w:r w:rsidRPr="00443D59">
        <w:rPr>
          <w:rFonts w:hint="eastAsia"/>
        </w:rPr>
        <w:t>10</w:t>
      </w:r>
      <w:r w:rsidRPr="00443D59">
        <w:rPr>
          <w:rFonts w:hint="eastAsia"/>
        </w:rPr>
        <w:t>号》（</w:t>
      </w:r>
      <w:r w:rsidRPr="00443D59">
        <w:rPr>
          <w:rFonts w:hint="eastAsia"/>
        </w:rPr>
        <w:t>A/63/10</w:t>
      </w:r>
      <w:r w:rsidRPr="00443D59">
        <w:rPr>
          <w:rFonts w:hint="eastAsia"/>
        </w:rPr>
        <w:t>），第</w:t>
      </w:r>
      <w:r w:rsidRPr="00443D59">
        <w:rPr>
          <w:rFonts w:hint="eastAsia"/>
        </w:rPr>
        <w:t>351-352</w:t>
      </w:r>
      <w:r w:rsidRPr="00443D59">
        <w:rPr>
          <w:rFonts w:hint="eastAsia"/>
        </w:rPr>
        <w:t>段。</w:t>
      </w:r>
    </w:p>
  </w:footnote>
  <w:footnote w:id="99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见同上，附件</w:t>
      </w:r>
      <w:r w:rsidRPr="00443D59">
        <w:rPr>
          <w:rFonts w:hint="eastAsia"/>
        </w:rPr>
        <w:t>A</w:t>
      </w:r>
      <w:r w:rsidRPr="00443D59">
        <w:rPr>
          <w:rFonts w:hint="eastAsia"/>
        </w:rPr>
        <w:t>。</w:t>
      </w:r>
    </w:p>
  </w:footnote>
  <w:footnote w:id="99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353</w:t>
      </w:r>
      <w:r w:rsidRPr="00443D59">
        <w:rPr>
          <w:rFonts w:hint="eastAsia"/>
        </w:rPr>
        <w:t>段。</w:t>
      </w:r>
    </w:p>
  </w:footnote>
  <w:footnote w:id="99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见《大会正式记录，第六十四届会议，补编第</w:t>
      </w:r>
      <w:r w:rsidRPr="00443D59">
        <w:rPr>
          <w:rFonts w:hint="eastAsia"/>
        </w:rPr>
        <w:t>10</w:t>
      </w:r>
      <w:r w:rsidRPr="00443D59">
        <w:rPr>
          <w:rFonts w:hint="eastAsia"/>
        </w:rPr>
        <w:t>号》（</w:t>
      </w:r>
      <w:r w:rsidRPr="00443D59">
        <w:rPr>
          <w:rFonts w:hint="eastAsia"/>
        </w:rPr>
        <w:t>A/64/10</w:t>
      </w:r>
      <w:r w:rsidRPr="00443D59">
        <w:rPr>
          <w:rFonts w:hint="eastAsia"/>
        </w:rPr>
        <w:t>），第</w:t>
      </w:r>
      <w:r w:rsidRPr="00443D59">
        <w:rPr>
          <w:rFonts w:hint="eastAsia"/>
        </w:rPr>
        <w:t>218</w:t>
      </w:r>
      <w:r w:rsidRPr="00443D59">
        <w:rPr>
          <w:rFonts w:hint="eastAsia"/>
        </w:rPr>
        <w:t>段。</w:t>
      </w:r>
    </w:p>
  </w:footnote>
  <w:footnote w:id="99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220-226</w:t>
      </w:r>
      <w:r w:rsidRPr="00443D59">
        <w:rPr>
          <w:rFonts w:hint="eastAsia"/>
        </w:rPr>
        <w:t>段。</w:t>
      </w:r>
    </w:p>
  </w:footnote>
  <w:footnote w:id="999">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226</w:t>
      </w:r>
      <w:r w:rsidRPr="00443D59">
        <w:rPr>
          <w:rFonts w:hint="eastAsia"/>
        </w:rPr>
        <w:t>段。</w:t>
      </w:r>
    </w:p>
  </w:footnote>
  <w:footnote w:id="1000">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219</w:t>
      </w:r>
      <w:r w:rsidRPr="00443D59">
        <w:rPr>
          <w:rFonts w:hint="eastAsia"/>
        </w:rPr>
        <w:t>段。</w:t>
      </w:r>
    </w:p>
  </w:footnote>
  <w:footnote w:id="1001">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见《大会正式记录，第六十五届会议，补编第</w:t>
      </w:r>
      <w:r w:rsidRPr="00443D59">
        <w:rPr>
          <w:rFonts w:hint="eastAsia"/>
        </w:rPr>
        <w:t>10</w:t>
      </w:r>
      <w:r w:rsidRPr="00443D59">
        <w:rPr>
          <w:rFonts w:hint="eastAsia"/>
        </w:rPr>
        <w:t>号》（</w:t>
      </w:r>
      <w:r w:rsidRPr="00443D59">
        <w:rPr>
          <w:rFonts w:hint="eastAsia"/>
        </w:rPr>
        <w:t>A/65/10</w:t>
      </w:r>
      <w:r w:rsidRPr="00443D59">
        <w:rPr>
          <w:rFonts w:hint="eastAsia"/>
        </w:rPr>
        <w:t>），第</w:t>
      </w:r>
      <w:r w:rsidRPr="00443D59">
        <w:rPr>
          <w:rFonts w:hint="eastAsia"/>
        </w:rPr>
        <w:t>345</w:t>
      </w:r>
      <w:r w:rsidRPr="00443D59">
        <w:rPr>
          <w:rFonts w:hint="eastAsia"/>
        </w:rPr>
        <w:t>段。</w:t>
      </w:r>
    </w:p>
  </w:footnote>
  <w:footnote w:id="1002">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347-352</w:t>
      </w:r>
      <w:r w:rsidRPr="00443D59">
        <w:rPr>
          <w:rFonts w:hint="eastAsia"/>
        </w:rPr>
        <w:t>页。</w:t>
      </w:r>
    </w:p>
  </w:footnote>
  <w:footnote w:id="1003">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354</w:t>
      </w:r>
      <w:r w:rsidRPr="00443D59">
        <w:rPr>
          <w:rFonts w:hint="eastAsia"/>
        </w:rPr>
        <w:t>页。</w:t>
      </w:r>
    </w:p>
  </w:footnote>
  <w:footnote w:id="1004">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346</w:t>
      </w:r>
      <w:r w:rsidRPr="00443D59">
        <w:rPr>
          <w:rFonts w:hint="eastAsia"/>
        </w:rPr>
        <w:t>页。</w:t>
      </w:r>
    </w:p>
  </w:footnote>
  <w:footnote w:id="1005">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见《大会正式记录，第六十六届会议，补编第</w:t>
      </w:r>
      <w:r w:rsidRPr="00443D59">
        <w:rPr>
          <w:rFonts w:hint="eastAsia"/>
        </w:rPr>
        <w:t>10</w:t>
      </w:r>
      <w:r w:rsidRPr="00443D59">
        <w:rPr>
          <w:rFonts w:hint="eastAsia"/>
        </w:rPr>
        <w:t>号》（</w:t>
      </w:r>
      <w:r w:rsidRPr="00443D59">
        <w:t xml:space="preserve">A/66/10 </w:t>
      </w:r>
      <w:r w:rsidRPr="00443D59">
        <w:rPr>
          <w:rFonts w:hint="eastAsia"/>
        </w:rPr>
        <w:t>和</w:t>
      </w:r>
      <w:r w:rsidRPr="00443D59">
        <w:t>Add.1</w:t>
      </w:r>
      <w:r w:rsidRPr="00443D59">
        <w:rPr>
          <w:rFonts w:hint="eastAsia"/>
        </w:rPr>
        <w:t>），第</w:t>
      </w:r>
      <w:r w:rsidRPr="00443D59">
        <w:rPr>
          <w:rFonts w:hint="eastAsia"/>
        </w:rPr>
        <w:t>334-343</w:t>
      </w:r>
      <w:r w:rsidRPr="00443D59">
        <w:rPr>
          <w:rFonts w:hint="eastAsia"/>
        </w:rPr>
        <w:t>段。</w:t>
      </w:r>
    </w:p>
  </w:footnote>
  <w:footnote w:id="1006">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344</w:t>
      </w:r>
      <w:r w:rsidRPr="00443D59">
        <w:rPr>
          <w:rFonts w:hint="eastAsia"/>
        </w:rPr>
        <w:t>段。</w:t>
      </w:r>
    </w:p>
  </w:footnote>
  <w:footnote w:id="1007">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见同上，第</w:t>
      </w:r>
      <w:r w:rsidRPr="00443D59">
        <w:rPr>
          <w:rFonts w:hint="eastAsia"/>
        </w:rPr>
        <w:t>335</w:t>
      </w:r>
      <w:r w:rsidRPr="00443D59">
        <w:rPr>
          <w:rFonts w:hint="eastAsia"/>
        </w:rPr>
        <w:t>段。</w:t>
      </w:r>
    </w:p>
  </w:footnote>
  <w:footnote w:id="1008">
    <w:p w:rsidR="0098044D" w:rsidRPr="00443D59" w:rsidRDefault="0098044D" w:rsidP="006819DB">
      <w:pPr>
        <w:pStyle w:val="FootnoteText"/>
        <w:spacing w:after="60" w:line="260" w:lineRule="exact"/>
        <w:ind w:firstLine="360"/>
        <w:jc w:val="both"/>
        <w:rPr>
          <w:rFonts w:hint="eastAsia"/>
        </w:rPr>
      </w:pPr>
      <w:r w:rsidRPr="00443D59">
        <w:rPr>
          <w:rStyle w:val="FootnoteReference"/>
        </w:rPr>
        <w:footnoteRef/>
      </w:r>
      <w:r w:rsidRPr="00443D59">
        <w:t xml:space="preserve"> </w:t>
      </w:r>
      <w:r w:rsidRPr="00443D59">
        <w:rPr>
          <w:rFonts w:hint="eastAsia"/>
        </w:rPr>
        <w:t>大会</w:t>
      </w:r>
      <w:r w:rsidRPr="00443D59">
        <w:rPr>
          <w:rFonts w:hint="eastAsia"/>
        </w:rPr>
        <w:t>2008</w:t>
      </w:r>
      <w:r w:rsidRPr="00443D59">
        <w:rPr>
          <w:rFonts w:hint="eastAsia"/>
        </w:rPr>
        <w:t>年</w:t>
      </w:r>
      <w:r w:rsidRPr="00443D59">
        <w:rPr>
          <w:rFonts w:hint="eastAsia"/>
        </w:rPr>
        <w:t>12</w:t>
      </w:r>
      <w:r w:rsidRPr="00443D59">
        <w:rPr>
          <w:rFonts w:hint="eastAsia"/>
        </w:rPr>
        <w:t>月</w:t>
      </w:r>
      <w:r w:rsidRPr="00443D59">
        <w:rPr>
          <w:rFonts w:hint="eastAsia"/>
        </w:rPr>
        <w:t>11</w:t>
      </w:r>
      <w:r w:rsidRPr="00443D59">
        <w:rPr>
          <w:rFonts w:hint="eastAsia"/>
        </w:rPr>
        <w:t>日第</w:t>
      </w:r>
      <w:r w:rsidRPr="00443D59">
        <w:rPr>
          <w:rFonts w:hint="eastAsia"/>
        </w:rPr>
        <w:t>63/123</w:t>
      </w:r>
      <w:r w:rsidRPr="00443D59">
        <w:rPr>
          <w:rFonts w:hint="eastAsia"/>
        </w:rPr>
        <w:t>号决议、</w:t>
      </w:r>
      <w:r w:rsidRPr="00443D59">
        <w:rPr>
          <w:rFonts w:hint="eastAsia"/>
        </w:rPr>
        <w:t>2009</w:t>
      </w:r>
      <w:r w:rsidRPr="00443D59">
        <w:rPr>
          <w:rFonts w:hint="eastAsia"/>
        </w:rPr>
        <w:t>年</w:t>
      </w:r>
      <w:r w:rsidRPr="00443D59">
        <w:rPr>
          <w:rFonts w:hint="eastAsia"/>
        </w:rPr>
        <w:t>12</w:t>
      </w:r>
      <w:r w:rsidRPr="00443D59">
        <w:rPr>
          <w:rFonts w:hint="eastAsia"/>
        </w:rPr>
        <w:t>月</w:t>
      </w:r>
      <w:r w:rsidRPr="00443D59">
        <w:rPr>
          <w:rFonts w:hint="eastAsia"/>
        </w:rPr>
        <w:t>16</w:t>
      </w:r>
      <w:r w:rsidRPr="00443D59">
        <w:rPr>
          <w:rFonts w:hint="eastAsia"/>
        </w:rPr>
        <w:t>日第</w:t>
      </w:r>
      <w:r w:rsidRPr="00443D59">
        <w:rPr>
          <w:rFonts w:hint="eastAsia"/>
        </w:rPr>
        <w:t>64/114</w:t>
      </w:r>
      <w:r w:rsidRPr="00443D59">
        <w:rPr>
          <w:rFonts w:hint="eastAsia"/>
        </w:rPr>
        <w:t>号决议和</w:t>
      </w:r>
      <w:r w:rsidRPr="00443D59">
        <w:rPr>
          <w:rFonts w:hint="eastAsia"/>
        </w:rPr>
        <w:t>2010</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65/26</w:t>
      </w:r>
      <w:r w:rsidRPr="00443D59">
        <w:rPr>
          <w:rFonts w:hint="eastAsia"/>
        </w:rPr>
        <w:t>号决议。按照大会</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9</w:t>
      </w:r>
      <w:r w:rsidRPr="00443D59">
        <w:rPr>
          <w:rFonts w:hint="eastAsia"/>
        </w:rPr>
        <w:t>日第</w:t>
      </w:r>
      <w:r w:rsidRPr="00443D59">
        <w:rPr>
          <w:rFonts w:hint="eastAsia"/>
        </w:rPr>
        <w:t>66/98</w:t>
      </w:r>
      <w:r w:rsidRPr="00443D59">
        <w:rPr>
          <w:rFonts w:hint="eastAsia"/>
        </w:rPr>
        <w:t>号决议，该专题的工作将在</w:t>
      </w:r>
      <w:r w:rsidRPr="00443D59">
        <w:rPr>
          <w:rFonts w:hint="eastAsia"/>
        </w:rPr>
        <w:t>2012</w:t>
      </w:r>
      <w:r w:rsidRPr="00443D59">
        <w:rPr>
          <w:rFonts w:hint="eastAsia"/>
        </w:rPr>
        <w:t>年委员会第六十四届会议上继续进行。</w:t>
      </w:r>
    </w:p>
  </w:footnote>
  <w:footnote w:id="1009">
    <w:p w:rsidR="0098044D" w:rsidRPr="00443D59" w:rsidRDefault="0098044D" w:rsidP="006819DB">
      <w:pPr>
        <w:pStyle w:val="FootnoteText"/>
        <w:spacing w:after="60" w:line="260" w:lineRule="exact"/>
        <w:ind w:firstLineChars="200" w:firstLine="360"/>
        <w:jc w:val="both"/>
        <w:rPr>
          <w:color w:val="000000"/>
        </w:rPr>
      </w:pPr>
      <w:r w:rsidRPr="00443D59">
        <w:rPr>
          <w:rStyle w:val="FootnoteReference"/>
          <w:color w:val="000000"/>
        </w:rPr>
        <w:t>*</w:t>
      </w:r>
      <w:r w:rsidRPr="00443D59">
        <w:rPr>
          <w:color w:val="000000"/>
        </w:rPr>
        <w:t xml:space="preserve"> </w:t>
      </w:r>
      <w:r w:rsidRPr="00443D59">
        <w:rPr>
          <w:rFonts w:hint="eastAsia"/>
          <w:color w:val="000000"/>
        </w:rPr>
        <w:t xml:space="preserve"> </w:t>
      </w:r>
      <w:r w:rsidRPr="00443D59">
        <w:rPr>
          <w:rFonts w:hint="eastAsia"/>
          <w:color w:val="000000"/>
        </w:rPr>
        <w:t>大会</w:t>
      </w:r>
      <w:r w:rsidRPr="00443D59">
        <w:rPr>
          <w:rFonts w:hint="eastAsia"/>
          <w:color w:val="000000"/>
        </w:rPr>
        <w:t>1947</w:t>
      </w:r>
      <w:r w:rsidRPr="00443D59">
        <w:rPr>
          <w:rFonts w:hint="eastAsia"/>
          <w:color w:val="000000"/>
        </w:rPr>
        <w:t>年</w:t>
      </w:r>
      <w:r w:rsidRPr="00443D59">
        <w:rPr>
          <w:rFonts w:hint="eastAsia"/>
          <w:color w:val="000000"/>
        </w:rPr>
        <w:t>11</w:t>
      </w:r>
      <w:r w:rsidRPr="00443D59">
        <w:rPr>
          <w:rFonts w:hint="eastAsia"/>
          <w:color w:val="000000"/>
        </w:rPr>
        <w:t>月</w:t>
      </w:r>
      <w:r w:rsidRPr="00443D59">
        <w:rPr>
          <w:rFonts w:hint="eastAsia"/>
          <w:color w:val="000000"/>
        </w:rPr>
        <w:t>21</w:t>
      </w:r>
      <w:r w:rsidRPr="00443D59">
        <w:rPr>
          <w:rFonts w:hint="eastAsia"/>
          <w:color w:val="000000"/>
        </w:rPr>
        <w:t>日第</w:t>
      </w:r>
      <w:r w:rsidRPr="00443D59">
        <w:rPr>
          <w:rFonts w:hint="eastAsia"/>
          <w:color w:val="000000"/>
        </w:rPr>
        <w:t xml:space="preserve">174 </w:t>
      </w:r>
      <w:r w:rsidRPr="00443D59">
        <w:rPr>
          <w:rFonts w:hint="eastAsia"/>
          <w:color w:val="000000"/>
        </w:rPr>
        <w:t>（</w:t>
      </w:r>
      <w:r w:rsidRPr="00443D59">
        <w:rPr>
          <w:rFonts w:hint="eastAsia"/>
          <w:color w:val="000000"/>
        </w:rPr>
        <w:t>II</w:t>
      </w:r>
      <w:r w:rsidRPr="00443D59">
        <w:rPr>
          <w:rFonts w:hint="eastAsia"/>
          <w:color w:val="000000"/>
        </w:rPr>
        <w:t>）号决议。本出版物以前各版转载的章程文本有以下文字差别。第</w:t>
      </w:r>
      <w:r w:rsidRPr="00443D59">
        <w:rPr>
          <w:rFonts w:hint="eastAsia"/>
          <w:color w:val="000000"/>
        </w:rPr>
        <w:t>6</w:t>
      </w:r>
      <w:r w:rsidRPr="00443D59">
        <w:rPr>
          <w:rFonts w:hint="eastAsia"/>
          <w:color w:val="000000"/>
        </w:rPr>
        <w:t>条中的“履历”改为“资历表”；第</w:t>
      </w:r>
      <w:r w:rsidRPr="00443D59">
        <w:rPr>
          <w:rFonts w:hint="eastAsia"/>
          <w:color w:val="000000"/>
        </w:rPr>
        <w:t>11</w:t>
      </w:r>
      <w:r w:rsidRPr="00443D59">
        <w:rPr>
          <w:rFonts w:hint="eastAsia"/>
          <w:color w:val="000000"/>
        </w:rPr>
        <w:t>条中的“出缺”改为“临时出缺”；第</w:t>
      </w:r>
      <w:r w:rsidRPr="00443D59">
        <w:rPr>
          <w:rFonts w:hint="eastAsia"/>
          <w:color w:val="000000"/>
        </w:rPr>
        <w:t>18</w:t>
      </w:r>
      <w:r w:rsidRPr="00443D59">
        <w:rPr>
          <w:rFonts w:hint="eastAsia"/>
          <w:color w:val="000000"/>
        </w:rPr>
        <w:t>条第</w:t>
      </w:r>
      <w:r w:rsidRPr="00443D59">
        <w:rPr>
          <w:rFonts w:hint="eastAsia"/>
          <w:color w:val="000000"/>
        </w:rPr>
        <w:t>2</w:t>
      </w:r>
      <w:r w:rsidRPr="00443D59">
        <w:rPr>
          <w:rFonts w:hint="eastAsia"/>
          <w:color w:val="000000"/>
        </w:rPr>
        <w:t>款中的“必须和合适”改为“必须或合适”，以及第</w:t>
      </w:r>
      <w:r w:rsidRPr="00443D59">
        <w:rPr>
          <w:rFonts w:hint="eastAsia"/>
          <w:color w:val="000000"/>
        </w:rPr>
        <w:t>20</w:t>
      </w:r>
      <w:r w:rsidRPr="00443D59">
        <w:rPr>
          <w:rFonts w:hint="eastAsia"/>
          <w:color w:val="000000"/>
        </w:rPr>
        <w:t>条（</w:t>
      </w:r>
      <w:r w:rsidRPr="00443D59">
        <w:rPr>
          <w:color w:val="000000"/>
        </w:rPr>
        <w:t>b</w:t>
      </w:r>
      <w:r w:rsidRPr="00443D59">
        <w:rPr>
          <w:rFonts w:hint="eastAsia"/>
          <w:color w:val="000000"/>
        </w:rPr>
        <w:t>）项中的“结论确定以下各点”改为“涉及以下各点结论”。本版转载大会第</w:t>
      </w:r>
      <w:r w:rsidRPr="00443D59">
        <w:rPr>
          <w:rFonts w:hint="eastAsia"/>
          <w:color w:val="000000"/>
        </w:rPr>
        <w:t xml:space="preserve">174 </w:t>
      </w:r>
      <w:r w:rsidRPr="00443D59">
        <w:rPr>
          <w:rFonts w:hint="eastAsia"/>
          <w:color w:val="000000"/>
        </w:rPr>
        <w:t>（</w:t>
      </w:r>
      <w:r w:rsidRPr="00443D59">
        <w:rPr>
          <w:rFonts w:hint="eastAsia"/>
          <w:color w:val="000000"/>
        </w:rPr>
        <w:t>II</w:t>
      </w:r>
      <w:r w:rsidRPr="00443D59">
        <w:rPr>
          <w:rFonts w:hint="eastAsia"/>
          <w:color w:val="000000"/>
        </w:rPr>
        <w:t>）号决议通过的章程文本，它没有上述改动。</w:t>
      </w:r>
    </w:p>
  </w:footnote>
  <w:footnote w:id="1010">
    <w:p w:rsidR="0098044D" w:rsidRPr="00443D59" w:rsidRDefault="0098044D" w:rsidP="006819DB">
      <w:pPr>
        <w:pStyle w:val="FootnoteText"/>
        <w:spacing w:after="60" w:line="260" w:lineRule="exact"/>
        <w:ind w:firstLine="360"/>
        <w:jc w:val="both"/>
        <w:rPr>
          <w:rFonts w:hint="eastAsia"/>
        </w:rPr>
      </w:pPr>
      <w:r w:rsidRPr="00443D59">
        <w:rPr>
          <w:rStyle w:val="FootnoteReference"/>
        </w:rPr>
        <w:t>a</w:t>
      </w:r>
      <w:r w:rsidRPr="00443D59">
        <w:t xml:space="preserve"> </w:t>
      </w:r>
      <w:r w:rsidRPr="00443D59">
        <w:rPr>
          <w:rFonts w:hint="eastAsia"/>
          <w:color w:val="000000"/>
        </w:rPr>
        <w:t>大会</w:t>
      </w:r>
      <w:r w:rsidRPr="00443D59">
        <w:rPr>
          <w:rFonts w:hint="eastAsia"/>
          <w:color w:val="000000"/>
        </w:rPr>
        <w:t>1981</w:t>
      </w:r>
      <w:r w:rsidRPr="00443D59">
        <w:rPr>
          <w:rFonts w:hint="eastAsia"/>
          <w:color w:val="000000"/>
        </w:rPr>
        <w:t>年</w:t>
      </w:r>
      <w:r w:rsidRPr="00443D59">
        <w:rPr>
          <w:rFonts w:hint="eastAsia"/>
          <w:color w:val="000000"/>
        </w:rPr>
        <w:t>11</w:t>
      </w:r>
      <w:r w:rsidRPr="00443D59">
        <w:rPr>
          <w:rFonts w:hint="eastAsia"/>
          <w:color w:val="000000"/>
        </w:rPr>
        <w:t>月</w:t>
      </w:r>
      <w:r w:rsidRPr="00443D59">
        <w:rPr>
          <w:rFonts w:hint="eastAsia"/>
          <w:color w:val="000000"/>
        </w:rPr>
        <w:t>18</w:t>
      </w:r>
      <w:r w:rsidRPr="00443D59">
        <w:rPr>
          <w:rFonts w:hint="eastAsia"/>
          <w:color w:val="000000"/>
        </w:rPr>
        <w:t>日第</w:t>
      </w:r>
      <w:r w:rsidRPr="00443D59">
        <w:rPr>
          <w:rFonts w:hint="eastAsia"/>
          <w:color w:val="000000"/>
        </w:rPr>
        <w:t>36/39</w:t>
      </w:r>
      <w:r w:rsidRPr="00443D59">
        <w:rPr>
          <w:rFonts w:hint="eastAsia"/>
          <w:color w:val="000000"/>
        </w:rPr>
        <w:t>号决议修正的案文。</w:t>
      </w:r>
    </w:p>
  </w:footnote>
  <w:footnote w:id="1011">
    <w:p w:rsidR="0098044D" w:rsidRPr="00443D59" w:rsidRDefault="0098044D" w:rsidP="006819DB">
      <w:pPr>
        <w:pStyle w:val="FootnoteText"/>
        <w:spacing w:after="60" w:line="260" w:lineRule="exact"/>
        <w:ind w:firstLine="360"/>
        <w:jc w:val="both"/>
        <w:rPr>
          <w:rFonts w:hint="eastAsia"/>
        </w:rPr>
      </w:pPr>
      <w:r w:rsidRPr="00443D59">
        <w:rPr>
          <w:rStyle w:val="FootnoteReference"/>
        </w:rPr>
        <w:t>b</w:t>
      </w:r>
      <w:r w:rsidRPr="00443D59">
        <w:t xml:space="preserve"> </w:t>
      </w:r>
      <w:r w:rsidRPr="00443D59">
        <w:rPr>
          <w:rFonts w:hint="eastAsia"/>
          <w:color w:val="000000"/>
        </w:rPr>
        <w:t>大会</w:t>
      </w:r>
      <w:r w:rsidRPr="00443D59">
        <w:rPr>
          <w:rFonts w:hint="eastAsia"/>
          <w:color w:val="000000"/>
        </w:rPr>
        <w:t>1981</w:t>
      </w:r>
      <w:r w:rsidRPr="00443D59">
        <w:rPr>
          <w:rFonts w:hint="eastAsia"/>
          <w:color w:val="000000"/>
        </w:rPr>
        <w:t>年</w:t>
      </w:r>
      <w:r w:rsidRPr="00443D59">
        <w:rPr>
          <w:rFonts w:hint="eastAsia"/>
          <w:color w:val="000000"/>
        </w:rPr>
        <w:t>11</w:t>
      </w:r>
      <w:r w:rsidRPr="00443D59">
        <w:rPr>
          <w:rFonts w:hint="eastAsia"/>
          <w:color w:val="000000"/>
        </w:rPr>
        <w:t>月</w:t>
      </w:r>
      <w:r w:rsidRPr="00443D59">
        <w:rPr>
          <w:rFonts w:hint="eastAsia"/>
          <w:color w:val="000000"/>
        </w:rPr>
        <w:t>18</w:t>
      </w:r>
      <w:r w:rsidRPr="00443D59">
        <w:rPr>
          <w:rFonts w:hint="eastAsia"/>
          <w:color w:val="000000"/>
        </w:rPr>
        <w:t>日第</w:t>
      </w:r>
      <w:r w:rsidRPr="00443D59">
        <w:rPr>
          <w:rFonts w:hint="eastAsia"/>
          <w:color w:val="000000"/>
        </w:rPr>
        <w:t>36/39</w:t>
      </w:r>
      <w:r w:rsidRPr="00443D59">
        <w:rPr>
          <w:rFonts w:hint="eastAsia"/>
          <w:color w:val="000000"/>
        </w:rPr>
        <w:t>号决议修正的案文。</w:t>
      </w:r>
    </w:p>
  </w:footnote>
  <w:footnote w:id="1012">
    <w:p w:rsidR="0098044D" w:rsidRPr="00443D59" w:rsidRDefault="0098044D" w:rsidP="006819DB">
      <w:pPr>
        <w:pStyle w:val="FootnoteText"/>
        <w:spacing w:after="60" w:line="260" w:lineRule="exact"/>
        <w:ind w:firstLine="360"/>
        <w:jc w:val="both"/>
        <w:rPr>
          <w:rFonts w:hint="eastAsia"/>
        </w:rPr>
      </w:pPr>
      <w:r w:rsidRPr="00443D59">
        <w:rPr>
          <w:rStyle w:val="FootnoteReference"/>
        </w:rPr>
        <w:t>c</w:t>
      </w:r>
      <w:r w:rsidRPr="00443D59">
        <w:t xml:space="preserve"> </w:t>
      </w:r>
      <w:r w:rsidRPr="00443D59">
        <w:rPr>
          <w:rFonts w:hint="eastAsia"/>
          <w:color w:val="000000"/>
        </w:rPr>
        <w:t>大会</w:t>
      </w:r>
      <w:r w:rsidRPr="00443D59">
        <w:rPr>
          <w:rFonts w:hint="eastAsia"/>
          <w:color w:val="000000"/>
        </w:rPr>
        <w:t>1955</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3</w:t>
      </w:r>
      <w:r w:rsidRPr="00443D59">
        <w:rPr>
          <w:rFonts w:hint="eastAsia"/>
          <w:color w:val="000000"/>
        </w:rPr>
        <w:t>日第</w:t>
      </w:r>
      <w:r w:rsidRPr="00443D59">
        <w:rPr>
          <w:rFonts w:hint="eastAsia"/>
          <w:color w:val="000000"/>
        </w:rPr>
        <w:t>985</w:t>
      </w:r>
      <w:r w:rsidRPr="00443D59">
        <w:rPr>
          <w:rFonts w:hint="eastAsia"/>
          <w:color w:val="000000"/>
        </w:rPr>
        <w:t>（</w:t>
      </w:r>
      <w:r w:rsidRPr="00443D59">
        <w:rPr>
          <w:rFonts w:hint="eastAsia"/>
          <w:color w:val="000000"/>
        </w:rPr>
        <w:t>X</w:t>
      </w:r>
      <w:r w:rsidRPr="00443D59">
        <w:rPr>
          <w:rFonts w:hint="eastAsia"/>
          <w:color w:val="000000"/>
        </w:rPr>
        <w:t>）号决议修正的案文。</w:t>
      </w:r>
    </w:p>
  </w:footnote>
  <w:footnote w:id="1013">
    <w:p w:rsidR="0098044D" w:rsidRPr="00443D59" w:rsidRDefault="0098044D" w:rsidP="006819DB">
      <w:pPr>
        <w:pStyle w:val="FootnoteText"/>
        <w:spacing w:after="60" w:line="260" w:lineRule="exact"/>
        <w:ind w:firstLine="360"/>
        <w:jc w:val="both"/>
        <w:rPr>
          <w:rFonts w:hint="eastAsia"/>
        </w:rPr>
      </w:pPr>
      <w:r w:rsidRPr="00443D59">
        <w:rPr>
          <w:rStyle w:val="FootnoteReference"/>
        </w:rPr>
        <w:t>d</w:t>
      </w:r>
      <w:r w:rsidRPr="00443D59">
        <w:t xml:space="preserve"> </w:t>
      </w:r>
      <w:r w:rsidRPr="00443D59">
        <w:rPr>
          <w:rFonts w:hint="eastAsia"/>
          <w:color w:val="000000"/>
        </w:rPr>
        <w:t>大会</w:t>
      </w:r>
      <w:r w:rsidRPr="00443D59">
        <w:rPr>
          <w:rFonts w:hint="eastAsia"/>
          <w:color w:val="000000"/>
        </w:rPr>
        <w:t>1955</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3</w:t>
      </w:r>
      <w:r w:rsidRPr="00443D59">
        <w:rPr>
          <w:rFonts w:hint="eastAsia"/>
          <w:color w:val="000000"/>
        </w:rPr>
        <w:t>日第</w:t>
      </w:r>
      <w:r w:rsidRPr="00443D59">
        <w:rPr>
          <w:rFonts w:hint="eastAsia"/>
          <w:color w:val="000000"/>
        </w:rPr>
        <w:t>984</w:t>
      </w:r>
      <w:r w:rsidRPr="00443D59">
        <w:rPr>
          <w:rFonts w:hint="eastAsia"/>
          <w:color w:val="000000"/>
        </w:rPr>
        <w:t>（</w:t>
      </w:r>
      <w:r w:rsidRPr="00443D59">
        <w:rPr>
          <w:rFonts w:hint="eastAsia"/>
          <w:color w:val="000000"/>
        </w:rPr>
        <w:t>X</w:t>
      </w:r>
      <w:r w:rsidRPr="00443D59">
        <w:rPr>
          <w:rFonts w:hint="eastAsia"/>
          <w:color w:val="000000"/>
        </w:rPr>
        <w:t>）号决议修正的案文。</w:t>
      </w:r>
    </w:p>
  </w:footnote>
  <w:footnote w:id="1014">
    <w:p w:rsidR="0098044D" w:rsidRPr="00443D59" w:rsidRDefault="0098044D" w:rsidP="006819DB">
      <w:pPr>
        <w:pStyle w:val="FootnoteText"/>
        <w:spacing w:after="60" w:line="260" w:lineRule="exact"/>
        <w:ind w:firstLine="360"/>
        <w:jc w:val="both"/>
        <w:rPr>
          <w:rFonts w:hint="eastAsia"/>
        </w:rPr>
      </w:pPr>
      <w:r w:rsidRPr="00443D59">
        <w:rPr>
          <w:rStyle w:val="FootnoteReference"/>
        </w:rPr>
        <w:t>e</w:t>
      </w:r>
      <w:r w:rsidRPr="00443D59">
        <w:t xml:space="preserve"> </w:t>
      </w:r>
      <w:r w:rsidRPr="00443D59">
        <w:rPr>
          <w:rFonts w:hint="eastAsia"/>
          <w:color w:val="000000"/>
        </w:rPr>
        <w:t>大会</w:t>
      </w:r>
      <w:r w:rsidRPr="00443D59">
        <w:rPr>
          <w:rFonts w:hint="eastAsia"/>
          <w:color w:val="000000"/>
        </w:rPr>
        <w:t>1950</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12</w:t>
      </w:r>
      <w:r w:rsidRPr="00443D59">
        <w:rPr>
          <w:rFonts w:hint="eastAsia"/>
          <w:color w:val="000000"/>
        </w:rPr>
        <w:t>日第</w:t>
      </w:r>
      <w:r w:rsidRPr="00443D59">
        <w:rPr>
          <w:rFonts w:hint="eastAsia"/>
          <w:color w:val="000000"/>
        </w:rPr>
        <w:t>485</w:t>
      </w:r>
      <w:r w:rsidRPr="00443D59">
        <w:rPr>
          <w:rFonts w:hint="eastAsia"/>
          <w:color w:val="000000"/>
        </w:rPr>
        <w:t>（</w:t>
      </w:r>
      <w:r w:rsidRPr="00443D59">
        <w:rPr>
          <w:rFonts w:hint="eastAsia"/>
          <w:color w:val="000000"/>
        </w:rPr>
        <w:t>V</w:t>
      </w:r>
      <w:r w:rsidRPr="00443D59">
        <w:rPr>
          <w:rFonts w:hint="eastAsia"/>
          <w:color w:val="000000"/>
        </w:rPr>
        <w:t>）号决议修正的案文。</w:t>
      </w:r>
    </w:p>
  </w:footnote>
  <w:footnote w:id="1015">
    <w:p w:rsidR="0098044D" w:rsidRPr="00443D59" w:rsidRDefault="0098044D" w:rsidP="006819DB">
      <w:pPr>
        <w:pStyle w:val="FootnoteText"/>
        <w:spacing w:after="60" w:line="260" w:lineRule="exact"/>
        <w:ind w:firstLine="360"/>
        <w:jc w:val="both"/>
        <w:rPr>
          <w:rFonts w:hint="eastAsia"/>
        </w:rPr>
      </w:pPr>
      <w:r w:rsidRPr="00443D59">
        <w:rPr>
          <w:rStyle w:val="FootnoteReference"/>
        </w:rPr>
        <w:t>a</w:t>
      </w:r>
      <w:r w:rsidRPr="00443D59">
        <w:t xml:space="preserve"> </w:t>
      </w:r>
      <w:r w:rsidRPr="00443D59">
        <w:rPr>
          <w:rFonts w:hint="eastAsia"/>
          <w:color w:val="000000"/>
        </w:rPr>
        <w:t>大会</w:t>
      </w:r>
      <w:r w:rsidRPr="00443D59">
        <w:rPr>
          <w:rFonts w:hint="eastAsia"/>
          <w:color w:val="000000"/>
        </w:rPr>
        <w:t>2011</w:t>
      </w:r>
      <w:r w:rsidRPr="00443D59">
        <w:rPr>
          <w:rFonts w:hint="eastAsia"/>
          <w:color w:val="000000"/>
        </w:rPr>
        <w:t>年</w:t>
      </w:r>
      <w:r w:rsidRPr="00443D59">
        <w:rPr>
          <w:rFonts w:hint="eastAsia"/>
          <w:color w:val="000000"/>
        </w:rPr>
        <w:t>11</w:t>
      </w:r>
      <w:r w:rsidRPr="00443D59">
        <w:rPr>
          <w:rFonts w:hint="eastAsia"/>
          <w:color w:val="000000"/>
        </w:rPr>
        <w:t>月</w:t>
      </w:r>
      <w:r w:rsidRPr="00443D59">
        <w:rPr>
          <w:rFonts w:hint="eastAsia"/>
          <w:color w:val="000000"/>
        </w:rPr>
        <w:t>17</w:t>
      </w:r>
      <w:r w:rsidRPr="00443D59">
        <w:rPr>
          <w:rFonts w:hint="eastAsia"/>
          <w:color w:val="000000"/>
        </w:rPr>
        <w:t>日第</w:t>
      </w:r>
      <w:r w:rsidRPr="00443D59">
        <w:rPr>
          <w:rFonts w:hint="eastAsia"/>
          <w:color w:val="000000"/>
        </w:rPr>
        <w:t>66/413</w:t>
      </w:r>
      <w:r w:rsidRPr="00443D59">
        <w:rPr>
          <w:rFonts w:hint="eastAsia"/>
          <w:color w:val="000000"/>
        </w:rPr>
        <w:t>号决定。</w:t>
      </w:r>
    </w:p>
  </w:footnote>
  <w:footnote w:id="1016">
    <w:p w:rsidR="0098044D" w:rsidRPr="00443D59" w:rsidRDefault="0098044D" w:rsidP="006819DB">
      <w:pPr>
        <w:pStyle w:val="FootnoteText"/>
        <w:spacing w:after="60" w:line="260" w:lineRule="exact"/>
        <w:ind w:firstLine="360"/>
        <w:jc w:val="both"/>
        <w:rPr>
          <w:rFonts w:hint="eastAsia"/>
        </w:rPr>
      </w:pPr>
      <w:r w:rsidRPr="00443D59">
        <w:rPr>
          <w:rStyle w:val="FootnoteReference"/>
        </w:rPr>
        <w:t>b</w:t>
      </w:r>
      <w:r w:rsidRPr="00443D59">
        <w:t xml:space="preserve"> </w:t>
      </w:r>
      <w:r w:rsidRPr="00443D59">
        <w:rPr>
          <w:rFonts w:hint="eastAsia"/>
          <w:color w:val="000000"/>
        </w:rPr>
        <w:t>均为委员各自任职期间的国名。</w:t>
      </w:r>
    </w:p>
  </w:footnote>
  <w:footnote w:id="1017">
    <w:p w:rsidR="0098044D" w:rsidRPr="00443D59" w:rsidRDefault="0098044D" w:rsidP="006819DB">
      <w:pPr>
        <w:pStyle w:val="FootnoteText"/>
        <w:spacing w:after="60" w:line="260" w:lineRule="exact"/>
        <w:ind w:firstLine="360"/>
        <w:jc w:val="both"/>
        <w:rPr>
          <w:rFonts w:hint="eastAsia"/>
        </w:rPr>
      </w:pPr>
      <w:r w:rsidRPr="00443D59">
        <w:rPr>
          <w:rStyle w:val="FootnoteReference"/>
        </w:rPr>
        <w:t>c</w:t>
      </w:r>
      <w:r w:rsidRPr="00443D59">
        <w:t xml:space="preserve"> </w:t>
      </w:r>
      <w:r w:rsidRPr="00443D59">
        <w:rPr>
          <w:rFonts w:hint="eastAsia"/>
          <w:color w:val="000000"/>
        </w:rPr>
        <w:t>任期内包括的年份相当于《国际法委员会年鉴》中所列一位委员任期的年份。</w:t>
      </w:r>
    </w:p>
  </w:footnote>
  <w:footnote w:id="1018">
    <w:p w:rsidR="0098044D" w:rsidRPr="00443D59" w:rsidRDefault="0098044D" w:rsidP="006819DB">
      <w:pPr>
        <w:pStyle w:val="FootnoteText"/>
        <w:spacing w:after="60" w:line="260" w:lineRule="exact"/>
        <w:ind w:firstLine="360"/>
        <w:jc w:val="both"/>
        <w:rPr>
          <w:rFonts w:hint="eastAsia"/>
        </w:rPr>
      </w:pPr>
      <w:r w:rsidRPr="00443D59">
        <w:rPr>
          <w:rStyle w:val="FootnoteReference"/>
        </w:rPr>
        <w:t>d</w:t>
      </w:r>
      <w:r w:rsidRPr="00443D59">
        <w:t xml:space="preserve"> </w:t>
      </w:r>
      <w:r w:rsidRPr="00443D59">
        <w:rPr>
          <w:rFonts w:hint="eastAsia"/>
          <w:color w:val="000000"/>
        </w:rPr>
        <w:t>自</w:t>
      </w:r>
      <w:r w:rsidRPr="00443D59">
        <w:rPr>
          <w:rFonts w:hint="eastAsia"/>
          <w:color w:val="000000"/>
        </w:rPr>
        <w:t>1997</w:t>
      </w:r>
      <w:r w:rsidRPr="00443D59">
        <w:rPr>
          <w:rFonts w:hint="eastAsia"/>
          <w:color w:val="000000"/>
        </w:rPr>
        <w:t>年</w:t>
      </w:r>
      <w:r w:rsidRPr="00443D59">
        <w:rPr>
          <w:rFonts w:hint="eastAsia"/>
          <w:color w:val="000000"/>
        </w:rPr>
        <w:t>5</w:t>
      </w:r>
      <w:r w:rsidRPr="00443D59">
        <w:rPr>
          <w:rFonts w:hint="eastAsia"/>
          <w:color w:val="000000"/>
        </w:rPr>
        <w:t>月</w:t>
      </w:r>
      <w:r w:rsidRPr="00443D59">
        <w:rPr>
          <w:rFonts w:hint="eastAsia"/>
          <w:color w:val="000000"/>
        </w:rPr>
        <w:t>17</w:t>
      </w:r>
      <w:r w:rsidRPr="00443D59">
        <w:rPr>
          <w:rFonts w:hint="eastAsia"/>
          <w:color w:val="000000"/>
        </w:rPr>
        <w:t>日起“扎伊尔”更名为“刚果民主共和国”。</w:t>
      </w:r>
    </w:p>
  </w:footnote>
  <w:footnote w:id="1019">
    <w:p w:rsidR="0098044D" w:rsidRPr="00443D59" w:rsidRDefault="0098044D" w:rsidP="006819DB">
      <w:pPr>
        <w:pStyle w:val="FootnoteText"/>
        <w:spacing w:after="60" w:line="260" w:lineRule="exact"/>
        <w:ind w:firstLine="360"/>
        <w:jc w:val="both"/>
        <w:rPr>
          <w:rFonts w:hint="eastAsia"/>
        </w:rPr>
      </w:pPr>
      <w:r w:rsidRPr="00443D59">
        <w:rPr>
          <w:rStyle w:val="FootnoteReference"/>
        </w:rPr>
        <w:t>e</w:t>
      </w:r>
      <w:r w:rsidRPr="00443D59">
        <w:t xml:space="preserve"> </w:t>
      </w:r>
      <w:r w:rsidRPr="00443D59">
        <w:rPr>
          <w:rFonts w:hint="eastAsia"/>
          <w:color w:val="000000"/>
        </w:rPr>
        <w:t>自</w:t>
      </w:r>
      <w:r w:rsidRPr="00443D59">
        <w:rPr>
          <w:color w:val="000000"/>
        </w:rPr>
        <w:t>1</w:t>
      </w:r>
      <w:r w:rsidRPr="00443D59">
        <w:rPr>
          <w:rFonts w:hint="eastAsia"/>
          <w:color w:val="000000"/>
        </w:rPr>
        <w:t>991</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24</w:t>
      </w:r>
      <w:r w:rsidRPr="00443D59">
        <w:rPr>
          <w:rFonts w:hint="eastAsia"/>
          <w:color w:val="000000"/>
        </w:rPr>
        <w:t>日起，在联合国内使用“俄罗斯联邦”替代“苏维埃社会主义共和国联盟”。</w:t>
      </w:r>
    </w:p>
  </w:footnote>
  <w:footnote w:id="1020">
    <w:p w:rsidR="0098044D" w:rsidRPr="00443D59" w:rsidRDefault="0098044D" w:rsidP="006819DB">
      <w:pPr>
        <w:pStyle w:val="FootnoteText"/>
        <w:spacing w:after="60" w:line="260" w:lineRule="exact"/>
        <w:ind w:firstLine="360"/>
        <w:jc w:val="both"/>
        <w:rPr>
          <w:rFonts w:hint="eastAsia"/>
        </w:rPr>
      </w:pPr>
      <w:r w:rsidRPr="00443D59">
        <w:rPr>
          <w:rStyle w:val="FootnoteReference"/>
        </w:rPr>
        <w:t>f</w:t>
      </w:r>
      <w:r w:rsidRPr="00443D59">
        <w:t xml:space="preserve"> </w:t>
      </w:r>
      <w:r w:rsidRPr="00443D59">
        <w:rPr>
          <w:rFonts w:hint="eastAsia"/>
          <w:color w:val="000000"/>
        </w:rPr>
        <w:t>1958</w:t>
      </w:r>
      <w:r w:rsidRPr="00443D59">
        <w:rPr>
          <w:rFonts w:hint="eastAsia"/>
          <w:color w:val="000000"/>
        </w:rPr>
        <w:t>年</w:t>
      </w:r>
      <w:r w:rsidRPr="00443D59">
        <w:rPr>
          <w:rFonts w:hint="eastAsia"/>
          <w:color w:val="000000"/>
        </w:rPr>
        <w:t>2</w:t>
      </w:r>
      <w:r w:rsidRPr="00443D59">
        <w:rPr>
          <w:rFonts w:hint="eastAsia"/>
          <w:color w:val="000000"/>
        </w:rPr>
        <w:t>月</w:t>
      </w:r>
      <w:r w:rsidRPr="00443D59">
        <w:rPr>
          <w:rFonts w:hint="eastAsia"/>
          <w:color w:val="000000"/>
        </w:rPr>
        <w:t>24</w:t>
      </w:r>
      <w:r w:rsidRPr="00443D59">
        <w:rPr>
          <w:rFonts w:hint="eastAsia"/>
          <w:color w:val="000000"/>
        </w:rPr>
        <w:t>日的信件通知秘书长埃及和叙利亚建立一个单一国家，阿拉伯联合共和国。</w:t>
      </w:r>
      <w:r w:rsidRPr="00443D59">
        <w:rPr>
          <w:rFonts w:hint="eastAsia"/>
          <w:color w:val="000000"/>
        </w:rPr>
        <w:t>1971</w:t>
      </w:r>
      <w:r w:rsidRPr="00443D59">
        <w:rPr>
          <w:rFonts w:hint="eastAsia"/>
          <w:color w:val="000000"/>
        </w:rPr>
        <w:t>年</w:t>
      </w:r>
      <w:r w:rsidRPr="00443D59">
        <w:rPr>
          <w:rFonts w:hint="eastAsia"/>
          <w:color w:val="000000"/>
        </w:rPr>
        <w:t>9</w:t>
      </w:r>
      <w:r w:rsidRPr="00443D59">
        <w:rPr>
          <w:rFonts w:hint="eastAsia"/>
          <w:color w:val="000000"/>
        </w:rPr>
        <w:t>月</w:t>
      </w:r>
      <w:r w:rsidRPr="00443D59">
        <w:rPr>
          <w:rFonts w:hint="eastAsia"/>
          <w:color w:val="000000"/>
        </w:rPr>
        <w:t>2</w:t>
      </w:r>
      <w:r w:rsidRPr="00443D59">
        <w:rPr>
          <w:rFonts w:hint="eastAsia"/>
          <w:color w:val="000000"/>
        </w:rPr>
        <w:t>日的信件将“阿拉伯联合共和国”改名为“阿拉伯埃及共和国”（埃及）。</w:t>
      </w:r>
    </w:p>
  </w:footnote>
  <w:footnote w:id="1021">
    <w:p w:rsidR="0098044D" w:rsidRPr="00443D59" w:rsidRDefault="0098044D" w:rsidP="006819DB">
      <w:pPr>
        <w:pStyle w:val="FootnoteText"/>
        <w:spacing w:after="60" w:line="260" w:lineRule="exact"/>
        <w:ind w:firstLine="360"/>
        <w:jc w:val="both"/>
        <w:rPr>
          <w:rFonts w:hint="eastAsia"/>
        </w:rPr>
      </w:pPr>
      <w:r w:rsidRPr="00443D59">
        <w:rPr>
          <w:rStyle w:val="FootnoteReference"/>
        </w:rPr>
        <w:t>g</w:t>
      </w:r>
      <w:r w:rsidRPr="00443D59">
        <w:t xml:space="preserve"> </w:t>
      </w:r>
      <w:r w:rsidRPr="00443D59">
        <w:rPr>
          <w:rFonts w:hint="eastAsia"/>
          <w:color w:val="000000"/>
        </w:rPr>
        <w:t>1958</w:t>
      </w:r>
      <w:r w:rsidRPr="00443D59">
        <w:rPr>
          <w:rFonts w:hint="eastAsia"/>
          <w:color w:val="000000"/>
        </w:rPr>
        <w:t>年</w:t>
      </w:r>
      <w:r w:rsidRPr="00443D59">
        <w:rPr>
          <w:rFonts w:hint="eastAsia"/>
          <w:color w:val="000000"/>
        </w:rPr>
        <w:t>2</w:t>
      </w:r>
      <w:r w:rsidRPr="00443D59">
        <w:rPr>
          <w:rFonts w:hint="eastAsia"/>
          <w:color w:val="000000"/>
        </w:rPr>
        <w:t>月</w:t>
      </w:r>
      <w:r w:rsidRPr="00443D59">
        <w:rPr>
          <w:rFonts w:hint="eastAsia"/>
          <w:color w:val="000000"/>
        </w:rPr>
        <w:t>24</w:t>
      </w:r>
      <w:r w:rsidRPr="00443D59">
        <w:rPr>
          <w:rFonts w:hint="eastAsia"/>
          <w:color w:val="000000"/>
        </w:rPr>
        <w:t>日的信件通知秘书长埃及和叙利亚建立一个单一国家，阿拉伯联合共和国。</w:t>
      </w:r>
      <w:r w:rsidRPr="00443D59">
        <w:rPr>
          <w:rFonts w:hint="eastAsia"/>
          <w:color w:val="000000"/>
        </w:rPr>
        <w:t>1971</w:t>
      </w:r>
      <w:r w:rsidRPr="00443D59">
        <w:rPr>
          <w:rFonts w:hint="eastAsia"/>
          <w:color w:val="000000"/>
        </w:rPr>
        <w:t>年</w:t>
      </w:r>
      <w:r w:rsidRPr="00443D59">
        <w:rPr>
          <w:rFonts w:hint="eastAsia"/>
          <w:color w:val="000000"/>
        </w:rPr>
        <w:t>9</w:t>
      </w:r>
      <w:r w:rsidRPr="00443D59">
        <w:rPr>
          <w:rFonts w:hint="eastAsia"/>
          <w:color w:val="000000"/>
        </w:rPr>
        <w:t>月</w:t>
      </w:r>
      <w:r w:rsidRPr="00443D59">
        <w:rPr>
          <w:rFonts w:hint="eastAsia"/>
          <w:color w:val="000000"/>
        </w:rPr>
        <w:t>13</w:t>
      </w:r>
      <w:r w:rsidRPr="00443D59">
        <w:rPr>
          <w:rFonts w:hint="eastAsia"/>
          <w:color w:val="000000"/>
        </w:rPr>
        <w:t>日的信件通知秘书长叙利亚的正式名称为“阿拉伯叙利亚共和国”。</w:t>
      </w:r>
    </w:p>
  </w:footnote>
  <w:footnote w:id="1022">
    <w:p w:rsidR="0098044D" w:rsidRPr="00443D59" w:rsidRDefault="0098044D" w:rsidP="006819DB">
      <w:pPr>
        <w:pStyle w:val="FootnoteText"/>
        <w:spacing w:after="60" w:line="260" w:lineRule="exact"/>
        <w:ind w:firstLine="360"/>
        <w:jc w:val="both"/>
        <w:rPr>
          <w:rFonts w:hint="eastAsia"/>
        </w:rPr>
      </w:pPr>
      <w:r w:rsidRPr="00443D59">
        <w:rPr>
          <w:rStyle w:val="FootnoteReference"/>
        </w:rPr>
        <w:t>h</w:t>
      </w:r>
      <w:r w:rsidRPr="00443D59">
        <w:t xml:space="preserve"> </w:t>
      </w:r>
      <w:r w:rsidRPr="00443D59">
        <w:rPr>
          <w:rFonts w:hint="eastAsia"/>
          <w:color w:val="000000"/>
        </w:rPr>
        <w:t>由于德意志民主共和国加入德意志联邦共和国一事从</w:t>
      </w:r>
      <w:r w:rsidRPr="00443D59">
        <w:rPr>
          <w:rFonts w:hint="eastAsia"/>
          <w:color w:val="000000"/>
        </w:rPr>
        <w:t>1990</w:t>
      </w:r>
      <w:r w:rsidRPr="00443D59">
        <w:rPr>
          <w:rFonts w:hint="eastAsia"/>
          <w:color w:val="000000"/>
        </w:rPr>
        <w:t>年</w:t>
      </w:r>
      <w:r w:rsidRPr="00443D59">
        <w:rPr>
          <w:rFonts w:hint="eastAsia"/>
          <w:color w:val="000000"/>
        </w:rPr>
        <w:t>10</w:t>
      </w:r>
      <w:r w:rsidRPr="00443D59">
        <w:rPr>
          <w:rFonts w:hint="eastAsia"/>
          <w:color w:val="000000"/>
        </w:rPr>
        <w:t>月</w:t>
      </w:r>
      <w:r w:rsidRPr="00443D59">
        <w:rPr>
          <w:rFonts w:hint="eastAsia"/>
          <w:color w:val="000000"/>
        </w:rPr>
        <w:t>3</w:t>
      </w:r>
      <w:r w:rsidRPr="00443D59">
        <w:rPr>
          <w:rFonts w:hint="eastAsia"/>
          <w:color w:val="000000"/>
        </w:rPr>
        <w:t>日起生效，两个德国统一组成一个主权国家。从</w:t>
      </w:r>
      <w:r w:rsidRPr="00443D59">
        <w:rPr>
          <w:rFonts w:hint="eastAsia"/>
          <w:color w:val="000000"/>
        </w:rPr>
        <w:t>1990</w:t>
      </w:r>
      <w:r w:rsidRPr="00443D59">
        <w:rPr>
          <w:rFonts w:hint="eastAsia"/>
          <w:color w:val="000000"/>
        </w:rPr>
        <w:t>年</w:t>
      </w:r>
      <w:r w:rsidRPr="00443D59">
        <w:rPr>
          <w:rFonts w:hint="eastAsia"/>
          <w:color w:val="000000"/>
        </w:rPr>
        <w:t>10</w:t>
      </w:r>
      <w:r w:rsidRPr="00443D59">
        <w:rPr>
          <w:rFonts w:hint="eastAsia"/>
          <w:color w:val="000000"/>
        </w:rPr>
        <w:t>月</w:t>
      </w:r>
      <w:r w:rsidRPr="00443D59">
        <w:rPr>
          <w:rFonts w:hint="eastAsia"/>
          <w:color w:val="000000"/>
        </w:rPr>
        <w:t>3</w:t>
      </w:r>
      <w:r w:rsidRPr="00443D59">
        <w:rPr>
          <w:rFonts w:hint="eastAsia"/>
          <w:color w:val="000000"/>
        </w:rPr>
        <w:t>日起，德意志联邦共和国在联合国内以“德国”的国名行事。</w:t>
      </w:r>
    </w:p>
  </w:footnote>
  <w:footnote w:id="1023">
    <w:p w:rsidR="0098044D" w:rsidRPr="00443D59" w:rsidRDefault="0098044D" w:rsidP="006819DB">
      <w:pPr>
        <w:pStyle w:val="FootnoteText"/>
        <w:spacing w:after="60" w:line="260" w:lineRule="exact"/>
        <w:ind w:firstLineChars="200" w:firstLine="360"/>
        <w:jc w:val="both"/>
        <w:rPr>
          <w:color w:val="000000"/>
        </w:rPr>
      </w:pPr>
      <w:r w:rsidRPr="00443D59">
        <w:rPr>
          <w:rStyle w:val="FootnoteReference"/>
          <w:color w:val="000000"/>
        </w:rPr>
        <w:t>i</w:t>
      </w:r>
      <w:r w:rsidRPr="00443D59">
        <w:rPr>
          <w:color w:val="000000"/>
        </w:rPr>
        <w:t xml:space="preserve"> </w:t>
      </w:r>
      <w:r w:rsidRPr="00443D59">
        <w:rPr>
          <w:rFonts w:hint="eastAsia"/>
          <w:color w:val="000000"/>
        </w:rPr>
        <w:t xml:space="preserve"> </w:t>
      </w:r>
      <w:r w:rsidRPr="00443D59">
        <w:rPr>
          <w:rFonts w:hint="eastAsia"/>
          <w:color w:val="000000"/>
        </w:rPr>
        <w:t>伊盖先生当选后不久去世。</w:t>
      </w:r>
    </w:p>
  </w:footnote>
  <w:footnote w:id="1024">
    <w:p w:rsidR="0098044D" w:rsidRPr="00443D59" w:rsidRDefault="0098044D" w:rsidP="006819DB">
      <w:pPr>
        <w:pStyle w:val="FootnoteText"/>
        <w:spacing w:after="60" w:line="260" w:lineRule="exact"/>
        <w:ind w:firstLineChars="200" w:firstLine="360"/>
        <w:jc w:val="both"/>
        <w:rPr>
          <w:color w:val="000000"/>
        </w:rPr>
      </w:pPr>
      <w:r w:rsidRPr="00443D59">
        <w:rPr>
          <w:rStyle w:val="FootnoteReference"/>
          <w:color w:val="000000"/>
        </w:rPr>
        <w:t>j</w:t>
      </w:r>
      <w:r w:rsidRPr="00443D59">
        <w:rPr>
          <w:color w:val="000000"/>
        </w:rPr>
        <w:t xml:space="preserve">  </w:t>
      </w:r>
      <w:r w:rsidRPr="00443D59">
        <w:rPr>
          <w:rFonts w:hint="eastAsia"/>
          <w:color w:val="000000"/>
        </w:rPr>
        <w:t>“达荷美”于</w:t>
      </w:r>
      <w:r w:rsidRPr="00443D59">
        <w:rPr>
          <w:color w:val="000000"/>
        </w:rPr>
        <w:t>1</w:t>
      </w:r>
      <w:r w:rsidRPr="00443D59">
        <w:rPr>
          <w:rFonts w:hint="eastAsia"/>
          <w:color w:val="000000"/>
        </w:rPr>
        <w:t>975</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1</w:t>
      </w:r>
      <w:r w:rsidRPr="00443D59">
        <w:rPr>
          <w:rFonts w:hint="eastAsia"/>
          <w:color w:val="000000"/>
        </w:rPr>
        <w:t>日改国名为“贝宁”。</w:t>
      </w:r>
    </w:p>
  </w:footnote>
  <w:footnote w:id="1025">
    <w:p w:rsidR="0098044D" w:rsidRPr="00443D59" w:rsidRDefault="0098044D" w:rsidP="006819DB">
      <w:pPr>
        <w:pStyle w:val="FootnoteText"/>
        <w:spacing w:after="60" w:line="260" w:lineRule="exact"/>
        <w:ind w:firstLineChars="200" w:firstLine="360"/>
        <w:jc w:val="both"/>
        <w:rPr>
          <w:color w:val="000000"/>
        </w:rPr>
      </w:pPr>
      <w:r w:rsidRPr="00443D59">
        <w:rPr>
          <w:rStyle w:val="FootnoteReference"/>
          <w:color w:val="000000"/>
        </w:rPr>
        <w:t>k</w:t>
      </w:r>
      <w:r w:rsidRPr="00443D59">
        <w:rPr>
          <w:color w:val="000000"/>
        </w:rPr>
        <w:t xml:space="preserve">  </w:t>
      </w:r>
      <w:r w:rsidRPr="00443D59">
        <w:rPr>
          <w:rFonts w:hint="eastAsia"/>
          <w:color w:val="000000"/>
        </w:rPr>
        <w:t>1982</w:t>
      </w:r>
      <w:r w:rsidRPr="00443D59">
        <w:rPr>
          <w:rFonts w:hint="eastAsia"/>
          <w:color w:val="000000"/>
        </w:rPr>
        <w:t>年</w:t>
      </w:r>
      <w:r w:rsidRPr="00443D59">
        <w:rPr>
          <w:rFonts w:hint="eastAsia"/>
          <w:color w:val="000000"/>
        </w:rPr>
        <w:t>11</w:t>
      </w:r>
      <w:r w:rsidRPr="00443D59">
        <w:rPr>
          <w:rFonts w:hint="eastAsia"/>
          <w:color w:val="000000"/>
        </w:rPr>
        <w:t>月</w:t>
      </w:r>
      <w:r w:rsidRPr="00443D59">
        <w:rPr>
          <w:rFonts w:hint="eastAsia"/>
          <w:color w:val="000000"/>
        </w:rPr>
        <w:t>14</w:t>
      </w:r>
      <w:r w:rsidRPr="00443D59">
        <w:rPr>
          <w:rFonts w:hint="eastAsia"/>
          <w:color w:val="000000"/>
        </w:rPr>
        <w:t>日的信件通知秘书长以后使用“伊朗伊斯兰共和国”这一正式名称。</w:t>
      </w:r>
    </w:p>
  </w:footnote>
  <w:footnote w:id="1026">
    <w:p w:rsidR="0098044D" w:rsidRPr="00443D59" w:rsidRDefault="0098044D" w:rsidP="006819DB">
      <w:pPr>
        <w:pStyle w:val="FootnoteText"/>
        <w:spacing w:after="60" w:line="260" w:lineRule="exact"/>
        <w:ind w:firstLineChars="200" w:firstLine="360"/>
        <w:jc w:val="both"/>
        <w:rPr>
          <w:rFonts w:hint="eastAsia"/>
          <w:color w:val="000000"/>
        </w:rPr>
      </w:pPr>
      <w:r w:rsidRPr="00443D59">
        <w:rPr>
          <w:rStyle w:val="FootnoteReference"/>
          <w:color w:val="000000"/>
        </w:rPr>
        <w:t>l</w:t>
      </w:r>
      <w:r w:rsidRPr="00443D59">
        <w:rPr>
          <w:color w:val="000000"/>
        </w:rPr>
        <w:t xml:space="preserve"> </w:t>
      </w:r>
      <w:r w:rsidRPr="00443D59">
        <w:rPr>
          <w:rFonts w:hint="eastAsia"/>
          <w:color w:val="000000"/>
        </w:rPr>
        <w:t>自</w:t>
      </w:r>
      <w:r w:rsidRPr="00443D59">
        <w:rPr>
          <w:rFonts w:hint="eastAsia"/>
          <w:color w:val="000000"/>
        </w:rPr>
        <w:t>1993</w:t>
      </w:r>
      <w:r w:rsidRPr="00443D59">
        <w:rPr>
          <w:rFonts w:hint="eastAsia"/>
          <w:color w:val="000000"/>
        </w:rPr>
        <w:t>年</w:t>
      </w:r>
      <w:r w:rsidRPr="00443D59">
        <w:rPr>
          <w:rFonts w:hint="eastAsia"/>
          <w:color w:val="000000"/>
        </w:rPr>
        <w:t>1</w:t>
      </w:r>
      <w:r w:rsidRPr="00443D59">
        <w:rPr>
          <w:rFonts w:hint="eastAsia"/>
          <w:color w:val="000000"/>
        </w:rPr>
        <w:t>月</w:t>
      </w:r>
      <w:r w:rsidRPr="00443D59">
        <w:rPr>
          <w:rFonts w:hint="eastAsia"/>
          <w:color w:val="000000"/>
        </w:rPr>
        <w:t>1</w:t>
      </w:r>
      <w:r w:rsidRPr="00443D59">
        <w:rPr>
          <w:rFonts w:hint="eastAsia"/>
          <w:color w:val="000000"/>
        </w:rPr>
        <w:t>日起，“捷克斯洛伐克”改名为“捷克共和国”。</w:t>
      </w:r>
    </w:p>
  </w:footnote>
  <w:footnote w:id="1027">
    <w:p w:rsidR="0098044D" w:rsidRPr="00443D59" w:rsidRDefault="0098044D" w:rsidP="006819DB">
      <w:pPr>
        <w:pStyle w:val="FootnoteText"/>
        <w:spacing w:after="60" w:line="260" w:lineRule="exact"/>
        <w:ind w:firstLineChars="200" w:firstLine="360"/>
        <w:jc w:val="both"/>
        <w:rPr>
          <w:color w:val="000000"/>
        </w:rPr>
      </w:pPr>
      <w:r w:rsidRPr="00443D59">
        <w:rPr>
          <w:rStyle w:val="FootnoteReference"/>
          <w:color w:val="000000"/>
        </w:rPr>
        <w:t>*</w:t>
      </w:r>
      <w:r w:rsidRPr="00443D59">
        <w:rPr>
          <w:color w:val="000000"/>
        </w:rPr>
        <w:t xml:space="preserve"> </w:t>
      </w:r>
      <w:r w:rsidRPr="00443D59">
        <w:rPr>
          <w:rFonts w:hint="eastAsia"/>
          <w:color w:val="000000"/>
        </w:rPr>
        <w:t xml:space="preserve"> </w:t>
      </w:r>
      <w:r w:rsidRPr="00443D59">
        <w:rPr>
          <w:rFonts w:hint="eastAsia"/>
          <w:color w:val="000000"/>
        </w:rPr>
        <w:t>见《</w:t>
      </w:r>
      <w:r w:rsidRPr="00443D59">
        <w:rPr>
          <w:rFonts w:hint="eastAsia"/>
          <w:color w:val="000000"/>
        </w:rPr>
        <w:t>1979</w:t>
      </w:r>
      <w:r w:rsidRPr="00443D59">
        <w:rPr>
          <w:rFonts w:hint="eastAsia"/>
          <w:color w:val="000000"/>
        </w:rPr>
        <w:t>年国际法委员会年鉴》，第二卷（第二部分），</w:t>
      </w:r>
      <w:r w:rsidRPr="00443D59">
        <w:rPr>
          <w:rFonts w:hint="eastAsia"/>
          <w:color w:val="000000"/>
        </w:rPr>
        <w:t>A/34/10</w:t>
      </w:r>
      <w:r w:rsidRPr="00443D59">
        <w:rPr>
          <w:rFonts w:hint="eastAsia"/>
          <w:color w:val="000000"/>
        </w:rPr>
        <w:t>号文件，第</w:t>
      </w:r>
      <w:r w:rsidRPr="00443D59">
        <w:rPr>
          <w:color w:val="000000"/>
        </w:rPr>
        <w:t>1</w:t>
      </w:r>
      <w:r w:rsidRPr="00443D59">
        <w:rPr>
          <w:rFonts w:hint="eastAsia"/>
          <w:color w:val="000000"/>
        </w:rPr>
        <w:t>1-13</w:t>
      </w:r>
      <w:r w:rsidRPr="00443D59">
        <w:rPr>
          <w:rFonts w:hint="eastAsia"/>
          <w:color w:val="000000"/>
        </w:rPr>
        <w:t>段。</w:t>
      </w:r>
    </w:p>
  </w:footnote>
  <w:footnote w:id="1028">
    <w:p w:rsidR="0098044D" w:rsidRPr="00443D59" w:rsidRDefault="0098044D" w:rsidP="006819DB">
      <w:pPr>
        <w:pStyle w:val="FootnoteText"/>
        <w:spacing w:after="60" w:line="260" w:lineRule="exact"/>
        <w:ind w:firstLine="360"/>
        <w:jc w:val="both"/>
        <w:rPr>
          <w:rFonts w:hint="eastAsia"/>
        </w:rPr>
      </w:pPr>
      <w:r w:rsidRPr="00443D59">
        <w:rPr>
          <w:rStyle w:val="FootnoteReference"/>
        </w:rPr>
        <w:t>a</w:t>
      </w:r>
      <w:r w:rsidRPr="00443D59">
        <w:t xml:space="preserve"> </w:t>
      </w:r>
      <w:r w:rsidRPr="00443D59">
        <w:rPr>
          <w:rFonts w:hint="eastAsia"/>
        </w:rPr>
        <w:t>随后，根据危害人类和平及安全治罪法草案方面的工作，编制了国际刑事法院章程草案（</w:t>
      </w:r>
      <w:r w:rsidRPr="00443D59">
        <w:rPr>
          <w:rFonts w:hint="eastAsia"/>
        </w:rPr>
        <w:t>1992-1994</w:t>
      </w:r>
      <w:r w:rsidRPr="00443D59">
        <w:rPr>
          <w:rFonts w:hint="eastAsia"/>
        </w:rPr>
        <w:t>年）。</w:t>
      </w:r>
    </w:p>
  </w:footnote>
  <w:footnote w:id="1029">
    <w:p w:rsidR="0098044D" w:rsidRPr="00443D59" w:rsidRDefault="0098044D" w:rsidP="006819DB">
      <w:pPr>
        <w:pStyle w:val="FootnoteText"/>
        <w:spacing w:after="60" w:line="260" w:lineRule="exact"/>
        <w:ind w:firstLine="360"/>
        <w:jc w:val="both"/>
        <w:rPr>
          <w:rFonts w:hint="eastAsia"/>
        </w:rPr>
      </w:pPr>
      <w:r w:rsidRPr="00443D59">
        <w:rPr>
          <w:rStyle w:val="FootnoteReference"/>
        </w:rPr>
        <w:t>b</w:t>
      </w:r>
      <w:r w:rsidRPr="00443D59">
        <w:t xml:space="preserve"> </w:t>
      </w:r>
      <w:r w:rsidRPr="00443D59">
        <w:rPr>
          <w:rFonts w:hint="eastAsia"/>
        </w:rPr>
        <w:t>该专题最初的标题是“危害人类和平及安全罪行草案”，</w:t>
      </w:r>
      <w:r w:rsidRPr="00443D59">
        <w:rPr>
          <w:rFonts w:hint="eastAsia"/>
        </w:rPr>
        <w:t>1987</w:t>
      </w:r>
      <w:r w:rsidRPr="00443D59">
        <w:rPr>
          <w:rFonts w:hint="eastAsia"/>
        </w:rPr>
        <w:t>年修正为如上标题，以便在不同语文版本之间实现更大程度的一致和对等。</w:t>
      </w:r>
    </w:p>
  </w:footnote>
  <w:footnote w:id="1030">
    <w:p w:rsidR="0098044D" w:rsidRPr="00443D59" w:rsidRDefault="0098044D" w:rsidP="006819DB">
      <w:pPr>
        <w:pStyle w:val="FootnoteText"/>
        <w:spacing w:after="60" w:line="260" w:lineRule="exact"/>
        <w:ind w:firstLine="360"/>
        <w:jc w:val="both"/>
        <w:rPr>
          <w:rFonts w:hint="eastAsia"/>
        </w:rPr>
      </w:pPr>
      <w:r w:rsidRPr="00443D59">
        <w:rPr>
          <w:rStyle w:val="FootnoteReference"/>
        </w:rPr>
        <w:t>c</w:t>
      </w:r>
      <w:r w:rsidRPr="00443D59">
        <w:t xml:space="preserve"> </w:t>
      </w:r>
      <w:r w:rsidRPr="00443D59">
        <w:rPr>
          <w:rFonts w:hint="eastAsia"/>
        </w:rPr>
        <w:t>包括公海制度（</w:t>
      </w:r>
      <w:r w:rsidRPr="00443D59">
        <w:rPr>
          <w:rFonts w:hint="eastAsia"/>
        </w:rPr>
        <w:t>1950-1951</w:t>
      </w:r>
      <w:r w:rsidRPr="00443D59">
        <w:rPr>
          <w:rFonts w:hint="eastAsia"/>
        </w:rPr>
        <w:t>年、</w:t>
      </w:r>
      <w:r w:rsidRPr="00443D59">
        <w:rPr>
          <w:rFonts w:hint="eastAsia"/>
        </w:rPr>
        <w:t>1953</w:t>
      </w:r>
      <w:r w:rsidRPr="00443D59">
        <w:rPr>
          <w:rFonts w:hint="eastAsia"/>
        </w:rPr>
        <w:t>年、</w:t>
      </w:r>
      <w:r w:rsidRPr="00443D59">
        <w:rPr>
          <w:rFonts w:hint="eastAsia"/>
        </w:rPr>
        <w:t>1955-1956</w:t>
      </w:r>
      <w:r w:rsidRPr="00443D59">
        <w:rPr>
          <w:rFonts w:hint="eastAsia"/>
        </w:rPr>
        <w:t>年）和领海制度（</w:t>
      </w:r>
      <w:r w:rsidRPr="00443D59">
        <w:rPr>
          <w:rFonts w:hint="eastAsia"/>
        </w:rPr>
        <w:t>1952</w:t>
      </w:r>
      <w:r w:rsidRPr="00443D59">
        <w:rPr>
          <w:rFonts w:hint="eastAsia"/>
        </w:rPr>
        <w:t>年、</w:t>
      </w:r>
      <w:r w:rsidRPr="00443D59">
        <w:rPr>
          <w:rFonts w:hint="eastAsia"/>
        </w:rPr>
        <w:t>1954-1956</w:t>
      </w:r>
      <w:r w:rsidRPr="00443D59">
        <w:rPr>
          <w:rFonts w:hint="eastAsia"/>
        </w:rPr>
        <w:t>年）。</w:t>
      </w:r>
    </w:p>
  </w:footnote>
  <w:footnote w:id="1031">
    <w:p w:rsidR="0098044D" w:rsidRPr="00443D59" w:rsidRDefault="0098044D" w:rsidP="006819DB">
      <w:pPr>
        <w:pStyle w:val="FootnoteText"/>
        <w:spacing w:after="60" w:line="260" w:lineRule="exact"/>
        <w:ind w:firstLine="360"/>
        <w:jc w:val="both"/>
        <w:rPr>
          <w:rFonts w:hint="eastAsia"/>
        </w:rPr>
      </w:pPr>
      <w:r w:rsidRPr="00443D59">
        <w:rPr>
          <w:rStyle w:val="FootnoteReference"/>
        </w:rPr>
        <w:t>d</w:t>
      </w:r>
      <w:r w:rsidRPr="00443D59">
        <w:t xml:space="preserve"> </w:t>
      </w:r>
      <w:r w:rsidRPr="00443D59">
        <w:rPr>
          <w:rFonts w:hint="eastAsia"/>
        </w:rPr>
        <w:t>包括已婚者的国籍（</w:t>
      </w:r>
      <w:r w:rsidRPr="00443D59">
        <w:rPr>
          <w:rFonts w:hint="eastAsia"/>
        </w:rPr>
        <w:t>1952</w:t>
      </w:r>
      <w:r w:rsidRPr="00443D59">
        <w:rPr>
          <w:rFonts w:hint="eastAsia"/>
        </w:rPr>
        <w:t>年）、未来的无国籍状态（</w:t>
      </w:r>
      <w:r w:rsidRPr="00443D59">
        <w:rPr>
          <w:rFonts w:hint="eastAsia"/>
        </w:rPr>
        <w:t>1952-1954</w:t>
      </w:r>
      <w:r w:rsidRPr="00443D59">
        <w:rPr>
          <w:rFonts w:hint="eastAsia"/>
        </w:rPr>
        <w:t>年）、目前的无国籍状态（</w:t>
      </w:r>
      <w:r w:rsidRPr="00443D59">
        <w:rPr>
          <w:rFonts w:hint="eastAsia"/>
        </w:rPr>
        <w:t>1953-1954</w:t>
      </w:r>
      <w:r w:rsidRPr="00443D59">
        <w:rPr>
          <w:rFonts w:hint="eastAsia"/>
        </w:rPr>
        <w:t>年）和多重国籍（</w:t>
      </w:r>
      <w:r w:rsidRPr="00443D59">
        <w:rPr>
          <w:rFonts w:hint="eastAsia"/>
        </w:rPr>
        <w:t>1954</w:t>
      </w:r>
      <w:r w:rsidRPr="00443D59">
        <w:rPr>
          <w:rFonts w:hint="eastAsia"/>
        </w:rPr>
        <w:t>年）。</w:t>
      </w:r>
    </w:p>
  </w:footnote>
  <w:footnote w:id="1032">
    <w:p w:rsidR="0098044D" w:rsidRPr="00443D59" w:rsidRDefault="0098044D" w:rsidP="006819DB">
      <w:pPr>
        <w:pStyle w:val="FootnoteText"/>
        <w:spacing w:after="60" w:line="260" w:lineRule="exact"/>
        <w:ind w:firstLine="360"/>
        <w:jc w:val="both"/>
        <w:rPr>
          <w:rFonts w:hint="eastAsia"/>
        </w:rPr>
      </w:pPr>
      <w:r w:rsidRPr="00443D59">
        <w:rPr>
          <w:rStyle w:val="FootnoteReference"/>
        </w:rPr>
        <w:t>e</w:t>
      </w:r>
      <w:r w:rsidRPr="00443D59">
        <w:t xml:space="preserve"> </w:t>
      </w:r>
      <w:r w:rsidRPr="00443D59">
        <w:rPr>
          <w:rFonts w:hint="eastAsia"/>
        </w:rPr>
        <w:t>被纳入危害人类和平及安全治罪法草案（</w:t>
      </w:r>
      <w:r w:rsidRPr="00443D59">
        <w:rPr>
          <w:rFonts w:hint="eastAsia"/>
        </w:rPr>
        <w:t>1948-1954</w:t>
      </w:r>
      <w:r w:rsidRPr="00443D59">
        <w:rPr>
          <w:rFonts w:hint="eastAsia"/>
        </w:rPr>
        <w:t>年）。</w:t>
      </w:r>
    </w:p>
  </w:footnote>
  <w:footnote w:id="1033">
    <w:p w:rsidR="0098044D" w:rsidRPr="00443D59" w:rsidRDefault="0098044D" w:rsidP="006819DB">
      <w:pPr>
        <w:pStyle w:val="FootnoteText"/>
        <w:spacing w:after="60" w:line="260" w:lineRule="exact"/>
        <w:ind w:firstLine="360"/>
        <w:jc w:val="both"/>
        <w:rPr>
          <w:rFonts w:hint="eastAsia"/>
        </w:rPr>
      </w:pPr>
      <w:r w:rsidRPr="00443D59">
        <w:rPr>
          <w:rStyle w:val="FootnoteReference"/>
        </w:rPr>
        <w:t>f</w:t>
      </w:r>
      <w:r w:rsidRPr="00443D59">
        <w:t xml:space="preserve"> </w:t>
      </w:r>
      <w:r w:rsidRPr="00443D59">
        <w:rPr>
          <w:rFonts w:hint="eastAsia"/>
        </w:rPr>
        <w:t>2001</w:t>
      </w:r>
      <w:r w:rsidRPr="00443D59">
        <w:rPr>
          <w:rFonts w:hint="eastAsia"/>
        </w:rPr>
        <w:t>年，委员会将该专题的标题确定为“国家对国际不法行为的责任”。</w:t>
      </w:r>
    </w:p>
  </w:footnote>
  <w:footnote w:id="1034">
    <w:p w:rsidR="0098044D" w:rsidRPr="00443D59" w:rsidRDefault="0098044D" w:rsidP="006819DB">
      <w:pPr>
        <w:pStyle w:val="FootnoteText"/>
        <w:spacing w:after="60" w:line="260" w:lineRule="exact"/>
        <w:ind w:firstLine="360"/>
        <w:jc w:val="both"/>
        <w:rPr>
          <w:rFonts w:hint="eastAsia"/>
        </w:rPr>
      </w:pPr>
      <w:r w:rsidRPr="00443D59">
        <w:rPr>
          <w:rStyle w:val="FootnoteReference"/>
        </w:rPr>
        <w:t>g</w:t>
      </w:r>
      <w:r w:rsidRPr="00443D59">
        <w:t xml:space="preserve"> </w:t>
      </w:r>
      <w:r w:rsidRPr="00443D59">
        <w:rPr>
          <w:rFonts w:hint="eastAsia"/>
        </w:rPr>
        <w:t>细分为国家派驻国际组织代表的地位、特权和豁免（</w:t>
      </w:r>
      <w:r w:rsidRPr="00443D59">
        <w:rPr>
          <w:rFonts w:hint="eastAsia"/>
        </w:rPr>
        <w:t>1968-1971</w:t>
      </w:r>
      <w:r w:rsidRPr="00443D59">
        <w:rPr>
          <w:rFonts w:hint="eastAsia"/>
        </w:rPr>
        <w:t>年）和国际组织的地位、特权和豁免（</w:t>
      </w:r>
      <w:r w:rsidRPr="00443D59">
        <w:rPr>
          <w:rFonts w:hint="eastAsia"/>
        </w:rPr>
        <w:t>1976-1992</w:t>
      </w:r>
      <w:r w:rsidRPr="00443D59">
        <w:rPr>
          <w:rFonts w:hint="eastAsia"/>
        </w:rPr>
        <w:t>年）。</w:t>
      </w:r>
    </w:p>
  </w:footnote>
  <w:footnote w:id="1035">
    <w:p w:rsidR="0098044D" w:rsidRPr="00443D59" w:rsidRDefault="0098044D" w:rsidP="006819DB">
      <w:pPr>
        <w:pStyle w:val="FootnoteText"/>
        <w:spacing w:after="60" w:line="260" w:lineRule="exact"/>
        <w:ind w:firstLine="360"/>
        <w:jc w:val="both"/>
        <w:rPr>
          <w:rFonts w:hint="eastAsia"/>
        </w:rPr>
      </w:pPr>
      <w:r w:rsidRPr="00443D59">
        <w:rPr>
          <w:rStyle w:val="FootnoteReference"/>
        </w:rPr>
        <w:t>h</w:t>
      </w:r>
      <w:r w:rsidRPr="00443D59">
        <w:t xml:space="preserve"> </w:t>
      </w:r>
      <w:r w:rsidRPr="00443D59">
        <w:rPr>
          <w:rFonts w:hint="eastAsia"/>
        </w:rPr>
        <w:t>细分为关于条约的国家继承（</w:t>
      </w:r>
      <w:r w:rsidRPr="00443D59">
        <w:rPr>
          <w:rFonts w:hint="eastAsia"/>
        </w:rPr>
        <w:t>1968-1974</w:t>
      </w:r>
      <w:r w:rsidRPr="00443D59">
        <w:rPr>
          <w:rFonts w:hint="eastAsia"/>
        </w:rPr>
        <w:t>年）和条约以外事项的国家继承（</w:t>
      </w:r>
      <w:r w:rsidRPr="00443D59">
        <w:rPr>
          <w:rFonts w:hint="eastAsia"/>
        </w:rPr>
        <w:t>1967-1981</w:t>
      </w:r>
      <w:r w:rsidRPr="00443D59">
        <w:rPr>
          <w:rFonts w:hint="eastAsia"/>
        </w:rPr>
        <w:t>年）。</w:t>
      </w:r>
    </w:p>
  </w:footnote>
  <w:footnote w:id="1036">
    <w:p w:rsidR="0098044D" w:rsidRPr="00443D59" w:rsidRDefault="0098044D" w:rsidP="006819DB">
      <w:pPr>
        <w:pStyle w:val="FootnoteText"/>
        <w:spacing w:after="60" w:line="260" w:lineRule="exact"/>
        <w:ind w:firstLine="360"/>
        <w:jc w:val="both"/>
        <w:rPr>
          <w:rFonts w:hint="eastAsia"/>
        </w:rPr>
      </w:pPr>
      <w:r w:rsidRPr="00443D59">
        <w:rPr>
          <w:rStyle w:val="FootnoteReference"/>
        </w:rPr>
        <w:t>i</w:t>
      </w:r>
      <w:r w:rsidRPr="00443D59">
        <w:t xml:space="preserve"> </w:t>
      </w:r>
      <w:r w:rsidRPr="00443D59">
        <w:rPr>
          <w:rFonts w:hint="eastAsia"/>
        </w:rPr>
        <w:t>细分为预防危险活动的跨界损害（</w:t>
      </w:r>
      <w:r w:rsidRPr="00443D59">
        <w:rPr>
          <w:rFonts w:hint="eastAsia"/>
        </w:rPr>
        <w:t>1997-2001</w:t>
      </w:r>
      <w:r w:rsidRPr="00443D59">
        <w:rPr>
          <w:rFonts w:hint="eastAsia"/>
        </w:rPr>
        <w:t>年）和危险活动产生的跨界损害造成损失时的国际责任（</w:t>
      </w:r>
      <w:r w:rsidRPr="00443D59">
        <w:rPr>
          <w:rFonts w:hint="eastAsia"/>
        </w:rPr>
        <w:t>2002-2006</w:t>
      </w:r>
      <w:r w:rsidRPr="00443D59">
        <w:rPr>
          <w:rFonts w:hint="eastAsia"/>
        </w:rPr>
        <w:t>年）。</w:t>
      </w:r>
    </w:p>
  </w:footnote>
  <w:footnote w:id="1037">
    <w:p w:rsidR="0098044D" w:rsidRPr="00443D59" w:rsidRDefault="0098044D" w:rsidP="006819DB">
      <w:pPr>
        <w:pStyle w:val="FootnoteText"/>
        <w:spacing w:after="60" w:line="260" w:lineRule="exact"/>
        <w:ind w:firstLine="360"/>
        <w:jc w:val="both"/>
        <w:rPr>
          <w:rFonts w:hint="eastAsia"/>
        </w:rPr>
      </w:pPr>
      <w:r w:rsidRPr="00443D59">
        <w:rPr>
          <w:rStyle w:val="FootnoteReference"/>
        </w:rPr>
        <w:t>j</w:t>
      </w:r>
      <w:r w:rsidRPr="00443D59">
        <w:t xml:space="preserve"> </w:t>
      </w:r>
      <w:r w:rsidRPr="00443D59">
        <w:rPr>
          <w:rFonts w:hint="eastAsia"/>
        </w:rPr>
        <w:t>细分为国家继承涉及的自然人国籍问题（</w:t>
      </w:r>
      <w:r w:rsidRPr="00443D59">
        <w:rPr>
          <w:rFonts w:hint="eastAsia"/>
        </w:rPr>
        <w:t>1997-1999</w:t>
      </w:r>
      <w:r w:rsidRPr="00443D59">
        <w:rPr>
          <w:rFonts w:hint="eastAsia"/>
        </w:rPr>
        <w:t>年）和国家继承涉及的法人国籍问题（</w:t>
      </w:r>
      <w:r w:rsidRPr="00443D59">
        <w:rPr>
          <w:rFonts w:hint="eastAsia"/>
        </w:rPr>
        <w:t>1998-1999</w:t>
      </w:r>
      <w:r w:rsidRPr="00443D59">
        <w:rPr>
          <w:rFonts w:hint="eastAsia"/>
        </w:rPr>
        <w:t>年）。</w:t>
      </w:r>
    </w:p>
  </w:footnote>
  <w:footnote w:id="1038">
    <w:p w:rsidR="0098044D" w:rsidRPr="00443D59" w:rsidRDefault="0098044D" w:rsidP="006819DB">
      <w:pPr>
        <w:pStyle w:val="FootnoteText"/>
        <w:spacing w:after="60" w:line="260" w:lineRule="exact"/>
        <w:ind w:firstLine="360"/>
        <w:jc w:val="both"/>
        <w:rPr>
          <w:rFonts w:hint="eastAsia"/>
        </w:rPr>
      </w:pPr>
      <w:r w:rsidRPr="00443D59">
        <w:rPr>
          <w:rStyle w:val="FootnoteReference"/>
        </w:rPr>
        <w:t>k</w:t>
      </w:r>
      <w:r w:rsidRPr="00443D59">
        <w:t xml:space="preserve"> </w:t>
      </w:r>
      <w:r w:rsidRPr="00443D59">
        <w:rPr>
          <w:rFonts w:hint="eastAsia"/>
        </w:rPr>
        <w:t>细分为跨界含水层法（</w:t>
      </w:r>
      <w:r w:rsidRPr="00443D59">
        <w:rPr>
          <w:rFonts w:hint="eastAsia"/>
        </w:rPr>
        <w:t>2002-2008</w:t>
      </w:r>
      <w:r w:rsidRPr="00443D59">
        <w:rPr>
          <w:rFonts w:hint="eastAsia"/>
        </w:rPr>
        <w:t>年）与石油和天然气（</w:t>
      </w:r>
      <w:r w:rsidRPr="00443D59">
        <w:rPr>
          <w:rFonts w:hint="eastAsia"/>
        </w:rPr>
        <w:t>2007-2010</w:t>
      </w:r>
      <w:r w:rsidRPr="00443D59">
        <w:rPr>
          <w:rFonts w:hint="eastAsia"/>
        </w:rPr>
        <w:t>年）。</w:t>
      </w:r>
    </w:p>
  </w:footnote>
  <w:footnote w:id="1039">
    <w:p w:rsidR="0098044D" w:rsidRPr="00443D59" w:rsidRDefault="0098044D" w:rsidP="006819DB">
      <w:pPr>
        <w:pStyle w:val="FootnoteText"/>
        <w:spacing w:after="60" w:line="260" w:lineRule="exact"/>
        <w:ind w:firstLineChars="200" w:firstLine="360"/>
        <w:jc w:val="both"/>
        <w:rPr>
          <w:color w:val="000000"/>
        </w:rPr>
      </w:pPr>
      <w:r w:rsidRPr="00443D59">
        <w:rPr>
          <w:rStyle w:val="FootnoteReference"/>
          <w:color w:val="000000"/>
        </w:rPr>
        <w:t>a</w:t>
      </w:r>
      <w:r w:rsidRPr="00443D59">
        <w:rPr>
          <w:color w:val="000000"/>
        </w:rPr>
        <w:t xml:space="preserve"> </w:t>
      </w:r>
      <w:r w:rsidRPr="00443D59">
        <w:rPr>
          <w:rFonts w:hint="eastAsia"/>
          <w:color w:val="000000"/>
        </w:rPr>
        <w:t xml:space="preserve"> </w:t>
      </w:r>
      <w:r w:rsidRPr="00443D59">
        <w:rPr>
          <w:rFonts w:hint="eastAsia"/>
          <w:color w:val="000000"/>
        </w:rPr>
        <w:t>除另有指明外，年鉴已以联合国六种正式语文（阿拉伯文、中文、英文、法文、俄文和西班牙文）印发。</w:t>
      </w:r>
    </w:p>
  </w:footnote>
  <w:footnote w:id="1040">
    <w:p w:rsidR="0098044D" w:rsidRPr="00443D59" w:rsidRDefault="0098044D" w:rsidP="006819DB">
      <w:pPr>
        <w:pStyle w:val="FootnoteText"/>
        <w:spacing w:after="60" w:line="260" w:lineRule="exact"/>
        <w:ind w:firstLine="360"/>
        <w:jc w:val="both"/>
        <w:rPr>
          <w:rFonts w:hint="eastAsia"/>
        </w:rPr>
      </w:pPr>
      <w:r w:rsidRPr="00443D59">
        <w:rPr>
          <w:rStyle w:val="FootnoteReference"/>
        </w:rPr>
        <w:t>b</w:t>
      </w:r>
      <w:r w:rsidRPr="00443D59">
        <w:t xml:space="preserve"> </w:t>
      </w:r>
      <w:r w:rsidRPr="00443D59">
        <w:rPr>
          <w:rFonts w:hint="eastAsia"/>
        </w:rPr>
        <w:t>截至</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31</w:t>
      </w:r>
      <w:r w:rsidRPr="00443D59">
        <w:rPr>
          <w:rFonts w:hint="eastAsia"/>
        </w:rPr>
        <w:t>日尚无中文本。</w:t>
      </w:r>
    </w:p>
  </w:footnote>
  <w:footnote w:id="1041">
    <w:p w:rsidR="0098044D" w:rsidRPr="00443D59" w:rsidRDefault="0098044D" w:rsidP="006819DB">
      <w:pPr>
        <w:pStyle w:val="FootnoteText"/>
        <w:spacing w:after="60" w:line="260" w:lineRule="exact"/>
        <w:ind w:firstLine="360"/>
        <w:jc w:val="both"/>
        <w:rPr>
          <w:rFonts w:hint="eastAsia"/>
        </w:rPr>
      </w:pPr>
      <w:r w:rsidRPr="00443D59">
        <w:rPr>
          <w:rStyle w:val="FootnoteReference"/>
        </w:rPr>
        <w:t>c</w:t>
      </w:r>
      <w:r w:rsidRPr="00443D59">
        <w:t xml:space="preserve"> </w:t>
      </w:r>
      <w:r w:rsidRPr="00443D59">
        <w:rPr>
          <w:rFonts w:hint="eastAsia"/>
        </w:rPr>
        <w:t>截至</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31</w:t>
      </w:r>
      <w:r w:rsidRPr="00443D59">
        <w:rPr>
          <w:rFonts w:hint="eastAsia"/>
        </w:rPr>
        <w:t>日，</w:t>
      </w:r>
      <w:r w:rsidRPr="00443D59">
        <w:rPr>
          <w:rFonts w:hint="eastAsia"/>
        </w:rPr>
        <w:t>1997</w:t>
      </w:r>
      <w:r w:rsidRPr="00443D59">
        <w:rPr>
          <w:rFonts w:hint="eastAsia"/>
        </w:rPr>
        <w:t>年及以后各年的中文年鉴尚未出版。</w:t>
      </w:r>
    </w:p>
  </w:footnote>
  <w:footnote w:id="1042">
    <w:p w:rsidR="0098044D" w:rsidRPr="00443D59" w:rsidRDefault="0098044D" w:rsidP="006819DB">
      <w:pPr>
        <w:pStyle w:val="FootnoteText"/>
        <w:spacing w:after="60" w:line="260" w:lineRule="exact"/>
        <w:ind w:firstLine="360"/>
        <w:jc w:val="both"/>
        <w:rPr>
          <w:rFonts w:hint="eastAsia"/>
        </w:rPr>
      </w:pPr>
      <w:r w:rsidRPr="00443D59">
        <w:rPr>
          <w:rStyle w:val="FootnoteReference"/>
        </w:rPr>
        <w:t>d</w:t>
      </w:r>
      <w:r w:rsidRPr="00443D59">
        <w:t xml:space="preserve"> </w:t>
      </w:r>
      <w:r w:rsidRPr="00443D59">
        <w:rPr>
          <w:rFonts w:hint="eastAsia"/>
        </w:rPr>
        <w:t>截至</w:t>
      </w:r>
      <w:r w:rsidRPr="00443D59">
        <w:rPr>
          <w:rFonts w:hint="eastAsia"/>
        </w:rPr>
        <w:t>2011</w:t>
      </w:r>
      <w:r w:rsidRPr="00443D59">
        <w:rPr>
          <w:rFonts w:hint="eastAsia"/>
        </w:rPr>
        <w:t>年</w:t>
      </w:r>
      <w:r w:rsidRPr="00443D59">
        <w:rPr>
          <w:rFonts w:hint="eastAsia"/>
        </w:rPr>
        <w:t>12</w:t>
      </w:r>
      <w:r w:rsidRPr="00443D59">
        <w:rPr>
          <w:rFonts w:hint="eastAsia"/>
        </w:rPr>
        <w:t>月</w:t>
      </w:r>
      <w:r w:rsidRPr="00443D59">
        <w:rPr>
          <w:rFonts w:hint="eastAsia"/>
        </w:rPr>
        <w:t>31</w:t>
      </w:r>
      <w:r w:rsidRPr="00443D59">
        <w:rPr>
          <w:rFonts w:hint="eastAsia"/>
        </w:rPr>
        <w:t>日，也尚无阿拉伯文本。</w:t>
      </w:r>
    </w:p>
  </w:footnote>
  <w:footnote w:id="1043">
    <w:p w:rsidR="0098044D" w:rsidRPr="00443D59" w:rsidRDefault="0098044D" w:rsidP="006819DB">
      <w:pPr>
        <w:pStyle w:val="HChG"/>
        <w:spacing w:before="0" w:after="60" w:line="260" w:lineRule="exact"/>
        <w:ind w:left="0" w:right="0" w:firstLine="360"/>
        <w:jc w:val="both"/>
        <w:rPr>
          <w:rFonts w:eastAsia="宋体" w:hint="eastAsia"/>
          <w:b w:val="0"/>
          <w:sz w:val="18"/>
          <w:szCs w:val="18"/>
          <w:lang w:val="en-US" w:eastAsia="zh-CN"/>
        </w:rPr>
      </w:pPr>
      <w:r w:rsidRPr="00443D59">
        <w:rPr>
          <w:rStyle w:val="FootnoteReference"/>
          <w:b w:val="0"/>
          <w:sz w:val="18"/>
          <w:szCs w:val="18"/>
          <w:lang w:eastAsia="zh-CN"/>
        </w:rPr>
        <w:t>e</w:t>
      </w:r>
      <w:r w:rsidRPr="00443D59">
        <w:rPr>
          <w:b w:val="0"/>
          <w:sz w:val="18"/>
          <w:szCs w:val="18"/>
          <w:lang w:eastAsia="zh-CN"/>
        </w:rPr>
        <w:t xml:space="preserve"> </w:t>
      </w:r>
      <w:r w:rsidRPr="00443D59">
        <w:rPr>
          <w:rFonts w:eastAsia="宋体" w:hint="eastAsia"/>
          <w:b w:val="0"/>
          <w:sz w:val="18"/>
          <w:szCs w:val="18"/>
          <w:lang w:eastAsia="zh-CN"/>
        </w:rPr>
        <w:t>截至</w:t>
      </w:r>
      <w:r w:rsidRPr="00443D59">
        <w:rPr>
          <w:rFonts w:eastAsia="宋体" w:hint="eastAsia"/>
          <w:b w:val="0"/>
          <w:sz w:val="18"/>
          <w:szCs w:val="18"/>
          <w:lang w:eastAsia="zh-CN"/>
        </w:rPr>
        <w:t>2011</w:t>
      </w:r>
      <w:r w:rsidRPr="00443D59">
        <w:rPr>
          <w:rFonts w:eastAsia="宋体" w:hint="eastAsia"/>
          <w:b w:val="0"/>
          <w:sz w:val="18"/>
          <w:szCs w:val="18"/>
          <w:lang w:eastAsia="zh-CN"/>
        </w:rPr>
        <w:t>年</w:t>
      </w:r>
      <w:r w:rsidRPr="00443D59">
        <w:rPr>
          <w:rFonts w:eastAsia="宋体" w:hint="eastAsia"/>
          <w:b w:val="0"/>
          <w:sz w:val="18"/>
          <w:szCs w:val="18"/>
          <w:lang w:eastAsia="zh-CN"/>
        </w:rPr>
        <w:t>12</w:t>
      </w:r>
      <w:r w:rsidRPr="00443D59">
        <w:rPr>
          <w:rFonts w:eastAsia="宋体" w:hint="eastAsia"/>
          <w:b w:val="0"/>
          <w:sz w:val="18"/>
          <w:szCs w:val="18"/>
          <w:lang w:eastAsia="zh-CN"/>
        </w:rPr>
        <w:t>月</w:t>
      </w:r>
      <w:r w:rsidRPr="00443D59">
        <w:rPr>
          <w:rFonts w:eastAsia="宋体" w:hint="eastAsia"/>
          <w:b w:val="0"/>
          <w:sz w:val="18"/>
          <w:szCs w:val="18"/>
          <w:lang w:eastAsia="zh-CN"/>
        </w:rPr>
        <w:t>31</w:t>
      </w:r>
      <w:r w:rsidRPr="00443D59">
        <w:rPr>
          <w:rFonts w:eastAsia="宋体" w:hint="eastAsia"/>
          <w:b w:val="0"/>
          <w:sz w:val="18"/>
          <w:szCs w:val="18"/>
          <w:lang w:eastAsia="zh-CN"/>
        </w:rPr>
        <w:t>日，也尚无阿拉伯文本和俄文本。</w:t>
      </w:r>
    </w:p>
  </w:footnote>
  <w:footnote w:id="1044">
    <w:p w:rsidR="0098044D" w:rsidRPr="00443D59" w:rsidRDefault="0098044D" w:rsidP="006819DB">
      <w:pPr>
        <w:pStyle w:val="HChG"/>
        <w:spacing w:before="0" w:after="60" w:line="260" w:lineRule="exact"/>
        <w:ind w:left="0" w:right="0" w:firstLine="360"/>
        <w:jc w:val="both"/>
        <w:rPr>
          <w:rFonts w:hint="eastAsia"/>
          <w:b w:val="0"/>
          <w:sz w:val="18"/>
          <w:szCs w:val="18"/>
          <w:lang w:val="en-US" w:eastAsia="zh-CN"/>
        </w:rPr>
      </w:pPr>
      <w:r w:rsidRPr="00443D59">
        <w:rPr>
          <w:rStyle w:val="FootnoteReference"/>
          <w:b w:val="0"/>
          <w:sz w:val="18"/>
          <w:szCs w:val="18"/>
          <w:lang w:eastAsia="zh-CN"/>
        </w:rPr>
        <w:t>f</w:t>
      </w:r>
      <w:r w:rsidRPr="00443D59">
        <w:rPr>
          <w:b w:val="0"/>
          <w:sz w:val="18"/>
          <w:szCs w:val="18"/>
          <w:lang w:eastAsia="zh-CN"/>
        </w:rPr>
        <w:t xml:space="preserve"> </w:t>
      </w:r>
      <w:r w:rsidRPr="00443D59">
        <w:rPr>
          <w:rFonts w:eastAsia="宋体" w:hint="eastAsia"/>
          <w:b w:val="0"/>
          <w:sz w:val="18"/>
          <w:szCs w:val="18"/>
          <w:lang w:eastAsia="zh-CN"/>
        </w:rPr>
        <w:t>截至</w:t>
      </w:r>
      <w:r w:rsidRPr="00443D59">
        <w:rPr>
          <w:rFonts w:eastAsia="宋体" w:hint="eastAsia"/>
          <w:b w:val="0"/>
          <w:sz w:val="18"/>
          <w:szCs w:val="18"/>
          <w:lang w:eastAsia="zh-CN"/>
        </w:rPr>
        <w:t>2011</w:t>
      </w:r>
      <w:r w:rsidRPr="00443D59">
        <w:rPr>
          <w:rFonts w:eastAsia="宋体" w:hint="eastAsia"/>
          <w:b w:val="0"/>
          <w:sz w:val="18"/>
          <w:szCs w:val="18"/>
          <w:lang w:eastAsia="zh-CN"/>
        </w:rPr>
        <w:t>年</w:t>
      </w:r>
      <w:r w:rsidRPr="00443D59">
        <w:rPr>
          <w:rFonts w:eastAsia="宋体" w:hint="eastAsia"/>
          <w:b w:val="0"/>
          <w:sz w:val="18"/>
          <w:szCs w:val="18"/>
          <w:lang w:eastAsia="zh-CN"/>
        </w:rPr>
        <w:t>12</w:t>
      </w:r>
      <w:r w:rsidRPr="00443D59">
        <w:rPr>
          <w:rFonts w:eastAsia="宋体" w:hint="eastAsia"/>
          <w:b w:val="0"/>
          <w:sz w:val="18"/>
          <w:szCs w:val="18"/>
          <w:lang w:eastAsia="zh-CN"/>
        </w:rPr>
        <w:t>月</w:t>
      </w:r>
      <w:r w:rsidRPr="00443D59">
        <w:rPr>
          <w:rFonts w:eastAsia="宋体" w:hint="eastAsia"/>
          <w:b w:val="0"/>
          <w:sz w:val="18"/>
          <w:szCs w:val="18"/>
          <w:lang w:eastAsia="zh-CN"/>
        </w:rPr>
        <w:t>31</w:t>
      </w:r>
      <w:r w:rsidRPr="00443D59">
        <w:rPr>
          <w:rFonts w:eastAsia="宋体" w:hint="eastAsia"/>
          <w:b w:val="0"/>
          <w:sz w:val="18"/>
          <w:szCs w:val="18"/>
          <w:lang w:eastAsia="zh-CN"/>
        </w:rPr>
        <w:t>日，也尚无俄文本。</w:t>
      </w:r>
    </w:p>
  </w:footnote>
  <w:footnote w:id="1045">
    <w:p w:rsidR="0098044D" w:rsidRPr="00443D59" w:rsidRDefault="0098044D" w:rsidP="006819DB">
      <w:pPr>
        <w:pStyle w:val="HChG"/>
        <w:spacing w:before="0" w:after="60" w:line="260" w:lineRule="exact"/>
        <w:ind w:left="0" w:right="0" w:firstLine="360"/>
        <w:jc w:val="both"/>
        <w:rPr>
          <w:rFonts w:hint="eastAsia"/>
          <w:b w:val="0"/>
          <w:sz w:val="18"/>
          <w:szCs w:val="18"/>
          <w:lang w:val="en-US" w:eastAsia="zh-CN"/>
        </w:rPr>
      </w:pPr>
      <w:r w:rsidRPr="00443D59">
        <w:rPr>
          <w:rStyle w:val="FootnoteReference"/>
          <w:b w:val="0"/>
          <w:sz w:val="18"/>
          <w:szCs w:val="18"/>
          <w:lang w:eastAsia="zh-CN"/>
        </w:rPr>
        <w:t>g</w:t>
      </w:r>
      <w:r w:rsidRPr="00443D59">
        <w:rPr>
          <w:b w:val="0"/>
          <w:sz w:val="18"/>
          <w:szCs w:val="18"/>
          <w:lang w:eastAsia="zh-CN"/>
        </w:rPr>
        <w:t xml:space="preserve"> </w:t>
      </w:r>
      <w:r w:rsidRPr="00443D59">
        <w:rPr>
          <w:rFonts w:eastAsia="宋体" w:hint="eastAsia"/>
          <w:b w:val="0"/>
          <w:sz w:val="18"/>
          <w:szCs w:val="18"/>
          <w:lang w:eastAsia="zh-CN"/>
        </w:rPr>
        <w:t>截至</w:t>
      </w:r>
      <w:r w:rsidRPr="00443D59">
        <w:rPr>
          <w:rFonts w:eastAsia="宋体" w:hint="eastAsia"/>
          <w:b w:val="0"/>
          <w:sz w:val="18"/>
          <w:szCs w:val="18"/>
          <w:lang w:eastAsia="zh-CN"/>
        </w:rPr>
        <w:t>2011</w:t>
      </w:r>
      <w:r w:rsidRPr="00443D59">
        <w:rPr>
          <w:rFonts w:eastAsia="宋体" w:hint="eastAsia"/>
          <w:b w:val="0"/>
          <w:sz w:val="18"/>
          <w:szCs w:val="18"/>
          <w:lang w:eastAsia="zh-CN"/>
        </w:rPr>
        <w:t>年</w:t>
      </w:r>
      <w:r w:rsidRPr="00443D59">
        <w:rPr>
          <w:rFonts w:eastAsia="宋体" w:hint="eastAsia"/>
          <w:b w:val="0"/>
          <w:sz w:val="18"/>
          <w:szCs w:val="18"/>
          <w:lang w:eastAsia="zh-CN"/>
        </w:rPr>
        <w:t>12</w:t>
      </w:r>
      <w:r w:rsidRPr="00443D59">
        <w:rPr>
          <w:rFonts w:eastAsia="宋体" w:hint="eastAsia"/>
          <w:b w:val="0"/>
          <w:sz w:val="18"/>
          <w:szCs w:val="18"/>
          <w:lang w:eastAsia="zh-CN"/>
        </w:rPr>
        <w:t>月</w:t>
      </w:r>
      <w:r w:rsidRPr="00443D59">
        <w:rPr>
          <w:rFonts w:eastAsia="宋体" w:hint="eastAsia"/>
          <w:b w:val="0"/>
          <w:sz w:val="18"/>
          <w:szCs w:val="18"/>
          <w:lang w:eastAsia="zh-CN"/>
        </w:rPr>
        <w:t>31</w:t>
      </w:r>
      <w:r w:rsidRPr="00443D59">
        <w:rPr>
          <w:rFonts w:eastAsia="宋体" w:hint="eastAsia"/>
          <w:b w:val="0"/>
          <w:sz w:val="18"/>
          <w:szCs w:val="18"/>
          <w:lang w:eastAsia="zh-CN"/>
        </w:rPr>
        <w:t>日仅有英文本。</w:t>
      </w:r>
    </w:p>
  </w:footnote>
  <w:footnote w:id="1046">
    <w:p w:rsidR="0098044D" w:rsidRPr="00443D59" w:rsidRDefault="0098044D" w:rsidP="006819DB">
      <w:pPr>
        <w:pStyle w:val="HChG"/>
        <w:spacing w:before="0" w:after="60" w:line="260" w:lineRule="exact"/>
        <w:ind w:left="0" w:right="0" w:firstLine="360"/>
        <w:jc w:val="both"/>
        <w:rPr>
          <w:rFonts w:hint="eastAsia"/>
          <w:b w:val="0"/>
          <w:sz w:val="18"/>
          <w:szCs w:val="18"/>
          <w:lang w:val="en-US" w:eastAsia="zh-CN"/>
        </w:rPr>
      </w:pPr>
      <w:r w:rsidRPr="00443D59">
        <w:rPr>
          <w:rStyle w:val="FootnoteReference"/>
          <w:b w:val="0"/>
          <w:sz w:val="18"/>
          <w:szCs w:val="18"/>
          <w:lang w:eastAsia="zh-CN"/>
        </w:rPr>
        <w:t>h</w:t>
      </w:r>
      <w:r w:rsidRPr="00443D59">
        <w:rPr>
          <w:b w:val="0"/>
          <w:sz w:val="18"/>
          <w:szCs w:val="18"/>
          <w:lang w:eastAsia="zh-CN"/>
        </w:rPr>
        <w:t xml:space="preserve"> </w:t>
      </w:r>
      <w:r w:rsidRPr="00443D59">
        <w:rPr>
          <w:rFonts w:eastAsia="宋体" w:hint="eastAsia"/>
          <w:b w:val="0"/>
          <w:sz w:val="18"/>
          <w:szCs w:val="18"/>
          <w:lang w:eastAsia="zh-CN"/>
        </w:rPr>
        <w:t>截至</w:t>
      </w:r>
      <w:r w:rsidRPr="00443D59">
        <w:rPr>
          <w:rFonts w:eastAsia="宋体" w:hint="eastAsia"/>
          <w:b w:val="0"/>
          <w:sz w:val="18"/>
          <w:szCs w:val="18"/>
          <w:lang w:eastAsia="zh-CN"/>
        </w:rPr>
        <w:t>2011</w:t>
      </w:r>
      <w:r w:rsidRPr="00443D59">
        <w:rPr>
          <w:rFonts w:eastAsia="宋体" w:hint="eastAsia"/>
          <w:b w:val="0"/>
          <w:sz w:val="18"/>
          <w:szCs w:val="18"/>
          <w:lang w:eastAsia="zh-CN"/>
        </w:rPr>
        <w:t>年</w:t>
      </w:r>
      <w:r w:rsidRPr="00443D59">
        <w:rPr>
          <w:rFonts w:eastAsia="宋体" w:hint="eastAsia"/>
          <w:b w:val="0"/>
          <w:sz w:val="18"/>
          <w:szCs w:val="18"/>
          <w:lang w:eastAsia="zh-CN"/>
        </w:rPr>
        <w:t>12</w:t>
      </w:r>
      <w:r w:rsidRPr="00443D59">
        <w:rPr>
          <w:rFonts w:eastAsia="宋体" w:hint="eastAsia"/>
          <w:b w:val="0"/>
          <w:sz w:val="18"/>
          <w:szCs w:val="18"/>
          <w:lang w:eastAsia="zh-CN"/>
        </w:rPr>
        <w:t>月</w:t>
      </w:r>
      <w:r w:rsidRPr="00443D59">
        <w:rPr>
          <w:rFonts w:eastAsia="宋体" w:hint="eastAsia"/>
          <w:b w:val="0"/>
          <w:sz w:val="18"/>
          <w:szCs w:val="18"/>
          <w:lang w:eastAsia="zh-CN"/>
        </w:rPr>
        <w:t>31</w:t>
      </w:r>
      <w:r w:rsidRPr="00443D59">
        <w:rPr>
          <w:rFonts w:eastAsia="宋体" w:hint="eastAsia"/>
          <w:b w:val="0"/>
          <w:sz w:val="18"/>
          <w:szCs w:val="18"/>
          <w:lang w:eastAsia="zh-CN"/>
        </w:rPr>
        <w:t>日仅有法文本。</w:t>
      </w:r>
    </w:p>
  </w:footnote>
  <w:footnote w:id="1047">
    <w:p w:rsidR="0098044D" w:rsidRPr="00443D59" w:rsidRDefault="0098044D" w:rsidP="006819DB">
      <w:pPr>
        <w:pStyle w:val="FootnoteText"/>
        <w:spacing w:after="60" w:line="260" w:lineRule="exact"/>
        <w:ind w:firstLine="360"/>
        <w:jc w:val="both"/>
        <w:rPr>
          <w:rFonts w:hint="eastAsia"/>
        </w:rPr>
      </w:pPr>
      <w:r w:rsidRPr="00443D59">
        <w:rPr>
          <w:rStyle w:val="FootnoteReference"/>
        </w:rPr>
        <w:t>i</w:t>
      </w:r>
      <w:r w:rsidRPr="00443D59">
        <w:t xml:space="preserve"> </w:t>
      </w:r>
      <w:r w:rsidRPr="00443D59">
        <w:rPr>
          <w:rFonts w:hint="eastAsia"/>
          <w:color w:val="000000"/>
        </w:rPr>
        <w:t>秘书处为国际法委员会完成的实质性研究。有关所有文件的完整清单，包括秘书处提交的说明、建议、书目、备忘录和研究报告（按专题分列），见网上的《国际法委员会工作分析手册》（可登录</w:t>
      </w:r>
      <w:r w:rsidRPr="00443D59">
        <w:rPr>
          <w:rFonts w:hint="eastAsia"/>
          <w:color w:val="000000"/>
        </w:rPr>
        <w:t>http://www.un.org/law/ilc/</w:t>
      </w:r>
      <w:r w:rsidRPr="00443D59">
        <w:rPr>
          <w:rFonts w:hint="eastAsia"/>
          <w:color w:val="000000"/>
        </w:rPr>
        <w:t>查阅）。编纂司，包括它以国际法委员会秘书处的身份完成的研究，作为《联合国法律丛书》的一部分出版并在下文予以列示。</w:t>
      </w:r>
    </w:p>
  </w:footnote>
  <w:footnote w:id="1048">
    <w:p w:rsidR="0098044D" w:rsidRPr="00443D59" w:rsidRDefault="0098044D" w:rsidP="006819DB">
      <w:pPr>
        <w:pStyle w:val="FootnoteText"/>
        <w:spacing w:after="60" w:line="260" w:lineRule="exact"/>
        <w:ind w:firstLine="360"/>
        <w:jc w:val="both"/>
        <w:rPr>
          <w:rFonts w:hint="eastAsia"/>
        </w:rPr>
      </w:pPr>
      <w:r w:rsidRPr="00443D59">
        <w:rPr>
          <w:rStyle w:val="FootnoteReference"/>
        </w:rPr>
        <w:t>j</w:t>
      </w:r>
      <w:r w:rsidRPr="00443D59">
        <w:t xml:space="preserve"> </w:t>
      </w:r>
      <w:r w:rsidRPr="00443D59">
        <w:rPr>
          <w:rFonts w:hint="eastAsia"/>
          <w:color w:val="000000"/>
        </w:rPr>
        <w:t>见联合国出版物，出售品编号：</w:t>
      </w:r>
      <w:r w:rsidRPr="00443D59">
        <w:rPr>
          <w:rFonts w:hint="eastAsia"/>
          <w:color w:val="000000"/>
        </w:rPr>
        <w:t>1949.V.4</w:t>
      </w:r>
      <w:r w:rsidRPr="00443D59">
        <w:rPr>
          <w:rFonts w:hint="eastAsia"/>
          <w:color w:val="000000"/>
        </w:rPr>
        <w:t>。</w:t>
      </w:r>
    </w:p>
  </w:footnote>
  <w:footnote w:id="1049">
    <w:p w:rsidR="0098044D" w:rsidRPr="00443D59" w:rsidRDefault="0098044D" w:rsidP="006819DB">
      <w:pPr>
        <w:pStyle w:val="FootnoteText"/>
        <w:spacing w:after="60" w:line="260" w:lineRule="exact"/>
        <w:ind w:firstLine="360"/>
        <w:jc w:val="both"/>
        <w:rPr>
          <w:rFonts w:hint="eastAsia"/>
        </w:rPr>
      </w:pPr>
      <w:r w:rsidRPr="00443D59">
        <w:rPr>
          <w:rStyle w:val="FootnoteReference"/>
        </w:rPr>
        <w:t>k</w:t>
      </w:r>
      <w:r w:rsidRPr="00443D59">
        <w:t xml:space="preserve"> </w:t>
      </w:r>
      <w:r w:rsidRPr="00443D59">
        <w:rPr>
          <w:rFonts w:hint="eastAsia"/>
          <w:color w:val="000000"/>
        </w:rPr>
        <w:t>见联合国出版物，出售品编号：</w:t>
      </w:r>
      <w:r w:rsidRPr="00443D59">
        <w:rPr>
          <w:rFonts w:hint="eastAsia"/>
          <w:color w:val="000000"/>
        </w:rPr>
        <w:t>1949.V.6</w:t>
      </w:r>
      <w:r w:rsidRPr="00443D59">
        <w:rPr>
          <w:rFonts w:hint="eastAsia"/>
          <w:color w:val="000000"/>
        </w:rPr>
        <w:t>。</w:t>
      </w:r>
    </w:p>
  </w:footnote>
  <w:footnote w:id="1050">
    <w:p w:rsidR="0098044D" w:rsidRPr="00443D59" w:rsidRDefault="0098044D" w:rsidP="006819DB">
      <w:pPr>
        <w:pStyle w:val="FootnoteText"/>
        <w:spacing w:after="60" w:line="260" w:lineRule="exact"/>
        <w:ind w:firstLine="360"/>
        <w:jc w:val="both"/>
        <w:rPr>
          <w:rFonts w:hint="eastAsia"/>
        </w:rPr>
      </w:pPr>
      <w:r w:rsidRPr="00443D59">
        <w:rPr>
          <w:rStyle w:val="FootnoteReference"/>
        </w:rPr>
        <w:t>l</w:t>
      </w:r>
      <w:r w:rsidRPr="00443D59">
        <w:t xml:space="preserve"> </w:t>
      </w:r>
      <w:r w:rsidRPr="00443D59">
        <w:rPr>
          <w:rFonts w:hint="eastAsia"/>
          <w:color w:val="000000"/>
        </w:rPr>
        <w:t>见联合国出版物，出售品编号：</w:t>
      </w:r>
      <w:r w:rsidRPr="00443D59">
        <w:rPr>
          <w:rFonts w:hint="eastAsia"/>
          <w:color w:val="000000"/>
        </w:rPr>
        <w:t>1949.V.7</w:t>
      </w:r>
      <w:r w:rsidRPr="00443D59">
        <w:rPr>
          <w:rFonts w:hint="eastAsia"/>
          <w:color w:val="000000"/>
        </w:rPr>
        <w:t>。</w:t>
      </w:r>
    </w:p>
  </w:footnote>
  <w:footnote w:id="1051">
    <w:p w:rsidR="0098044D" w:rsidRPr="00443D59" w:rsidRDefault="0098044D" w:rsidP="006819DB">
      <w:pPr>
        <w:pStyle w:val="FootnoteText"/>
        <w:spacing w:after="60" w:line="260" w:lineRule="exact"/>
        <w:ind w:firstLine="360"/>
        <w:jc w:val="both"/>
        <w:rPr>
          <w:rFonts w:hint="eastAsia"/>
        </w:rPr>
      </w:pPr>
      <w:r w:rsidRPr="00443D59">
        <w:rPr>
          <w:rStyle w:val="FootnoteReference"/>
        </w:rPr>
        <w:t>m</w:t>
      </w:r>
      <w:r w:rsidRPr="00443D59">
        <w:t xml:space="preserve"> </w:t>
      </w:r>
      <w:r w:rsidRPr="00443D59">
        <w:rPr>
          <w:rFonts w:hint="eastAsia"/>
          <w:color w:val="000000"/>
        </w:rPr>
        <w:t>见联合国出版物，出售品编号：</w:t>
      </w:r>
      <w:r w:rsidRPr="00443D59">
        <w:rPr>
          <w:rFonts w:hint="eastAsia"/>
          <w:color w:val="000000"/>
        </w:rPr>
        <w:t>1949.V.8</w:t>
      </w:r>
      <w:r w:rsidRPr="00443D59">
        <w:rPr>
          <w:rFonts w:hint="eastAsia"/>
          <w:color w:val="000000"/>
        </w:rPr>
        <w:t>。</w:t>
      </w:r>
    </w:p>
  </w:footnote>
  <w:footnote w:id="1052">
    <w:p w:rsidR="0098044D" w:rsidRPr="00443D59" w:rsidRDefault="0098044D" w:rsidP="006819DB">
      <w:pPr>
        <w:pStyle w:val="FootnoteText"/>
        <w:spacing w:after="60" w:line="260" w:lineRule="exact"/>
        <w:ind w:firstLine="360"/>
        <w:jc w:val="both"/>
        <w:rPr>
          <w:rFonts w:hint="eastAsia"/>
        </w:rPr>
      </w:pPr>
      <w:r w:rsidRPr="00443D59">
        <w:rPr>
          <w:rStyle w:val="FootnoteReference"/>
        </w:rPr>
        <w:t>n</w:t>
      </w:r>
      <w:r w:rsidRPr="00443D59">
        <w:t xml:space="preserve"> </w:t>
      </w:r>
      <w:r w:rsidRPr="00443D59">
        <w:rPr>
          <w:rFonts w:hint="eastAsia"/>
          <w:color w:val="000000"/>
        </w:rPr>
        <w:t>见联合国出版物，出售品编号：</w:t>
      </w:r>
      <w:r w:rsidRPr="00443D59">
        <w:rPr>
          <w:rFonts w:hint="eastAsia"/>
          <w:color w:val="000000"/>
        </w:rPr>
        <w:t>1955.V.1</w:t>
      </w:r>
      <w:r w:rsidRPr="00443D59">
        <w:rPr>
          <w:rFonts w:hint="eastAsia"/>
          <w:color w:val="000000"/>
        </w:rPr>
        <w:t>。</w:t>
      </w:r>
    </w:p>
  </w:footnote>
  <w:footnote w:id="1053">
    <w:p w:rsidR="0098044D" w:rsidRPr="00443D59" w:rsidRDefault="0098044D" w:rsidP="006819DB">
      <w:pPr>
        <w:pStyle w:val="FootnoteText"/>
        <w:spacing w:after="60" w:line="260" w:lineRule="exact"/>
        <w:ind w:firstLine="360"/>
        <w:jc w:val="both"/>
        <w:rPr>
          <w:rFonts w:hint="eastAsia"/>
        </w:rPr>
      </w:pPr>
      <w:r w:rsidRPr="00443D59">
        <w:rPr>
          <w:rStyle w:val="FootnoteReference"/>
        </w:rPr>
        <w:t>o</w:t>
      </w:r>
      <w:r w:rsidRPr="00443D59">
        <w:t xml:space="preserve"> </w:t>
      </w:r>
      <w:r w:rsidRPr="00443D59">
        <w:rPr>
          <w:rFonts w:hint="eastAsia"/>
          <w:color w:val="000000"/>
        </w:rPr>
        <w:t>见联合国出版物，出售品编号：</w:t>
      </w:r>
      <w:r w:rsidRPr="00443D59">
        <w:rPr>
          <w:rFonts w:hint="eastAsia"/>
          <w:color w:val="000000"/>
        </w:rPr>
        <w:t>E/F.68.V.5</w:t>
      </w:r>
      <w:r w:rsidRPr="00443D59">
        <w:rPr>
          <w:rFonts w:hint="eastAsia"/>
          <w:color w:val="000000"/>
        </w:rPr>
        <w:t>。</w:t>
      </w:r>
    </w:p>
  </w:footnote>
  <w:footnote w:id="1054">
    <w:p w:rsidR="0098044D" w:rsidRPr="00443D59" w:rsidRDefault="0098044D" w:rsidP="006819DB">
      <w:pPr>
        <w:pStyle w:val="FootnoteText"/>
        <w:spacing w:after="60" w:line="260" w:lineRule="exact"/>
        <w:ind w:firstLine="360"/>
        <w:jc w:val="both"/>
        <w:rPr>
          <w:rFonts w:hint="eastAsia"/>
        </w:rPr>
      </w:pPr>
      <w:r w:rsidRPr="00443D59">
        <w:rPr>
          <w:rStyle w:val="FootnoteReference"/>
        </w:rPr>
        <w:t>p</w:t>
      </w:r>
      <w:r w:rsidRPr="00443D59">
        <w:t xml:space="preserve"> </w:t>
      </w:r>
      <w:r w:rsidRPr="00443D59">
        <w:rPr>
          <w:rFonts w:hint="eastAsia"/>
        </w:rPr>
        <w:t>另见：根据大会</w:t>
      </w:r>
      <w:r w:rsidRPr="00443D59">
        <w:rPr>
          <w:rFonts w:hint="eastAsia"/>
        </w:rPr>
        <w:t>2004</w:t>
      </w:r>
      <w:r w:rsidRPr="00443D59">
        <w:rPr>
          <w:rFonts w:hint="eastAsia"/>
        </w:rPr>
        <w:t>年</w:t>
      </w:r>
      <w:r w:rsidRPr="00443D59">
        <w:rPr>
          <w:rFonts w:hint="eastAsia"/>
        </w:rPr>
        <w:t>12</w:t>
      </w:r>
      <w:r w:rsidRPr="00443D59">
        <w:rPr>
          <w:rFonts w:hint="eastAsia"/>
        </w:rPr>
        <w:t>月</w:t>
      </w:r>
      <w:r w:rsidRPr="00443D59">
        <w:rPr>
          <w:rFonts w:hint="eastAsia"/>
        </w:rPr>
        <w:t>2</w:t>
      </w:r>
      <w:r w:rsidRPr="00443D59">
        <w:rPr>
          <w:rFonts w:hint="eastAsia"/>
        </w:rPr>
        <w:t>日第</w:t>
      </w:r>
      <w:r w:rsidRPr="00443D59">
        <w:rPr>
          <w:rFonts w:hint="eastAsia"/>
        </w:rPr>
        <w:t>59/35</w:t>
      </w:r>
      <w:r w:rsidRPr="00443D59">
        <w:rPr>
          <w:rFonts w:hint="eastAsia"/>
        </w:rPr>
        <w:t>号决议和</w:t>
      </w:r>
      <w:r w:rsidRPr="00443D59">
        <w:rPr>
          <w:rFonts w:hint="eastAsia"/>
        </w:rPr>
        <w:t>2007</w:t>
      </w:r>
      <w:r w:rsidRPr="00443D59">
        <w:rPr>
          <w:rFonts w:hint="eastAsia"/>
        </w:rPr>
        <w:t>年</w:t>
      </w:r>
      <w:r w:rsidRPr="00443D59">
        <w:rPr>
          <w:rFonts w:hint="eastAsia"/>
        </w:rPr>
        <w:t>12</w:t>
      </w:r>
      <w:r w:rsidRPr="00443D59">
        <w:rPr>
          <w:rFonts w:hint="eastAsia"/>
        </w:rPr>
        <w:t>月</w:t>
      </w:r>
      <w:r w:rsidRPr="00443D59">
        <w:rPr>
          <w:rFonts w:hint="eastAsia"/>
        </w:rPr>
        <w:t>6</w:t>
      </w:r>
      <w:r w:rsidRPr="00443D59">
        <w:rPr>
          <w:rFonts w:hint="eastAsia"/>
        </w:rPr>
        <w:t>日第</w:t>
      </w:r>
      <w:r w:rsidRPr="00443D59">
        <w:rPr>
          <w:rFonts w:hint="eastAsia"/>
        </w:rPr>
        <w:t>62/61</w:t>
      </w:r>
      <w:r w:rsidRPr="00443D59">
        <w:rPr>
          <w:rFonts w:hint="eastAsia"/>
        </w:rPr>
        <w:t>号决议提交大会第六委员会的国际性法院、法庭和其他机构裁判汇编：秘书长的报告，</w:t>
      </w:r>
      <w:r w:rsidRPr="00443D59">
        <w:rPr>
          <w:rFonts w:hint="eastAsia"/>
        </w:rPr>
        <w:t>A/62/62</w:t>
      </w:r>
      <w:r w:rsidRPr="00443D59">
        <w:rPr>
          <w:rFonts w:hint="eastAsia"/>
        </w:rPr>
        <w:t>和</w:t>
      </w:r>
      <w:r w:rsidRPr="00443D59">
        <w:rPr>
          <w:rFonts w:hint="eastAsia"/>
        </w:rPr>
        <w:t>Corr.1</w:t>
      </w:r>
      <w:r w:rsidRPr="00443D59">
        <w:rPr>
          <w:rFonts w:hint="eastAsia"/>
        </w:rPr>
        <w:t>和</w:t>
      </w:r>
      <w:r w:rsidRPr="00443D59">
        <w:rPr>
          <w:rFonts w:hint="eastAsia"/>
        </w:rPr>
        <w:t>Add.1</w:t>
      </w:r>
      <w:r w:rsidRPr="00443D59">
        <w:rPr>
          <w:rFonts w:hint="eastAsia"/>
        </w:rPr>
        <w:t>号文件（</w:t>
      </w:r>
      <w:r w:rsidRPr="00443D59">
        <w:rPr>
          <w:rFonts w:hint="eastAsia"/>
        </w:rPr>
        <w:t>2007</w:t>
      </w:r>
      <w:r w:rsidRPr="00443D59">
        <w:rPr>
          <w:rFonts w:hint="eastAsia"/>
        </w:rPr>
        <w:t>年）及</w:t>
      </w:r>
      <w:r w:rsidRPr="00443D59">
        <w:rPr>
          <w:rFonts w:hint="eastAsia"/>
        </w:rPr>
        <w:t>A/65/76</w:t>
      </w:r>
      <w:r w:rsidRPr="00443D59">
        <w:rPr>
          <w:rFonts w:hint="eastAsia"/>
        </w:rPr>
        <w:t>号文件（</w:t>
      </w:r>
      <w:r w:rsidRPr="00443D59">
        <w:rPr>
          <w:rFonts w:hint="eastAsia"/>
        </w:rPr>
        <w:t>2010</w:t>
      </w:r>
      <w:r w:rsidRPr="00443D59">
        <w:rPr>
          <w:rFonts w:hint="eastAsia"/>
        </w:rPr>
        <w:t>年）。</w:t>
      </w:r>
    </w:p>
  </w:footnote>
  <w:footnote w:id="1055">
    <w:p w:rsidR="0098044D" w:rsidRPr="00443D59" w:rsidRDefault="0098044D" w:rsidP="006819DB">
      <w:pPr>
        <w:pStyle w:val="FootnoteText"/>
        <w:spacing w:after="60" w:line="260" w:lineRule="exact"/>
        <w:ind w:firstLine="360"/>
        <w:jc w:val="both"/>
        <w:rPr>
          <w:rFonts w:hint="eastAsia"/>
        </w:rPr>
      </w:pPr>
      <w:r w:rsidRPr="00443D59">
        <w:rPr>
          <w:rStyle w:val="FootnoteReference"/>
        </w:rPr>
        <w:t>q</w:t>
      </w:r>
      <w:r w:rsidRPr="00443D59">
        <w:t xml:space="preserve"> </w:t>
      </w:r>
      <w:r w:rsidRPr="00443D59">
        <w:rPr>
          <w:rFonts w:hint="eastAsia"/>
          <w:color w:val="000000"/>
        </w:rPr>
        <w:t>见联合国出版物，出售品编号：</w:t>
      </w:r>
      <w:r w:rsidRPr="00443D59">
        <w:rPr>
          <w:rFonts w:hint="eastAsia"/>
          <w:color w:val="000000"/>
        </w:rPr>
        <w:t>1948.V.I.(1)</w:t>
      </w:r>
      <w:r w:rsidRPr="00443D59">
        <w:rPr>
          <w:rFonts w:hint="eastAsia"/>
          <w:color w:val="000000"/>
        </w:rPr>
        <w:t>。</w:t>
      </w:r>
    </w:p>
  </w:footnote>
  <w:footnote w:id="1056">
    <w:p w:rsidR="0098044D" w:rsidRPr="00443D59" w:rsidRDefault="0098044D" w:rsidP="006819DB">
      <w:pPr>
        <w:pStyle w:val="FootnoteText"/>
        <w:spacing w:after="60" w:line="260" w:lineRule="exact"/>
        <w:ind w:firstLine="360"/>
        <w:jc w:val="both"/>
        <w:rPr>
          <w:rFonts w:hint="eastAsia"/>
        </w:rPr>
      </w:pPr>
      <w:r w:rsidRPr="00443D59">
        <w:rPr>
          <w:rStyle w:val="FootnoteReference"/>
        </w:rPr>
        <w:t>r</w:t>
      </w:r>
      <w:r w:rsidRPr="00443D59">
        <w:t xml:space="preserve"> </w:t>
      </w:r>
      <w:r w:rsidRPr="00443D59">
        <w:rPr>
          <w:rFonts w:hint="eastAsia"/>
        </w:rPr>
        <w:t>也可登录网站（</w:t>
      </w:r>
      <w:r w:rsidRPr="00443D59">
        <w:rPr>
          <w:rFonts w:hint="eastAsia"/>
        </w:rPr>
        <w:t>http://untreaty.un.org/cod/diplomaticconferences/index.html</w:t>
      </w:r>
      <w:r w:rsidRPr="00443D59">
        <w:rPr>
          <w:rFonts w:hint="eastAsia"/>
        </w:rPr>
        <w:t>）查阅。</w:t>
      </w:r>
    </w:p>
  </w:footnote>
  <w:footnote w:id="1057">
    <w:p w:rsidR="0098044D" w:rsidRPr="00443D59" w:rsidRDefault="0098044D" w:rsidP="006819DB">
      <w:pPr>
        <w:pStyle w:val="FootnoteText"/>
        <w:spacing w:after="60" w:line="260" w:lineRule="exact"/>
        <w:ind w:firstLine="360"/>
        <w:jc w:val="both"/>
        <w:rPr>
          <w:rFonts w:hint="eastAsia"/>
        </w:rPr>
      </w:pPr>
      <w:r w:rsidRPr="00443D59">
        <w:rPr>
          <w:rStyle w:val="FootnoteReference"/>
        </w:rPr>
        <w:t>s</w:t>
      </w:r>
      <w:r w:rsidRPr="00443D59">
        <w:t xml:space="preserve"> </w:t>
      </w:r>
      <w:r w:rsidRPr="00443D59">
        <w:rPr>
          <w:rFonts w:hint="eastAsia"/>
          <w:color w:val="000000"/>
        </w:rPr>
        <w:t>也可以登录网站（</w:t>
      </w:r>
      <w:r w:rsidRPr="00443D59">
        <w:rPr>
          <w:rFonts w:hint="eastAsia"/>
          <w:color w:val="000000"/>
        </w:rPr>
        <w:t>http://untreaty.un.org/</w:t>
      </w:r>
      <w:r w:rsidRPr="00443D59">
        <w:rPr>
          <w:rFonts w:hint="eastAsia"/>
          <w:color w:val="000000"/>
        </w:rPr>
        <w:t>）和在光盘上查阅。</w:t>
      </w:r>
    </w:p>
  </w:footnote>
  <w:footnote w:id="1058">
    <w:p w:rsidR="0098044D" w:rsidRPr="00443D59" w:rsidRDefault="0098044D" w:rsidP="006819DB">
      <w:pPr>
        <w:pStyle w:val="FootnoteText"/>
        <w:spacing w:after="60" w:line="260" w:lineRule="exact"/>
        <w:ind w:firstLine="360"/>
        <w:jc w:val="both"/>
        <w:rPr>
          <w:rFonts w:hint="eastAsia"/>
        </w:rPr>
      </w:pPr>
      <w:r w:rsidRPr="00443D59">
        <w:rPr>
          <w:rStyle w:val="FootnoteReference"/>
        </w:rPr>
        <w:t>t</w:t>
      </w:r>
      <w:r w:rsidRPr="00443D59">
        <w:t xml:space="preserve"> </w:t>
      </w:r>
      <w:r w:rsidRPr="00443D59">
        <w:rPr>
          <w:rFonts w:hint="eastAsia"/>
          <w:color w:val="000000"/>
        </w:rPr>
        <w:t>按照《联合国宪章第一百零二条发生效力的管理条例》的规定每月分发一次，该条例通过大会</w:t>
      </w:r>
      <w:r w:rsidRPr="00443D59">
        <w:rPr>
          <w:rFonts w:hint="eastAsia"/>
          <w:color w:val="000000"/>
        </w:rPr>
        <w:t>1946</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14</w:t>
      </w:r>
      <w:r w:rsidRPr="00443D59">
        <w:rPr>
          <w:rFonts w:hint="eastAsia"/>
          <w:color w:val="000000"/>
        </w:rPr>
        <w:t>日第</w:t>
      </w:r>
      <w:r w:rsidRPr="00443D59">
        <w:rPr>
          <w:rFonts w:hint="eastAsia"/>
          <w:color w:val="000000"/>
        </w:rPr>
        <w:t xml:space="preserve">97 </w:t>
      </w:r>
      <w:r w:rsidRPr="00443D59">
        <w:rPr>
          <w:rFonts w:hint="eastAsia"/>
          <w:color w:val="000000"/>
        </w:rPr>
        <w:t>（</w:t>
      </w:r>
      <w:r w:rsidRPr="00443D59">
        <w:rPr>
          <w:rFonts w:hint="eastAsia"/>
          <w:color w:val="000000"/>
        </w:rPr>
        <w:t>I</w:t>
      </w:r>
      <w:r w:rsidRPr="00443D59">
        <w:rPr>
          <w:rFonts w:hint="eastAsia"/>
          <w:color w:val="000000"/>
        </w:rPr>
        <w:t>）号决议通过并经</w:t>
      </w:r>
      <w:r w:rsidRPr="00443D59">
        <w:rPr>
          <w:rFonts w:hint="eastAsia"/>
          <w:color w:val="000000"/>
        </w:rPr>
        <w:t>1949</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1</w:t>
      </w:r>
      <w:r w:rsidRPr="00443D59">
        <w:rPr>
          <w:rFonts w:hint="eastAsia"/>
          <w:color w:val="000000"/>
        </w:rPr>
        <w:t>日第</w:t>
      </w:r>
      <w:r w:rsidRPr="00443D59">
        <w:rPr>
          <w:rFonts w:hint="eastAsia"/>
          <w:color w:val="000000"/>
        </w:rPr>
        <w:t>364 B</w:t>
      </w:r>
      <w:r w:rsidRPr="00443D59">
        <w:rPr>
          <w:rFonts w:hint="eastAsia"/>
          <w:color w:val="000000"/>
        </w:rPr>
        <w:t>（</w:t>
      </w:r>
      <w:r w:rsidRPr="00443D59">
        <w:rPr>
          <w:rFonts w:hint="eastAsia"/>
          <w:color w:val="000000"/>
        </w:rPr>
        <w:t>IV</w:t>
      </w:r>
      <w:r w:rsidRPr="00443D59">
        <w:rPr>
          <w:rFonts w:hint="eastAsia"/>
          <w:color w:val="000000"/>
        </w:rPr>
        <w:t>）号决议、</w:t>
      </w:r>
      <w:r w:rsidRPr="00443D59">
        <w:rPr>
          <w:rFonts w:hint="eastAsia"/>
          <w:color w:val="000000"/>
        </w:rPr>
        <w:t>1950</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12</w:t>
      </w:r>
      <w:r w:rsidRPr="00443D59">
        <w:rPr>
          <w:rFonts w:hint="eastAsia"/>
          <w:color w:val="000000"/>
        </w:rPr>
        <w:t>日第</w:t>
      </w:r>
      <w:r w:rsidRPr="00443D59">
        <w:rPr>
          <w:rFonts w:hint="eastAsia"/>
          <w:color w:val="000000"/>
        </w:rPr>
        <w:t>482</w:t>
      </w:r>
      <w:r w:rsidRPr="00443D59">
        <w:rPr>
          <w:rFonts w:hint="eastAsia"/>
          <w:color w:val="000000"/>
        </w:rPr>
        <w:t>（</w:t>
      </w:r>
      <w:r w:rsidRPr="00443D59">
        <w:rPr>
          <w:rFonts w:hint="eastAsia"/>
          <w:color w:val="000000"/>
        </w:rPr>
        <w:t>V</w:t>
      </w:r>
      <w:r w:rsidRPr="00443D59">
        <w:rPr>
          <w:rFonts w:hint="eastAsia"/>
          <w:color w:val="000000"/>
        </w:rPr>
        <w:t>）号决议和</w:t>
      </w:r>
      <w:r w:rsidRPr="00443D59">
        <w:rPr>
          <w:rFonts w:hint="eastAsia"/>
          <w:color w:val="000000"/>
        </w:rPr>
        <w:t>1978</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18</w:t>
      </w:r>
      <w:r w:rsidRPr="00443D59">
        <w:rPr>
          <w:rFonts w:hint="eastAsia"/>
          <w:color w:val="000000"/>
        </w:rPr>
        <w:t>日第</w:t>
      </w:r>
      <w:r w:rsidRPr="00443D59">
        <w:rPr>
          <w:rFonts w:hint="eastAsia"/>
          <w:color w:val="000000"/>
        </w:rPr>
        <w:t>33/141 A</w:t>
      </w:r>
      <w:r w:rsidRPr="00443D59">
        <w:rPr>
          <w:rFonts w:hint="eastAsia"/>
          <w:color w:val="000000"/>
        </w:rPr>
        <w:t>号决议修订。另见</w:t>
      </w:r>
      <w:r w:rsidRPr="00443D59">
        <w:rPr>
          <w:rFonts w:hint="eastAsia"/>
          <w:color w:val="000000"/>
        </w:rPr>
        <w:t>1997</w:t>
      </w:r>
      <w:r w:rsidRPr="00443D59">
        <w:rPr>
          <w:rFonts w:hint="eastAsia"/>
          <w:color w:val="000000"/>
        </w:rPr>
        <w:t>年</w:t>
      </w:r>
      <w:r w:rsidRPr="00443D59">
        <w:rPr>
          <w:rFonts w:hint="eastAsia"/>
          <w:color w:val="000000"/>
        </w:rPr>
        <w:t>12</w:t>
      </w:r>
      <w:r w:rsidRPr="00443D59">
        <w:rPr>
          <w:rFonts w:hint="eastAsia"/>
          <w:color w:val="000000"/>
        </w:rPr>
        <w:t>月</w:t>
      </w:r>
      <w:r w:rsidRPr="00443D59">
        <w:rPr>
          <w:rFonts w:hint="eastAsia"/>
          <w:color w:val="000000"/>
        </w:rPr>
        <w:t>15</w:t>
      </w:r>
      <w:r w:rsidRPr="00443D59">
        <w:rPr>
          <w:rFonts w:hint="eastAsia"/>
          <w:color w:val="000000"/>
        </w:rPr>
        <w:t>日第</w:t>
      </w:r>
      <w:r w:rsidRPr="00443D59">
        <w:rPr>
          <w:rFonts w:hint="eastAsia"/>
          <w:color w:val="000000"/>
        </w:rPr>
        <w:t>52/153</w:t>
      </w:r>
      <w:r w:rsidRPr="00443D59">
        <w:rPr>
          <w:rFonts w:hint="eastAsia"/>
          <w:color w:val="000000"/>
        </w:rPr>
        <w:t>号决议。可以登录</w:t>
      </w:r>
      <w:r w:rsidRPr="00443D59">
        <w:rPr>
          <w:rFonts w:hint="eastAsia"/>
          <w:color w:val="000000"/>
        </w:rPr>
        <w:t>http://untreaties.un.org/</w:t>
      </w:r>
      <w:r w:rsidRPr="00443D59">
        <w:rPr>
          <w:rFonts w:hint="eastAsia"/>
          <w:color w:val="000000"/>
        </w:rPr>
        <w:t>在网上查阅。</w:t>
      </w:r>
    </w:p>
  </w:footnote>
  <w:footnote w:id="1059">
    <w:p w:rsidR="0098044D" w:rsidRPr="00443D59" w:rsidRDefault="0098044D" w:rsidP="006819DB">
      <w:pPr>
        <w:pStyle w:val="FootnoteText"/>
        <w:spacing w:after="60" w:line="260" w:lineRule="exact"/>
        <w:ind w:firstLine="360"/>
        <w:jc w:val="both"/>
        <w:rPr>
          <w:rFonts w:hint="eastAsia"/>
        </w:rPr>
      </w:pPr>
      <w:r w:rsidRPr="00443D59">
        <w:rPr>
          <w:rStyle w:val="FootnoteReference"/>
        </w:rPr>
        <w:t>u</w:t>
      </w:r>
      <w:r w:rsidRPr="00443D59">
        <w:rPr>
          <w:rFonts w:hint="eastAsia"/>
        </w:rPr>
        <w:t xml:space="preserve"> </w:t>
      </w:r>
      <w:r w:rsidRPr="00443D59">
        <w:rPr>
          <w:rFonts w:hint="eastAsia"/>
        </w:rPr>
        <w:t>另有西班牙文、中文、俄文和阿拉伯文本。</w:t>
      </w:r>
      <w:r w:rsidRPr="00443D59">
        <w:t xml:space="preserve"> </w:t>
      </w:r>
    </w:p>
  </w:footnote>
  <w:footnote w:id="1060">
    <w:p w:rsidR="0098044D" w:rsidRPr="00443D59" w:rsidRDefault="0098044D" w:rsidP="006819DB">
      <w:pPr>
        <w:pStyle w:val="FootnoteText"/>
        <w:spacing w:after="60" w:line="260" w:lineRule="exact"/>
        <w:ind w:firstLine="360"/>
        <w:jc w:val="both"/>
        <w:rPr>
          <w:rFonts w:hint="eastAsia"/>
        </w:rPr>
      </w:pPr>
      <w:r w:rsidRPr="00443D59">
        <w:rPr>
          <w:rStyle w:val="FootnoteReference"/>
        </w:rPr>
        <w:t>v</w:t>
      </w:r>
      <w:r w:rsidRPr="00443D59">
        <w:t xml:space="preserve"> </w:t>
      </w:r>
      <w:r w:rsidRPr="00443D59">
        <w:rPr>
          <w:rFonts w:hint="eastAsia"/>
        </w:rPr>
        <w:t>另有法文、中文和阿拉伯文本。</w:t>
      </w:r>
    </w:p>
  </w:footnote>
  <w:footnote w:id="1061">
    <w:p w:rsidR="0098044D" w:rsidRPr="00443D59" w:rsidRDefault="0098044D" w:rsidP="006819DB">
      <w:pPr>
        <w:pStyle w:val="FootnoteText"/>
        <w:spacing w:after="60" w:line="260" w:lineRule="exact"/>
        <w:ind w:firstLine="360"/>
        <w:jc w:val="both"/>
        <w:rPr>
          <w:rFonts w:hint="eastAsia"/>
        </w:rPr>
      </w:pPr>
      <w:r w:rsidRPr="00443D59">
        <w:rPr>
          <w:rStyle w:val="FootnoteReference"/>
        </w:rPr>
        <w:t>w</w:t>
      </w:r>
      <w:r w:rsidRPr="00443D59">
        <w:t xml:space="preserve"> </w:t>
      </w:r>
      <w:r w:rsidRPr="00443D59">
        <w:rPr>
          <w:rFonts w:hint="eastAsia"/>
        </w:rPr>
        <w:t>也可登录网站（</w:t>
      </w:r>
      <w:r w:rsidRPr="00443D59">
        <w:rPr>
          <w:rFonts w:hint="eastAsia"/>
        </w:rPr>
        <w:t>http://www.icj-cij.org</w:t>
      </w:r>
      <w:r w:rsidRPr="00443D59">
        <w:rPr>
          <w:rFonts w:hint="eastAsia"/>
        </w:rPr>
        <w:t>）查阅。</w:t>
      </w:r>
    </w:p>
  </w:footnote>
  <w:footnote w:id="1062">
    <w:p w:rsidR="0098044D" w:rsidRPr="00443D59" w:rsidRDefault="0098044D" w:rsidP="006819DB">
      <w:pPr>
        <w:pStyle w:val="FootnoteText"/>
        <w:spacing w:after="60" w:line="260" w:lineRule="exact"/>
        <w:ind w:firstLine="360"/>
        <w:jc w:val="both"/>
        <w:rPr>
          <w:rFonts w:hint="eastAsia"/>
        </w:rPr>
      </w:pPr>
      <w:r w:rsidRPr="00443D59">
        <w:rPr>
          <w:rStyle w:val="FootnoteReference"/>
        </w:rPr>
        <w:t>x</w:t>
      </w:r>
      <w:r w:rsidRPr="00443D59">
        <w:t xml:space="preserve"> </w:t>
      </w:r>
      <w:r w:rsidRPr="00443D59">
        <w:rPr>
          <w:rFonts w:hint="eastAsia"/>
        </w:rPr>
        <w:t>也可登录网站（</w:t>
      </w:r>
      <w:r w:rsidRPr="00443D59">
        <w:rPr>
          <w:rFonts w:hint="eastAsia"/>
        </w:rPr>
        <w:t>http://untreaty.un.org/cod/ICJsummaries/index.html</w:t>
      </w:r>
      <w:r w:rsidRPr="00443D59">
        <w:rPr>
          <w:rFonts w:hint="eastAsia"/>
        </w:rPr>
        <w:t>）查阅。</w:t>
      </w:r>
    </w:p>
  </w:footnote>
  <w:footnote w:id="1063">
    <w:p w:rsidR="0098044D" w:rsidRPr="00443D59" w:rsidRDefault="0098044D" w:rsidP="006819DB">
      <w:pPr>
        <w:pStyle w:val="FootnoteText"/>
        <w:spacing w:after="60" w:line="260" w:lineRule="exact"/>
        <w:ind w:firstLine="360"/>
        <w:jc w:val="both"/>
        <w:rPr>
          <w:rFonts w:hint="eastAsia"/>
        </w:rPr>
      </w:pPr>
      <w:r w:rsidRPr="00443D59">
        <w:rPr>
          <w:rStyle w:val="FootnoteReference"/>
        </w:rPr>
        <w:t>y</w:t>
      </w:r>
      <w:r w:rsidRPr="00443D59">
        <w:t xml:space="preserve"> </w:t>
      </w:r>
      <w:r w:rsidRPr="00443D59">
        <w:rPr>
          <w:rFonts w:hint="eastAsia"/>
        </w:rPr>
        <w:t>也可登录网站（</w:t>
      </w:r>
      <w:r w:rsidRPr="00443D59">
        <w:rPr>
          <w:rFonts w:hint="eastAsia"/>
        </w:rPr>
        <w:t>http://untreaty.un.org/cod/riaa/index.html</w:t>
      </w:r>
      <w:r w:rsidRPr="00443D59">
        <w:rPr>
          <w:rFonts w:hint="eastAsia"/>
        </w:rPr>
        <w:t>）查阅。</w:t>
      </w:r>
    </w:p>
  </w:footnote>
  <w:footnote w:id="1064">
    <w:p w:rsidR="0098044D" w:rsidRPr="00443D59" w:rsidRDefault="0098044D" w:rsidP="006819DB">
      <w:pPr>
        <w:pStyle w:val="FootnoteText"/>
        <w:spacing w:after="60" w:line="260" w:lineRule="exact"/>
        <w:ind w:firstLine="360"/>
        <w:jc w:val="both"/>
        <w:rPr>
          <w:rFonts w:hint="eastAsia"/>
        </w:rPr>
      </w:pPr>
      <w:r w:rsidRPr="00443D59">
        <w:rPr>
          <w:rStyle w:val="FootnoteReference"/>
        </w:rPr>
        <w:t>z</w:t>
      </w:r>
      <w:r w:rsidRPr="00443D59">
        <w:t xml:space="preserve"> </w:t>
      </w:r>
      <w:r w:rsidRPr="00443D59">
        <w:rPr>
          <w:rFonts w:hint="eastAsia"/>
          <w:color w:val="000000"/>
        </w:rPr>
        <w:t>出版了截至</w:t>
      </w:r>
      <w:r w:rsidRPr="00443D59">
        <w:rPr>
          <w:rFonts w:hint="eastAsia"/>
          <w:color w:val="000000"/>
        </w:rPr>
        <w:t>2004</w:t>
      </w:r>
      <w:r w:rsidRPr="00443D59">
        <w:rPr>
          <w:rFonts w:hint="eastAsia"/>
          <w:color w:val="000000"/>
        </w:rPr>
        <w:t>年的《联合国法律年鉴》的所有语文文本（《</w:t>
      </w:r>
      <w:r w:rsidRPr="00443D59">
        <w:rPr>
          <w:rFonts w:hint="eastAsia"/>
          <w:color w:val="000000"/>
        </w:rPr>
        <w:t>2002</w:t>
      </w:r>
      <w:r w:rsidRPr="00443D59">
        <w:rPr>
          <w:rFonts w:hint="eastAsia"/>
          <w:color w:val="000000"/>
        </w:rPr>
        <w:t>年联合国法律年鉴》未出版中文本和英文本）。此外，《</w:t>
      </w:r>
      <w:r w:rsidRPr="00443D59">
        <w:rPr>
          <w:rFonts w:hint="eastAsia"/>
          <w:color w:val="000000"/>
        </w:rPr>
        <w:t>2005</w:t>
      </w:r>
      <w:r w:rsidRPr="00443D59">
        <w:rPr>
          <w:rFonts w:hint="eastAsia"/>
          <w:color w:val="000000"/>
        </w:rPr>
        <w:t>年联合国法律年鉴》只出版了中文、英文和俄文本，《</w:t>
      </w:r>
      <w:r w:rsidRPr="00443D59">
        <w:rPr>
          <w:rFonts w:hint="eastAsia"/>
          <w:color w:val="000000"/>
        </w:rPr>
        <w:t>2006</w:t>
      </w:r>
      <w:r w:rsidRPr="00443D59">
        <w:rPr>
          <w:rFonts w:hint="eastAsia"/>
          <w:color w:val="000000"/>
        </w:rPr>
        <w:t>年联合国法律年鉴》只出版了英文和法文本。</w:t>
      </w:r>
      <w:r w:rsidRPr="00443D59">
        <w:rPr>
          <w:rFonts w:hint="eastAsia"/>
          <w:color w:val="000000"/>
        </w:rPr>
        <w:t>2007-2010</w:t>
      </w:r>
      <w:r w:rsidRPr="00443D59">
        <w:rPr>
          <w:rFonts w:hint="eastAsia"/>
          <w:color w:val="000000"/>
        </w:rPr>
        <w:t>年《联合国法律年鉴》只有英文本。英文本也可登录网站（</w:t>
      </w:r>
      <w:r w:rsidRPr="00443D59">
        <w:rPr>
          <w:rFonts w:hint="eastAsia"/>
          <w:color w:val="000000"/>
        </w:rPr>
        <w:t>http://www.un.org/law/UNJuridicalYearbook/index.htm</w:t>
      </w:r>
      <w:r w:rsidRPr="00443D59">
        <w:rPr>
          <w:rFonts w:hint="eastAsia"/>
          <w:color w:val="000000"/>
        </w:rPr>
        <w:t>）查阅。</w:t>
      </w:r>
    </w:p>
  </w:footnote>
  <w:footnote w:id="1065">
    <w:p w:rsidR="0098044D" w:rsidRPr="00443D59" w:rsidRDefault="0098044D" w:rsidP="006819DB">
      <w:pPr>
        <w:pStyle w:val="FootnoteText"/>
        <w:spacing w:after="60" w:line="260" w:lineRule="exact"/>
        <w:ind w:firstLine="360"/>
        <w:jc w:val="both"/>
        <w:rPr>
          <w:rFonts w:hint="eastAsia"/>
        </w:rPr>
      </w:pPr>
      <w:r w:rsidRPr="00443D59">
        <w:rPr>
          <w:rStyle w:val="FootnoteReference"/>
        </w:rPr>
        <w:t>aa</w:t>
      </w:r>
      <w:r w:rsidRPr="00443D59">
        <w:t xml:space="preserve"> </w:t>
      </w:r>
      <w:r w:rsidRPr="00443D59">
        <w:rPr>
          <w:rFonts w:hint="eastAsia"/>
        </w:rPr>
        <w:t>也可登录网站（</w:t>
      </w:r>
      <w:r w:rsidRPr="00443D59">
        <w:rPr>
          <w:rFonts w:hint="eastAsia"/>
        </w:rPr>
        <w:t>http://www.un.org/law/repertory/</w:t>
      </w:r>
      <w:r w:rsidRPr="00443D59">
        <w:rPr>
          <w:rFonts w:hint="eastAsia"/>
        </w:rPr>
        <w:t>）查阅。</w:t>
      </w:r>
    </w:p>
  </w:footnote>
  <w:footnote w:id="1066">
    <w:p w:rsidR="0098044D" w:rsidRPr="00443D59" w:rsidRDefault="0098044D" w:rsidP="006819DB">
      <w:pPr>
        <w:pStyle w:val="FootnoteText"/>
        <w:spacing w:after="60" w:line="260" w:lineRule="exact"/>
        <w:ind w:firstLine="360"/>
        <w:jc w:val="both"/>
        <w:rPr>
          <w:rFonts w:hint="eastAsia"/>
        </w:rPr>
      </w:pPr>
      <w:r w:rsidRPr="00443D59">
        <w:rPr>
          <w:rStyle w:val="FootnoteReference"/>
        </w:rPr>
        <w:t>bb</w:t>
      </w:r>
      <w:r w:rsidRPr="00443D59">
        <w:t xml:space="preserve"> </w:t>
      </w:r>
      <w:r w:rsidRPr="00443D59">
        <w:rPr>
          <w:rFonts w:hint="eastAsia"/>
        </w:rPr>
        <w:t>也可登录网站（</w:t>
      </w:r>
      <w:r w:rsidRPr="00443D59">
        <w:rPr>
          <w:rFonts w:hint="eastAsia"/>
        </w:rPr>
        <w:t>http://www.un.org/en/sc/repertoire/</w:t>
      </w:r>
      <w:r w:rsidRPr="00443D59">
        <w:rPr>
          <w:rFonts w:hint="eastAsia"/>
        </w:rPr>
        <w:t>）查阅。</w:t>
      </w:r>
    </w:p>
  </w:footnote>
  <w:footnote w:id="1067">
    <w:p w:rsidR="0098044D" w:rsidRPr="00443D59" w:rsidRDefault="0098044D" w:rsidP="006819DB">
      <w:pPr>
        <w:pStyle w:val="FootnoteText"/>
        <w:spacing w:after="60" w:line="260" w:lineRule="exact"/>
        <w:ind w:firstLine="360"/>
        <w:jc w:val="both"/>
        <w:rPr>
          <w:rFonts w:hint="eastAsia"/>
        </w:rPr>
      </w:pPr>
      <w:r w:rsidRPr="00443D59">
        <w:rPr>
          <w:rStyle w:val="FootnoteReference"/>
        </w:rPr>
        <w:t>cc</w:t>
      </w:r>
      <w:r w:rsidRPr="00443D59">
        <w:t xml:space="preserve"> </w:t>
      </w:r>
      <w:r w:rsidRPr="00443D59">
        <w:rPr>
          <w:rFonts w:hint="eastAsia"/>
          <w:color w:val="000000"/>
        </w:rPr>
        <w:t>国际法委员会网站上的《国际法委员会工作分析手册》电子版已经更新，见</w:t>
      </w:r>
      <w:r w:rsidRPr="00443D59">
        <w:rPr>
          <w:rFonts w:hint="eastAsia"/>
          <w:color w:val="000000"/>
        </w:rPr>
        <w:t>http://www.un.org/law/ilc/</w:t>
      </w:r>
      <w:r w:rsidRPr="00443D59">
        <w:rPr>
          <w:rFonts w:hint="eastAsia"/>
          <w:color w:val="000000"/>
        </w:rPr>
        <w:t>。</w:t>
      </w:r>
    </w:p>
  </w:footnote>
  <w:footnote w:id="1068">
    <w:p w:rsidR="0098044D" w:rsidRPr="00443D59" w:rsidRDefault="0098044D" w:rsidP="006819DB">
      <w:pPr>
        <w:pStyle w:val="FootnoteText"/>
        <w:spacing w:after="60" w:line="260" w:lineRule="exact"/>
        <w:ind w:firstLine="360"/>
        <w:jc w:val="both"/>
        <w:rPr>
          <w:rFonts w:hint="eastAsia"/>
        </w:rPr>
      </w:pPr>
      <w:r w:rsidRPr="00443D59">
        <w:rPr>
          <w:rStyle w:val="FootnoteReference"/>
        </w:rPr>
        <w:t>dd</w:t>
      </w:r>
      <w:r w:rsidRPr="00443D59">
        <w:t xml:space="preserve"> </w:t>
      </w:r>
      <w:r w:rsidRPr="00443D59">
        <w:rPr>
          <w:rFonts w:hint="eastAsia"/>
        </w:rPr>
        <w:t>也可登录网站（</w:t>
      </w:r>
      <w:bookmarkStart w:id="29" w:name="OLE_LINK26"/>
      <w:r w:rsidRPr="00443D59">
        <w:rPr>
          <w:rFonts w:hint="eastAsia"/>
        </w:rPr>
        <w:t>http://www.un.org/law//lindex.htm</w:t>
      </w:r>
      <w:bookmarkEnd w:id="29"/>
      <w:r w:rsidRPr="00443D59">
        <w:rPr>
          <w:rFonts w:hint="eastAsia"/>
        </w:rPr>
        <w:t>）查阅。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4D" w:rsidRDefault="0098044D">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9E8"/>
    <w:multiLevelType w:val="hybridMultilevel"/>
    <w:tmpl w:val="4BA67EC2"/>
    <w:lvl w:ilvl="0" w:tplc="D2582E52">
      <w:start w:val="1"/>
      <w:numFmt w:val="lowerRoman"/>
      <w:lvlText w:val="(%1)"/>
      <w:lvlJc w:val="left"/>
      <w:pPr>
        <w:tabs>
          <w:tab w:val="num" w:pos="1439"/>
        </w:tabs>
        <w:ind w:left="1439" w:hanging="720"/>
      </w:pPr>
      <w:rPr>
        <w:rFonts w:hint="eastAsia"/>
      </w:rPr>
    </w:lvl>
    <w:lvl w:ilvl="1" w:tplc="04090019" w:tentative="1">
      <w:start w:val="1"/>
      <w:numFmt w:val="lowerLetter"/>
      <w:lvlText w:val="%2)"/>
      <w:lvlJc w:val="left"/>
      <w:pPr>
        <w:tabs>
          <w:tab w:val="num" w:pos="1559"/>
        </w:tabs>
        <w:ind w:left="1559" w:hanging="420"/>
      </w:pPr>
    </w:lvl>
    <w:lvl w:ilvl="2" w:tplc="0409001B" w:tentative="1">
      <w:start w:val="1"/>
      <w:numFmt w:val="lowerRoman"/>
      <w:lvlText w:val="%3."/>
      <w:lvlJc w:val="righ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9" w:tentative="1">
      <w:start w:val="1"/>
      <w:numFmt w:val="lowerLetter"/>
      <w:lvlText w:val="%5)"/>
      <w:lvlJc w:val="left"/>
      <w:pPr>
        <w:tabs>
          <w:tab w:val="num" w:pos="2819"/>
        </w:tabs>
        <w:ind w:left="2819" w:hanging="420"/>
      </w:pPr>
    </w:lvl>
    <w:lvl w:ilvl="5" w:tplc="0409001B" w:tentative="1">
      <w:start w:val="1"/>
      <w:numFmt w:val="lowerRoman"/>
      <w:lvlText w:val="%6."/>
      <w:lvlJc w:val="righ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9" w:tentative="1">
      <w:start w:val="1"/>
      <w:numFmt w:val="lowerLetter"/>
      <w:lvlText w:val="%8)"/>
      <w:lvlJc w:val="left"/>
      <w:pPr>
        <w:tabs>
          <w:tab w:val="num" w:pos="4079"/>
        </w:tabs>
        <w:ind w:left="4079" w:hanging="420"/>
      </w:pPr>
    </w:lvl>
    <w:lvl w:ilvl="8" w:tplc="0409001B" w:tentative="1">
      <w:start w:val="1"/>
      <w:numFmt w:val="lowerRoman"/>
      <w:lvlText w:val="%9."/>
      <w:lvlJc w:val="right"/>
      <w:pPr>
        <w:tabs>
          <w:tab w:val="num" w:pos="4499"/>
        </w:tabs>
        <w:ind w:left="4499" w:hanging="420"/>
      </w:pPr>
    </w:lvl>
  </w:abstractNum>
  <w:abstractNum w:abstractNumId="1">
    <w:nsid w:val="023F5EC3"/>
    <w:multiLevelType w:val="singleLevel"/>
    <w:tmpl w:val="2F1EFDE8"/>
    <w:lvl w:ilvl="0">
      <w:start w:val="1"/>
      <w:numFmt w:val="lowerLetter"/>
      <w:lvlText w:val="（%1）"/>
      <w:lvlJc w:val="left"/>
      <w:pPr>
        <w:tabs>
          <w:tab w:val="num" w:pos="825"/>
        </w:tabs>
        <w:ind w:left="825" w:hanging="510"/>
      </w:pPr>
      <w:rPr>
        <w:rFonts w:hint="default"/>
      </w:rPr>
    </w:lvl>
  </w:abstractNum>
  <w:abstractNum w:abstractNumId="2">
    <w:nsid w:val="02A3487D"/>
    <w:multiLevelType w:val="hybridMultilevel"/>
    <w:tmpl w:val="E9D88F52"/>
    <w:lvl w:ilvl="0" w:tplc="008094B8">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B1B42B2"/>
    <w:multiLevelType w:val="hybridMultilevel"/>
    <w:tmpl w:val="E8C8C796"/>
    <w:lvl w:ilvl="0" w:tplc="C48CC0FA">
      <w:start w:val="1"/>
      <w:numFmt w:val="japaneseCounting"/>
      <w:lvlText w:val="%1．"/>
      <w:lvlJc w:val="left"/>
      <w:pPr>
        <w:tabs>
          <w:tab w:val="num" w:pos="1260"/>
        </w:tabs>
        <w:ind w:left="1260" w:hanging="84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76B14DC"/>
    <w:multiLevelType w:val="singleLevel"/>
    <w:tmpl w:val="DFF8E384"/>
    <w:lvl w:ilvl="0">
      <w:start w:val="1"/>
      <w:numFmt w:val="japaneseCounting"/>
      <w:lvlText w:val="（%1）"/>
      <w:lvlJc w:val="left"/>
      <w:pPr>
        <w:tabs>
          <w:tab w:val="num" w:pos="1470"/>
        </w:tabs>
        <w:ind w:left="1470" w:hanging="630"/>
      </w:pPr>
      <w:rPr>
        <w:rFonts w:hint="eastAsia"/>
      </w:rPr>
    </w:lvl>
  </w:abstractNum>
  <w:abstractNum w:abstractNumId="5">
    <w:nsid w:val="1D684EF8"/>
    <w:multiLevelType w:val="hybridMultilevel"/>
    <w:tmpl w:val="18247564"/>
    <w:lvl w:ilvl="0" w:tplc="0B3A07F8">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0AB095D"/>
    <w:multiLevelType w:val="hybridMultilevel"/>
    <w:tmpl w:val="835828B6"/>
    <w:lvl w:ilvl="0" w:tplc="65F6004A">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3C5778F"/>
    <w:multiLevelType w:val="hybridMultilevel"/>
    <w:tmpl w:val="91F87B68"/>
    <w:lvl w:ilvl="0" w:tplc="A2E24A58">
      <w:start w:val="1"/>
      <w:numFmt w:val="lowerLetter"/>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A385855"/>
    <w:multiLevelType w:val="hybridMultilevel"/>
    <w:tmpl w:val="ADC2865A"/>
    <w:lvl w:ilvl="0" w:tplc="1E90E2E2">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2D512655"/>
    <w:multiLevelType w:val="hybridMultilevel"/>
    <w:tmpl w:val="AF84D512"/>
    <w:lvl w:ilvl="0" w:tplc="AC38832C">
      <w:start w:val="1"/>
      <w:numFmt w:val="lowerLetter"/>
      <w:lvlText w:val="(%1)"/>
      <w:lvlJc w:val="left"/>
      <w:pPr>
        <w:tabs>
          <w:tab w:val="num" w:pos="856"/>
        </w:tabs>
        <w:ind w:left="856" w:hanging="375"/>
      </w:pPr>
      <w:rPr>
        <w:rFonts w:hint="eastAsia"/>
      </w:rPr>
    </w:lvl>
    <w:lvl w:ilvl="1" w:tplc="04090019" w:tentative="1">
      <w:start w:val="1"/>
      <w:numFmt w:val="lowerLetter"/>
      <w:lvlText w:val="%2)"/>
      <w:lvlJc w:val="left"/>
      <w:pPr>
        <w:tabs>
          <w:tab w:val="num" w:pos="1321"/>
        </w:tabs>
        <w:ind w:left="1321" w:hanging="420"/>
      </w:p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10">
    <w:nsid w:val="2F2316D6"/>
    <w:multiLevelType w:val="hybridMultilevel"/>
    <w:tmpl w:val="532E9D66"/>
    <w:lvl w:ilvl="0" w:tplc="82C66F10">
      <w:start w:val="1"/>
      <w:numFmt w:val="lowerLetter"/>
      <w:lvlText w:val="(%1)"/>
      <w:lvlJc w:val="left"/>
      <w:pPr>
        <w:tabs>
          <w:tab w:val="num" w:pos="855"/>
        </w:tabs>
        <w:ind w:left="855" w:hanging="375"/>
      </w:pPr>
      <w:rPr>
        <w:rFonts w:eastAsia="宋体"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68676A9"/>
    <w:multiLevelType w:val="hybridMultilevel"/>
    <w:tmpl w:val="ED86D288"/>
    <w:lvl w:ilvl="0" w:tplc="2CECDA22">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39D90235"/>
    <w:multiLevelType w:val="singleLevel"/>
    <w:tmpl w:val="54E8C398"/>
    <w:lvl w:ilvl="0">
      <w:start w:val="1"/>
      <w:numFmt w:val="bullet"/>
      <w:lvlText w:val=""/>
      <w:lvlJc w:val="left"/>
      <w:pPr>
        <w:tabs>
          <w:tab w:val="num" w:pos="510"/>
        </w:tabs>
        <w:ind w:left="510" w:hanging="510"/>
      </w:pPr>
      <w:rPr>
        <w:rFonts w:ascii="Symbol" w:hAnsi="Symbol" w:hint="default"/>
      </w:rPr>
    </w:lvl>
  </w:abstractNum>
  <w:abstractNum w:abstractNumId="13">
    <w:nsid w:val="3CB061AB"/>
    <w:multiLevelType w:val="singleLevel"/>
    <w:tmpl w:val="DFF20B84"/>
    <w:lvl w:ilvl="0">
      <w:start w:val="1"/>
      <w:numFmt w:val="decimal"/>
      <w:lvlText w:val="%1."/>
      <w:lvlJc w:val="left"/>
      <w:pPr>
        <w:tabs>
          <w:tab w:val="num" w:pos="360"/>
        </w:tabs>
        <w:ind w:left="-1" w:firstLine="1"/>
      </w:pPr>
      <w:rPr>
        <w:rFonts w:hint="default"/>
      </w:rPr>
    </w:lvl>
  </w:abstractNum>
  <w:abstractNum w:abstractNumId="14">
    <w:nsid w:val="4A184862"/>
    <w:multiLevelType w:val="hybridMultilevel"/>
    <w:tmpl w:val="25F803B2"/>
    <w:lvl w:ilvl="0" w:tplc="D98ECCE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B7D2C88"/>
    <w:multiLevelType w:val="hybridMultilevel"/>
    <w:tmpl w:val="AF40DC26"/>
    <w:lvl w:ilvl="0" w:tplc="A6046D90">
      <w:start w:val="1"/>
      <w:numFmt w:val="lowerLetter"/>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07317FD"/>
    <w:multiLevelType w:val="singleLevel"/>
    <w:tmpl w:val="0E621876"/>
    <w:lvl w:ilvl="0">
      <w:start w:val="1"/>
      <w:numFmt w:val="bullet"/>
      <w:lvlText w:val=""/>
      <w:lvlJc w:val="left"/>
      <w:pPr>
        <w:tabs>
          <w:tab w:val="num" w:pos="510"/>
        </w:tabs>
        <w:ind w:left="510" w:hanging="510"/>
      </w:pPr>
      <w:rPr>
        <w:rFonts w:ascii="Symbol" w:hAnsi="Symbol" w:hint="default"/>
        <w:sz w:val="24"/>
      </w:rPr>
    </w:lvl>
  </w:abstractNum>
  <w:abstractNum w:abstractNumId="17">
    <w:nsid w:val="57D13C7F"/>
    <w:multiLevelType w:val="hybridMultilevel"/>
    <w:tmpl w:val="90C41804"/>
    <w:lvl w:ilvl="0" w:tplc="968AC79E">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60612216"/>
    <w:multiLevelType w:val="hybridMultilevel"/>
    <w:tmpl w:val="CDC81C30"/>
    <w:lvl w:ilvl="0" w:tplc="A25421A8">
      <w:start w:val="1"/>
      <w:numFmt w:val="lowerLetter"/>
      <w:lvlText w:val="(%1)"/>
      <w:lvlJc w:val="left"/>
      <w:pPr>
        <w:tabs>
          <w:tab w:val="num" w:pos="1475"/>
        </w:tabs>
        <w:ind w:left="1475" w:hanging="567"/>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9">
    <w:nsid w:val="6A156B31"/>
    <w:multiLevelType w:val="hybridMultilevel"/>
    <w:tmpl w:val="C706BFFC"/>
    <w:lvl w:ilvl="0" w:tplc="A6A6AE1A">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B34045D"/>
    <w:multiLevelType w:val="hybridMultilevel"/>
    <w:tmpl w:val="DEAA98FC"/>
    <w:lvl w:ilvl="0" w:tplc="EF763306">
      <w:start w:val="1"/>
      <w:numFmt w:val="lowerLetter"/>
      <w:lvlText w:val="(%1)"/>
      <w:lvlJc w:val="left"/>
      <w:pPr>
        <w:tabs>
          <w:tab w:val="num" w:pos="855"/>
        </w:tabs>
        <w:ind w:left="855" w:hanging="37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C95526E"/>
    <w:multiLevelType w:val="hybridMultilevel"/>
    <w:tmpl w:val="C8AE3310"/>
    <w:lvl w:ilvl="0" w:tplc="4FC21ABA">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6E241B7F"/>
    <w:multiLevelType w:val="hybridMultilevel"/>
    <w:tmpl w:val="3DC65A24"/>
    <w:lvl w:ilvl="0" w:tplc="02ACF36C">
      <w:start w:val="2"/>
      <w:numFmt w:val="decimal"/>
      <w:lvlText w:val="%1."/>
      <w:lvlJc w:val="left"/>
      <w:pPr>
        <w:tabs>
          <w:tab w:val="num" w:pos="855"/>
        </w:tabs>
        <w:ind w:left="855" w:hanging="435"/>
      </w:pPr>
      <w:rPr>
        <w:rFonts w:ascii="Times New Roman"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6E354418"/>
    <w:multiLevelType w:val="hybridMultilevel"/>
    <w:tmpl w:val="3E48CBF8"/>
    <w:lvl w:ilvl="0" w:tplc="A25421A8">
      <w:start w:val="1"/>
      <w:numFmt w:val="lowerLetter"/>
      <w:lvlText w:val="(%1)"/>
      <w:lvlJc w:val="left"/>
      <w:pPr>
        <w:tabs>
          <w:tab w:val="num" w:pos="1929"/>
        </w:tabs>
        <w:ind w:left="1929" w:hanging="567"/>
      </w:pPr>
      <w:rPr>
        <w:rFonts w:hint="default"/>
      </w:rPr>
    </w:lvl>
    <w:lvl w:ilvl="1" w:tplc="040C0019" w:tentative="1">
      <w:start w:val="1"/>
      <w:numFmt w:val="lowerLetter"/>
      <w:lvlText w:val="%2."/>
      <w:lvlJc w:val="left"/>
      <w:pPr>
        <w:tabs>
          <w:tab w:val="num" w:pos="2178"/>
        </w:tabs>
        <w:ind w:left="2178" w:hanging="360"/>
      </w:pPr>
    </w:lvl>
    <w:lvl w:ilvl="2" w:tplc="040C001B" w:tentative="1">
      <w:start w:val="1"/>
      <w:numFmt w:val="lowerRoman"/>
      <w:lvlText w:val="%3."/>
      <w:lvlJc w:val="right"/>
      <w:pPr>
        <w:tabs>
          <w:tab w:val="num" w:pos="2898"/>
        </w:tabs>
        <w:ind w:left="2898" w:hanging="180"/>
      </w:pPr>
    </w:lvl>
    <w:lvl w:ilvl="3" w:tplc="040C000F" w:tentative="1">
      <w:start w:val="1"/>
      <w:numFmt w:val="decimal"/>
      <w:lvlText w:val="%4."/>
      <w:lvlJc w:val="left"/>
      <w:pPr>
        <w:tabs>
          <w:tab w:val="num" w:pos="3618"/>
        </w:tabs>
        <w:ind w:left="3618" w:hanging="360"/>
      </w:pPr>
    </w:lvl>
    <w:lvl w:ilvl="4" w:tplc="040C0019" w:tentative="1">
      <w:start w:val="1"/>
      <w:numFmt w:val="lowerLetter"/>
      <w:lvlText w:val="%5."/>
      <w:lvlJc w:val="left"/>
      <w:pPr>
        <w:tabs>
          <w:tab w:val="num" w:pos="4338"/>
        </w:tabs>
        <w:ind w:left="4338" w:hanging="360"/>
      </w:pPr>
    </w:lvl>
    <w:lvl w:ilvl="5" w:tplc="040C001B" w:tentative="1">
      <w:start w:val="1"/>
      <w:numFmt w:val="lowerRoman"/>
      <w:lvlText w:val="%6."/>
      <w:lvlJc w:val="right"/>
      <w:pPr>
        <w:tabs>
          <w:tab w:val="num" w:pos="5058"/>
        </w:tabs>
        <w:ind w:left="5058" w:hanging="180"/>
      </w:pPr>
    </w:lvl>
    <w:lvl w:ilvl="6" w:tplc="040C000F" w:tentative="1">
      <w:start w:val="1"/>
      <w:numFmt w:val="decimal"/>
      <w:lvlText w:val="%7."/>
      <w:lvlJc w:val="left"/>
      <w:pPr>
        <w:tabs>
          <w:tab w:val="num" w:pos="5778"/>
        </w:tabs>
        <w:ind w:left="5778" w:hanging="360"/>
      </w:pPr>
    </w:lvl>
    <w:lvl w:ilvl="7" w:tplc="040C0019" w:tentative="1">
      <w:start w:val="1"/>
      <w:numFmt w:val="lowerLetter"/>
      <w:lvlText w:val="%8."/>
      <w:lvlJc w:val="left"/>
      <w:pPr>
        <w:tabs>
          <w:tab w:val="num" w:pos="6498"/>
        </w:tabs>
        <w:ind w:left="6498" w:hanging="360"/>
      </w:pPr>
    </w:lvl>
    <w:lvl w:ilvl="8" w:tplc="040C001B" w:tentative="1">
      <w:start w:val="1"/>
      <w:numFmt w:val="lowerRoman"/>
      <w:lvlText w:val="%9."/>
      <w:lvlJc w:val="right"/>
      <w:pPr>
        <w:tabs>
          <w:tab w:val="num" w:pos="7218"/>
        </w:tabs>
        <w:ind w:left="7218" w:hanging="180"/>
      </w:pPr>
    </w:lvl>
  </w:abstractNum>
  <w:abstractNum w:abstractNumId="24">
    <w:nsid w:val="78F4695D"/>
    <w:multiLevelType w:val="hybridMultilevel"/>
    <w:tmpl w:val="86B4506E"/>
    <w:lvl w:ilvl="0" w:tplc="BAA83FB6">
      <w:start w:val="2"/>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79895C53"/>
    <w:multiLevelType w:val="hybridMultilevel"/>
    <w:tmpl w:val="2278BB8A"/>
    <w:lvl w:ilvl="0" w:tplc="F27E66C6">
      <w:start w:val="4"/>
      <w:numFmt w:val="decimal"/>
      <w:lvlText w:val="%1."/>
      <w:lvlJc w:val="left"/>
      <w:pPr>
        <w:tabs>
          <w:tab w:val="num" w:pos="675"/>
        </w:tabs>
        <w:ind w:left="675" w:hanging="360"/>
      </w:pPr>
      <w:rPr>
        <w:rFonts w:hint="eastAsia"/>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num w:numId="1">
    <w:abstractNumId w:val="7"/>
  </w:num>
  <w:num w:numId="2">
    <w:abstractNumId w:val="19"/>
  </w:num>
  <w:num w:numId="3">
    <w:abstractNumId w:val="15"/>
  </w:num>
  <w:num w:numId="4">
    <w:abstractNumId w:val="5"/>
  </w:num>
  <w:num w:numId="5">
    <w:abstractNumId w:val="11"/>
  </w:num>
  <w:num w:numId="6">
    <w:abstractNumId w:val="10"/>
  </w:num>
  <w:num w:numId="7">
    <w:abstractNumId w:val="17"/>
  </w:num>
  <w:num w:numId="8">
    <w:abstractNumId w:val="20"/>
  </w:num>
  <w:num w:numId="9">
    <w:abstractNumId w:val="9"/>
  </w:num>
  <w:num w:numId="10">
    <w:abstractNumId w:val="0"/>
  </w:num>
  <w:num w:numId="11">
    <w:abstractNumId w:val="8"/>
  </w:num>
  <w:num w:numId="12">
    <w:abstractNumId w:val="2"/>
  </w:num>
  <w:num w:numId="13">
    <w:abstractNumId w:val="14"/>
  </w:num>
  <w:num w:numId="14">
    <w:abstractNumId w:val="21"/>
  </w:num>
  <w:num w:numId="15">
    <w:abstractNumId w:val="24"/>
  </w:num>
  <w:num w:numId="16">
    <w:abstractNumId w:val="3"/>
  </w:num>
  <w:num w:numId="17">
    <w:abstractNumId w:val="25"/>
  </w:num>
  <w:num w:numId="18">
    <w:abstractNumId w:val="23"/>
  </w:num>
  <w:num w:numId="19">
    <w:abstractNumId w:val="18"/>
  </w:num>
  <w:num w:numId="20">
    <w:abstractNumId w:val="1"/>
  </w:num>
  <w:num w:numId="21">
    <w:abstractNumId w:val="4"/>
  </w:num>
  <w:num w:numId="22">
    <w:abstractNumId w:val="16"/>
  </w:num>
  <w:num w:numId="23">
    <w:abstractNumId w:val="12"/>
  </w:num>
  <w:num w:numId="24">
    <w:abstractNumId w:val="13"/>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63"/>
    <w:rsid w:val="00003410"/>
    <w:rsid w:val="000076FB"/>
    <w:rsid w:val="00011DBB"/>
    <w:rsid w:val="000133A3"/>
    <w:rsid w:val="00017CF2"/>
    <w:rsid w:val="00020E9A"/>
    <w:rsid w:val="00022C0C"/>
    <w:rsid w:val="00023D6C"/>
    <w:rsid w:val="00023E33"/>
    <w:rsid w:val="00026059"/>
    <w:rsid w:val="00026574"/>
    <w:rsid w:val="00026FE8"/>
    <w:rsid w:val="000273CE"/>
    <w:rsid w:val="00031EC6"/>
    <w:rsid w:val="00032489"/>
    <w:rsid w:val="00033137"/>
    <w:rsid w:val="000340C8"/>
    <w:rsid w:val="00034A38"/>
    <w:rsid w:val="0003542B"/>
    <w:rsid w:val="00035559"/>
    <w:rsid w:val="000374AB"/>
    <w:rsid w:val="00037EC8"/>
    <w:rsid w:val="0004058E"/>
    <w:rsid w:val="000413EA"/>
    <w:rsid w:val="0004151A"/>
    <w:rsid w:val="0004433A"/>
    <w:rsid w:val="00045009"/>
    <w:rsid w:val="00045BD3"/>
    <w:rsid w:val="000511E6"/>
    <w:rsid w:val="00052961"/>
    <w:rsid w:val="0006072A"/>
    <w:rsid w:val="00060800"/>
    <w:rsid w:val="00061855"/>
    <w:rsid w:val="00061F03"/>
    <w:rsid w:val="000647DF"/>
    <w:rsid w:val="00064B79"/>
    <w:rsid w:val="0006784D"/>
    <w:rsid w:val="000747F1"/>
    <w:rsid w:val="00074D61"/>
    <w:rsid w:val="00082E08"/>
    <w:rsid w:val="000830D5"/>
    <w:rsid w:val="000841F2"/>
    <w:rsid w:val="00087A38"/>
    <w:rsid w:val="00096ABC"/>
    <w:rsid w:val="000A11C2"/>
    <w:rsid w:val="000A129D"/>
    <w:rsid w:val="000A2454"/>
    <w:rsid w:val="000A4226"/>
    <w:rsid w:val="000A5F9D"/>
    <w:rsid w:val="000B118D"/>
    <w:rsid w:val="000B129B"/>
    <w:rsid w:val="000B4BFB"/>
    <w:rsid w:val="000C2083"/>
    <w:rsid w:val="000C2494"/>
    <w:rsid w:val="000C264C"/>
    <w:rsid w:val="000C37AB"/>
    <w:rsid w:val="000C4A74"/>
    <w:rsid w:val="000C6586"/>
    <w:rsid w:val="000C6B21"/>
    <w:rsid w:val="000C7584"/>
    <w:rsid w:val="000C78ED"/>
    <w:rsid w:val="000D3448"/>
    <w:rsid w:val="000E01A5"/>
    <w:rsid w:val="000E1CC8"/>
    <w:rsid w:val="000E2008"/>
    <w:rsid w:val="000E2F8A"/>
    <w:rsid w:val="000E5AA6"/>
    <w:rsid w:val="000E72CA"/>
    <w:rsid w:val="000E768D"/>
    <w:rsid w:val="000F29AF"/>
    <w:rsid w:val="00101097"/>
    <w:rsid w:val="00102184"/>
    <w:rsid w:val="00102EC5"/>
    <w:rsid w:val="00103392"/>
    <w:rsid w:val="00103EB6"/>
    <w:rsid w:val="0010670F"/>
    <w:rsid w:val="00110D3B"/>
    <w:rsid w:val="00110F2C"/>
    <w:rsid w:val="001116BE"/>
    <w:rsid w:val="001119B6"/>
    <w:rsid w:val="00111AAE"/>
    <w:rsid w:val="00112161"/>
    <w:rsid w:val="00112EB1"/>
    <w:rsid w:val="0011475A"/>
    <w:rsid w:val="00115565"/>
    <w:rsid w:val="001215D8"/>
    <w:rsid w:val="00121931"/>
    <w:rsid w:val="00124334"/>
    <w:rsid w:val="0012695B"/>
    <w:rsid w:val="00130DC9"/>
    <w:rsid w:val="00131049"/>
    <w:rsid w:val="001353BF"/>
    <w:rsid w:val="001369D9"/>
    <w:rsid w:val="001411E5"/>
    <w:rsid w:val="00141794"/>
    <w:rsid w:val="0014251F"/>
    <w:rsid w:val="00142F05"/>
    <w:rsid w:val="00144954"/>
    <w:rsid w:val="00145EEC"/>
    <w:rsid w:val="00146569"/>
    <w:rsid w:val="00147F7F"/>
    <w:rsid w:val="001529D7"/>
    <w:rsid w:val="00154AAC"/>
    <w:rsid w:val="00155919"/>
    <w:rsid w:val="001561AF"/>
    <w:rsid w:val="00157EC2"/>
    <w:rsid w:val="00162608"/>
    <w:rsid w:val="00162DE4"/>
    <w:rsid w:val="00181A45"/>
    <w:rsid w:val="00184650"/>
    <w:rsid w:val="00184D22"/>
    <w:rsid w:val="0018554F"/>
    <w:rsid w:val="001861C5"/>
    <w:rsid w:val="00187CA8"/>
    <w:rsid w:val="00191A88"/>
    <w:rsid w:val="0019212B"/>
    <w:rsid w:val="00192D4D"/>
    <w:rsid w:val="00193A00"/>
    <w:rsid w:val="00193AF0"/>
    <w:rsid w:val="0019568E"/>
    <w:rsid w:val="001A3FAD"/>
    <w:rsid w:val="001B0745"/>
    <w:rsid w:val="001B18C1"/>
    <w:rsid w:val="001B1D6B"/>
    <w:rsid w:val="001B251F"/>
    <w:rsid w:val="001B33B5"/>
    <w:rsid w:val="001B791D"/>
    <w:rsid w:val="001C24CA"/>
    <w:rsid w:val="001C3074"/>
    <w:rsid w:val="001C3E41"/>
    <w:rsid w:val="001C68A1"/>
    <w:rsid w:val="001D0530"/>
    <w:rsid w:val="001D2A87"/>
    <w:rsid w:val="001D49CC"/>
    <w:rsid w:val="001D62BA"/>
    <w:rsid w:val="001D74D0"/>
    <w:rsid w:val="001E3483"/>
    <w:rsid w:val="001E604A"/>
    <w:rsid w:val="001F436C"/>
    <w:rsid w:val="001F4A75"/>
    <w:rsid w:val="001F6968"/>
    <w:rsid w:val="00200683"/>
    <w:rsid w:val="00200E9B"/>
    <w:rsid w:val="00200ED8"/>
    <w:rsid w:val="0020219C"/>
    <w:rsid w:val="00202CDA"/>
    <w:rsid w:val="0020386C"/>
    <w:rsid w:val="00204D63"/>
    <w:rsid w:val="002078D3"/>
    <w:rsid w:val="00215CCF"/>
    <w:rsid w:val="00221C98"/>
    <w:rsid w:val="0022204A"/>
    <w:rsid w:val="00225ADC"/>
    <w:rsid w:val="00225DC3"/>
    <w:rsid w:val="0022626C"/>
    <w:rsid w:val="002267A3"/>
    <w:rsid w:val="00226EA8"/>
    <w:rsid w:val="00232339"/>
    <w:rsid w:val="002329E8"/>
    <w:rsid w:val="002354F4"/>
    <w:rsid w:val="002364BE"/>
    <w:rsid w:val="0024083A"/>
    <w:rsid w:val="00241F23"/>
    <w:rsid w:val="00242AB3"/>
    <w:rsid w:val="00246E49"/>
    <w:rsid w:val="002478E4"/>
    <w:rsid w:val="0025029D"/>
    <w:rsid w:val="00251432"/>
    <w:rsid w:val="00251B99"/>
    <w:rsid w:val="00251F7D"/>
    <w:rsid w:val="00253427"/>
    <w:rsid w:val="00254089"/>
    <w:rsid w:val="002547B4"/>
    <w:rsid w:val="0026137E"/>
    <w:rsid w:val="00262AEE"/>
    <w:rsid w:val="00262C1A"/>
    <w:rsid w:val="00262C83"/>
    <w:rsid w:val="00264598"/>
    <w:rsid w:val="002674E3"/>
    <w:rsid w:val="00271780"/>
    <w:rsid w:val="00272D9C"/>
    <w:rsid w:val="002734E5"/>
    <w:rsid w:val="00273D49"/>
    <w:rsid w:val="00276007"/>
    <w:rsid w:val="00276571"/>
    <w:rsid w:val="00277AD0"/>
    <w:rsid w:val="0028261C"/>
    <w:rsid w:val="002918AC"/>
    <w:rsid w:val="00292B4B"/>
    <w:rsid w:val="002941A7"/>
    <w:rsid w:val="00294F1F"/>
    <w:rsid w:val="00295381"/>
    <w:rsid w:val="00295BFE"/>
    <w:rsid w:val="002A2547"/>
    <w:rsid w:val="002A2986"/>
    <w:rsid w:val="002A2D77"/>
    <w:rsid w:val="002A320F"/>
    <w:rsid w:val="002A35E5"/>
    <w:rsid w:val="002A4B8F"/>
    <w:rsid w:val="002A7BF7"/>
    <w:rsid w:val="002B360E"/>
    <w:rsid w:val="002B3D40"/>
    <w:rsid w:val="002B44F4"/>
    <w:rsid w:val="002B45E6"/>
    <w:rsid w:val="002B5BC7"/>
    <w:rsid w:val="002C3649"/>
    <w:rsid w:val="002C40EE"/>
    <w:rsid w:val="002C433B"/>
    <w:rsid w:val="002C43B1"/>
    <w:rsid w:val="002D22C5"/>
    <w:rsid w:val="002D4949"/>
    <w:rsid w:val="002D4DE3"/>
    <w:rsid w:val="002D5EE9"/>
    <w:rsid w:val="002D68BC"/>
    <w:rsid w:val="002E1C97"/>
    <w:rsid w:val="002E340B"/>
    <w:rsid w:val="002E5A5B"/>
    <w:rsid w:val="002F0592"/>
    <w:rsid w:val="002F1401"/>
    <w:rsid w:val="002F2105"/>
    <w:rsid w:val="002F453F"/>
    <w:rsid w:val="002F591F"/>
    <w:rsid w:val="003000E6"/>
    <w:rsid w:val="003027F3"/>
    <w:rsid w:val="0030490E"/>
    <w:rsid w:val="00305790"/>
    <w:rsid w:val="00310F65"/>
    <w:rsid w:val="003117FC"/>
    <w:rsid w:val="00311FCF"/>
    <w:rsid w:val="00315D06"/>
    <w:rsid w:val="00321CAB"/>
    <w:rsid w:val="00332CCF"/>
    <w:rsid w:val="00335A5B"/>
    <w:rsid w:val="00335F2B"/>
    <w:rsid w:val="00340E77"/>
    <w:rsid w:val="00341072"/>
    <w:rsid w:val="003431B6"/>
    <w:rsid w:val="00346698"/>
    <w:rsid w:val="003540A4"/>
    <w:rsid w:val="00356366"/>
    <w:rsid w:val="00357135"/>
    <w:rsid w:val="00365EB5"/>
    <w:rsid w:val="00366154"/>
    <w:rsid w:val="003662D7"/>
    <w:rsid w:val="00372035"/>
    <w:rsid w:val="00372945"/>
    <w:rsid w:val="00372B23"/>
    <w:rsid w:val="00372DD2"/>
    <w:rsid w:val="00373141"/>
    <w:rsid w:val="003738F9"/>
    <w:rsid w:val="00373A74"/>
    <w:rsid w:val="00381A89"/>
    <w:rsid w:val="0038470F"/>
    <w:rsid w:val="00385F57"/>
    <w:rsid w:val="00392105"/>
    <w:rsid w:val="00392214"/>
    <w:rsid w:val="003927A6"/>
    <w:rsid w:val="0039665D"/>
    <w:rsid w:val="003A033A"/>
    <w:rsid w:val="003A0519"/>
    <w:rsid w:val="003A2FF6"/>
    <w:rsid w:val="003B1327"/>
    <w:rsid w:val="003B644F"/>
    <w:rsid w:val="003B74E6"/>
    <w:rsid w:val="003B78AB"/>
    <w:rsid w:val="003C0A52"/>
    <w:rsid w:val="003C4491"/>
    <w:rsid w:val="003C62C2"/>
    <w:rsid w:val="003C7825"/>
    <w:rsid w:val="003D222C"/>
    <w:rsid w:val="003D5329"/>
    <w:rsid w:val="003D5713"/>
    <w:rsid w:val="003D5E04"/>
    <w:rsid w:val="003D5FBF"/>
    <w:rsid w:val="003D62A9"/>
    <w:rsid w:val="003E0B45"/>
    <w:rsid w:val="003E1D79"/>
    <w:rsid w:val="003E3054"/>
    <w:rsid w:val="003E48F7"/>
    <w:rsid w:val="003E6CB1"/>
    <w:rsid w:val="003F0BF8"/>
    <w:rsid w:val="003F0E37"/>
    <w:rsid w:val="003F5C71"/>
    <w:rsid w:val="003F6B0A"/>
    <w:rsid w:val="004000D7"/>
    <w:rsid w:val="0040141F"/>
    <w:rsid w:val="004019BB"/>
    <w:rsid w:val="00401D26"/>
    <w:rsid w:val="00403818"/>
    <w:rsid w:val="00403E2F"/>
    <w:rsid w:val="00405AB2"/>
    <w:rsid w:val="00407604"/>
    <w:rsid w:val="004078E4"/>
    <w:rsid w:val="004105D4"/>
    <w:rsid w:val="00410630"/>
    <w:rsid w:val="00410EB3"/>
    <w:rsid w:val="00414475"/>
    <w:rsid w:val="004200BC"/>
    <w:rsid w:val="00427CFA"/>
    <w:rsid w:val="0043084B"/>
    <w:rsid w:val="00432972"/>
    <w:rsid w:val="004336CC"/>
    <w:rsid w:val="00433789"/>
    <w:rsid w:val="0044035E"/>
    <w:rsid w:val="004406B2"/>
    <w:rsid w:val="0044221F"/>
    <w:rsid w:val="00442A60"/>
    <w:rsid w:val="004439B9"/>
    <w:rsid w:val="00443D59"/>
    <w:rsid w:val="00447227"/>
    <w:rsid w:val="00447246"/>
    <w:rsid w:val="00447638"/>
    <w:rsid w:val="0045085F"/>
    <w:rsid w:val="00450A56"/>
    <w:rsid w:val="00453947"/>
    <w:rsid w:val="0045458B"/>
    <w:rsid w:val="00456F4C"/>
    <w:rsid w:val="0045743A"/>
    <w:rsid w:val="0046410D"/>
    <w:rsid w:val="00467706"/>
    <w:rsid w:val="004679C5"/>
    <w:rsid w:val="004714DE"/>
    <w:rsid w:val="004716E2"/>
    <w:rsid w:val="0047313F"/>
    <w:rsid w:val="004765B7"/>
    <w:rsid w:val="00477F1A"/>
    <w:rsid w:val="00484250"/>
    <w:rsid w:val="0048548E"/>
    <w:rsid w:val="00485A90"/>
    <w:rsid w:val="00487761"/>
    <w:rsid w:val="00491A02"/>
    <w:rsid w:val="004920DE"/>
    <w:rsid w:val="00496698"/>
    <w:rsid w:val="004A2004"/>
    <w:rsid w:val="004A39E3"/>
    <w:rsid w:val="004B106C"/>
    <w:rsid w:val="004B19F3"/>
    <w:rsid w:val="004B2290"/>
    <w:rsid w:val="004B4214"/>
    <w:rsid w:val="004C11F1"/>
    <w:rsid w:val="004C2F04"/>
    <w:rsid w:val="004C443F"/>
    <w:rsid w:val="004C49F6"/>
    <w:rsid w:val="004C64AC"/>
    <w:rsid w:val="004C6D39"/>
    <w:rsid w:val="004D2570"/>
    <w:rsid w:val="004D3C45"/>
    <w:rsid w:val="004D4B9B"/>
    <w:rsid w:val="004E11A0"/>
    <w:rsid w:val="004E175F"/>
    <w:rsid w:val="004E28D7"/>
    <w:rsid w:val="004E5E49"/>
    <w:rsid w:val="004E6DE2"/>
    <w:rsid w:val="004E7626"/>
    <w:rsid w:val="004F0FA6"/>
    <w:rsid w:val="004F152E"/>
    <w:rsid w:val="004F2D86"/>
    <w:rsid w:val="004F6D48"/>
    <w:rsid w:val="00501459"/>
    <w:rsid w:val="005026BB"/>
    <w:rsid w:val="00502D9E"/>
    <w:rsid w:val="00505BC3"/>
    <w:rsid w:val="005070EE"/>
    <w:rsid w:val="00507C30"/>
    <w:rsid w:val="005118EE"/>
    <w:rsid w:val="005128A5"/>
    <w:rsid w:val="0051384E"/>
    <w:rsid w:val="005140E5"/>
    <w:rsid w:val="005156BC"/>
    <w:rsid w:val="00520CE3"/>
    <w:rsid w:val="00521E7F"/>
    <w:rsid w:val="00522E3E"/>
    <w:rsid w:val="005241DD"/>
    <w:rsid w:val="005244E3"/>
    <w:rsid w:val="00532CEC"/>
    <w:rsid w:val="00541447"/>
    <w:rsid w:val="00544AF2"/>
    <w:rsid w:val="00545CEA"/>
    <w:rsid w:val="00545F7C"/>
    <w:rsid w:val="00546644"/>
    <w:rsid w:val="0055060B"/>
    <w:rsid w:val="00552C7F"/>
    <w:rsid w:val="00552CF6"/>
    <w:rsid w:val="0055359F"/>
    <w:rsid w:val="00553727"/>
    <w:rsid w:val="00554BD0"/>
    <w:rsid w:val="00554F82"/>
    <w:rsid w:val="00556BED"/>
    <w:rsid w:val="00556DBC"/>
    <w:rsid w:val="00557778"/>
    <w:rsid w:val="00565B69"/>
    <w:rsid w:val="00566309"/>
    <w:rsid w:val="005664A6"/>
    <w:rsid w:val="00571BFA"/>
    <w:rsid w:val="0057292D"/>
    <w:rsid w:val="00574032"/>
    <w:rsid w:val="005743B4"/>
    <w:rsid w:val="005752F2"/>
    <w:rsid w:val="005755E3"/>
    <w:rsid w:val="00576E26"/>
    <w:rsid w:val="0057714F"/>
    <w:rsid w:val="00577861"/>
    <w:rsid w:val="00582623"/>
    <w:rsid w:val="00583F3D"/>
    <w:rsid w:val="0058405D"/>
    <w:rsid w:val="0058653E"/>
    <w:rsid w:val="005869AF"/>
    <w:rsid w:val="00586E0B"/>
    <w:rsid w:val="0058710E"/>
    <w:rsid w:val="00591895"/>
    <w:rsid w:val="00591DA3"/>
    <w:rsid w:val="00594059"/>
    <w:rsid w:val="00597482"/>
    <w:rsid w:val="005A07B9"/>
    <w:rsid w:val="005A1CCA"/>
    <w:rsid w:val="005A1D22"/>
    <w:rsid w:val="005A2B33"/>
    <w:rsid w:val="005A30D4"/>
    <w:rsid w:val="005A3FB2"/>
    <w:rsid w:val="005A3FD1"/>
    <w:rsid w:val="005A6A4A"/>
    <w:rsid w:val="005A7A68"/>
    <w:rsid w:val="005B0B23"/>
    <w:rsid w:val="005B5095"/>
    <w:rsid w:val="005C2629"/>
    <w:rsid w:val="005C77EE"/>
    <w:rsid w:val="005D01E3"/>
    <w:rsid w:val="005D255E"/>
    <w:rsid w:val="005D41AD"/>
    <w:rsid w:val="005D6238"/>
    <w:rsid w:val="005E00F1"/>
    <w:rsid w:val="005E0E53"/>
    <w:rsid w:val="005E1F9F"/>
    <w:rsid w:val="005E290D"/>
    <w:rsid w:val="005E57E5"/>
    <w:rsid w:val="005F01F7"/>
    <w:rsid w:val="005F04DD"/>
    <w:rsid w:val="005F19F5"/>
    <w:rsid w:val="005F2CF7"/>
    <w:rsid w:val="005F4752"/>
    <w:rsid w:val="005F4910"/>
    <w:rsid w:val="005F5942"/>
    <w:rsid w:val="005F6368"/>
    <w:rsid w:val="005F69A7"/>
    <w:rsid w:val="00600156"/>
    <w:rsid w:val="00605685"/>
    <w:rsid w:val="00605976"/>
    <w:rsid w:val="0060652C"/>
    <w:rsid w:val="00606C05"/>
    <w:rsid w:val="00611ACC"/>
    <w:rsid w:val="00611EA7"/>
    <w:rsid w:val="0061243C"/>
    <w:rsid w:val="006126F7"/>
    <w:rsid w:val="00612ACB"/>
    <w:rsid w:val="006130C0"/>
    <w:rsid w:val="0061319C"/>
    <w:rsid w:val="00617242"/>
    <w:rsid w:val="00620730"/>
    <w:rsid w:val="00620957"/>
    <w:rsid w:val="00620C0B"/>
    <w:rsid w:val="0062368B"/>
    <w:rsid w:val="00624177"/>
    <w:rsid w:val="006257DA"/>
    <w:rsid w:val="0063309C"/>
    <w:rsid w:val="00637367"/>
    <w:rsid w:val="006406D8"/>
    <w:rsid w:val="006411B2"/>
    <w:rsid w:val="00641C0C"/>
    <w:rsid w:val="00643B87"/>
    <w:rsid w:val="00644757"/>
    <w:rsid w:val="00647CD7"/>
    <w:rsid w:val="00651C14"/>
    <w:rsid w:val="00652D2A"/>
    <w:rsid w:val="00656654"/>
    <w:rsid w:val="006576F4"/>
    <w:rsid w:val="00657D57"/>
    <w:rsid w:val="006628B7"/>
    <w:rsid w:val="00663C4C"/>
    <w:rsid w:val="00665F9F"/>
    <w:rsid w:val="00667BA8"/>
    <w:rsid w:val="006712E5"/>
    <w:rsid w:val="00672256"/>
    <w:rsid w:val="006742B3"/>
    <w:rsid w:val="0067487E"/>
    <w:rsid w:val="006761E7"/>
    <w:rsid w:val="00676437"/>
    <w:rsid w:val="00676F27"/>
    <w:rsid w:val="00677BEF"/>
    <w:rsid w:val="006819DB"/>
    <w:rsid w:val="00683B2C"/>
    <w:rsid w:val="00684DE8"/>
    <w:rsid w:val="00684FFC"/>
    <w:rsid w:val="0068570D"/>
    <w:rsid w:val="00692448"/>
    <w:rsid w:val="0069295C"/>
    <w:rsid w:val="00692C62"/>
    <w:rsid w:val="00693987"/>
    <w:rsid w:val="00694CB2"/>
    <w:rsid w:val="00696DB2"/>
    <w:rsid w:val="006B3F8B"/>
    <w:rsid w:val="006B518C"/>
    <w:rsid w:val="006B68D2"/>
    <w:rsid w:val="006C0A5A"/>
    <w:rsid w:val="006C0D71"/>
    <w:rsid w:val="006C3A37"/>
    <w:rsid w:val="006C544A"/>
    <w:rsid w:val="006C691B"/>
    <w:rsid w:val="006D04F2"/>
    <w:rsid w:val="006D08EB"/>
    <w:rsid w:val="006D12C2"/>
    <w:rsid w:val="006D3E7A"/>
    <w:rsid w:val="006E129E"/>
    <w:rsid w:val="006E392F"/>
    <w:rsid w:val="006E69E9"/>
    <w:rsid w:val="006E74B1"/>
    <w:rsid w:val="006E751E"/>
    <w:rsid w:val="006E775F"/>
    <w:rsid w:val="006E7E2E"/>
    <w:rsid w:val="006E7EB1"/>
    <w:rsid w:val="006F29D1"/>
    <w:rsid w:val="006F3BE8"/>
    <w:rsid w:val="006F4F06"/>
    <w:rsid w:val="006F704A"/>
    <w:rsid w:val="00700313"/>
    <w:rsid w:val="00701FF0"/>
    <w:rsid w:val="0070268E"/>
    <w:rsid w:val="00705F25"/>
    <w:rsid w:val="00711EB7"/>
    <w:rsid w:val="00712381"/>
    <w:rsid w:val="007127AD"/>
    <w:rsid w:val="007165E4"/>
    <w:rsid w:val="0071696F"/>
    <w:rsid w:val="00721358"/>
    <w:rsid w:val="007236F4"/>
    <w:rsid w:val="00723C17"/>
    <w:rsid w:val="007274A9"/>
    <w:rsid w:val="0073000C"/>
    <w:rsid w:val="00730D23"/>
    <w:rsid w:val="0073410D"/>
    <w:rsid w:val="007359D7"/>
    <w:rsid w:val="007363EC"/>
    <w:rsid w:val="00736C05"/>
    <w:rsid w:val="00736EC1"/>
    <w:rsid w:val="007417A5"/>
    <w:rsid w:val="0074290C"/>
    <w:rsid w:val="00747269"/>
    <w:rsid w:val="00751874"/>
    <w:rsid w:val="007540EE"/>
    <w:rsid w:val="00755218"/>
    <w:rsid w:val="00757B51"/>
    <w:rsid w:val="007615F8"/>
    <w:rsid w:val="007617AF"/>
    <w:rsid w:val="0076184B"/>
    <w:rsid w:val="0076601D"/>
    <w:rsid w:val="00766AB5"/>
    <w:rsid w:val="00770C59"/>
    <w:rsid w:val="007720FF"/>
    <w:rsid w:val="00773D44"/>
    <w:rsid w:val="00775304"/>
    <w:rsid w:val="007762E5"/>
    <w:rsid w:val="0078058C"/>
    <w:rsid w:val="00780962"/>
    <w:rsid w:val="00781FFD"/>
    <w:rsid w:val="00782C86"/>
    <w:rsid w:val="0078312A"/>
    <w:rsid w:val="00785EB4"/>
    <w:rsid w:val="00786A4B"/>
    <w:rsid w:val="00791235"/>
    <w:rsid w:val="007944E9"/>
    <w:rsid w:val="00796076"/>
    <w:rsid w:val="007972E1"/>
    <w:rsid w:val="007A2109"/>
    <w:rsid w:val="007A2F29"/>
    <w:rsid w:val="007A352C"/>
    <w:rsid w:val="007A46C8"/>
    <w:rsid w:val="007B2B5B"/>
    <w:rsid w:val="007B7A63"/>
    <w:rsid w:val="007C0AC0"/>
    <w:rsid w:val="007C0D4B"/>
    <w:rsid w:val="007C23BB"/>
    <w:rsid w:val="007C43B4"/>
    <w:rsid w:val="007C48D8"/>
    <w:rsid w:val="007C4F2D"/>
    <w:rsid w:val="007C58AB"/>
    <w:rsid w:val="007C5995"/>
    <w:rsid w:val="007C63AB"/>
    <w:rsid w:val="007D22CC"/>
    <w:rsid w:val="007D43A6"/>
    <w:rsid w:val="007D5B5F"/>
    <w:rsid w:val="007E2B5A"/>
    <w:rsid w:val="007E3B6E"/>
    <w:rsid w:val="007E498A"/>
    <w:rsid w:val="007E7126"/>
    <w:rsid w:val="007F1330"/>
    <w:rsid w:val="007F1BEF"/>
    <w:rsid w:val="007F1E89"/>
    <w:rsid w:val="007F33FB"/>
    <w:rsid w:val="007F400A"/>
    <w:rsid w:val="007F485D"/>
    <w:rsid w:val="007F5DEB"/>
    <w:rsid w:val="007F68D4"/>
    <w:rsid w:val="00800B05"/>
    <w:rsid w:val="00801936"/>
    <w:rsid w:val="00803C1E"/>
    <w:rsid w:val="00804DF7"/>
    <w:rsid w:val="00805CFA"/>
    <w:rsid w:val="008065C1"/>
    <w:rsid w:val="008066F3"/>
    <w:rsid w:val="00810644"/>
    <w:rsid w:val="00811670"/>
    <w:rsid w:val="008125DC"/>
    <w:rsid w:val="00813B5A"/>
    <w:rsid w:val="008156C2"/>
    <w:rsid w:val="00815B28"/>
    <w:rsid w:val="00820ED5"/>
    <w:rsid w:val="00820F82"/>
    <w:rsid w:val="00821BC0"/>
    <w:rsid w:val="00822796"/>
    <w:rsid w:val="00822F7B"/>
    <w:rsid w:val="008248B6"/>
    <w:rsid w:val="00824907"/>
    <w:rsid w:val="008267E9"/>
    <w:rsid w:val="00826D81"/>
    <w:rsid w:val="0083287C"/>
    <w:rsid w:val="00833AFD"/>
    <w:rsid w:val="008343F3"/>
    <w:rsid w:val="00834B5C"/>
    <w:rsid w:val="0083752F"/>
    <w:rsid w:val="00840D0B"/>
    <w:rsid w:val="00841A76"/>
    <w:rsid w:val="00842C35"/>
    <w:rsid w:val="008457C1"/>
    <w:rsid w:val="00846C31"/>
    <w:rsid w:val="0084710A"/>
    <w:rsid w:val="00853304"/>
    <w:rsid w:val="00853ADA"/>
    <w:rsid w:val="0085429B"/>
    <w:rsid w:val="0085454B"/>
    <w:rsid w:val="00855AF9"/>
    <w:rsid w:val="00856118"/>
    <w:rsid w:val="008566B6"/>
    <w:rsid w:val="00856945"/>
    <w:rsid w:val="00864811"/>
    <w:rsid w:val="00865907"/>
    <w:rsid w:val="008664EE"/>
    <w:rsid w:val="00867B51"/>
    <w:rsid w:val="00867F0F"/>
    <w:rsid w:val="00872111"/>
    <w:rsid w:val="0087376E"/>
    <w:rsid w:val="0087389C"/>
    <w:rsid w:val="008749EC"/>
    <w:rsid w:val="00876E42"/>
    <w:rsid w:val="00885252"/>
    <w:rsid w:val="00887B9A"/>
    <w:rsid w:val="00887E90"/>
    <w:rsid w:val="00893921"/>
    <w:rsid w:val="00896DFF"/>
    <w:rsid w:val="00896FA8"/>
    <w:rsid w:val="0089751F"/>
    <w:rsid w:val="008A393E"/>
    <w:rsid w:val="008A59C6"/>
    <w:rsid w:val="008A72F7"/>
    <w:rsid w:val="008B096F"/>
    <w:rsid w:val="008B0C13"/>
    <w:rsid w:val="008B1B56"/>
    <w:rsid w:val="008B21F1"/>
    <w:rsid w:val="008B231D"/>
    <w:rsid w:val="008B4B09"/>
    <w:rsid w:val="008C145C"/>
    <w:rsid w:val="008C27BF"/>
    <w:rsid w:val="008C2BE1"/>
    <w:rsid w:val="008C3559"/>
    <w:rsid w:val="008C3763"/>
    <w:rsid w:val="008C3926"/>
    <w:rsid w:val="008C450A"/>
    <w:rsid w:val="008D034D"/>
    <w:rsid w:val="008D15C2"/>
    <w:rsid w:val="008D2ACB"/>
    <w:rsid w:val="008D7AE6"/>
    <w:rsid w:val="008E42AB"/>
    <w:rsid w:val="008F07FE"/>
    <w:rsid w:val="008F0CA4"/>
    <w:rsid w:val="008F2160"/>
    <w:rsid w:val="008F27BC"/>
    <w:rsid w:val="008F3A4A"/>
    <w:rsid w:val="008F43D1"/>
    <w:rsid w:val="0090168E"/>
    <w:rsid w:val="0090200F"/>
    <w:rsid w:val="00902173"/>
    <w:rsid w:val="00902A4D"/>
    <w:rsid w:val="00904B23"/>
    <w:rsid w:val="0091069F"/>
    <w:rsid w:val="0091184D"/>
    <w:rsid w:val="00912885"/>
    <w:rsid w:val="00916245"/>
    <w:rsid w:val="00922ADF"/>
    <w:rsid w:val="00923ABA"/>
    <w:rsid w:val="009267F0"/>
    <w:rsid w:val="00930CA8"/>
    <w:rsid w:val="00931143"/>
    <w:rsid w:val="00931880"/>
    <w:rsid w:val="009323B2"/>
    <w:rsid w:val="009340CB"/>
    <w:rsid w:val="00936CAD"/>
    <w:rsid w:val="00940282"/>
    <w:rsid w:val="00940300"/>
    <w:rsid w:val="0094097B"/>
    <w:rsid w:val="009411AF"/>
    <w:rsid w:val="009439D4"/>
    <w:rsid w:val="00945CD8"/>
    <w:rsid w:val="00946125"/>
    <w:rsid w:val="009478FC"/>
    <w:rsid w:val="00947DC5"/>
    <w:rsid w:val="009563A5"/>
    <w:rsid w:val="00960B6A"/>
    <w:rsid w:val="00961481"/>
    <w:rsid w:val="00961B6A"/>
    <w:rsid w:val="00961E75"/>
    <w:rsid w:val="00963AC5"/>
    <w:rsid w:val="009656DF"/>
    <w:rsid w:val="0096736A"/>
    <w:rsid w:val="00970D52"/>
    <w:rsid w:val="0098044D"/>
    <w:rsid w:val="009813C5"/>
    <w:rsid w:val="009835AF"/>
    <w:rsid w:val="00983F04"/>
    <w:rsid w:val="009840CB"/>
    <w:rsid w:val="009856FE"/>
    <w:rsid w:val="00991FC7"/>
    <w:rsid w:val="00992B0C"/>
    <w:rsid w:val="00992DCD"/>
    <w:rsid w:val="00992E4D"/>
    <w:rsid w:val="009951BA"/>
    <w:rsid w:val="009976CC"/>
    <w:rsid w:val="009A09FB"/>
    <w:rsid w:val="009A1C20"/>
    <w:rsid w:val="009A551A"/>
    <w:rsid w:val="009B027B"/>
    <w:rsid w:val="009B0DD6"/>
    <w:rsid w:val="009B6550"/>
    <w:rsid w:val="009B6A7E"/>
    <w:rsid w:val="009B7A53"/>
    <w:rsid w:val="009B7C61"/>
    <w:rsid w:val="009C097C"/>
    <w:rsid w:val="009C22B3"/>
    <w:rsid w:val="009C2BE0"/>
    <w:rsid w:val="009C5046"/>
    <w:rsid w:val="009C5BE3"/>
    <w:rsid w:val="009C65EC"/>
    <w:rsid w:val="009C79E6"/>
    <w:rsid w:val="009D482E"/>
    <w:rsid w:val="009D563E"/>
    <w:rsid w:val="009E2CA8"/>
    <w:rsid w:val="009E456E"/>
    <w:rsid w:val="009E52E4"/>
    <w:rsid w:val="009E5760"/>
    <w:rsid w:val="009F0535"/>
    <w:rsid w:val="009F3BD5"/>
    <w:rsid w:val="009F4B0C"/>
    <w:rsid w:val="009F540D"/>
    <w:rsid w:val="009F6629"/>
    <w:rsid w:val="00A00E74"/>
    <w:rsid w:val="00A110CE"/>
    <w:rsid w:val="00A141AA"/>
    <w:rsid w:val="00A16C62"/>
    <w:rsid w:val="00A16CBB"/>
    <w:rsid w:val="00A16F1A"/>
    <w:rsid w:val="00A176A0"/>
    <w:rsid w:val="00A21AB6"/>
    <w:rsid w:val="00A27472"/>
    <w:rsid w:val="00A30E07"/>
    <w:rsid w:val="00A33342"/>
    <w:rsid w:val="00A3337E"/>
    <w:rsid w:val="00A34B52"/>
    <w:rsid w:val="00A359BD"/>
    <w:rsid w:val="00A3703E"/>
    <w:rsid w:val="00A41482"/>
    <w:rsid w:val="00A41E3A"/>
    <w:rsid w:val="00A44769"/>
    <w:rsid w:val="00A45222"/>
    <w:rsid w:val="00A470E6"/>
    <w:rsid w:val="00A60552"/>
    <w:rsid w:val="00A60BAC"/>
    <w:rsid w:val="00A61B8D"/>
    <w:rsid w:val="00A61F3D"/>
    <w:rsid w:val="00A70670"/>
    <w:rsid w:val="00A709D2"/>
    <w:rsid w:val="00A7121D"/>
    <w:rsid w:val="00A74BB5"/>
    <w:rsid w:val="00A77056"/>
    <w:rsid w:val="00A77451"/>
    <w:rsid w:val="00A77DEF"/>
    <w:rsid w:val="00A80C19"/>
    <w:rsid w:val="00A823B2"/>
    <w:rsid w:val="00A824B2"/>
    <w:rsid w:val="00A84337"/>
    <w:rsid w:val="00A869CE"/>
    <w:rsid w:val="00A90BFE"/>
    <w:rsid w:val="00A90E18"/>
    <w:rsid w:val="00A96973"/>
    <w:rsid w:val="00AA0E92"/>
    <w:rsid w:val="00AA1378"/>
    <w:rsid w:val="00AA14E0"/>
    <w:rsid w:val="00AA1D04"/>
    <w:rsid w:val="00AA1D2F"/>
    <w:rsid w:val="00AA6853"/>
    <w:rsid w:val="00AA6EDD"/>
    <w:rsid w:val="00AB2C59"/>
    <w:rsid w:val="00AB5635"/>
    <w:rsid w:val="00AC06FB"/>
    <w:rsid w:val="00AC2944"/>
    <w:rsid w:val="00AC36AE"/>
    <w:rsid w:val="00AC6651"/>
    <w:rsid w:val="00AC6798"/>
    <w:rsid w:val="00AD04A4"/>
    <w:rsid w:val="00AD18FF"/>
    <w:rsid w:val="00AD26F7"/>
    <w:rsid w:val="00AD2C7B"/>
    <w:rsid w:val="00AD4A84"/>
    <w:rsid w:val="00AD4A9E"/>
    <w:rsid w:val="00AD4CB3"/>
    <w:rsid w:val="00AD5C54"/>
    <w:rsid w:val="00AD6075"/>
    <w:rsid w:val="00AD689F"/>
    <w:rsid w:val="00AD7194"/>
    <w:rsid w:val="00AE1E89"/>
    <w:rsid w:val="00AE2B46"/>
    <w:rsid w:val="00AE40F4"/>
    <w:rsid w:val="00AE502C"/>
    <w:rsid w:val="00AF0484"/>
    <w:rsid w:val="00AF36E8"/>
    <w:rsid w:val="00AF4173"/>
    <w:rsid w:val="00AF5024"/>
    <w:rsid w:val="00B05948"/>
    <w:rsid w:val="00B05A7F"/>
    <w:rsid w:val="00B107F1"/>
    <w:rsid w:val="00B108AA"/>
    <w:rsid w:val="00B12E1E"/>
    <w:rsid w:val="00B15FFB"/>
    <w:rsid w:val="00B201C0"/>
    <w:rsid w:val="00B245BC"/>
    <w:rsid w:val="00B25048"/>
    <w:rsid w:val="00B25651"/>
    <w:rsid w:val="00B322F4"/>
    <w:rsid w:val="00B3413D"/>
    <w:rsid w:val="00B34224"/>
    <w:rsid w:val="00B354FF"/>
    <w:rsid w:val="00B3562E"/>
    <w:rsid w:val="00B37B6D"/>
    <w:rsid w:val="00B40AE9"/>
    <w:rsid w:val="00B4140A"/>
    <w:rsid w:val="00B41BD3"/>
    <w:rsid w:val="00B41E51"/>
    <w:rsid w:val="00B444E0"/>
    <w:rsid w:val="00B453AE"/>
    <w:rsid w:val="00B45E5B"/>
    <w:rsid w:val="00B464F4"/>
    <w:rsid w:val="00B4654E"/>
    <w:rsid w:val="00B51901"/>
    <w:rsid w:val="00B51993"/>
    <w:rsid w:val="00B51F15"/>
    <w:rsid w:val="00B607BF"/>
    <w:rsid w:val="00B611D6"/>
    <w:rsid w:val="00B6694C"/>
    <w:rsid w:val="00B66A32"/>
    <w:rsid w:val="00B67A85"/>
    <w:rsid w:val="00B700D6"/>
    <w:rsid w:val="00B709B6"/>
    <w:rsid w:val="00B75134"/>
    <w:rsid w:val="00B766B2"/>
    <w:rsid w:val="00B7723B"/>
    <w:rsid w:val="00B821F2"/>
    <w:rsid w:val="00B83223"/>
    <w:rsid w:val="00B8389A"/>
    <w:rsid w:val="00B83CE2"/>
    <w:rsid w:val="00B8759E"/>
    <w:rsid w:val="00B91208"/>
    <w:rsid w:val="00BA1137"/>
    <w:rsid w:val="00BA1D24"/>
    <w:rsid w:val="00BA546E"/>
    <w:rsid w:val="00BA622A"/>
    <w:rsid w:val="00BA6E27"/>
    <w:rsid w:val="00BA6F01"/>
    <w:rsid w:val="00BA7055"/>
    <w:rsid w:val="00BB05FD"/>
    <w:rsid w:val="00BB1496"/>
    <w:rsid w:val="00BB1D7A"/>
    <w:rsid w:val="00BB29A7"/>
    <w:rsid w:val="00BB5B95"/>
    <w:rsid w:val="00BC25E3"/>
    <w:rsid w:val="00BC359B"/>
    <w:rsid w:val="00BC39B5"/>
    <w:rsid w:val="00BC4196"/>
    <w:rsid w:val="00BC536B"/>
    <w:rsid w:val="00BC585F"/>
    <w:rsid w:val="00BC5E96"/>
    <w:rsid w:val="00BD0070"/>
    <w:rsid w:val="00BD0A9F"/>
    <w:rsid w:val="00BD5060"/>
    <w:rsid w:val="00BD6DF7"/>
    <w:rsid w:val="00BD7042"/>
    <w:rsid w:val="00BE588D"/>
    <w:rsid w:val="00BE5EE4"/>
    <w:rsid w:val="00BE5EF9"/>
    <w:rsid w:val="00BE6815"/>
    <w:rsid w:val="00BE7E03"/>
    <w:rsid w:val="00BF0652"/>
    <w:rsid w:val="00BF10F7"/>
    <w:rsid w:val="00BF5BB7"/>
    <w:rsid w:val="00C05DE8"/>
    <w:rsid w:val="00C10077"/>
    <w:rsid w:val="00C150C5"/>
    <w:rsid w:val="00C22FDA"/>
    <w:rsid w:val="00C24279"/>
    <w:rsid w:val="00C24C10"/>
    <w:rsid w:val="00C25852"/>
    <w:rsid w:val="00C259D9"/>
    <w:rsid w:val="00C27E86"/>
    <w:rsid w:val="00C31315"/>
    <w:rsid w:val="00C32E1D"/>
    <w:rsid w:val="00C35508"/>
    <w:rsid w:val="00C45D31"/>
    <w:rsid w:val="00C46074"/>
    <w:rsid w:val="00C50F3C"/>
    <w:rsid w:val="00C535B3"/>
    <w:rsid w:val="00C61138"/>
    <w:rsid w:val="00C6383E"/>
    <w:rsid w:val="00C70BB6"/>
    <w:rsid w:val="00C72786"/>
    <w:rsid w:val="00C72985"/>
    <w:rsid w:val="00C7466C"/>
    <w:rsid w:val="00C747BE"/>
    <w:rsid w:val="00C752D5"/>
    <w:rsid w:val="00C75DD0"/>
    <w:rsid w:val="00C77118"/>
    <w:rsid w:val="00C7784B"/>
    <w:rsid w:val="00C91D91"/>
    <w:rsid w:val="00C91E4C"/>
    <w:rsid w:val="00C93185"/>
    <w:rsid w:val="00C949B8"/>
    <w:rsid w:val="00C95B86"/>
    <w:rsid w:val="00C97AA7"/>
    <w:rsid w:val="00C97F5D"/>
    <w:rsid w:val="00CA03B0"/>
    <w:rsid w:val="00CA51BA"/>
    <w:rsid w:val="00CA6D73"/>
    <w:rsid w:val="00CB0B5E"/>
    <w:rsid w:val="00CB0E80"/>
    <w:rsid w:val="00CB13E2"/>
    <w:rsid w:val="00CB1431"/>
    <w:rsid w:val="00CB1D4A"/>
    <w:rsid w:val="00CB3199"/>
    <w:rsid w:val="00CB3AB0"/>
    <w:rsid w:val="00CB45AB"/>
    <w:rsid w:val="00CB51BB"/>
    <w:rsid w:val="00CB6D0B"/>
    <w:rsid w:val="00CB7211"/>
    <w:rsid w:val="00CC1044"/>
    <w:rsid w:val="00CC16CB"/>
    <w:rsid w:val="00CC2425"/>
    <w:rsid w:val="00CC3417"/>
    <w:rsid w:val="00CC3C99"/>
    <w:rsid w:val="00CC45B5"/>
    <w:rsid w:val="00CC48EB"/>
    <w:rsid w:val="00CC5D59"/>
    <w:rsid w:val="00CC6263"/>
    <w:rsid w:val="00CD17D3"/>
    <w:rsid w:val="00CD1EA7"/>
    <w:rsid w:val="00CD24C6"/>
    <w:rsid w:val="00CD2F15"/>
    <w:rsid w:val="00CD2F92"/>
    <w:rsid w:val="00CE0EFE"/>
    <w:rsid w:val="00CE13AE"/>
    <w:rsid w:val="00CE3430"/>
    <w:rsid w:val="00CE4E5B"/>
    <w:rsid w:val="00CF0F97"/>
    <w:rsid w:val="00CF2AC3"/>
    <w:rsid w:val="00CF5B24"/>
    <w:rsid w:val="00D00506"/>
    <w:rsid w:val="00D018C3"/>
    <w:rsid w:val="00D0304C"/>
    <w:rsid w:val="00D0338C"/>
    <w:rsid w:val="00D04136"/>
    <w:rsid w:val="00D05484"/>
    <w:rsid w:val="00D05A75"/>
    <w:rsid w:val="00D05B2C"/>
    <w:rsid w:val="00D07112"/>
    <w:rsid w:val="00D0751C"/>
    <w:rsid w:val="00D1214E"/>
    <w:rsid w:val="00D15E5E"/>
    <w:rsid w:val="00D166A2"/>
    <w:rsid w:val="00D20168"/>
    <w:rsid w:val="00D22030"/>
    <w:rsid w:val="00D31907"/>
    <w:rsid w:val="00D3267C"/>
    <w:rsid w:val="00D37522"/>
    <w:rsid w:val="00D44733"/>
    <w:rsid w:val="00D51B89"/>
    <w:rsid w:val="00D51EE6"/>
    <w:rsid w:val="00D5440C"/>
    <w:rsid w:val="00D57B14"/>
    <w:rsid w:val="00D61932"/>
    <w:rsid w:val="00D629BF"/>
    <w:rsid w:val="00D67DA5"/>
    <w:rsid w:val="00D70247"/>
    <w:rsid w:val="00D714C5"/>
    <w:rsid w:val="00D733AE"/>
    <w:rsid w:val="00D73611"/>
    <w:rsid w:val="00D77AD1"/>
    <w:rsid w:val="00D77C32"/>
    <w:rsid w:val="00D80249"/>
    <w:rsid w:val="00D809F6"/>
    <w:rsid w:val="00D811A9"/>
    <w:rsid w:val="00D84E4C"/>
    <w:rsid w:val="00D86143"/>
    <w:rsid w:val="00DA0332"/>
    <w:rsid w:val="00DA1AD3"/>
    <w:rsid w:val="00DA2B96"/>
    <w:rsid w:val="00DA3CE3"/>
    <w:rsid w:val="00DA41BD"/>
    <w:rsid w:val="00DA4B7A"/>
    <w:rsid w:val="00DA56F7"/>
    <w:rsid w:val="00DA5D32"/>
    <w:rsid w:val="00DB0D81"/>
    <w:rsid w:val="00DB1937"/>
    <w:rsid w:val="00DB23D8"/>
    <w:rsid w:val="00DB2A8A"/>
    <w:rsid w:val="00DB3516"/>
    <w:rsid w:val="00DB3BF7"/>
    <w:rsid w:val="00DB5770"/>
    <w:rsid w:val="00DB5AEE"/>
    <w:rsid w:val="00DB751E"/>
    <w:rsid w:val="00DC1A57"/>
    <w:rsid w:val="00DC1B78"/>
    <w:rsid w:val="00DC28C7"/>
    <w:rsid w:val="00DC2FF5"/>
    <w:rsid w:val="00DC5E0D"/>
    <w:rsid w:val="00DC6DEA"/>
    <w:rsid w:val="00DC6FD9"/>
    <w:rsid w:val="00DC7948"/>
    <w:rsid w:val="00DD22CC"/>
    <w:rsid w:val="00DD38C7"/>
    <w:rsid w:val="00DD4336"/>
    <w:rsid w:val="00DD7869"/>
    <w:rsid w:val="00DE254D"/>
    <w:rsid w:val="00DE4DEA"/>
    <w:rsid w:val="00DE5362"/>
    <w:rsid w:val="00DE5BB0"/>
    <w:rsid w:val="00DF0DA8"/>
    <w:rsid w:val="00DF0FBE"/>
    <w:rsid w:val="00DF3221"/>
    <w:rsid w:val="00DF362F"/>
    <w:rsid w:val="00DF36F7"/>
    <w:rsid w:val="00DF3DB1"/>
    <w:rsid w:val="00DF4E24"/>
    <w:rsid w:val="00DF5A4D"/>
    <w:rsid w:val="00DF5F17"/>
    <w:rsid w:val="00E00B38"/>
    <w:rsid w:val="00E01681"/>
    <w:rsid w:val="00E016F7"/>
    <w:rsid w:val="00E01F5F"/>
    <w:rsid w:val="00E021A3"/>
    <w:rsid w:val="00E035D5"/>
    <w:rsid w:val="00E03665"/>
    <w:rsid w:val="00E04E99"/>
    <w:rsid w:val="00E0699D"/>
    <w:rsid w:val="00E077DC"/>
    <w:rsid w:val="00E126FF"/>
    <w:rsid w:val="00E14C57"/>
    <w:rsid w:val="00E174F0"/>
    <w:rsid w:val="00E178FE"/>
    <w:rsid w:val="00E17C5E"/>
    <w:rsid w:val="00E22FF1"/>
    <w:rsid w:val="00E235AB"/>
    <w:rsid w:val="00E237AD"/>
    <w:rsid w:val="00E250C2"/>
    <w:rsid w:val="00E26720"/>
    <w:rsid w:val="00E26905"/>
    <w:rsid w:val="00E27244"/>
    <w:rsid w:val="00E31A6B"/>
    <w:rsid w:val="00E32126"/>
    <w:rsid w:val="00E32D24"/>
    <w:rsid w:val="00E334B8"/>
    <w:rsid w:val="00E33CEB"/>
    <w:rsid w:val="00E33F96"/>
    <w:rsid w:val="00E34326"/>
    <w:rsid w:val="00E34A2D"/>
    <w:rsid w:val="00E3616E"/>
    <w:rsid w:val="00E362E4"/>
    <w:rsid w:val="00E52C6A"/>
    <w:rsid w:val="00E54C04"/>
    <w:rsid w:val="00E56628"/>
    <w:rsid w:val="00E57CC8"/>
    <w:rsid w:val="00E57ED3"/>
    <w:rsid w:val="00E600EA"/>
    <w:rsid w:val="00E6425B"/>
    <w:rsid w:val="00E67BBE"/>
    <w:rsid w:val="00E7158B"/>
    <w:rsid w:val="00E750B3"/>
    <w:rsid w:val="00E75686"/>
    <w:rsid w:val="00E77597"/>
    <w:rsid w:val="00E77629"/>
    <w:rsid w:val="00E81FEE"/>
    <w:rsid w:val="00E83CCE"/>
    <w:rsid w:val="00E86517"/>
    <w:rsid w:val="00E93529"/>
    <w:rsid w:val="00E9375F"/>
    <w:rsid w:val="00E95D3B"/>
    <w:rsid w:val="00E96806"/>
    <w:rsid w:val="00E96FFF"/>
    <w:rsid w:val="00EA36F0"/>
    <w:rsid w:val="00EA5108"/>
    <w:rsid w:val="00EA54B6"/>
    <w:rsid w:val="00EB0290"/>
    <w:rsid w:val="00EB0C45"/>
    <w:rsid w:val="00EB2F7B"/>
    <w:rsid w:val="00EB4975"/>
    <w:rsid w:val="00EC0E3F"/>
    <w:rsid w:val="00EC23BF"/>
    <w:rsid w:val="00EC2726"/>
    <w:rsid w:val="00EC32F2"/>
    <w:rsid w:val="00EC49BC"/>
    <w:rsid w:val="00EC4B41"/>
    <w:rsid w:val="00EC7DF2"/>
    <w:rsid w:val="00ED12D5"/>
    <w:rsid w:val="00ED2815"/>
    <w:rsid w:val="00ED51AD"/>
    <w:rsid w:val="00ED6902"/>
    <w:rsid w:val="00ED77DB"/>
    <w:rsid w:val="00EE1307"/>
    <w:rsid w:val="00EE1B8C"/>
    <w:rsid w:val="00EE21D7"/>
    <w:rsid w:val="00EE547C"/>
    <w:rsid w:val="00EF099E"/>
    <w:rsid w:val="00EF16F5"/>
    <w:rsid w:val="00EF2975"/>
    <w:rsid w:val="00EF491E"/>
    <w:rsid w:val="00F00C22"/>
    <w:rsid w:val="00F03E96"/>
    <w:rsid w:val="00F048F8"/>
    <w:rsid w:val="00F061C9"/>
    <w:rsid w:val="00F06EC2"/>
    <w:rsid w:val="00F076A1"/>
    <w:rsid w:val="00F1090E"/>
    <w:rsid w:val="00F10A9E"/>
    <w:rsid w:val="00F11189"/>
    <w:rsid w:val="00F15DED"/>
    <w:rsid w:val="00F16866"/>
    <w:rsid w:val="00F22C19"/>
    <w:rsid w:val="00F23A14"/>
    <w:rsid w:val="00F24244"/>
    <w:rsid w:val="00F26454"/>
    <w:rsid w:val="00F26D4D"/>
    <w:rsid w:val="00F31239"/>
    <w:rsid w:val="00F344CD"/>
    <w:rsid w:val="00F349B6"/>
    <w:rsid w:val="00F34BF7"/>
    <w:rsid w:val="00F34D1C"/>
    <w:rsid w:val="00F374EA"/>
    <w:rsid w:val="00F40987"/>
    <w:rsid w:val="00F45CF6"/>
    <w:rsid w:val="00F46AB0"/>
    <w:rsid w:val="00F46C80"/>
    <w:rsid w:val="00F47928"/>
    <w:rsid w:val="00F51215"/>
    <w:rsid w:val="00F558D5"/>
    <w:rsid w:val="00F55C19"/>
    <w:rsid w:val="00F57245"/>
    <w:rsid w:val="00F62179"/>
    <w:rsid w:val="00F62564"/>
    <w:rsid w:val="00F702D4"/>
    <w:rsid w:val="00F70C11"/>
    <w:rsid w:val="00F71ECC"/>
    <w:rsid w:val="00F721F6"/>
    <w:rsid w:val="00F753E8"/>
    <w:rsid w:val="00F757E9"/>
    <w:rsid w:val="00F75D3C"/>
    <w:rsid w:val="00F829C0"/>
    <w:rsid w:val="00F85A7A"/>
    <w:rsid w:val="00F917D4"/>
    <w:rsid w:val="00F918B5"/>
    <w:rsid w:val="00F94B13"/>
    <w:rsid w:val="00F953D6"/>
    <w:rsid w:val="00F966AC"/>
    <w:rsid w:val="00F96FC0"/>
    <w:rsid w:val="00FA17EB"/>
    <w:rsid w:val="00FA4166"/>
    <w:rsid w:val="00FA728F"/>
    <w:rsid w:val="00FB035D"/>
    <w:rsid w:val="00FB0ADD"/>
    <w:rsid w:val="00FB3325"/>
    <w:rsid w:val="00FB482F"/>
    <w:rsid w:val="00FB5ABF"/>
    <w:rsid w:val="00FB6D23"/>
    <w:rsid w:val="00FB7937"/>
    <w:rsid w:val="00FC1115"/>
    <w:rsid w:val="00FC264A"/>
    <w:rsid w:val="00FC5CEC"/>
    <w:rsid w:val="00FC61E9"/>
    <w:rsid w:val="00FC65F7"/>
    <w:rsid w:val="00FD4E33"/>
    <w:rsid w:val="00FD5A5B"/>
    <w:rsid w:val="00FD5DF7"/>
    <w:rsid w:val="00FD652D"/>
    <w:rsid w:val="00FD68BD"/>
    <w:rsid w:val="00FE3591"/>
    <w:rsid w:val="00FF3A7B"/>
    <w:rsid w:val="00FF44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00,#ea172c,#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paragraph" w:styleId="Heading3">
    <w:name w:val="heading 3"/>
    <w:basedOn w:val="Normal"/>
    <w:next w:val="Normal"/>
    <w:qFormat/>
    <w:pPr>
      <w:keepNext/>
      <w:keepLines/>
      <w:overflowPunct w:val="0"/>
      <w:adjustRightInd w:val="0"/>
      <w:snapToGrid w:val="0"/>
      <w:spacing w:after="320" w:line="312" w:lineRule="auto"/>
      <w:jc w:val="center"/>
      <w:outlineLvl w:val="2"/>
    </w:pPr>
    <w:rPr>
      <w:rFonts w:eastAsia="黑体"/>
      <w:spacing w:val="6"/>
      <w:kern w:val="28"/>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paragraph" w:styleId="FootnoteText">
    <w:name w:val="footnote text"/>
    <w:aliases w:val="Footnote Expulsion"/>
    <w:basedOn w:val="Normal"/>
    <w:semiHidden/>
    <w:pPr>
      <w:snapToGrid w:val="0"/>
      <w:jc w:val="left"/>
    </w:pPr>
    <w:rPr>
      <w:sz w:val="18"/>
      <w:szCs w:val="18"/>
    </w:rPr>
  </w:style>
  <w:style w:type="character" w:styleId="FootnoteReference">
    <w:name w:val="footnote reference"/>
    <w:aliases w:val="fr,英文脚注引用"/>
    <w:semiHidden/>
    <w:rPr>
      <w:vertAlign w:val="superscript"/>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BodyTextIndent">
    <w:name w:val="Body Text Indent"/>
    <w:basedOn w:val="Normal"/>
    <w:pPr>
      <w:tabs>
        <w:tab w:val="left" w:pos="0"/>
      </w:tabs>
      <w:spacing w:line="360" w:lineRule="auto"/>
      <w:ind w:left="1" w:firstLineChars="200" w:firstLine="480"/>
    </w:pPr>
    <w:rPr>
      <w:sz w:val="24"/>
    </w:rPr>
  </w:style>
  <w:style w:type="paragraph" w:styleId="BodyTextIndent2">
    <w:name w:val="Body Text Indent 2"/>
    <w:basedOn w:val="Normal"/>
    <w:pPr>
      <w:tabs>
        <w:tab w:val="left" w:pos="0"/>
      </w:tabs>
      <w:spacing w:line="360" w:lineRule="auto"/>
      <w:ind w:firstLineChars="200" w:firstLine="480"/>
    </w:pPr>
    <w:rPr>
      <w:rFonts w:ascii="宋体" w:hAnsi="宋体"/>
      <w:sz w:val="24"/>
    </w:rPr>
  </w:style>
  <w:style w:type="character" w:styleId="Hyperlink">
    <w:name w:val="Hyperlink"/>
    <w:rPr>
      <w:color w:val="0000FF"/>
      <w:u w:val="single"/>
    </w:rPr>
  </w:style>
  <w:style w:type="paragraph" w:styleId="PlainText">
    <w:name w:val="Plain Text"/>
    <w:basedOn w:val="Normal"/>
    <w:rPr>
      <w:rFonts w:ascii="宋体" w:hAnsi="Courier New" w:cs="Courier New"/>
      <w:szCs w:val="21"/>
    </w:rPr>
  </w:style>
  <w:style w:type="paragraph" w:styleId="BodyTextIndent3">
    <w:name w:val="Body Text Indent 3"/>
    <w:basedOn w:val="Normal"/>
    <w:pPr>
      <w:spacing w:after="180" w:line="350" w:lineRule="exact"/>
      <w:ind w:firstLine="480"/>
    </w:pPr>
  </w:style>
  <w:style w:type="paragraph" w:styleId="BodyText">
    <w:name w:val="Body Text"/>
    <w:basedOn w:val="Normal"/>
    <w:pPr>
      <w:spacing w:after="120"/>
    </w:pPr>
  </w:style>
  <w:style w:type="paragraph" w:styleId="NormalIndent">
    <w:name w:val="Normal Indent"/>
    <w:basedOn w:val="Normal"/>
    <w:pPr>
      <w:overflowPunct w:val="0"/>
      <w:adjustRightInd w:val="0"/>
      <w:snapToGrid w:val="0"/>
      <w:spacing w:line="312" w:lineRule="auto"/>
      <w:ind w:firstLine="510"/>
    </w:pPr>
    <w:rPr>
      <w:snapToGrid w:val="0"/>
      <w:spacing w:val="6"/>
      <w:kern w:val="0"/>
      <w:sz w:val="24"/>
      <w:szCs w:val="20"/>
    </w:rPr>
  </w:style>
  <w:style w:type="paragraph" w:styleId="BalloonText">
    <w:name w:val="Balloon Text"/>
    <w:basedOn w:val="Normal"/>
    <w:semiHidden/>
    <w:rsid w:val="004F0FA6"/>
    <w:rPr>
      <w:sz w:val="18"/>
      <w:szCs w:val="18"/>
    </w:rPr>
  </w:style>
  <w:style w:type="character" w:customStyle="1" w:styleId="Italic">
    <w:name w:val="Italic"/>
    <w:rsid w:val="0030490E"/>
    <w:rPr>
      <w:i/>
      <w:iCs/>
    </w:rPr>
  </w:style>
  <w:style w:type="character" w:customStyle="1" w:styleId="Underline">
    <w:name w:val="Underline"/>
    <w:rsid w:val="00E6425B"/>
    <w:rPr>
      <w:u w:val="thick"/>
    </w:rPr>
  </w:style>
  <w:style w:type="character" w:customStyle="1" w:styleId="strikethrough">
    <w:name w:val="strikethrough"/>
    <w:rsid w:val="00CC3417"/>
    <w:rPr>
      <w:strike/>
    </w:rPr>
  </w:style>
  <w:style w:type="character" w:styleId="FollowedHyperlink">
    <w:name w:val="FollowedHyperlink"/>
    <w:rsid w:val="000747F1"/>
    <w:rPr>
      <w:color w:val="800080"/>
      <w:u w:val="single"/>
    </w:rPr>
  </w:style>
  <w:style w:type="character" w:customStyle="1" w:styleId="nobreak">
    <w:name w:val="no break"/>
    <w:rsid w:val="008C3559"/>
  </w:style>
  <w:style w:type="paragraph" w:customStyle="1" w:styleId="1">
    <w:name w:val="批注框文本1"/>
    <w:basedOn w:val="Normal"/>
    <w:semiHidden/>
    <w:rsid w:val="005664A6"/>
    <w:rPr>
      <w:sz w:val="18"/>
      <w:szCs w:val="18"/>
    </w:rPr>
  </w:style>
  <w:style w:type="paragraph" w:customStyle="1" w:styleId="Annexhead1">
    <w:name w:val="Annex head 1"/>
    <w:basedOn w:val="Normal"/>
    <w:rsid w:val="00E96806"/>
    <w:pPr>
      <w:keepNext/>
      <w:suppressAutoHyphens/>
      <w:autoSpaceDE w:val="0"/>
      <w:autoSpaceDN w:val="0"/>
      <w:adjustRightInd w:val="0"/>
      <w:spacing w:after="480" w:line="280" w:lineRule="atLeast"/>
      <w:jc w:val="center"/>
      <w:textAlignment w:val="center"/>
    </w:pPr>
    <w:rPr>
      <w:rFonts w:ascii="Minion Pro" w:eastAsia="Times New Roman" w:hAnsi="Minion Pro" w:cs="Minion Pro"/>
      <w:b/>
      <w:bCs/>
      <w:caps/>
      <w:color w:val="000000"/>
      <w:kern w:val="0"/>
      <w:sz w:val="24"/>
      <w:lang w:val="en-GB" w:eastAsia="en-GB"/>
    </w:rPr>
  </w:style>
  <w:style w:type="character" w:customStyle="1" w:styleId="Footnotereferenceletter">
    <w:name w:val="Footnote reference letter"/>
    <w:basedOn w:val="DefaultParagraphFont"/>
    <w:rsid w:val="00E96806"/>
    <w:rPr>
      <w:position w:val="4"/>
      <w:sz w:val="12"/>
      <w:szCs w:val="12"/>
      <w:vertAlign w:val="baseline"/>
    </w:rPr>
  </w:style>
  <w:style w:type="paragraph" w:customStyle="1" w:styleId="Tabletextleft1asterisc">
    <w:name w:val="Table text left 1 asterisc"/>
    <w:basedOn w:val="Normal"/>
    <w:rsid w:val="00E96806"/>
    <w:pPr>
      <w:autoSpaceDE w:val="0"/>
      <w:autoSpaceDN w:val="0"/>
      <w:adjustRightInd w:val="0"/>
      <w:spacing w:line="200" w:lineRule="atLeast"/>
      <w:ind w:left="312" w:hanging="240"/>
      <w:jc w:val="left"/>
      <w:textAlignment w:val="center"/>
    </w:pPr>
    <w:rPr>
      <w:rFonts w:ascii="Minion Pro" w:eastAsia="Times New Roman" w:hAnsi="Minion Pro" w:cs="Minion Pro"/>
      <w:color w:val="000000"/>
      <w:kern w:val="0"/>
      <w:sz w:val="18"/>
      <w:szCs w:val="18"/>
      <w:lang w:val="en-GB" w:eastAsia="en-GB"/>
    </w:rPr>
  </w:style>
  <w:style w:type="paragraph" w:customStyle="1" w:styleId="HChG">
    <w:name w:val="_ H _Ch_G"/>
    <w:basedOn w:val="Normal"/>
    <w:next w:val="Normal"/>
    <w:rsid w:val="003F0E37"/>
    <w:pPr>
      <w:keepNext/>
      <w:keepLines/>
      <w:widowControl/>
      <w:tabs>
        <w:tab w:val="right" w:pos="851"/>
      </w:tabs>
      <w:suppressAutoHyphens/>
      <w:spacing w:before="360" w:after="240" w:line="300" w:lineRule="exact"/>
      <w:ind w:left="1134" w:right="1134" w:hanging="1134"/>
      <w:jc w:val="left"/>
    </w:pPr>
    <w:rPr>
      <w:rFonts w:eastAsia="Times New Roman"/>
      <w:b/>
      <w:kern w:val="0"/>
      <w:sz w:val="28"/>
      <w:szCs w:val="20"/>
      <w:lang w:val="en-GB" w:eastAsia="en-US"/>
    </w:rPr>
  </w:style>
  <w:style w:type="paragraph" w:customStyle="1" w:styleId="H1G">
    <w:name w:val="_ H_1_G"/>
    <w:basedOn w:val="Normal"/>
    <w:next w:val="Normal"/>
    <w:rsid w:val="003F0E37"/>
    <w:pPr>
      <w:keepNext/>
      <w:keepLines/>
      <w:widowControl/>
      <w:tabs>
        <w:tab w:val="right" w:pos="851"/>
      </w:tabs>
      <w:suppressAutoHyphens/>
      <w:spacing w:before="360" w:after="240" w:line="270" w:lineRule="exact"/>
      <w:ind w:left="1134" w:right="1134" w:hanging="1134"/>
      <w:jc w:val="left"/>
    </w:pPr>
    <w:rPr>
      <w:rFonts w:eastAsia="Times New Roman"/>
      <w:b/>
      <w:kern w:val="0"/>
      <w:sz w:val="20"/>
      <w:szCs w:val="20"/>
      <w:lang w:val="en-GB" w:eastAsia="en-US"/>
    </w:rPr>
  </w:style>
  <w:style w:type="paragraph" w:customStyle="1" w:styleId="Tabletextleft">
    <w:name w:val="Table text left"/>
    <w:basedOn w:val="Normal"/>
    <w:rsid w:val="003F0E37"/>
    <w:pPr>
      <w:autoSpaceDE w:val="0"/>
      <w:autoSpaceDN w:val="0"/>
      <w:adjustRightInd w:val="0"/>
      <w:spacing w:line="200" w:lineRule="atLeast"/>
      <w:ind w:left="160" w:hanging="160"/>
      <w:jc w:val="left"/>
      <w:textAlignment w:val="center"/>
    </w:pPr>
    <w:rPr>
      <w:rFonts w:ascii="Minion Pro" w:eastAsia="Times New Roman" w:hAnsi="Minion Pro" w:cs="Minion Pro"/>
      <w:color w:val="000000"/>
      <w:kern w:val="0"/>
      <w:sz w:val="18"/>
      <w:szCs w:val="18"/>
      <w:lang w:val="en-GB" w:eastAsia="en-GB"/>
    </w:rPr>
  </w:style>
  <w:style w:type="paragraph" w:customStyle="1" w:styleId="tabletextnoindent">
    <w:name w:val="tabletext_noindent"/>
    <w:basedOn w:val="Tabletextleft"/>
    <w:rsid w:val="003F0E37"/>
    <w:pPr>
      <w:ind w:left="0" w:firstLine="0"/>
    </w:pPr>
  </w:style>
  <w:style w:type="paragraph" w:customStyle="1" w:styleId="NoParagraphStyle">
    <w:name w:val="[No Paragraph Style]"/>
    <w:rsid w:val="00A77451"/>
    <w:pPr>
      <w:widowControl w:val="0"/>
      <w:autoSpaceDE w:val="0"/>
      <w:autoSpaceDN w:val="0"/>
      <w:adjustRightInd w:val="0"/>
      <w:spacing w:line="288" w:lineRule="auto"/>
      <w:textAlignment w:val="center"/>
    </w:pPr>
    <w:rPr>
      <w:rFonts w:ascii="Times Roman" w:eastAsia="Times New Roman" w:hAnsi="Times Roman" w:cs="Times Roman"/>
      <w:color w:val="000000"/>
      <w:sz w:val="24"/>
      <w:szCs w:val="24"/>
      <w:lang w:val="en-US" w:eastAsia="en-GB"/>
    </w:rPr>
  </w:style>
  <w:style w:type="paragraph" w:customStyle="1" w:styleId="Head210pt">
    <w:name w:val="Head2_10pt"/>
    <w:basedOn w:val="Normal"/>
    <w:rsid w:val="00A77451"/>
    <w:pPr>
      <w:keepNext/>
      <w:suppressAutoHyphens/>
      <w:autoSpaceDE w:val="0"/>
      <w:autoSpaceDN w:val="0"/>
      <w:adjustRightInd w:val="0"/>
      <w:spacing w:before="300" w:after="120" w:line="220" w:lineRule="atLeast"/>
      <w:jc w:val="left"/>
      <w:textAlignment w:val="center"/>
    </w:pPr>
    <w:rPr>
      <w:rFonts w:ascii="Minion Pro" w:eastAsia="Times New Roman" w:hAnsi="Minion Pro" w:cs="Minion Pro"/>
      <w:b/>
      <w:bCs/>
      <w:color w:val="000000"/>
      <w:kern w:val="0"/>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paragraph" w:styleId="Heading3">
    <w:name w:val="heading 3"/>
    <w:basedOn w:val="Normal"/>
    <w:next w:val="Normal"/>
    <w:qFormat/>
    <w:pPr>
      <w:keepNext/>
      <w:keepLines/>
      <w:overflowPunct w:val="0"/>
      <w:adjustRightInd w:val="0"/>
      <w:snapToGrid w:val="0"/>
      <w:spacing w:after="320" w:line="312" w:lineRule="auto"/>
      <w:jc w:val="center"/>
      <w:outlineLvl w:val="2"/>
    </w:pPr>
    <w:rPr>
      <w:rFonts w:eastAsia="黑体"/>
      <w:spacing w:val="6"/>
      <w:kern w:val="28"/>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paragraph" w:styleId="FootnoteText">
    <w:name w:val="footnote text"/>
    <w:aliases w:val="Footnote Expulsion"/>
    <w:basedOn w:val="Normal"/>
    <w:semiHidden/>
    <w:pPr>
      <w:snapToGrid w:val="0"/>
      <w:jc w:val="left"/>
    </w:pPr>
    <w:rPr>
      <w:sz w:val="18"/>
      <w:szCs w:val="18"/>
    </w:rPr>
  </w:style>
  <w:style w:type="character" w:styleId="FootnoteReference">
    <w:name w:val="footnote reference"/>
    <w:aliases w:val="fr,英文脚注引用"/>
    <w:semiHidden/>
    <w:rPr>
      <w:vertAlign w:val="superscript"/>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BodyTextIndent">
    <w:name w:val="Body Text Indent"/>
    <w:basedOn w:val="Normal"/>
    <w:pPr>
      <w:tabs>
        <w:tab w:val="left" w:pos="0"/>
      </w:tabs>
      <w:spacing w:line="360" w:lineRule="auto"/>
      <w:ind w:left="1" w:firstLineChars="200" w:firstLine="480"/>
    </w:pPr>
    <w:rPr>
      <w:sz w:val="24"/>
    </w:rPr>
  </w:style>
  <w:style w:type="paragraph" w:styleId="BodyTextIndent2">
    <w:name w:val="Body Text Indent 2"/>
    <w:basedOn w:val="Normal"/>
    <w:pPr>
      <w:tabs>
        <w:tab w:val="left" w:pos="0"/>
      </w:tabs>
      <w:spacing w:line="360" w:lineRule="auto"/>
      <w:ind w:firstLineChars="200" w:firstLine="480"/>
    </w:pPr>
    <w:rPr>
      <w:rFonts w:ascii="宋体" w:hAnsi="宋体"/>
      <w:sz w:val="24"/>
    </w:rPr>
  </w:style>
  <w:style w:type="character" w:styleId="Hyperlink">
    <w:name w:val="Hyperlink"/>
    <w:rPr>
      <w:color w:val="0000FF"/>
      <w:u w:val="single"/>
    </w:rPr>
  </w:style>
  <w:style w:type="paragraph" w:styleId="PlainText">
    <w:name w:val="Plain Text"/>
    <w:basedOn w:val="Normal"/>
    <w:rPr>
      <w:rFonts w:ascii="宋体" w:hAnsi="Courier New" w:cs="Courier New"/>
      <w:szCs w:val="21"/>
    </w:rPr>
  </w:style>
  <w:style w:type="paragraph" w:styleId="BodyTextIndent3">
    <w:name w:val="Body Text Indent 3"/>
    <w:basedOn w:val="Normal"/>
    <w:pPr>
      <w:spacing w:after="180" w:line="350" w:lineRule="exact"/>
      <w:ind w:firstLine="480"/>
    </w:pPr>
  </w:style>
  <w:style w:type="paragraph" w:styleId="BodyText">
    <w:name w:val="Body Text"/>
    <w:basedOn w:val="Normal"/>
    <w:pPr>
      <w:spacing w:after="120"/>
    </w:pPr>
  </w:style>
  <w:style w:type="paragraph" w:styleId="NormalIndent">
    <w:name w:val="Normal Indent"/>
    <w:basedOn w:val="Normal"/>
    <w:pPr>
      <w:overflowPunct w:val="0"/>
      <w:adjustRightInd w:val="0"/>
      <w:snapToGrid w:val="0"/>
      <w:spacing w:line="312" w:lineRule="auto"/>
      <w:ind w:firstLine="510"/>
    </w:pPr>
    <w:rPr>
      <w:snapToGrid w:val="0"/>
      <w:spacing w:val="6"/>
      <w:kern w:val="0"/>
      <w:sz w:val="24"/>
      <w:szCs w:val="20"/>
    </w:rPr>
  </w:style>
  <w:style w:type="paragraph" w:styleId="BalloonText">
    <w:name w:val="Balloon Text"/>
    <w:basedOn w:val="Normal"/>
    <w:semiHidden/>
    <w:rsid w:val="004F0FA6"/>
    <w:rPr>
      <w:sz w:val="18"/>
      <w:szCs w:val="18"/>
    </w:rPr>
  </w:style>
  <w:style w:type="character" w:customStyle="1" w:styleId="Italic">
    <w:name w:val="Italic"/>
    <w:rsid w:val="0030490E"/>
    <w:rPr>
      <w:i/>
      <w:iCs/>
    </w:rPr>
  </w:style>
  <w:style w:type="character" w:customStyle="1" w:styleId="Underline">
    <w:name w:val="Underline"/>
    <w:rsid w:val="00E6425B"/>
    <w:rPr>
      <w:u w:val="thick"/>
    </w:rPr>
  </w:style>
  <w:style w:type="character" w:customStyle="1" w:styleId="strikethrough">
    <w:name w:val="strikethrough"/>
    <w:rsid w:val="00CC3417"/>
    <w:rPr>
      <w:strike/>
    </w:rPr>
  </w:style>
  <w:style w:type="character" w:styleId="FollowedHyperlink">
    <w:name w:val="FollowedHyperlink"/>
    <w:rsid w:val="000747F1"/>
    <w:rPr>
      <w:color w:val="800080"/>
      <w:u w:val="single"/>
    </w:rPr>
  </w:style>
  <w:style w:type="character" w:customStyle="1" w:styleId="nobreak">
    <w:name w:val="no break"/>
    <w:rsid w:val="008C3559"/>
  </w:style>
  <w:style w:type="paragraph" w:customStyle="1" w:styleId="1">
    <w:name w:val="批注框文本1"/>
    <w:basedOn w:val="Normal"/>
    <w:semiHidden/>
    <w:rsid w:val="005664A6"/>
    <w:rPr>
      <w:sz w:val="18"/>
      <w:szCs w:val="18"/>
    </w:rPr>
  </w:style>
  <w:style w:type="paragraph" w:customStyle="1" w:styleId="Annexhead1">
    <w:name w:val="Annex head 1"/>
    <w:basedOn w:val="Normal"/>
    <w:rsid w:val="00E96806"/>
    <w:pPr>
      <w:keepNext/>
      <w:suppressAutoHyphens/>
      <w:autoSpaceDE w:val="0"/>
      <w:autoSpaceDN w:val="0"/>
      <w:adjustRightInd w:val="0"/>
      <w:spacing w:after="480" w:line="280" w:lineRule="atLeast"/>
      <w:jc w:val="center"/>
      <w:textAlignment w:val="center"/>
    </w:pPr>
    <w:rPr>
      <w:rFonts w:ascii="Minion Pro" w:eastAsia="Times New Roman" w:hAnsi="Minion Pro" w:cs="Minion Pro"/>
      <w:b/>
      <w:bCs/>
      <w:caps/>
      <w:color w:val="000000"/>
      <w:kern w:val="0"/>
      <w:sz w:val="24"/>
      <w:lang w:val="en-GB" w:eastAsia="en-GB"/>
    </w:rPr>
  </w:style>
  <w:style w:type="character" w:customStyle="1" w:styleId="Footnotereferenceletter">
    <w:name w:val="Footnote reference letter"/>
    <w:basedOn w:val="DefaultParagraphFont"/>
    <w:rsid w:val="00E96806"/>
    <w:rPr>
      <w:position w:val="4"/>
      <w:sz w:val="12"/>
      <w:szCs w:val="12"/>
      <w:vertAlign w:val="baseline"/>
    </w:rPr>
  </w:style>
  <w:style w:type="paragraph" w:customStyle="1" w:styleId="Tabletextleft1asterisc">
    <w:name w:val="Table text left 1 asterisc"/>
    <w:basedOn w:val="Normal"/>
    <w:rsid w:val="00E96806"/>
    <w:pPr>
      <w:autoSpaceDE w:val="0"/>
      <w:autoSpaceDN w:val="0"/>
      <w:adjustRightInd w:val="0"/>
      <w:spacing w:line="200" w:lineRule="atLeast"/>
      <w:ind w:left="312" w:hanging="240"/>
      <w:jc w:val="left"/>
      <w:textAlignment w:val="center"/>
    </w:pPr>
    <w:rPr>
      <w:rFonts w:ascii="Minion Pro" w:eastAsia="Times New Roman" w:hAnsi="Minion Pro" w:cs="Minion Pro"/>
      <w:color w:val="000000"/>
      <w:kern w:val="0"/>
      <w:sz w:val="18"/>
      <w:szCs w:val="18"/>
      <w:lang w:val="en-GB" w:eastAsia="en-GB"/>
    </w:rPr>
  </w:style>
  <w:style w:type="paragraph" w:customStyle="1" w:styleId="HChG">
    <w:name w:val="_ H _Ch_G"/>
    <w:basedOn w:val="Normal"/>
    <w:next w:val="Normal"/>
    <w:rsid w:val="003F0E37"/>
    <w:pPr>
      <w:keepNext/>
      <w:keepLines/>
      <w:widowControl/>
      <w:tabs>
        <w:tab w:val="right" w:pos="851"/>
      </w:tabs>
      <w:suppressAutoHyphens/>
      <w:spacing w:before="360" w:after="240" w:line="300" w:lineRule="exact"/>
      <w:ind w:left="1134" w:right="1134" w:hanging="1134"/>
      <w:jc w:val="left"/>
    </w:pPr>
    <w:rPr>
      <w:rFonts w:eastAsia="Times New Roman"/>
      <w:b/>
      <w:kern w:val="0"/>
      <w:sz w:val="28"/>
      <w:szCs w:val="20"/>
      <w:lang w:val="en-GB" w:eastAsia="en-US"/>
    </w:rPr>
  </w:style>
  <w:style w:type="paragraph" w:customStyle="1" w:styleId="H1G">
    <w:name w:val="_ H_1_G"/>
    <w:basedOn w:val="Normal"/>
    <w:next w:val="Normal"/>
    <w:rsid w:val="003F0E37"/>
    <w:pPr>
      <w:keepNext/>
      <w:keepLines/>
      <w:widowControl/>
      <w:tabs>
        <w:tab w:val="right" w:pos="851"/>
      </w:tabs>
      <w:suppressAutoHyphens/>
      <w:spacing w:before="360" w:after="240" w:line="270" w:lineRule="exact"/>
      <w:ind w:left="1134" w:right="1134" w:hanging="1134"/>
      <w:jc w:val="left"/>
    </w:pPr>
    <w:rPr>
      <w:rFonts w:eastAsia="Times New Roman"/>
      <w:b/>
      <w:kern w:val="0"/>
      <w:sz w:val="20"/>
      <w:szCs w:val="20"/>
      <w:lang w:val="en-GB" w:eastAsia="en-US"/>
    </w:rPr>
  </w:style>
  <w:style w:type="paragraph" w:customStyle="1" w:styleId="Tabletextleft">
    <w:name w:val="Table text left"/>
    <w:basedOn w:val="Normal"/>
    <w:rsid w:val="003F0E37"/>
    <w:pPr>
      <w:autoSpaceDE w:val="0"/>
      <w:autoSpaceDN w:val="0"/>
      <w:adjustRightInd w:val="0"/>
      <w:spacing w:line="200" w:lineRule="atLeast"/>
      <w:ind w:left="160" w:hanging="160"/>
      <w:jc w:val="left"/>
      <w:textAlignment w:val="center"/>
    </w:pPr>
    <w:rPr>
      <w:rFonts w:ascii="Minion Pro" w:eastAsia="Times New Roman" w:hAnsi="Minion Pro" w:cs="Minion Pro"/>
      <w:color w:val="000000"/>
      <w:kern w:val="0"/>
      <w:sz w:val="18"/>
      <w:szCs w:val="18"/>
      <w:lang w:val="en-GB" w:eastAsia="en-GB"/>
    </w:rPr>
  </w:style>
  <w:style w:type="paragraph" w:customStyle="1" w:styleId="tabletextnoindent">
    <w:name w:val="tabletext_noindent"/>
    <w:basedOn w:val="Tabletextleft"/>
    <w:rsid w:val="003F0E37"/>
    <w:pPr>
      <w:ind w:left="0" w:firstLine="0"/>
    </w:pPr>
  </w:style>
  <w:style w:type="paragraph" w:customStyle="1" w:styleId="NoParagraphStyle">
    <w:name w:val="[No Paragraph Style]"/>
    <w:rsid w:val="00A77451"/>
    <w:pPr>
      <w:widowControl w:val="0"/>
      <w:autoSpaceDE w:val="0"/>
      <w:autoSpaceDN w:val="0"/>
      <w:adjustRightInd w:val="0"/>
      <w:spacing w:line="288" w:lineRule="auto"/>
      <w:textAlignment w:val="center"/>
    </w:pPr>
    <w:rPr>
      <w:rFonts w:ascii="Times Roman" w:eastAsia="Times New Roman" w:hAnsi="Times Roman" w:cs="Times Roman"/>
      <w:color w:val="000000"/>
      <w:sz w:val="24"/>
      <w:szCs w:val="24"/>
      <w:lang w:val="en-US" w:eastAsia="en-GB"/>
    </w:rPr>
  </w:style>
  <w:style w:type="paragraph" w:customStyle="1" w:styleId="Head210pt">
    <w:name w:val="Head2_10pt"/>
    <w:basedOn w:val="Normal"/>
    <w:rsid w:val="00A77451"/>
    <w:pPr>
      <w:keepNext/>
      <w:suppressAutoHyphens/>
      <w:autoSpaceDE w:val="0"/>
      <w:autoSpaceDN w:val="0"/>
      <w:adjustRightInd w:val="0"/>
      <w:spacing w:before="300" w:after="120" w:line="220" w:lineRule="atLeast"/>
      <w:jc w:val="left"/>
      <w:textAlignment w:val="center"/>
    </w:pPr>
    <w:rPr>
      <w:rFonts w:ascii="Minion Pro" w:eastAsia="Times New Roman" w:hAnsi="Minion Pro" w:cs="Minion Pro"/>
      <w:b/>
      <w:bCs/>
      <w:color w:val="000000"/>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org/Docs/journal/asp/ws.asp?m=A/CN.4/59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org/Docs/journal/asp/ws.asp?m=A/CN.4/6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org/Docs/journal/asp/ws.asp?m=A/CN.4/61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n.org/Docs/journal/asp/ws.asp?m=A/CN.4/59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org/Docs/journal/asp/ws.asp?m=A/CN.4/626" TargetMode="External"/><Relationship Id="rId13" Type="http://schemas.openxmlformats.org/officeDocument/2006/relationships/hyperlink" Target="http://www.un.org/Docs/journal/asp/ws.asp?m=A/CN.4/629" TargetMode="External"/><Relationship Id="rId3" Type="http://schemas.openxmlformats.org/officeDocument/2006/relationships/hyperlink" Target="http://www.un.org/Docs/journal/asp/ws.asp?m=A/64/283" TargetMode="External"/><Relationship Id="rId7" Type="http://schemas.openxmlformats.org/officeDocument/2006/relationships/hyperlink" Target="http://www.un.org/Docs/journal/asp/ws.asp?m=A/CN.4/624" TargetMode="External"/><Relationship Id="rId12" Type="http://schemas.openxmlformats.org/officeDocument/2006/relationships/hyperlink" Target="http://www.un.org/Docs/journal/asp/ws.asp?m=A/CN.4/615" TargetMode="External"/><Relationship Id="rId2" Type="http://schemas.openxmlformats.org/officeDocument/2006/relationships/hyperlink" Target="http://www.un.org/Docs/journal/asp/ws.asp?m=A/66/PV.59" TargetMode="External"/><Relationship Id="rId1" Type="http://schemas.openxmlformats.org/officeDocument/2006/relationships/hyperlink" Target="http://www.un.org/Docs/journal/asp/ws.asp?m=A/66/PV.35" TargetMode="External"/><Relationship Id="rId6" Type="http://schemas.openxmlformats.org/officeDocument/2006/relationships/hyperlink" Target="http://www.icc-cpi.int/Menus/ASP/ReviewConference" TargetMode="External"/><Relationship Id="rId11" Type="http://schemas.openxmlformats.org/officeDocument/2006/relationships/hyperlink" Target="http://www.un.org/Docs/journal/asp/ws.asp?m=A/CN.4/598" TargetMode="External"/><Relationship Id="rId5" Type="http://schemas.openxmlformats.org/officeDocument/2006/relationships/hyperlink" Target="http://www.un.org/Docs/journal/asp/ws.asp?m=ST/SGB/2002/9" TargetMode="External"/><Relationship Id="rId10" Type="http://schemas.openxmlformats.org/officeDocument/2006/relationships/hyperlink" Target="http://www.unesco.org/tools/fileretrieve/ca1d6eaf.zip" TargetMode="External"/><Relationship Id="rId4" Type="http://schemas.openxmlformats.org/officeDocument/2006/relationships/hyperlink" Target="http://www.un.org/Docs/journal/asp/ws.asp?m=A/65/186" TargetMode="External"/><Relationship Id="rId9" Type="http://schemas.openxmlformats.org/officeDocument/2006/relationships/hyperlink" Target="http://www.unesco.org/tools/fileretrieve/ca1d6eaf.zip" TargetMode="External"/><Relationship Id="rId14" Type="http://schemas.openxmlformats.org/officeDocument/2006/relationships/hyperlink" Target="http://www.un.org/Docs/journal/asp/ws.asp?m=A/CN.4/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338</Pages>
  <Words>25832</Words>
  <Characters>147245</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国际法委员会的工作</vt:lpstr>
    </vt:vector>
  </TitlesOfParts>
  <Company>CTPC</Company>
  <LinksUpToDate>false</LinksUpToDate>
  <CharactersWithSpaces>172732</CharactersWithSpaces>
  <SharedDoc>false</SharedDoc>
  <HLinks>
    <vt:vector size="108" baseType="variant">
      <vt:variant>
        <vt:i4>6684718</vt:i4>
      </vt:variant>
      <vt:variant>
        <vt:i4>9</vt:i4>
      </vt:variant>
      <vt:variant>
        <vt:i4>0</vt:i4>
      </vt:variant>
      <vt:variant>
        <vt:i4>5</vt:i4>
      </vt:variant>
      <vt:variant>
        <vt:lpwstr>http://www.un.org/Docs/journal/asp/ws.asp?m=A/CN.4/630</vt:lpwstr>
      </vt:variant>
      <vt:variant>
        <vt:lpwstr/>
      </vt:variant>
      <vt:variant>
        <vt:i4>6291500</vt:i4>
      </vt:variant>
      <vt:variant>
        <vt:i4>6</vt:i4>
      </vt:variant>
      <vt:variant>
        <vt:i4>0</vt:i4>
      </vt:variant>
      <vt:variant>
        <vt:i4>5</vt:i4>
      </vt:variant>
      <vt:variant>
        <vt:lpwstr>http://www.un.org/Docs/journal/asp/ws.asp?m=A/CN.4/616</vt:lpwstr>
      </vt:variant>
      <vt:variant>
        <vt:lpwstr/>
      </vt:variant>
      <vt:variant>
        <vt:i4>6488100</vt:i4>
      </vt:variant>
      <vt:variant>
        <vt:i4>3</vt:i4>
      </vt:variant>
      <vt:variant>
        <vt:i4>0</vt:i4>
      </vt:variant>
      <vt:variant>
        <vt:i4>5</vt:i4>
      </vt:variant>
      <vt:variant>
        <vt:lpwstr>http://www.un.org/Docs/journal/asp/ws.asp?m=A/CN.4/596</vt:lpwstr>
      </vt:variant>
      <vt:variant>
        <vt:lpwstr/>
      </vt:variant>
      <vt:variant>
        <vt:i4>6619172</vt:i4>
      </vt:variant>
      <vt:variant>
        <vt:i4>0</vt:i4>
      </vt:variant>
      <vt:variant>
        <vt:i4>0</vt:i4>
      </vt:variant>
      <vt:variant>
        <vt:i4>5</vt:i4>
      </vt:variant>
      <vt:variant>
        <vt:lpwstr>http://www.un.org/Docs/journal/asp/ws.asp?m=A/CN.4/590</vt:lpwstr>
      </vt:variant>
      <vt:variant>
        <vt:lpwstr/>
      </vt:variant>
      <vt:variant>
        <vt:i4>6619177</vt:i4>
      </vt:variant>
      <vt:variant>
        <vt:i4>39</vt:i4>
      </vt:variant>
      <vt:variant>
        <vt:i4>0</vt:i4>
      </vt:variant>
      <vt:variant>
        <vt:i4>5</vt:i4>
      </vt:variant>
      <vt:variant>
        <vt:lpwstr>http://www.un.org/Docs/journal/asp/ws.asp?m=A/CN.4/643</vt:lpwstr>
      </vt:variant>
      <vt:variant>
        <vt:lpwstr/>
      </vt:variant>
      <vt:variant>
        <vt:i4>7274543</vt:i4>
      </vt:variant>
      <vt:variant>
        <vt:i4>36</vt:i4>
      </vt:variant>
      <vt:variant>
        <vt:i4>0</vt:i4>
      </vt:variant>
      <vt:variant>
        <vt:i4>5</vt:i4>
      </vt:variant>
      <vt:variant>
        <vt:lpwstr>http://www.un.org/Docs/journal/asp/ws.asp?m=A/CN.4/629</vt:lpwstr>
      </vt:variant>
      <vt:variant>
        <vt:lpwstr/>
      </vt:variant>
      <vt:variant>
        <vt:i4>6488108</vt:i4>
      </vt:variant>
      <vt:variant>
        <vt:i4>33</vt:i4>
      </vt:variant>
      <vt:variant>
        <vt:i4>0</vt:i4>
      </vt:variant>
      <vt:variant>
        <vt:i4>5</vt:i4>
      </vt:variant>
      <vt:variant>
        <vt:lpwstr>http://www.un.org/Docs/journal/asp/ws.asp?m=A/CN.4/615</vt:lpwstr>
      </vt:variant>
      <vt:variant>
        <vt:lpwstr/>
      </vt:variant>
      <vt:variant>
        <vt:i4>7143460</vt:i4>
      </vt:variant>
      <vt:variant>
        <vt:i4>30</vt:i4>
      </vt:variant>
      <vt:variant>
        <vt:i4>0</vt:i4>
      </vt:variant>
      <vt:variant>
        <vt:i4>5</vt:i4>
      </vt:variant>
      <vt:variant>
        <vt:lpwstr>http://www.un.org/Docs/journal/asp/ws.asp?m=A/CN.4/598</vt:lpwstr>
      </vt:variant>
      <vt:variant>
        <vt:lpwstr/>
      </vt:variant>
      <vt:variant>
        <vt:i4>6160386</vt:i4>
      </vt:variant>
      <vt:variant>
        <vt:i4>27</vt:i4>
      </vt:variant>
      <vt:variant>
        <vt:i4>0</vt:i4>
      </vt:variant>
      <vt:variant>
        <vt:i4>5</vt:i4>
      </vt:variant>
      <vt:variant>
        <vt:lpwstr>http://www.unesco.org/tools/fileretrieve/ca1d6eaf.zip</vt:lpwstr>
      </vt:variant>
      <vt:variant>
        <vt:lpwstr/>
      </vt:variant>
      <vt:variant>
        <vt:i4>6160386</vt:i4>
      </vt:variant>
      <vt:variant>
        <vt:i4>24</vt:i4>
      </vt:variant>
      <vt:variant>
        <vt:i4>0</vt:i4>
      </vt:variant>
      <vt:variant>
        <vt:i4>5</vt:i4>
      </vt:variant>
      <vt:variant>
        <vt:lpwstr>http://www.unesco.org/tools/fileretrieve/ca1d6eaf.zip</vt:lpwstr>
      </vt:variant>
      <vt:variant>
        <vt:lpwstr/>
      </vt:variant>
      <vt:variant>
        <vt:i4>6291503</vt:i4>
      </vt:variant>
      <vt:variant>
        <vt:i4>21</vt:i4>
      </vt:variant>
      <vt:variant>
        <vt:i4>0</vt:i4>
      </vt:variant>
      <vt:variant>
        <vt:i4>5</vt:i4>
      </vt:variant>
      <vt:variant>
        <vt:lpwstr>http://www.un.org/Docs/journal/asp/ws.asp?m=A/CN.4/626</vt:lpwstr>
      </vt:variant>
      <vt:variant>
        <vt:lpwstr/>
      </vt:variant>
      <vt:variant>
        <vt:i4>6422575</vt:i4>
      </vt:variant>
      <vt:variant>
        <vt:i4>18</vt:i4>
      </vt:variant>
      <vt:variant>
        <vt:i4>0</vt:i4>
      </vt:variant>
      <vt:variant>
        <vt:i4>5</vt:i4>
      </vt:variant>
      <vt:variant>
        <vt:lpwstr>http://www.un.org/Docs/journal/asp/ws.asp?m=A/CN.4/624</vt:lpwstr>
      </vt:variant>
      <vt:variant>
        <vt:lpwstr/>
      </vt:variant>
      <vt:variant>
        <vt:i4>5767180</vt:i4>
      </vt:variant>
      <vt:variant>
        <vt:i4>15</vt:i4>
      </vt:variant>
      <vt:variant>
        <vt:i4>0</vt:i4>
      </vt:variant>
      <vt:variant>
        <vt:i4>5</vt:i4>
      </vt:variant>
      <vt:variant>
        <vt:lpwstr>http://www.icc-cpi.int/Menus/ASP/ReviewConference</vt:lpwstr>
      </vt:variant>
      <vt:variant>
        <vt:lpwstr/>
      </vt:variant>
      <vt:variant>
        <vt:i4>6094856</vt:i4>
      </vt:variant>
      <vt:variant>
        <vt:i4>12</vt:i4>
      </vt:variant>
      <vt:variant>
        <vt:i4>0</vt:i4>
      </vt:variant>
      <vt:variant>
        <vt:i4>5</vt:i4>
      </vt:variant>
      <vt:variant>
        <vt:lpwstr>http://www.un.org/Docs/journal/asp/ws.asp?m=ST/SGB/2002/9</vt:lpwstr>
      </vt:variant>
      <vt:variant>
        <vt:lpwstr/>
      </vt:variant>
      <vt:variant>
        <vt:i4>524382</vt:i4>
      </vt:variant>
      <vt:variant>
        <vt:i4>9</vt:i4>
      </vt:variant>
      <vt:variant>
        <vt:i4>0</vt:i4>
      </vt:variant>
      <vt:variant>
        <vt:i4>5</vt:i4>
      </vt:variant>
      <vt:variant>
        <vt:lpwstr>http://www.un.org/Docs/journal/asp/ws.asp?m=A/65/186</vt:lpwstr>
      </vt:variant>
      <vt:variant>
        <vt:lpwstr/>
      </vt:variant>
      <vt:variant>
        <vt:i4>983134</vt:i4>
      </vt:variant>
      <vt:variant>
        <vt:i4>6</vt:i4>
      </vt:variant>
      <vt:variant>
        <vt:i4>0</vt:i4>
      </vt:variant>
      <vt:variant>
        <vt:i4>5</vt:i4>
      </vt:variant>
      <vt:variant>
        <vt:lpwstr>http://www.un.org/Docs/journal/asp/ws.asp?m=A/64/283</vt:lpwstr>
      </vt:variant>
      <vt:variant>
        <vt:lpwstr/>
      </vt:variant>
      <vt:variant>
        <vt:i4>7012389</vt:i4>
      </vt:variant>
      <vt:variant>
        <vt:i4>3</vt:i4>
      </vt:variant>
      <vt:variant>
        <vt:i4>0</vt:i4>
      </vt:variant>
      <vt:variant>
        <vt:i4>5</vt:i4>
      </vt:variant>
      <vt:variant>
        <vt:lpwstr>http://www.un.org/Docs/journal/asp/ws.asp?m=A/66/PV.59</vt:lpwstr>
      </vt:variant>
      <vt:variant>
        <vt:lpwstr/>
      </vt:variant>
      <vt:variant>
        <vt:i4>6750243</vt:i4>
      </vt:variant>
      <vt:variant>
        <vt:i4>0</vt:i4>
      </vt:variant>
      <vt:variant>
        <vt:i4>0</vt:i4>
      </vt:variant>
      <vt:variant>
        <vt:i4>5</vt:i4>
      </vt:variant>
      <vt:variant>
        <vt:lpwstr>http://www.un.org/Docs/journal/asp/ws.asp?m=A/66/PV.35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国际法委员会的工作</dc:title>
  <dc:creator>CTPC</dc:creator>
  <cp:lastModifiedBy>Hongfeng Tao</cp:lastModifiedBy>
  <cp:revision>2</cp:revision>
  <cp:lastPrinted>2004-08-06T18:45:00Z</cp:lastPrinted>
  <dcterms:created xsi:type="dcterms:W3CDTF">2017-11-29T17:04:00Z</dcterms:created>
  <dcterms:modified xsi:type="dcterms:W3CDTF">2017-11-29T17:04:00Z</dcterms:modified>
</cp:coreProperties>
</file>