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29102" w14:textId="77777777" w:rsidR="00E716E6" w:rsidRDefault="00E716E6" w:rsidP="00E716E6">
      <w:pPr>
        <w:pStyle w:val="2"/>
        <w:shd w:val="clear" w:color="auto" w:fill="FFFFFF"/>
        <w:spacing w:after="150"/>
        <w:jc w:val="center"/>
        <w:rPr>
          <w:rFonts w:ascii="微软雅黑" w:eastAsia="微软雅黑" w:hAnsi="微软雅黑"/>
          <w:color w:val="333333"/>
          <w:sz w:val="28"/>
          <w:lang w:eastAsia="zh-CN"/>
        </w:rPr>
      </w:pPr>
      <w:r w:rsidRPr="007A6F92">
        <w:rPr>
          <w:rFonts w:ascii="微软雅黑" w:eastAsia="微软雅黑" w:hAnsi="微软雅黑" w:hint="eastAsia"/>
          <w:color w:val="333333"/>
          <w:sz w:val="28"/>
          <w:lang w:eastAsia="zh-CN"/>
        </w:rPr>
        <w:t>消除对妇女歧视宣言</w:t>
      </w:r>
    </w:p>
    <w:p w14:paraId="3C61B080" w14:textId="77777777" w:rsidR="00E716E6" w:rsidRPr="007A6F92" w:rsidRDefault="00E716E6" w:rsidP="00E716E6">
      <w:pPr>
        <w:rPr>
          <w:lang w:eastAsia="zh-CN"/>
        </w:rPr>
      </w:pPr>
    </w:p>
    <w:p w14:paraId="0ABCEFE0" w14:textId="77777777" w:rsidR="00E716E6" w:rsidRDefault="00E716E6" w:rsidP="00E716E6">
      <w:pPr>
        <w:pStyle w:val="af9"/>
        <w:shd w:val="clear" w:color="auto" w:fill="FFFFFF"/>
        <w:rPr>
          <w:rFonts w:ascii="微软雅黑" w:eastAsia="微软雅黑" w:hAnsi="微软雅黑"/>
          <w:color w:val="333333"/>
          <w:lang w:eastAsia="zh-CN"/>
        </w:rPr>
      </w:pPr>
      <w:r>
        <w:rPr>
          <w:rStyle w:val="introtitle"/>
          <w:rFonts w:ascii="微软雅黑" w:eastAsia="微软雅黑" w:hAnsi="微软雅黑" w:hint="eastAsia"/>
          <w:b/>
          <w:bCs/>
          <w:color w:val="FFFFFF"/>
          <w:sz w:val="22"/>
          <w:szCs w:val="22"/>
          <w:shd w:val="clear" w:color="auto" w:fill="006699"/>
          <w:lang w:eastAsia="zh-CN"/>
        </w:rPr>
        <w:t>通过日期</w:t>
      </w:r>
      <w:r>
        <w:rPr>
          <w:rFonts w:ascii="微软雅黑" w:eastAsia="微软雅黑" w:hAnsi="微软雅黑" w:hint="eastAsia"/>
          <w:color w:val="333333"/>
          <w:lang w:eastAsia="zh-CN"/>
        </w:rPr>
        <w:t xml:space="preserve">　联合国大会1967年11月7日</w:t>
      </w:r>
      <w:hyperlink r:id="rId11" w:history="1">
        <w:r>
          <w:rPr>
            <w:rStyle w:val="a6"/>
            <w:rFonts w:ascii="微软雅黑" w:eastAsia="微软雅黑" w:hAnsi="微软雅黑" w:hint="eastAsia"/>
            <w:color w:val="0066CC"/>
            <w:lang w:eastAsia="zh-CN"/>
          </w:rPr>
          <w:t>第2263(XXII)号决议</w:t>
        </w:r>
      </w:hyperlink>
      <w:r>
        <w:rPr>
          <w:rFonts w:ascii="微软雅黑" w:eastAsia="微软雅黑" w:hAnsi="微软雅黑" w:hint="eastAsia"/>
          <w:color w:val="333333"/>
          <w:lang w:eastAsia="zh-CN"/>
        </w:rPr>
        <w:t>通过</w:t>
      </w:r>
    </w:p>
    <w:p w14:paraId="0D4B21E5" w14:textId="77777777" w:rsidR="00E716E6" w:rsidRDefault="00E716E6" w:rsidP="00E716E6">
      <w:pPr>
        <w:pStyle w:val="af9"/>
        <w:shd w:val="clear" w:color="auto" w:fill="FFFFFF"/>
        <w:rPr>
          <w:rFonts w:ascii="微软雅黑" w:eastAsia="微软雅黑" w:hAnsi="微软雅黑"/>
          <w:color w:val="333333"/>
          <w:lang w:eastAsia="zh-CN"/>
        </w:rPr>
      </w:pPr>
      <w:r>
        <w:rPr>
          <w:rStyle w:val="introtitle"/>
          <w:rFonts w:ascii="微软雅黑" w:eastAsia="微软雅黑" w:hAnsi="微软雅黑" w:hint="eastAsia"/>
          <w:b/>
          <w:bCs/>
          <w:color w:val="FFFFFF"/>
          <w:sz w:val="22"/>
          <w:szCs w:val="22"/>
          <w:shd w:val="clear" w:color="auto" w:fill="006699"/>
          <w:lang w:eastAsia="zh-CN"/>
        </w:rPr>
        <w:t>原始文本</w:t>
      </w:r>
      <w:r>
        <w:rPr>
          <w:rFonts w:ascii="微软雅黑" w:eastAsia="微软雅黑" w:hAnsi="微软雅黑" w:hint="eastAsia"/>
          <w:color w:val="333333"/>
          <w:lang w:eastAsia="zh-CN"/>
        </w:rPr>
        <w:t xml:space="preserve">　查看</w:t>
      </w:r>
      <w:hyperlink r:id="rId12" w:history="1">
        <w:r>
          <w:rPr>
            <w:rStyle w:val="a6"/>
            <w:rFonts w:ascii="微软雅黑" w:eastAsia="微软雅黑" w:hAnsi="微软雅黑" w:hint="eastAsia"/>
            <w:color w:val="0066CC"/>
            <w:lang w:eastAsia="zh-CN"/>
          </w:rPr>
          <w:t>联合国大会第2263(XXII)号决议</w:t>
        </w:r>
      </w:hyperlink>
    </w:p>
    <w:p w14:paraId="1660068A"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w:t>
      </w:r>
    </w:p>
    <w:p w14:paraId="7CE7A662"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w:t>
      </w:r>
      <w:r>
        <w:rPr>
          <w:rStyle w:val="afa"/>
          <w:rFonts w:ascii="微软雅黑" w:eastAsia="微软雅黑" w:hAnsi="微软雅黑" w:hint="eastAsia"/>
          <w:color w:val="333333"/>
          <w:lang w:eastAsia="zh-CN"/>
        </w:rPr>
        <w:t>大会</w:t>
      </w:r>
      <w:r>
        <w:rPr>
          <w:rFonts w:ascii="微软雅黑" w:eastAsia="微软雅黑" w:hAnsi="微软雅黑" w:hint="eastAsia"/>
          <w:color w:val="333333"/>
          <w:lang w:eastAsia="zh-CN"/>
        </w:rPr>
        <w:t>，</w:t>
      </w:r>
    </w:p>
    <w:p w14:paraId="5DE6FE07"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w:t>
      </w:r>
      <w:r>
        <w:rPr>
          <w:rStyle w:val="afa"/>
          <w:rFonts w:ascii="微软雅黑" w:eastAsia="微软雅黑" w:hAnsi="微软雅黑" w:hint="eastAsia"/>
          <w:color w:val="333333"/>
          <w:lang w:eastAsia="zh-CN"/>
        </w:rPr>
        <w:t>鉴于</w:t>
      </w:r>
      <w:r>
        <w:rPr>
          <w:rFonts w:ascii="微软雅黑" w:eastAsia="微软雅黑" w:hAnsi="微软雅黑" w:hint="eastAsia"/>
          <w:color w:val="333333"/>
          <w:lang w:eastAsia="zh-CN"/>
        </w:rPr>
        <w:t>联合国人民已在宪章内重申其对基本人权、人格尊严与价值以及男女平等权利之信</w:t>
      </w:r>
      <w:bookmarkStart w:id="0" w:name="_GoBack"/>
      <w:bookmarkEnd w:id="0"/>
      <w:r w:rsidRPr="00E716E6">
        <w:rPr>
          <w:rFonts w:ascii="微软雅黑" w:eastAsia="微软雅黑" w:hAnsi="微软雅黑" w:hint="eastAsia"/>
          <w:color w:val="333333"/>
          <w:lang w:eastAsia="zh-CN"/>
        </w:rPr>
        <w:t>念，</w:t>
      </w:r>
    </w:p>
    <w:p w14:paraId="01AC3946" w14:textId="77777777" w:rsidR="00E716E6" w:rsidRP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w:t>
      </w:r>
      <w:r>
        <w:rPr>
          <w:rStyle w:val="afa"/>
          <w:rFonts w:ascii="微软雅黑" w:eastAsia="微软雅黑" w:hAnsi="微软雅黑" w:hint="eastAsia"/>
          <w:color w:val="333333"/>
          <w:lang w:eastAsia="zh-CN"/>
        </w:rPr>
        <w:t>鉴于</w:t>
      </w:r>
      <w:r>
        <w:rPr>
          <w:rFonts w:ascii="微软雅黑" w:eastAsia="微软雅黑" w:hAnsi="微软雅黑" w:hint="eastAsia"/>
          <w:color w:val="333333"/>
          <w:lang w:eastAsia="zh-CN"/>
        </w:rPr>
        <w:t>世界人权宣言申明不歧视原则，并宣示人皆生</w:t>
      </w:r>
      <w:r w:rsidRPr="00E716E6">
        <w:rPr>
          <w:rFonts w:ascii="微软雅黑" w:eastAsia="微软雅黑" w:hAnsi="微软雅黑" w:hint="eastAsia"/>
          <w:color w:val="333333"/>
          <w:lang w:eastAsia="zh-CN"/>
        </w:rPr>
        <w:t>而自由，其尊严及权利均各平等，且人人皆有权享受该宣言所载之一切权利与自由，无分轩轾，包括不分性别，</w:t>
      </w:r>
    </w:p>
    <w:p w14:paraId="471DE707" w14:textId="77777777" w:rsidR="00E716E6" w:rsidRDefault="00E716E6" w:rsidP="00E716E6">
      <w:pPr>
        <w:pStyle w:val="af9"/>
        <w:shd w:val="clear" w:color="auto" w:fill="FFFFFF"/>
        <w:spacing w:after="150"/>
        <w:rPr>
          <w:rFonts w:ascii="微软雅黑" w:eastAsia="微软雅黑" w:hAnsi="微软雅黑"/>
          <w:color w:val="333333"/>
          <w:lang w:eastAsia="zh-CN"/>
        </w:rPr>
      </w:pPr>
      <w:r w:rsidRPr="00E716E6">
        <w:rPr>
          <w:rFonts w:ascii="微软雅黑" w:eastAsia="微软雅黑" w:hAnsi="微软雅黑" w:hint="eastAsia"/>
          <w:color w:val="333333"/>
          <w:lang w:eastAsia="zh-CN"/>
        </w:rPr>
        <w:t xml:space="preserve">　　</w:t>
      </w:r>
      <w:r w:rsidRPr="00E716E6">
        <w:rPr>
          <w:rStyle w:val="afa"/>
          <w:rFonts w:ascii="微软雅黑" w:eastAsia="微软雅黑" w:hAnsi="微软雅黑" w:hint="eastAsia"/>
          <w:color w:val="333333"/>
          <w:lang w:eastAsia="zh-CN"/>
        </w:rPr>
        <w:t>计及</w:t>
      </w:r>
      <w:r w:rsidRPr="00E716E6">
        <w:rPr>
          <w:rFonts w:ascii="微软雅黑" w:eastAsia="微软雅黑" w:hAnsi="微软雅黑" w:hint="eastAsia"/>
          <w:color w:val="333333"/>
          <w:lang w:eastAsia="zh-CN"/>
        </w:rPr>
        <w:t>联合国及各专门机关旨在消除一切形式之歧视及促进男女平等权利之决议案、宣言、公约及建议，</w:t>
      </w:r>
    </w:p>
    <w:p w14:paraId="6134E504" w14:textId="77777777" w:rsidR="00E716E6" w:rsidRP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w:t>
      </w:r>
      <w:r>
        <w:rPr>
          <w:rStyle w:val="afa"/>
          <w:rFonts w:ascii="微软雅黑" w:eastAsia="微软雅黑" w:hAnsi="微软雅黑" w:hint="eastAsia"/>
          <w:color w:val="333333"/>
          <w:lang w:eastAsia="zh-CN"/>
        </w:rPr>
        <w:t>察及</w:t>
      </w:r>
      <w:r>
        <w:rPr>
          <w:rFonts w:ascii="微软雅黑" w:eastAsia="微软雅黑" w:hAnsi="微软雅黑" w:hint="eastAsia"/>
          <w:color w:val="333333"/>
          <w:lang w:eastAsia="zh-CN"/>
        </w:rPr>
        <w:t>虽有联合国宪章、世界人权宣言、国际人权公约及联合国与各专门机关之其他文书，虽在权利之平等方面获有进展，而歧视妇女情事，仍数见不鲜，深感关切</w:t>
      </w:r>
      <w:r w:rsidRPr="00E716E6">
        <w:rPr>
          <w:rFonts w:ascii="微软雅黑" w:eastAsia="微软雅黑" w:hAnsi="微软雅黑" w:hint="eastAsia"/>
          <w:color w:val="333333"/>
          <w:lang w:eastAsia="zh-CN"/>
        </w:rPr>
        <w:t>，</w:t>
      </w:r>
    </w:p>
    <w:p w14:paraId="4542A365" w14:textId="77777777" w:rsidR="00E716E6" w:rsidRPr="00E716E6" w:rsidRDefault="00E716E6" w:rsidP="00E716E6">
      <w:pPr>
        <w:pStyle w:val="af9"/>
        <w:shd w:val="clear" w:color="auto" w:fill="FFFFFF"/>
        <w:spacing w:after="150"/>
        <w:rPr>
          <w:rFonts w:ascii="微软雅黑" w:eastAsia="微软雅黑" w:hAnsi="微软雅黑"/>
          <w:color w:val="333333"/>
          <w:lang w:eastAsia="zh-CN"/>
        </w:rPr>
      </w:pPr>
      <w:r w:rsidRPr="00E716E6">
        <w:rPr>
          <w:rFonts w:ascii="微软雅黑" w:eastAsia="微软雅黑" w:hAnsi="微软雅黑" w:hint="eastAsia"/>
          <w:color w:val="333333"/>
          <w:lang w:eastAsia="zh-CN"/>
        </w:rPr>
        <w:t xml:space="preserve">　　</w:t>
      </w:r>
      <w:r w:rsidRPr="00E716E6">
        <w:rPr>
          <w:rStyle w:val="afa"/>
          <w:rFonts w:ascii="微软雅黑" w:eastAsia="微软雅黑" w:hAnsi="微软雅黑" w:hint="eastAsia"/>
          <w:color w:val="333333"/>
          <w:lang w:eastAsia="zh-CN"/>
        </w:rPr>
        <w:t>鉴于</w:t>
      </w:r>
      <w:r w:rsidRPr="00E716E6">
        <w:rPr>
          <w:rFonts w:ascii="微软雅黑" w:eastAsia="微软雅黑" w:hAnsi="微软雅黑" w:hint="eastAsia"/>
          <w:color w:val="333333"/>
          <w:lang w:eastAsia="zh-CN"/>
        </w:rPr>
        <w:t>歧视妇女有</w:t>
      </w:r>
      <w:proofErr w:type="gramStart"/>
      <w:r w:rsidRPr="00E716E6">
        <w:rPr>
          <w:rFonts w:ascii="微软雅黑" w:eastAsia="微软雅黑" w:hAnsi="微软雅黑" w:hint="eastAsia"/>
          <w:color w:val="333333"/>
          <w:lang w:eastAsia="zh-CN"/>
        </w:rPr>
        <w:t>乖人类</w:t>
      </w:r>
      <w:proofErr w:type="gramEnd"/>
      <w:r w:rsidRPr="00E716E6">
        <w:rPr>
          <w:rFonts w:ascii="微软雅黑" w:eastAsia="微软雅黑" w:hAnsi="微软雅黑" w:hint="eastAsia"/>
          <w:color w:val="333333"/>
          <w:lang w:eastAsia="zh-CN"/>
        </w:rPr>
        <w:t>尊严及家庭与社会之福利，阻止妇女以与男子平等之条件参加其国内政治、社会、经济与文化生活，实为充分发展妇女服务其国家与人类潜力之障碍，</w:t>
      </w:r>
    </w:p>
    <w:p w14:paraId="28832479" w14:textId="77777777" w:rsidR="00E716E6" w:rsidRDefault="00E716E6" w:rsidP="00E716E6">
      <w:pPr>
        <w:pStyle w:val="af9"/>
        <w:shd w:val="clear" w:color="auto" w:fill="FFFFFF"/>
        <w:spacing w:after="150"/>
        <w:rPr>
          <w:rFonts w:ascii="微软雅黑" w:eastAsia="微软雅黑" w:hAnsi="微软雅黑"/>
          <w:color w:val="333333"/>
          <w:lang w:eastAsia="zh-CN"/>
        </w:rPr>
      </w:pPr>
      <w:r w:rsidRPr="00E716E6">
        <w:rPr>
          <w:rFonts w:ascii="微软雅黑" w:eastAsia="微软雅黑" w:hAnsi="微软雅黑" w:hint="eastAsia"/>
          <w:color w:val="333333"/>
          <w:lang w:eastAsia="zh-CN"/>
        </w:rPr>
        <w:t xml:space="preserve">　　</w:t>
      </w:r>
      <w:r w:rsidRPr="00E716E6">
        <w:rPr>
          <w:rStyle w:val="afa"/>
          <w:rFonts w:ascii="微软雅黑" w:eastAsia="微软雅黑" w:hAnsi="微软雅黑" w:hint="eastAsia"/>
          <w:color w:val="333333"/>
          <w:lang w:eastAsia="zh-CN"/>
        </w:rPr>
        <w:t>鉴于</w:t>
      </w:r>
      <w:r w:rsidRPr="00E716E6">
        <w:rPr>
          <w:rFonts w:ascii="微软雅黑" w:eastAsia="微软雅黑" w:hAnsi="微软雅黑" w:hint="eastAsia"/>
          <w:color w:val="333333"/>
          <w:lang w:eastAsia="zh-CN"/>
        </w:rPr>
        <w:t>妇女对社会、政治、经济及文化生活之重大贡献及其在家庭方面，尤其在儿童教养方面所负之任务，</w:t>
      </w:r>
    </w:p>
    <w:p w14:paraId="4A1AF413" w14:textId="77777777" w:rsidR="00E716E6" w:rsidRP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w:t>
      </w:r>
      <w:r>
        <w:rPr>
          <w:rStyle w:val="afa"/>
          <w:rFonts w:ascii="微软雅黑" w:eastAsia="微软雅黑" w:hAnsi="微软雅黑" w:hint="eastAsia"/>
          <w:color w:val="333333"/>
          <w:lang w:eastAsia="zh-CN"/>
        </w:rPr>
        <w:t>深信</w:t>
      </w:r>
      <w:r w:rsidRPr="002C0F4D">
        <w:rPr>
          <w:rFonts w:ascii="微软雅黑" w:eastAsia="微软雅黑" w:hAnsi="微软雅黑" w:hint="eastAsia"/>
          <w:color w:val="333333"/>
          <w:lang w:eastAsia="zh-CN"/>
        </w:rPr>
        <w:t>一</w:t>
      </w:r>
      <w:r>
        <w:rPr>
          <w:rFonts w:ascii="微软雅黑" w:eastAsia="微软雅黑" w:hAnsi="微软雅黑" w:hint="eastAsia"/>
          <w:color w:val="333333"/>
          <w:lang w:eastAsia="zh-CN"/>
        </w:rPr>
        <w:t>国之充分与完全发展，世界之福利及和平大业，均需要妇女与男子同样尽量参加所有各方面之工作</w:t>
      </w:r>
      <w:r w:rsidRPr="00E716E6">
        <w:rPr>
          <w:rFonts w:ascii="微软雅黑" w:eastAsia="微软雅黑" w:hAnsi="微软雅黑" w:hint="eastAsia"/>
          <w:color w:val="333333"/>
          <w:lang w:eastAsia="zh-CN"/>
        </w:rPr>
        <w:t>，</w:t>
      </w:r>
    </w:p>
    <w:p w14:paraId="071246A3" w14:textId="77777777" w:rsidR="00E716E6" w:rsidRDefault="00E716E6" w:rsidP="00E716E6">
      <w:pPr>
        <w:pStyle w:val="af9"/>
        <w:shd w:val="clear" w:color="auto" w:fill="FFFFFF"/>
        <w:spacing w:after="150"/>
        <w:rPr>
          <w:rFonts w:ascii="微软雅黑" w:eastAsia="微软雅黑" w:hAnsi="微软雅黑"/>
          <w:color w:val="333333"/>
          <w:lang w:eastAsia="zh-CN"/>
        </w:rPr>
      </w:pPr>
      <w:r w:rsidRPr="00E716E6">
        <w:rPr>
          <w:rFonts w:ascii="微软雅黑" w:eastAsia="微软雅黑" w:hAnsi="微软雅黑" w:hint="eastAsia"/>
          <w:color w:val="333333"/>
          <w:lang w:eastAsia="zh-CN"/>
        </w:rPr>
        <w:t xml:space="preserve">　　</w:t>
      </w:r>
      <w:r w:rsidRPr="00E716E6">
        <w:rPr>
          <w:rStyle w:val="afa"/>
          <w:rFonts w:ascii="微软雅黑" w:eastAsia="微软雅黑" w:hAnsi="微软雅黑" w:hint="eastAsia"/>
          <w:color w:val="333333"/>
          <w:lang w:eastAsia="zh-CN"/>
        </w:rPr>
        <w:t>鉴于</w:t>
      </w:r>
      <w:r w:rsidRPr="00E716E6">
        <w:rPr>
          <w:rFonts w:ascii="微软雅黑" w:eastAsia="微软雅黑" w:hAnsi="微软雅黑" w:hint="eastAsia"/>
          <w:color w:val="333333"/>
          <w:lang w:eastAsia="zh-CN"/>
        </w:rPr>
        <w:t>在法律上与事实上均必须确保男女平等原则之普遍承认，</w:t>
      </w:r>
    </w:p>
    <w:p w14:paraId="632C8480"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w:t>
      </w:r>
      <w:proofErr w:type="gramStart"/>
      <w:r>
        <w:rPr>
          <w:rStyle w:val="afa"/>
          <w:rFonts w:ascii="微软雅黑" w:eastAsia="微软雅黑" w:hAnsi="微软雅黑" w:hint="eastAsia"/>
          <w:color w:val="333333"/>
          <w:lang w:eastAsia="zh-CN"/>
        </w:rPr>
        <w:t>爰</w:t>
      </w:r>
      <w:proofErr w:type="gramEnd"/>
      <w:r>
        <w:rPr>
          <w:rStyle w:val="afa"/>
          <w:rFonts w:ascii="微软雅黑" w:eastAsia="微软雅黑" w:hAnsi="微软雅黑" w:hint="eastAsia"/>
          <w:color w:val="333333"/>
          <w:lang w:eastAsia="zh-CN"/>
        </w:rPr>
        <w:t>郑重宣布</w:t>
      </w:r>
      <w:r>
        <w:rPr>
          <w:rFonts w:ascii="微软雅黑" w:eastAsia="微软雅黑" w:hAnsi="微软雅黑" w:hint="eastAsia"/>
          <w:color w:val="333333"/>
          <w:lang w:eastAsia="zh-CN"/>
        </w:rPr>
        <w:t>本宣言：</w:t>
      </w:r>
    </w:p>
    <w:p w14:paraId="3DE3FF90" w14:textId="77777777" w:rsidR="00E716E6" w:rsidRDefault="00E716E6" w:rsidP="00E716E6">
      <w:pPr>
        <w:pStyle w:val="3"/>
        <w:shd w:val="clear" w:color="auto" w:fill="FFFFFF"/>
        <w:spacing w:before="480" w:after="240"/>
        <w:jc w:val="center"/>
        <w:rPr>
          <w:rFonts w:ascii="微软雅黑" w:eastAsia="微软雅黑" w:hAnsi="微软雅黑"/>
          <w:color w:val="006699"/>
          <w:sz w:val="24"/>
          <w:szCs w:val="24"/>
          <w:lang w:eastAsia="zh-CN"/>
        </w:rPr>
      </w:pPr>
      <w:r>
        <w:rPr>
          <w:rFonts w:ascii="微软雅黑" w:eastAsia="微软雅黑" w:hAnsi="微软雅黑" w:hint="eastAsia"/>
          <w:color w:val="006699"/>
          <w:sz w:val="24"/>
          <w:szCs w:val="24"/>
          <w:lang w:eastAsia="zh-CN"/>
        </w:rPr>
        <w:t>第一条</w:t>
      </w:r>
    </w:p>
    <w:p w14:paraId="6ED001B7" w14:textId="77777777" w:rsidR="00E716E6" w:rsidRPr="008E488D"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w:t>
      </w:r>
      <w:r w:rsidRPr="008E488D">
        <w:rPr>
          <w:rFonts w:ascii="微软雅黑" w:eastAsia="微软雅黑" w:hAnsi="微软雅黑" w:hint="eastAsia"/>
          <w:color w:val="333333"/>
          <w:lang w:eastAsia="zh-CN"/>
        </w:rPr>
        <w:t>对妇女之歧视，其作用为否认或限制妇女与男子平等之权利，实属</w:t>
      </w:r>
      <w:proofErr w:type="gramStart"/>
      <w:r w:rsidRPr="008E488D">
        <w:rPr>
          <w:rFonts w:ascii="微软雅黑" w:eastAsia="微软雅黑" w:hAnsi="微软雅黑" w:hint="eastAsia"/>
          <w:color w:val="333333"/>
          <w:lang w:eastAsia="zh-CN"/>
        </w:rPr>
        <w:t>根本失平且</w:t>
      </w:r>
      <w:proofErr w:type="gramEnd"/>
      <w:r w:rsidRPr="008E488D">
        <w:rPr>
          <w:rFonts w:ascii="微软雅黑" w:eastAsia="微软雅黑" w:hAnsi="微软雅黑" w:hint="eastAsia"/>
          <w:color w:val="333333"/>
          <w:lang w:eastAsia="zh-CN"/>
        </w:rPr>
        <w:t>构成侵犯</w:t>
      </w:r>
      <w:r w:rsidRPr="00E716E6">
        <w:rPr>
          <w:rFonts w:ascii="微软雅黑" w:eastAsia="微软雅黑" w:hAnsi="微软雅黑" w:hint="eastAsia"/>
          <w:color w:val="333333"/>
          <w:lang w:eastAsia="zh-CN"/>
        </w:rPr>
        <w:t>人类尊严</w:t>
      </w:r>
      <w:r w:rsidRPr="008E488D">
        <w:rPr>
          <w:rFonts w:ascii="微软雅黑" w:eastAsia="微软雅黑" w:hAnsi="微软雅黑" w:hint="eastAsia"/>
          <w:color w:val="333333"/>
          <w:lang w:eastAsia="zh-CN"/>
        </w:rPr>
        <w:t>之罪行。</w:t>
      </w:r>
    </w:p>
    <w:p w14:paraId="3CDEB17B" w14:textId="77777777" w:rsidR="00E716E6" w:rsidRPr="00274CBE" w:rsidRDefault="00E716E6" w:rsidP="00E716E6">
      <w:pPr>
        <w:pStyle w:val="3"/>
        <w:shd w:val="clear" w:color="auto" w:fill="FFFFFF"/>
        <w:spacing w:before="480" w:after="240"/>
        <w:jc w:val="center"/>
        <w:rPr>
          <w:rFonts w:ascii="微软雅黑" w:eastAsia="微软雅黑" w:hAnsi="微软雅黑"/>
          <w:color w:val="006699"/>
          <w:sz w:val="24"/>
          <w:szCs w:val="24"/>
          <w:lang w:eastAsia="zh-CN"/>
        </w:rPr>
      </w:pPr>
      <w:r w:rsidRPr="00274CBE">
        <w:rPr>
          <w:rFonts w:ascii="微软雅黑" w:eastAsia="微软雅黑" w:hAnsi="微软雅黑" w:hint="eastAsia"/>
          <w:color w:val="006699"/>
          <w:sz w:val="24"/>
          <w:szCs w:val="24"/>
          <w:lang w:eastAsia="zh-CN"/>
        </w:rPr>
        <w:lastRenderedPageBreak/>
        <w:t>第二条</w:t>
      </w:r>
    </w:p>
    <w:p w14:paraId="464B9A05" w14:textId="77777777" w:rsidR="00E716E6" w:rsidRPr="00274CBE" w:rsidRDefault="00E716E6" w:rsidP="00E716E6">
      <w:pPr>
        <w:pStyle w:val="af9"/>
        <w:shd w:val="clear" w:color="auto" w:fill="FFFFFF"/>
        <w:spacing w:after="150"/>
        <w:rPr>
          <w:rFonts w:ascii="微软雅黑" w:eastAsia="微软雅黑" w:hAnsi="微软雅黑"/>
          <w:color w:val="333333"/>
          <w:lang w:eastAsia="zh-CN"/>
        </w:rPr>
      </w:pPr>
      <w:r w:rsidRPr="00274CBE">
        <w:rPr>
          <w:rFonts w:ascii="微软雅黑" w:eastAsia="微软雅黑" w:hAnsi="微软雅黑" w:hint="eastAsia"/>
          <w:color w:val="333333"/>
          <w:lang w:eastAsia="zh-CN"/>
        </w:rPr>
        <w:t xml:space="preserve">　　为废除现行歧视妇女之法律、习俗、规章与惯例，并为男女之平等权利建立适当之法律保障，应采取一切适当措施，尤应采取下列各项措施：</w:t>
      </w:r>
    </w:p>
    <w:p w14:paraId="5D607F97" w14:textId="77777777" w:rsidR="00E716E6" w:rsidRPr="00274CBE" w:rsidRDefault="00E716E6" w:rsidP="00E716E6">
      <w:pPr>
        <w:pStyle w:val="af9"/>
        <w:shd w:val="clear" w:color="auto" w:fill="FFFFFF"/>
        <w:spacing w:after="150"/>
        <w:rPr>
          <w:rFonts w:ascii="微软雅黑" w:eastAsia="微软雅黑" w:hAnsi="微软雅黑"/>
          <w:color w:val="333333"/>
          <w:lang w:eastAsia="zh-CN"/>
        </w:rPr>
      </w:pPr>
      <w:r w:rsidRPr="00274CBE">
        <w:rPr>
          <w:rFonts w:ascii="微软雅黑" w:eastAsia="微软雅黑" w:hAnsi="微软雅黑" w:hint="eastAsia"/>
          <w:color w:val="333333"/>
          <w:lang w:eastAsia="zh-CN"/>
        </w:rPr>
        <w:t xml:space="preserve">　　（甲）权利平等原则应载入宪法或另以法律保证之；</w:t>
      </w:r>
    </w:p>
    <w:p w14:paraId="5A0BB286" w14:textId="77777777" w:rsidR="00E716E6" w:rsidRDefault="00E716E6" w:rsidP="00E716E6">
      <w:pPr>
        <w:pStyle w:val="af9"/>
        <w:shd w:val="clear" w:color="auto" w:fill="FFFFFF"/>
        <w:spacing w:after="150"/>
        <w:rPr>
          <w:rFonts w:ascii="微软雅黑" w:eastAsia="微软雅黑" w:hAnsi="微软雅黑"/>
          <w:color w:val="333333"/>
          <w:lang w:eastAsia="zh-CN"/>
        </w:rPr>
      </w:pPr>
      <w:r w:rsidRPr="00274CBE">
        <w:rPr>
          <w:rFonts w:ascii="微软雅黑" w:eastAsia="微软雅黑" w:hAnsi="微软雅黑" w:hint="eastAsia"/>
          <w:color w:val="333333"/>
          <w:lang w:eastAsia="zh-CN"/>
        </w:rPr>
        <w:t xml:space="preserve">　　（乙）联合国与各专门</w:t>
      </w:r>
      <w:r w:rsidRPr="00E716E6">
        <w:rPr>
          <w:rFonts w:ascii="微软雅黑" w:eastAsia="微软雅黑" w:hAnsi="微软雅黑" w:hint="eastAsia"/>
          <w:color w:val="333333"/>
          <w:lang w:eastAsia="zh-CN"/>
        </w:rPr>
        <w:t>机关关于消除</w:t>
      </w:r>
      <w:r w:rsidRPr="00274CBE">
        <w:rPr>
          <w:rFonts w:ascii="微软雅黑" w:eastAsia="微软雅黑" w:hAnsi="微软雅黑" w:hint="eastAsia"/>
          <w:color w:val="333333"/>
          <w:lang w:eastAsia="zh-CN"/>
        </w:rPr>
        <w:t>对妇女歧视之国际文书应尽速批准或加入并充分实施。</w:t>
      </w:r>
    </w:p>
    <w:p w14:paraId="0DCCA363" w14:textId="77777777" w:rsidR="00E716E6" w:rsidRDefault="00E716E6" w:rsidP="00E716E6">
      <w:pPr>
        <w:pStyle w:val="3"/>
        <w:shd w:val="clear" w:color="auto" w:fill="FFFFFF"/>
        <w:spacing w:before="480" w:after="240"/>
        <w:jc w:val="center"/>
        <w:rPr>
          <w:rFonts w:ascii="微软雅黑" w:eastAsia="微软雅黑" w:hAnsi="微软雅黑"/>
          <w:color w:val="006699"/>
          <w:sz w:val="24"/>
          <w:szCs w:val="24"/>
          <w:lang w:eastAsia="zh-CN"/>
        </w:rPr>
      </w:pPr>
      <w:r>
        <w:rPr>
          <w:rFonts w:ascii="微软雅黑" w:eastAsia="微软雅黑" w:hAnsi="微软雅黑" w:hint="eastAsia"/>
          <w:color w:val="006699"/>
          <w:sz w:val="24"/>
          <w:szCs w:val="24"/>
          <w:lang w:eastAsia="zh-CN"/>
        </w:rPr>
        <w:t>第三条</w:t>
      </w:r>
    </w:p>
    <w:p w14:paraId="7EA4C53C"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为教导舆论，导引国民意愿同心扫除偏见，取消基于妇女卑下观念之惯例及所有其他办法，应采取一切适当措施。</w:t>
      </w:r>
    </w:p>
    <w:p w14:paraId="122F7873" w14:textId="77777777" w:rsidR="00E716E6" w:rsidRDefault="00E716E6" w:rsidP="00E716E6">
      <w:pPr>
        <w:pStyle w:val="3"/>
        <w:shd w:val="clear" w:color="auto" w:fill="FFFFFF"/>
        <w:spacing w:before="480" w:after="240"/>
        <w:jc w:val="center"/>
        <w:rPr>
          <w:rFonts w:ascii="微软雅黑" w:eastAsia="微软雅黑" w:hAnsi="微软雅黑"/>
          <w:color w:val="006699"/>
          <w:sz w:val="24"/>
          <w:szCs w:val="24"/>
          <w:lang w:eastAsia="zh-CN"/>
        </w:rPr>
      </w:pPr>
      <w:r>
        <w:rPr>
          <w:rFonts w:ascii="微软雅黑" w:eastAsia="微软雅黑" w:hAnsi="微软雅黑" w:hint="eastAsia"/>
          <w:color w:val="006699"/>
          <w:sz w:val="24"/>
          <w:szCs w:val="24"/>
          <w:lang w:eastAsia="zh-CN"/>
        </w:rPr>
        <w:t>第四条</w:t>
      </w:r>
    </w:p>
    <w:p w14:paraId="422C8BC0"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为确保妇女得以与男子同等之条件，不受任何歧视，享受下列权利，应采取一切适当措施：</w:t>
      </w:r>
    </w:p>
    <w:p w14:paraId="41FA1287"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（甲）在一切选举中投票并对民选机关有备选资格之权利；</w:t>
      </w:r>
    </w:p>
    <w:p w14:paraId="31A58D5A"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（乙）在一切公民复决中投票之权利；</w:t>
      </w:r>
    </w:p>
    <w:p w14:paraId="372C7409"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（丙）担任公职及执行一切公众任务之权利。</w:t>
      </w:r>
    </w:p>
    <w:p w14:paraId="3F6C5BE8"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上列权利应以法律保证之。</w:t>
      </w:r>
    </w:p>
    <w:p w14:paraId="3B0E9691" w14:textId="77777777" w:rsidR="00E716E6" w:rsidRDefault="00E716E6" w:rsidP="00E716E6">
      <w:pPr>
        <w:pStyle w:val="3"/>
        <w:shd w:val="clear" w:color="auto" w:fill="FFFFFF"/>
        <w:spacing w:before="480" w:after="240"/>
        <w:jc w:val="center"/>
        <w:rPr>
          <w:rFonts w:ascii="微软雅黑" w:eastAsia="微软雅黑" w:hAnsi="微软雅黑"/>
          <w:color w:val="006699"/>
          <w:sz w:val="24"/>
          <w:szCs w:val="24"/>
          <w:lang w:eastAsia="zh-CN"/>
        </w:rPr>
      </w:pPr>
      <w:r>
        <w:rPr>
          <w:rFonts w:ascii="微软雅黑" w:eastAsia="微软雅黑" w:hAnsi="微软雅黑" w:hint="eastAsia"/>
          <w:color w:val="006699"/>
          <w:sz w:val="24"/>
          <w:szCs w:val="24"/>
          <w:lang w:eastAsia="zh-CN"/>
        </w:rPr>
        <w:t>第五条</w:t>
      </w:r>
    </w:p>
    <w:p w14:paraId="39B316DD"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妇女取得改变或保留国籍，应有与男子相同之权利。与外国人结婚不应当</w:t>
      </w:r>
      <w:proofErr w:type="gramStart"/>
      <w:r w:rsidRPr="00E355AD">
        <w:rPr>
          <w:rFonts w:ascii="微软雅黑" w:eastAsia="微软雅黑" w:hAnsi="微软雅黑" w:hint="eastAsia"/>
          <w:color w:val="333333"/>
          <w:lang w:eastAsia="zh-CN"/>
        </w:rPr>
        <w:t>然</w:t>
      </w:r>
      <w:r>
        <w:rPr>
          <w:rFonts w:ascii="微软雅黑" w:eastAsia="微软雅黑" w:hAnsi="微软雅黑" w:hint="eastAsia"/>
          <w:color w:val="333333"/>
          <w:lang w:eastAsia="zh-CN"/>
        </w:rPr>
        <w:t>影响妻</w:t>
      </w:r>
      <w:proofErr w:type="gramEnd"/>
      <w:r>
        <w:rPr>
          <w:rFonts w:ascii="微软雅黑" w:eastAsia="微软雅黑" w:hAnsi="微软雅黑" w:hint="eastAsia"/>
          <w:color w:val="333333"/>
          <w:lang w:eastAsia="zh-CN"/>
        </w:rPr>
        <w:t>之国籍使其成为无国籍或强其取得夫之国籍。</w:t>
      </w:r>
    </w:p>
    <w:p w14:paraId="2680DC20" w14:textId="77777777" w:rsidR="00E716E6" w:rsidRDefault="00E716E6" w:rsidP="00E716E6">
      <w:pPr>
        <w:pStyle w:val="3"/>
        <w:shd w:val="clear" w:color="auto" w:fill="FFFFFF"/>
        <w:spacing w:before="480" w:after="240"/>
        <w:jc w:val="center"/>
        <w:rPr>
          <w:rFonts w:ascii="微软雅黑" w:eastAsia="微软雅黑" w:hAnsi="微软雅黑"/>
          <w:color w:val="006699"/>
          <w:sz w:val="24"/>
          <w:szCs w:val="24"/>
          <w:lang w:eastAsia="zh-CN"/>
        </w:rPr>
      </w:pPr>
      <w:r>
        <w:rPr>
          <w:rFonts w:ascii="微软雅黑" w:eastAsia="微软雅黑" w:hAnsi="微软雅黑" w:hint="eastAsia"/>
          <w:color w:val="006699"/>
          <w:sz w:val="24"/>
          <w:szCs w:val="24"/>
          <w:lang w:eastAsia="zh-CN"/>
        </w:rPr>
        <w:lastRenderedPageBreak/>
        <w:t>第六条</w:t>
      </w:r>
    </w:p>
    <w:p w14:paraId="3889882C"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w:t>
      </w:r>
      <w:proofErr w:type="gramStart"/>
      <w:r>
        <w:rPr>
          <w:rFonts w:ascii="微软雅黑" w:eastAsia="微软雅黑" w:hAnsi="微软雅黑" w:hint="eastAsia"/>
          <w:color w:val="333333"/>
          <w:lang w:eastAsia="zh-CN"/>
        </w:rPr>
        <w:t>一</w:t>
      </w:r>
      <w:proofErr w:type="gramEnd"/>
      <w:r>
        <w:rPr>
          <w:rFonts w:ascii="微软雅黑" w:eastAsia="微软雅黑" w:hAnsi="微软雅黑" w:hint="eastAsia"/>
          <w:color w:val="333333"/>
          <w:lang w:eastAsia="zh-CN"/>
        </w:rPr>
        <w:t>.</w:t>
      </w:r>
      <w:r>
        <w:rPr>
          <w:rFonts w:ascii="微软雅黑" w:eastAsia="微软雅黑" w:hAnsi="微软雅黑"/>
          <w:color w:val="333333"/>
          <w:lang w:eastAsia="zh-CN"/>
        </w:rPr>
        <w:t xml:space="preserve"> </w:t>
      </w:r>
      <w:r>
        <w:rPr>
          <w:rFonts w:ascii="微软雅黑" w:eastAsia="微软雅黑" w:hAnsi="微软雅黑" w:hint="eastAsia"/>
          <w:color w:val="333333"/>
          <w:lang w:eastAsia="zh-CN"/>
        </w:rPr>
        <w:t>以不妨碍对仍为任何社会基本单位之家庭</w:t>
      </w:r>
      <w:proofErr w:type="gramStart"/>
      <w:r>
        <w:rPr>
          <w:rFonts w:ascii="微软雅黑" w:eastAsia="微软雅黑" w:hAnsi="微软雅黑" w:hint="eastAsia"/>
          <w:color w:val="333333"/>
          <w:lang w:eastAsia="zh-CN"/>
        </w:rPr>
        <w:t>之团结</w:t>
      </w:r>
      <w:proofErr w:type="gramEnd"/>
      <w:r>
        <w:rPr>
          <w:rFonts w:ascii="微软雅黑" w:eastAsia="微软雅黑" w:hAnsi="微软雅黑" w:hint="eastAsia"/>
          <w:color w:val="333333"/>
          <w:lang w:eastAsia="zh-CN"/>
        </w:rPr>
        <w:t>与和谐所予保障为限，应采取一切适当措施，尤应采取立法措施，以确保妇女，不论已婚未婚，在民法方面享有与男子平等之权利，尤其下列权利：</w:t>
      </w:r>
    </w:p>
    <w:p w14:paraId="0F39E3F1"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（甲）取得、管理、享用、处分及继承财产之权，包括婚姻存续期间取得之财产在内；</w:t>
      </w:r>
    </w:p>
    <w:p w14:paraId="3AEA53DE"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（乙）法律行为能力及其行使之平等权；</w:t>
      </w:r>
    </w:p>
    <w:p w14:paraId="4AA031C8"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（丙）对关于人身移动之法律与男子相同之权利。</w:t>
      </w:r>
    </w:p>
    <w:p w14:paraId="7EA2A017"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二.</w:t>
      </w:r>
      <w:r>
        <w:rPr>
          <w:rFonts w:ascii="微软雅黑" w:eastAsia="微软雅黑" w:hAnsi="微软雅黑"/>
          <w:color w:val="333333"/>
          <w:lang w:eastAsia="zh-CN"/>
        </w:rPr>
        <w:t xml:space="preserve"> </w:t>
      </w:r>
      <w:r>
        <w:rPr>
          <w:rFonts w:ascii="微软雅黑" w:eastAsia="微软雅黑" w:hAnsi="微软雅黑" w:hint="eastAsia"/>
          <w:color w:val="333333"/>
          <w:lang w:eastAsia="zh-CN"/>
        </w:rPr>
        <w:t>为保障夫妻地位平等之原则，尤其下列各项，应采取一切适当措施：</w:t>
      </w:r>
    </w:p>
    <w:p w14:paraId="3FE49BC6"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（甲）妇女应有与男子相同之自由选择</w:t>
      </w:r>
      <w:proofErr w:type="gramStart"/>
      <w:r>
        <w:rPr>
          <w:rFonts w:ascii="微软雅黑" w:eastAsia="微软雅黑" w:hAnsi="微软雅黑" w:hint="eastAsia"/>
          <w:color w:val="333333"/>
          <w:lang w:eastAsia="zh-CN"/>
        </w:rPr>
        <w:t>配偶与须经</w:t>
      </w:r>
      <w:proofErr w:type="gramEnd"/>
      <w:r>
        <w:rPr>
          <w:rFonts w:ascii="微软雅黑" w:eastAsia="微软雅黑" w:hAnsi="微软雅黑" w:hint="eastAsia"/>
          <w:color w:val="333333"/>
          <w:lang w:eastAsia="zh-CN"/>
        </w:rPr>
        <w:t>其自由完全同意始得结婚之权；</w:t>
      </w:r>
    </w:p>
    <w:p w14:paraId="4038D9DD"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（乙）妇女在婚姻存续期间及婚姻关系消灭时，应享有与男子平等之权利。不论在何种情形下，子女之利益应居首要；</w:t>
      </w:r>
    </w:p>
    <w:p w14:paraId="600AD271"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（丙）父母对于有关子女之事项，应有平等之权利与义务。不论在何种情形下，子女之利益应居首要。</w:t>
      </w:r>
    </w:p>
    <w:p w14:paraId="1A382D1E"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三.</w:t>
      </w:r>
      <w:r>
        <w:rPr>
          <w:rFonts w:ascii="微软雅黑" w:eastAsia="微软雅黑" w:hAnsi="微软雅黑"/>
          <w:color w:val="333333"/>
          <w:lang w:eastAsia="zh-CN"/>
        </w:rPr>
        <w:t xml:space="preserve"> </w:t>
      </w:r>
      <w:r>
        <w:rPr>
          <w:rFonts w:ascii="微软雅黑" w:eastAsia="微软雅黑" w:hAnsi="微软雅黑" w:hint="eastAsia"/>
          <w:color w:val="333333"/>
          <w:lang w:eastAsia="zh-CN"/>
        </w:rPr>
        <w:t>童婚及少女在青春期前订婚皆应禁止，并应采取有效行动，包括制订法律在内，规定结婚最低年龄及必须在正式登记处作婚姻登记。</w:t>
      </w:r>
    </w:p>
    <w:p w14:paraId="7827993C" w14:textId="77777777" w:rsidR="00E716E6" w:rsidRDefault="00E716E6" w:rsidP="00E716E6">
      <w:pPr>
        <w:pStyle w:val="3"/>
        <w:shd w:val="clear" w:color="auto" w:fill="FFFFFF"/>
        <w:spacing w:before="480" w:after="240"/>
        <w:jc w:val="center"/>
        <w:rPr>
          <w:rFonts w:ascii="微软雅黑" w:eastAsia="微软雅黑" w:hAnsi="微软雅黑"/>
          <w:color w:val="006699"/>
          <w:sz w:val="24"/>
          <w:szCs w:val="24"/>
          <w:lang w:eastAsia="zh-CN"/>
        </w:rPr>
      </w:pPr>
      <w:r>
        <w:rPr>
          <w:rFonts w:ascii="微软雅黑" w:eastAsia="微软雅黑" w:hAnsi="微软雅黑" w:hint="eastAsia"/>
          <w:color w:val="006699"/>
          <w:sz w:val="24"/>
          <w:szCs w:val="24"/>
          <w:lang w:eastAsia="zh-CN"/>
        </w:rPr>
        <w:t>第七条</w:t>
      </w:r>
    </w:p>
    <w:p w14:paraId="222E7BA0"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凡刑法内构成对妇女歧视之一切规定，皆应废止之。</w:t>
      </w:r>
    </w:p>
    <w:p w14:paraId="6C496118" w14:textId="77777777" w:rsidR="00E716E6" w:rsidRDefault="00E716E6" w:rsidP="00E716E6">
      <w:pPr>
        <w:pStyle w:val="3"/>
        <w:shd w:val="clear" w:color="auto" w:fill="FFFFFF"/>
        <w:spacing w:before="480" w:after="240"/>
        <w:jc w:val="center"/>
        <w:rPr>
          <w:rFonts w:ascii="微软雅黑" w:eastAsia="微软雅黑" w:hAnsi="微软雅黑"/>
          <w:color w:val="006699"/>
          <w:sz w:val="24"/>
          <w:szCs w:val="24"/>
          <w:lang w:eastAsia="zh-CN"/>
        </w:rPr>
      </w:pPr>
      <w:r>
        <w:rPr>
          <w:rFonts w:ascii="微软雅黑" w:eastAsia="微软雅黑" w:hAnsi="微软雅黑" w:hint="eastAsia"/>
          <w:color w:val="006699"/>
          <w:sz w:val="24"/>
          <w:szCs w:val="24"/>
          <w:lang w:eastAsia="zh-CN"/>
        </w:rPr>
        <w:t>第八条</w:t>
      </w:r>
    </w:p>
    <w:p w14:paraId="561EC9DB"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为制止一切形式之妇女贩卖及意图营利使妇女卖淫之行为，应采取一切适当措施，包括制订法律在内。</w:t>
      </w:r>
    </w:p>
    <w:p w14:paraId="7632C560" w14:textId="77777777" w:rsidR="00E716E6" w:rsidRDefault="00E716E6" w:rsidP="00E716E6">
      <w:pPr>
        <w:pStyle w:val="3"/>
        <w:shd w:val="clear" w:color="auto" w:fill="FFFFFF"/>
        <w:spacing w:before="480" w:after="240"/>
        <w:jc w:val="center"/>
        <w:rPr>
          <w:rFonts w:ascii="微软雅黑" w:eastAsia="微软雅黑" w:hAnsi="微软雅黑"/>
          <w:color w:val="006699"/>
          <w:sz w:val="24"/>
          <w:szCs w:val="24"/>
          <w:lang w:eastAsia="zh-CN"/>
        </w:rPr>
      </w:pPr>
      <w:r>
        <w:rPr>
          <w:rFonts w:ascii="微软雅黑" w:eastAsia="微软雅黑" w:hAnsi="微软雅黑" w:hint="eastAsia"/>
          <w:color w:val="006699"/>
          <w:sz w:val="24"/>
          <w:szCs w:val="24"/>
          <w:lang w:eastAsia="zh-CN"/>
        </w:rPr>
        <w:lastRenderedPageBreak/>
        <w:t>第九条</w:t>
      </w:r>
    </w:p>
    <w:p w14:paraId="14CAE685"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为确保少女及妇人不论已婚未婚，皆能于各级教育享有与男子平等之权利，尤其下列各项，应采取一切适当措施：</w:t>
      </w:r>
    </w:p>
    <w:p w14:paraId="46FA2C7F"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（甲）各种教育机关，包括大学、职业、工业及专业学校在内，入学与肄业条件相等；</w:t>
      </w:r>
    </w:p>
    <w:p w14:paraId="0689D61D"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（乙）不论是否男女同校，课程之选择、考试、教员之资格标准、校舍及设备之品质，均应相同；</w:t>
      </w:r>
    </w:p>
    <w:p w14:paraId="70E7BF12"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（丙）领受奖学金及其他研究补助费之机会均等；</w:t>
      </w:r>
    </w:p>
    <w:p w14:paraId="0599F9A6"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（丁）接受补习教育，包括成人识字教育之机会均等；</w:t>
      </w:r>
    </w:p>
    <w:p w14:paraId="7F0AFC30"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（戊）接受教育知识</w:t>
      </w:r>
      <w:r w:rsidRPr="00487A47">
        <w:rPr>
          <w:rFonts w:ascii="微软雅黑" w:eastAsia="微软雅黑" w:hAnsi="微软雅黑" w:hint="eastAsia"/>
          <w:color w:val="333333"/>
          <w:lang w:eastAsia="zh-CN"/>
        </w:rPr>
        <w:t>藉以</w:t>
      </w:r>
      <w:r>
        <w:rPr>
          <w:rFonts w:ascii="微软雅黑" w:eastAsia="微软雅黑" w:hAnsi="微软雅黑" w:hint="eastAsia"/>
          <w:color w:val="333333"/>
          <w:lang w:eastAsia="zh-CN"/>
        </w:rPr>
        <w:t>保障家庭健康与幸福之机会。</w:t>
      </w:r>
    </w:p>
    <w:p w14:paraId="6379C80E" w14:textId="77777777" w:rsidR="00E716E6" w:rsidRDefault="00E716E6" w:rsidP="00E716E6">
      <w:pPr>
        <w:pStyle w:val="3"/>
        <w:shd w:val="clear" w:color="auto" w:fill="FFFFFF"/>
        <w:spacing w:before="480" w:after="240"/>
        <w:jc w:val="center"/>
        <w:rPr>
          <w:rFonts w:ascii="微软雅黑" w:eastAsia="微软雅黑" w:hAnsi="微软雅黑"/>
          <w:color w:val="006699"/>
          <w:sz w:val="24"/>
          <w:szCs w:val="24"/>
          <w:lang w:eastAsia="zh-CN"/>
        </w:rPr>
      </w:pPr>
      <w:r>
        <w:rPr>
          <w:rFonts w:ascii="微软雅黑" w:eastAsia="微软雅黑" w:hAnsi="微软雅黑" w:hint="eastAsia"/>
          <w:color w:val="006699"/>
          <w:sz w:val="24"/>
          <w:szCs w:val="24"/>
          <w:lang w:eastAsia="zh-CN"/>
        </w:rPr>
        <w:t>第十条</w:t>
      </w:r>
    </w:p>
    <w:p w14:paraId="51FC9C6C"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w:t>
      </w:r>
      <w:proofErr w:type="gramStart"/>
      <w:r>
        <w:rPr>
          <w:rFonts w:ascii="微软雅黑" w:eastAsia="微软雅黑" w:hAnsi="微软雅黑" w:hint="eastAsia"/>
          <w:color w:val="333333"/>
          <w:lang w:eastAsia="zh-CN"/>
        </w:rPr>
        <w:t>一</w:t>
      </w:r>
      <w:proofErr w:type="gramEnd"/>
      <w:r>
        <w:rPr>
          <w:rFonts w:ascii="微软雅黑" w:eastAsia="微软雅黑" w:hAnsi="微软雅黑" w:hint="eastAsia"/>
          <w:color w:val="333333"/>
          <w:lang w:eastAsia="zh-CN"/>
        </w:rPr>
        <w:t>.</w:t>
      </w:r>
      <w:r>
        <w:rPr>
          <w:rFonts w:ascii="微软雅黑" w:eastAsia="微软雅黑" w:hAnsi="微软雅黑"/>
          <w:color w:val="333333"/>
          <w:lang w:eastAsia="zh-CN"/>
        </w:rPr>
        <w:t xml:space="preserve"> </w:t>
      </w:r>
      <w:r>
        <w:rPr>
          <w:rFonts w:ascii="微软雅黑" w:eastAsia="微软雅黑" w:hAnsi="微软雅黑" w:hint="eastAsia"/>
          <w:color w:val="333333"/>
          <w:lang w:eastAsia="zh-CN"/>
        </w:rPr>
        <w:t>为确保妇女，不论已婚未婚，皆能在经济及社会生活方面，享有与男子平等之权利，尤其下列各项应采取一切适当措施：</w:t>
      </w:r>
    </w:p>
    <w:p w14:paraId="6309C52E"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（甲）接受职业训练、工作、自由选择专业与职业、在专业与职业方</w:t>
      </w:r>
      <w:r w:rsidRPr="00E716E6">
        <w:rPr>
          <w:rFonts w:ascii="微软雅黑" w:eastAsia="微软雅黑" w:hAnsi="微软雅黑" w:hint="eastAsia"/>
          <w:color w:val="333333"/>
          <w:lang w:eastAsia="zh-CN"/>
        </w:rPr>
        <w:t>面升迁</w:t>
      </w:r>
      <w:r>
        <w:rPr>
          <w:rFonts w:ascii="微软雅黑" w:eastAsia="微软雅黑" w:hAnsi="微软雅黑" w:hint="eastAsia"/>
          <w:color w:val="333333"/>
          <w:lang w:eastAsia="zh-CN"/>
        </w:rPr>
        <w:t>之权利不因婚姻状况或其他理由而有歧视；</w:t>
      </w:r>
    </w:p>
    <w:p w14:paraId="08DE6FC6"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（乙）领受与男子平等之报酬以及同等价值之工作享受同等待遇之权利；</w:t>
      </w:r>
    </w:p>
    <w:p w14:paraId="5872AE49"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（丙）享受有给休假、退休优惠及失业、疾病、老年或其他丧失工作能力情形之安全保障之权利；</w:t>
      </w:r>
    </w:p>
    <w:p w14:paraId="4294F891"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（丁）以与男子同等之条件领受家属津贴之权利。</w:t>
      </w:r>
    </w:p>
    <w:p w14:paraId="6810A88B"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二.</w:t>
      </w:r>
      <w:r>
        <w:rPr>
          <w:rFonts w:ascii="微软雅黑" w:eastAsia="微软雅黑" w:hAnsi="微软雅黑"/>
          <w:color w:val="333333"/>
          <w:lang w:eastAsia="zh-CN"/>
        </w:rPr>
        <w:t xml:space="preserve"> </w:t>
      </w:r>
      <w:r>
        <w:rPr>
          <w:rFonts w:ascii="微软雅黑" w:eastAsia="微软雅黑" w:hAnsi="微软雅黑" w:hint="eastAsia"/>
          <w:color w:val="333333"/>
          <w:lang w:eastAsia="zh-CN"/>
        </w:rPr>
        <w:t>为防止妇女因结婚或生育而受歧视，并为保障其对工作之有效权利，应采取措施，防止因结婚或生育而被解雇，规定有给生育假，保证回任原职，并供给必要之社会服务，包括照料儿童</w:t>
      </w:r>
      <w:proofErr w:type="gramStart"/>
      <w:r>
        <w:rPr>
          <w:rFonts w:ascii="微软雅黑" w:eastAsia="微软雅黑" w:hAnsi="微软雅黑" w:hint="eastAsia"/>
          <w:color w:val="333333"/>
          <w:lang w:eastAsia="zh-CN"/>
        </w:rPr>
        <w:t>之设施</w:t>
      </w:r>
      <w:proofErr w:type="gramEnd"/>
      <w:r>
        <w:rPr>
          <w:rFonts w:ascii="微软雅黑" w:eastAsia="微软雅黑" w:hAnsi="微软雅黑" w:hint="eastAsia"/>
          <w:color w:val="333333"/>
          <w:lang w:eastAsia="zh-CN"/>
        </w:rPr>
        <w:t>在内。</w:t>
      </w:r>
    </w:p>
    <w:p w14:paraId="621EBC7A"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三.</w:t>
      </w:r>
      <w:r>
        <w:rPr>
          <w:rFonts w:ascii="微软雅黑" w:eastAsia="微软雅黑" w:hAnsi="微软雅黑"/>
          <w:color w:val="333333"/>
          <w:lang w:eastAsia="zh-CN"/>
        </w:rPr>
        <w:t xml:space="preserve"> </w:t>
      </w:r>
      <w:r>
        <w:rPr>
          <w:rFonts w:ascii="微软雅黑" w:eastAsia="微软雅黑" w:hAnsi="微软雅黑" w:hint="eastAsia"/>
          <w:color w:val="333333"/>
          <w:lang w:eastAsia="zh-CN"/>
        </w:rPr>
        <w:t>为妇女之先天体质关系对若干种类工作所采之保护妇女之措施，不得视为歧视。</w:t>
      </w:r>
    </w:p>
    <w:p w14:paraId="5031884F" w14:textId="77777777" w:rsidR="00E716E6" w:rsidRDefault="00E716E6" w:rsidP="00E716E6">
      <w:pPr>
        <w:pStyle w:val="3"/>
        <w:shd w:val="clear" w:color="auto" w:fill="FFFFFF"/>
        <w:spacing w:before="480" w:after="240"/>
        <w:jc w:val="center"/>
        <w:rPr>
          <w:rFonts w:ascii="微软雅黑" w:eastAsia="微软雅黑" w:hAnsi="微软雅黑"/>
          <w:color w:val="006699"/>
          <w:sz w:val="24"/>
          <w:szCs w:val="24"/>
          <w:lang w:eastAsia="zh-CN"/>
        </w:rPr>
      </w:pPr>
      <w:r>
        <w:rPr>
          <w:rFonts w:ascii="微软雅黑" w:eastAsia="微软雅黑" w:hAnsi="微软雅黑" w:hint="eastAsia"/>
          <w:color w:val="006699"/>
          <w:sz w:val="24"/>
          <w:szCs w:val="24"/>
          <w:lang w:eastAsia="zh-CN"/>
        </w:rPr>
        <w:lastRenderedPageBreak/>
        <w:t>第十一条</w:t>
      </w:r>
    </w:p>
    <w:p w14:paraId="17471F6F"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w:t>
      </w:r>
      <w:proofErr w:type="gramStart"/>
      <w:r>
        <w:rPr>
          <w:rFonts w:ascii="微软雅黑" w:eastAsia="微软雅黑" w:hAnsi="微软雅黑" w:hint="eastAsia"/>
          <w:color w:val="333333"/>
          <w:lang w:eastAsia="zh-CN"/>
        </w:rPr>
        <w:t>一</w:t>
      </w:r>
      <w:proofErr w:type="gramEnd"/>
      <w:r>
        <w:rPr>
          <w:rFonts w:ascii="微软雅黑" w:eastAsia="微软雅黑" w:hAnsi="微软雅黑" w:hint="eastAsia"/>
          <w:color w:val="333333"/>
          <w:lang w:eastAsia="zh-CN"/>
        </w:rPr>
        <w:t>.</w:t>
      </w:r>
      <w:r>
        <w:rPr>
          <w:rFonts w:ascii="微软雅黑" w:eastAsia="微软雅黑" w:hAnsi="微软雅黑"/>
          <w:color w:val="333333"/>
          <w:lang w:eastAsia="zh-CN"/>
        </w:rPr>
        <w:t xml:space="preserve"> </w:t>
      </w:r>
      <w:r>
        <w:rPr>
          <w:rFonts w:ascii="微软雅黑" w:eastAsia="微软雅黑" w:hAnsi="微软雅黑" w:hint="eastAsia"/>
          <w:color w:val="333333"/>
          <w:lang w:eastAsia="zh-CN"/>
        </w:rPr>
        <w:t>男女权利平等原则</w:t>
      </w:r>
      <w:proofErr w:type="gramStart"/>
      <w:r>
        <w:rPr>
          <w:rFonts w:ascii="微软雅黑" w:eastAsia="微软雅黑" w:hAnsi="微软雅黑" w:hint="eastAsia"/>
          <w:color w:val="333333"/>
          <w:lang w:eastAsia="zh-CN"/>
        </w:rPr>
        <w:t>务须在</w:t>
      </w:r>
      <w:proofErr w:type="gramEnd"/>
      <w:r>
        <w:rPr>
          <w:rFonts w:ascii="微软雅黑" w:eastAsia="微软雅黑" w:hAnsi="微软雅黑" w:hint="eastAsia"/>
          <w:color w:val="333333"/>
          <w:lang w:eastAsia="zh-CN"/>
        </w:rPr>
        <w:t>所有国家内依联合国宪章及世界人权宣言，予以实施。</w:t>
      </w:r>
    </w:p>
    <w:p w14:paraId="1E8DABE9" w14:textId="77777777" w:rsidR="00E716E6" w:rsidRDefault="00E716E6" w:rsidP="00E716E6">
      <w:pPr>
        <w:pStyle w:val="af9"/>
        <w:shd w:val="clear" w:color="auto" w:fill="FFFFFF"/>
        <w:spacing w:after="150"/>
        <w:rPr>
          <w:rFonts w:ascii="微软雅黑" w:eastAsia="微软雅黑" w:hAnsi="微软雅黑"/>
          <w:color w:val="333333"/>
          <w:lang w:eastAsia="zh-CN"/>
        </w:rPr>
      </w:pPr>
      <w:r>
        <w:rPr>
          <w:rFonts w:ascii="微软雅黑" w:eastAsia="微软雅黑" w:hAnsi="微软雅黑" w:hint="eastAsia"/>
          <w:color w:val="333333"/>
          <w:lang w:eastAsia="zh-CN"/>
        </w:rPr>
        <w:t xml:space="preserve">　　二.</w:t>
      </w:r>
      <w:r>
        <w:rPr>
          <w:rFonts w:ascii="微软雅黑" w:eastAsia="微软雅黑" w:hAnsi="微软雅黑"/>
          <w:color w:val="333333"/>
          <w:lang w:eastAsia="zh-CN"/>
        </w:rPr>
        <w:t xml:space="preserve"> </w:t>
      </w:r>
      <w:proofErr w:type="gramStart"/>
      <w:r>
        <w:rPr>
          <w:rFonts w:ascii="微软雅黑" w:eastAsia="微软雅黑" w:hAnsi="微软雅黑" w:hint="eastAsia"/>
          <w:color w:val="333333"/>
          <w:lang w:eastAsia="zh-CN"/>
        </w:rPr>
        <w:t>爰</w:t>
      </w:r>
      <w:proofErr w:type="gramEnd"/>
      <w:r>
        <w:rPr>
          <w:rFonts w:ascii="微软雅黑" w:eastAsia="微软雅黑" w:hAnsi="微软雅黑" w:hint="eastAsia"/>
          <w:color w:val="333333"/>
          <w:lang w:eastAsia="zh-CN"/>
        </w:rPr>
        <w:t>请各国政府、各非政府组织及个人各尽所能，促进本宣言所载原则之实施。</w:t>
      </w:r>
    </w:p>
    <w:p w14:paraId="3C08C12B" w14:textId="77777777" w:rsidR="00E716E6" w:rsidRDefault="00E716E6" w:rsidP="00E716E6">
      <w:pPr>
        <w:rPr>
          <w:lang w:eastAsia="zh-CN"/>
        </w:rPr>
      </w:pPr>
    </w:p>
    <w:p w14:paraId="36E758F3" w14:textId="77777777" w:rsidR="00E716E6" w:rsidRPr="00E179B7" w:rsidRDefault="00E716E6" w:rsidP="00E716E6">
      <w:pPr>
        <w:ind w:left="6480"/>
        <w:rPr>
          <w:rFonts w:ascii="微软雅黑" w:eastAsia="微软雅黑" w:hAnsi="微软雅黑"/>
          <w:color w:val="333333"/>
          <w:lang w:eastAsia="zh-CN"/>
        </w:rPr>
      </w:pPr>
      <w:r w:rsidRPr="00E179B7">
        <w:rPr>
          <w:rFonts w:ascii="微软雅黑" w:eastAsia="微软雅黑" w:hAnsi="微软雅黑" w:hint="eastAsia"/>
          <w:color w:val="333333"/>
          <w:lang w:eastAsia="zh-CN"/>
        </w:rPr>
        <w:t>一九六七年十一月七日</w:t>
      </w:r>
      <w:r>
        <w:rPr>
          <w:rFonts w:ascii="微软雅黑" w:eastAsia="微软雅黑" w:hAnsi="微软雅黑" w:hint="eastAsia"/>
          <w:color w:val="333333"/>
          <w:lang w:eastAsia="zh-CN"/>
        </w:rPr>
        <w:t>，</w:t>
      </w:r>
    </w:p>
    <w:p w14:paraId="644C434F" w14:textId="77777777" w:rsidR="00E716E6" w:rsidRPr="00E179B7" w:rsidRDefault="00E716E6" w:rsidP="00E716E6">
      <w:pPr>
        <w:ind w:left="5760" w:firstLine="720"/>
        <w:rPr>
          <w:rFonts w:ascii="微软雅黑" w:eastAsia="微软雅黑" w:hAnsi="微软雅黑"/>
          <w:color w:val="333333"/>
          <w:lang w:eastAsia="zh-CN"/>
        </w:rPr>
      </w:pPr>
      <w:r w:rsidRPr="00E179B7">
        <w:rPr>
          <w:rFonts w:ascii="微软雅黑" w:eastAsia="微软雅黑" w:hAnsi="微软雅黑" w:hint="eastAsia"/>
          <w:color w:val="333333"/>
          <w:lang w:eastAsia="zh-CN"/>
        </w:rPr>
        <w:t>第一五九七次全体会议。</w:t>
      </w:r>
    </w:p>
    <w:p w14:paraId="5CBF1027" w14:textId="77777777" w:rsidR="00B96D25" w:rsidRPr="00C51DBA" w:rsidRDefault="00B96D25" w:rsidP="00B70816">
      <w:pPr>
        <w:rPr>
          <w:lang w:eastAsia="zh-CN"/>
        </w:rPr>
      </w:pPr>
    </w:p>
    <w:sectPr w:rsidR="00B96D25" w:rsidRPr="00C51D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21782" w14:textId="77777777" w:rsidR="00E716E6" w:rsidRDefault="00E716E6" w:rsidP="00E63D9E">
      <w:pPr>
        <w:spacing w:line="240" w:lineRule="auto"/>
      </w:pPr>
      <w:r>
        <w:separator/>
      </w:r>
    </w:p>
  </w:endnote>
  <w:endnote w:type="continuationSeparator" w:id="0">
    <w:p w14:paraId="6DCC31CC" w14:textId="77777777" w:rsidR="00E716E6" w:rsidRDefault="00E716E6" w:rsidP="00E63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25E08" w14:textId="77777777" w:rsidR="00E716E6" w:rsidRDefault="00E716E6" w:rsidP="00E63D9E">
      <w:pPr>
        <w:spacing w:line="240" w:lineRule="auto"/>
      </w:pPr>
      <w:r>
        <w:separator/>
      </w:r>
    </w:p>
  </w:footnote>
  <w:footnote w:type="continuationSeparator" w:id="0">
    <w:p w14:paraId="38D2E6C3" w14:textId="77777777" w:rsidR="00E716E6" w:rsidRDefault="00E716E6" w:rsidP="00E63D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E6"/>
    <w:rsid w:val="00031378"/>
    <w:rsid w:val="0004615A"/>
    <w:rsid w:val="00052729"/>
    <w:rsid w:val="000538FF"/>
    <w:rsid w:val="000774A7"/>
    <w:rsid w:val="00080AA8"/>
    <w:rsid w:val="0009079B"/>
    <w:rsid w:val="000A1496"/>
    <w:rsid w:val="000B33B2"/>
    <w:rsid w:val="000C69F0"/>
    <w:rsid w:val="000E05CC"/>
    <w:rsid w:val="000E7EAB"/>
    <w:rsid w:val="000F0426"/>
    <w:rsid w:val="000F2AD1"/>
    <w:rsid w:val="00106F6F"/>
    <w:rsid w:val="00125F0C"/>
    <w:rsid w:val="001509E5"/>
    <w:rsid w:val="00160BB2"/>
    <w:rsid w:val="00167CE6"/>
    <w:rsid w:val="00184303"/>
    <w:rsid w:val="00187054"/>
    <w:rsid w:val="00192367"/>
    <w:rsid w:val="001C65EF"/>
    <w:rsid w:val="001E31C9"/>
    <w:rsid w:val="001E43D8"/>
    <w:rsid w:val="001E518A"/>
    <w:rsid w:val="001F33E9"/>
    <w:rsid w:val="001F39AB"/>
    <w:rsid w:val="00202DEB"/>
    <w:rsid w:val="002247F0"/>
    <w:rsid w:val="00234455"/>
    <w:rsid w:val="0024211F"/>
    <w:rsid w:val="002749E2"/>
    <w:rsid w:val="00276177"/>
    <w:rsid w:val="00292ED1"/>
    <w:rsid w:val="00293C41"/>
    <w:rsid w:val="002D384B"/>
    <w:rsid w:val="002D41A9"/>
    <w:rsid w:val="00300C47"/>
    <w:rsid w:val="00314CC8"/>
    <w:rsid w:val="003170EC"/>
    <w:rsid w:val="003203DC"/>
    <w:rsid w:val="00322EA3"/>
    <w:rsid w:val="00326123"/>
    <w:rsid w:val="00333DCC"/>
    <w:rsid w:val="00340DA8"/>
    <w:rsid w:val="00341EDB"/>
    <w:rsid w:val="00343630"/>
    <w:rsid w:val="00351F5B"/>
    <w:rsid w:val="00376AA7"/>
    <w:rsid w:val="003C5C4B"/>
    <w:rsid w:val="003D43DE"/>
    <w:rsid w:val="003D6693"/>
    <w:rsid w:val="003E1AD4"/>
    <w:rsid w:val="003E673A"/>
    <w:rsid w:val="003F1A7C"/>
    <w:rsid w:val="004017B9"/>
    <w:rsid w:val="00460699"/>
    <w:rsid w:val="00462455"/>
    <w:rsid w:val="0048758C"/>
    <w:rsid w:val="004A2A5F"/>
    <w:rsid w:val="004D5F8A"/>
    <w:rsid w:val="004E3785"/>
    <w:rsid w:val="004E6B50"/>
    <w:rsid w:val="004F7CBA"/>
    <w:rsid w:val="00522D1A"/>
    <w:rsid w:val="00534217"/>
    <w:rsid w:val="00534AEE"/>
    <w:rsid w:val="00536B3E"/>
    <w:rsid w:val="005533BB"/>
    <w:rsid w:val="00575FD0"/>
    <w:rsid w:val="00595A77"/>
    <w:rsid w:val="00595B29"/>
    <w:rsid w:val="005A0ADB"/>
    <w:rsid w:val="005A42CD"/>
    <w:rsid w:val="005A5283"/>
    <w:rsid w:val="006124DD"/>
    <w:rsid w:val="0061256F"/>
    <w:rsid w:val="00640C32"/>
    <w:rsid w:val="00645D43"/>
    <w:rsid w:val="006463AF"/>
    <w:rsid w:val="0069194B"/>
    <w:rsid w:val="00694A39"/>
    <w:rsid w:val="006B504C"/>
    <w:rsid w:val="006D1232"/>
    <w:rsid w:val="006D1828"/>
    <w:rsid w:val="006D358E"/>
    <w:rsid w:val="006D4C61"/>
    <w:rsid w:val="006F2C96"/>
    <w:rsid w:val="00700DCD"/>
    <w:rsid w:val="00710E8D"/>
    <w:rsid w:val="00712522"/>
    <w:rsid w:val="007572BE"/>
    <w:rsid w:val="00795924"/>
    <w:rsid w:val="007B3C2C"/>
    <w:rsid w:val="007B6E54"/>
    <w:rsid w:val="007D77CA"/>
    <w:rsid w:val="007E2819"/>
    <w:rsid w:val="007E33E8"/>
    <w:rsid w:val="007F1000"/>
    <w:rsid w:val="007F36EC"/>
    <w:rsid w:val="007F47F6"/>
    <w:rsid w:val="00856495"/>
    <w:rsid w:val="008654BA"/>
    <w:rsid w:val="008A3529"/>
    <w:rsid w:val="008A5AD8"/>
    <w:rsid w:val="008A750D"/>
    <w:rsid w:val="008A7A33"/>
    <w:rsid w:val="008F109A"/>
    <w:rsid w:val="008F324B"/>
    <w:rsid w:val="0090127B"/>
    <w:rsid w:val="00904763"/>
    <w:rsid w:val="00940310"/>
    <w:rsid w:val="0095659E"/>
    <w:rsid w:val="00964DB5"/>
    <w:rsid w:val="00977CC1"/>
    <w:rsid w:val="00997342"/>
    <w:rsid w:val="009A3C4C"/>
    <w:rsid w:val="009B7385"/>
    <w:rsid w:val="009D11D4"/>
    <w:rsid w:val="009D1BEE"/>
    <w:rsid w:val="009D253E"/>
    <w:rsid w:val="009F1FA7"/>
    <w:rsid w:val="00A018F4"/>
    <w:rsid w:val="00A27BD7"/>
    <w:rsid w:val="00A35CC4"/>
    <w:rsid w:val="00A54750"/>
    <w:rsid w:val="00A62BE3"/>
    <w:rsid w:val="00A704EA"/>
    <w:rsid w:val="00A91711"/>
    <w:rsid w:val="00A92B8E"/>
    <w:rsid w:val="00AA1422"/>
    <w:rsid w:val="00AC163A"/>
    <w:rsid w:val="00AD1B5E"/>
    <w:rsid w:val="00AE0C2F"/>
    <w:rsid w:val="00B027C0"/>
    <w:rsid w:val="00B14B2D"/>
    <w:rsid w:val="00B24E7A"/>
    <w:rsid w:val="00B329A1"/>
    <w:rsid w:val="00B34445"/>
    <w:rsid w:val="00B3601F"/>
    <w:rsid w:val="00B43B05"/>
    <w:rsid w:val="00B50FFC"/>
    <w:rsid w:val="00B65F3C"/>
    <w:rsid w:val="00B70816"/>
    <w:rsid w:val="00B91C61"/>
    <w:rsid w:val="00B96D25"/>
    <w:rsid w:val="00BC223C"/>
    <w:rsid w:val="00BD19DD"/>
    <w:rsid w:val="00BE1D71"/>
    <w:rsid w:val="00BF7324"/>
    <w:rsid w:val="00C05691"/>
    <w:rsid w:val="00C118F6"/>
    <w:rsid w:val="00C140AD"/>
    <w:rsid w:val="00C26F8E"/>
    <w:rsid w:val="00C27E78"/>
    <w:rsid w:val="00C455A6"/>
    <w:rsid w:val="00C46DC9"/>
    <w:rsid w:val="00C51DBA"/>
    <w:rsid w:val="00C57B83"/>
    <w:rsid w:val="00C66BCE"/>
    <w:rsid w:val="00C75F51"/>
    <w:rsid w:val="00C84352"/>
    <w:rsid w:val="00CA5828"/>
    <w:rsid w:val="00CB0D23"/>
    <w:rsid w:val="00CD4CDC"/>
    <w:rsid w:val="00D10455"/>
    <w:rsid w:val="00D13920"/>
    <w:rsid w:val="00D2623D"/>
    <w:rsid w:val="00D2715B"/>
    <w:rsid w:val="00D348C9"/>
    <w:rsid w:val="00D548A3"/>
    <w:rsid w:val="00D5659A"/>
    <w:rsid w:val="00D956D2"/>
    <w:rsid w:val="00DB3D6E"/>
    <w:rsid w:val="00DC4721"/>
    <w:rsid w:val="00DD0927"/>
    <w:rsid w:val="00DD44A7"/>
    <w:rsid w:val="00E07165"/>
    <w:rsid w:val="00E377F2"/>
    <w:rsid w:val="00E43081"/>
    <w:rsid w:val="00E52BE0"/>
    <w:rsid w:val="00E60DA1"/>
    <w:rsid w:val="00E63D9E"/>
    <w:rsid w:val="00E70693"/>
    <w:rsid w:val="00E716E6"/>
    <w:rsid w:val="00E8720E"/>
    <w:rsid w:val="00E94749"/>
    <w:rsid w:val="00E97519"/>
    <w:rsid w:val="00EA043E"/>
    <w:rsid w:val="00EA4AF0"/>
    <w:rsid w:val="00F158C5"/>
    <w:rsid w:val="00F2515B"/>
    <w:rsid w:val="00F34FB2"/>
    <w:rsid w:val="00F7502C"/>
    <w:rsid w:val="00F75230"/>
    <w:rsid w:val="00F75FC2"/>
    <w:rsid w:val="00F81C97"/>
    <w:rsid w:val="00F82388"/>
    <w:rsid w:val="00FA3A43"/>
    <w:rsid w:val="00FA57EA"/>
    <w:rsid w:val="00FA5C03"/>
    <w:rsid w:val="00FB7006"/>
    <w:rsid w:val="00FE0C7C"/>
    <w:rsid w:val="00FE4A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C6EE9"/>
  <w15:docId w15:val="{0E5F1E6D-E8E4-4393-B1D2-FACEE2D1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716E6"/>
    <w:pPr>
      <w:spacing w:line="240" w:lineRule="atLeast"/>
    </w:pPr>
    <w:rPr>
      <w:rFonts w:ascii="Times New Roman" w:eastAsiaTheme="minorEastAsia" w:hAnsi="Times New Roman" w:cs="Times New Roman"/>
      <w:kern w:val="0"/>
      <w:sz w:val="20"/>
      <w:szCs w:val="20"/>
      <w:lang w:val="en-GB" w:eastAsia="es-ES"/>
    </w:rPr>
  </w:style>
  <w:style w:type="paragraph" w:styleId="1">
    <w:name w:val="heading 1"/>
    <w:basedOn w:val="a"/>
    <w:next w:val="a"/>
    <w:link w:val="10"/>
    <w:uiPriority w:val="9"/>
    <w:rsid w:val="00341EDB"/>
    <w:pPr>
      <w:keepNext/>
      <w:keepLines/>
      <w:spacing w:before="480" w:line="276" w:lineRule="auto"/>
      <w:outlineLvl w:val="0"/>
    </w:pPr>
    <w:rPr>
      <w:rFonts w:eastAsia="Times New Roman"/>
      <w:b/>
      <w:bCs/>
      <w:color w:val="2F5496" w:themeColor="accent1" w:themeShade="BF"/>
      <w:sz w:val="28"/>
      <w:szCs w:val="28"/>
    </w:rPr>
  </w:style>
  <w:style w:type="paragraph" w:styleId="2">
    <w:name w:val="heading 2"/>
    <w:basedOn w:val="a"/>
    <w:next w:val="a"/>
    <w:link w:val="20"/>
    <w:semiHidden/>
    <w:rsid w:val="00341EDB"/>
    <w:pPr>
      <w:keepNext/>
      <w:keepLines/>
      <w:spacing w:before="200" w:line="276" w:lineRule="auto"/>
      <w:outlineLvl w:val="1"/>
    </w:pPr>
    <w:rPr>
      <w:rFonts w:eastAsia="Times New Roman"/>
      <w:b/>
      <w:bCs/>
      <w:color w:val="4472C4" w:themeColor="accent1"/>
      <w:sz w:val="26"/>
      <w:szCs w:val="26"/>
    </w:rPr>
  </w:style>
  <w:style w:type="paragraph" w:styleId="3">
    <w:name w:val="heading 3"/>
    <w:basedOn w:val="a"/>
    <w:next w:val="a"/>
    <w:link w:val="30"/>
    <w:semiHidden/>
    <w:qFormat/>
    <w:rsid w:val="00341EDB"/>
    <w:pPr>
      <w:keepNext/>
      <w:keepLines/>
      <w:spacing w:before="200" w:line="276" w:lineRule="auto"/>
      <w:outlineLvl w:val="2"/>
    </w:pPr>
    <w:rPr>
      <w:rFonts w:eastAsia="Times New Roman"/>
      <w:b/>
      <w:bCs/>
      <w:color w:val="4472C4" w:themeColor="accent1"/>
      <w:sz w:val="22"/>
    </w:rPr>
  </w:style>
  <w:style w:type="paragraph" w:styleId="4">
    <w:name w:val="heading 4"/>
    <w:basedOn w:val="a"/>
    <w:next w:val="a"/>
    <w:link w:val="40"/>
    <w:uiPriority w:val="9"/>
    <w:semiHidden/>
    <w:qFormat/>
    <w:rsid w:val="00341EDB"/>
    <w:pPr>
      <w:keepNext/>
      <w:keepLines/>
      <w:spacing w:before="200" w:line="276" w:lineRule="auto"/>
      <w:outlineLvl w:val="3"/>
    </w:pPr>
    <w:rPr>
      <w:rFonts w:eastAsia="Times New Roman"/>
      <w:b/>
      <w:bCs/>
      <w:i/>
      <w:iCs/>
      <w:color w:val="4472C4" w:themeColor="accent1"/>
      <w:sz w:val="22"/>
    </w:rPr>
  </w:style>
  <w:style w:type="paragraph" w:styleId="5">
    <w:name w:val="heading 5"/>
    <w:basedOn w:val="a"/>
    <w:next w:val="a"/>
    <w:link w:val="50"/>
    <w:uiPriority w:val="9"/>
    <w:semiHidden/>
    <w:qFormat/>
    <w:rsid w:val="00341EDB"/>
    <w:pPr>
      <w:keepNext/>
      <w:keepLines/>
      <w:spacing w:before="200" w:line="276" w:lineRule="auto"/>
      <w:outlineLvl w:val="4"/>
    </w:pPr>
    <w:rPr>
      <w:rFonts w:eastAsia="Times New Roman"/>
      <w:color w:val="1F3763" w:themeColor="accent1" w:themeShade="7F"/>
      <w:sz w:val="22"/>
    </w:rPr>
  </w:style>
  <w:style w:type="paragraph" w:styleId="6">
    <w:name w:val="heading 6"/>
    <w:basedOn w:val="a"/>
    <w:next w:val="a"/>
    <w:link w:val="60"/>
    <w:uiPriority w:val="9"/>
    <w:semiHidden/>
    <w:qFormat/>
    <w:rsid w:val="00341EDB"/>
    <w:pPr>
      <w:keepNext/>
      <w:keepLines/>
      <w:spacing w:before="200" w:line="276" w:lineRule="auto"/>
      <w:outlineLvl w:val="5"/>
    </w:pPr>
    <w:rPr>
      <w:rFonts w:eastAsia="Times New Roman"/>
      <w:i/>
      <w:iCs/>
      <w:color w:val="1F3763" w:themeColor="accent1" w:themeShade="7F"/>
      <w:sz w:val="22"/>
    </w:rPr>
  </w:style>
  <w:style w:type="paragraph" w:styleId="7">
    <w:name w:val="heading 7"/>
    <w:basedOn w:val="a"/>
    <w:next w:val="a"/>
    <w:link w:val="70"/>
    <w:uiPriority w:val="9"/>
    <w:semiHidden/>
    <w:qFormat/>
    <w:rsid w:val="00341EDB"/>
    <w:pPr>
      <w:keepNext/>
      <w:keepLines/>
      <w:spacing w:before="200" w:line="276" w:lineRule="auto"/>
      <w:outlineLvl w:val="6"/>
    </w:pPr>
    <w:rPr>
      <w:rFonts w:eastAsia="Times New Roman"/>
      <w:i/>
      <w:iCs/>
      <w:color w:val="404040" w:themeColor="text1" w:themeTint="BF"/>
      <w:sz w:val="22"/>
    </w:rPr>
  </w:style>
  <w:style w:type="paragraph" w:styleId="8">
    <w:name w:val="heading 8"/>
    <w:basedOn w:val="a"/>
    <w:next w:val="a"/>
    <w:link w:val="80"/>
    <w:uiPriority w:val="9"/>
    <w:semiHidden/>
    <w:qFormat/>
    <w:rsid w:val="00341EDB"/>
    <w:pPr>
      <w:keepNext/>
      <w:keepLines/>
      <w:spacing w:before="200" w:line="276" w:lineRule="auto"/>
      <w:outlineLvl w:val="7"/>
    </w:pPr>
    <w:rPr>
      <w:rFonts w:eastAsia="Times New Roman"/>
      <w:color w:val="4472C4" w:themeColor="accent1"/>
    </w:rPr>
  </w:style>
  <w:style w:type="paragraph" w:styleId="9">
    <w:name w:val="heading 9"/>
    <w:basedOn w:val="a"/>
    <w:next w:val="a"/>
    <w:link w:val="90"/>
    <w:uiPriority w:val="9"/>
    <w:semiHidden/>
    <w:qFormat/>
    <w:rsid w:val="00341EDB"/>
    <w:pPr>
      <w:keepNext/>
      <w:keepLines/>
      <w:spacing w:before="200" w:line="276" w:lineRule="auto"/>
      <w:outlineLvl w:val="8"/>
    </w:pPr>
    <w:rPr>
      <w:rFonts w:eastAsia="Times New Roman"/>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E43081"/>
    <w:pPr>
      <w:keepNext/>
      <w:keepLines/>
      <w:tabs>
        <w:tab w:val="right" w:pos="851"/>
      </w:tabs>
      <w:spacing w:before="240" w:after="240" w:line="440" w:lineRule="exact"/>
      <w:ind w:left="1134" w:right="1134" w:hanging="1134"/>
    </w:pPr>
    <w:rPr>
      <w:rFonts w:eastAsia="黑体"/>
      <w:sz w:val="34"/>
      <w:szCs w:val="34"/>
    </w:rPr>
  </w:style>
  <w:style w:type="paragraph" w:customStyle="1" w:styleId="HChGC">
    <w:name w:val="_ H _Ch_GC"/>
    <w:basedOn w:val="a"/>
    <w:next w:val="a"/>
    <w:qFormat/>
    <w:rsid w:val="00E43081"/>
    <w:pPr>
      <w:keepNext/>
      <w:keepLines/>
      <w:tabs>
        <w:tab w:val="right" w:pos="851"/>
      </w:tabs>
      <w:spacing w:before="360" w:after="240" w:line="400" w:lineRule="exact"/>
      <w:ind w:left="1134" w:right="1134" w:hanging="1134"/>
    </w:pPr>
    <w:rPr>
      <w:rFonts w:eastAsia="黑体"/>
      <w:sz w:val="28"/>
      <w:szCs w:val="28"/>
    </w:rPr>
  </w:style>
  <w:style w:type="paragraph" w:customStyle="1" w:styleId="H1GC">
    <w:name w:val="_ H_1_GC"/>
    <w:basedOn w:val="a"/>
    <w:next w:val="a"/>
    <w:qFormat/>
    <w:rsid w:val="00E43081"/>
    <w:pPr>
      <w:keepNext/>
      <w:keepLines/>
      <w:tabs>
        <w:tab w:val="right" w:pos="851"/>
      </w:tabs>
      <w:spacing w:before="360" w:after="240"/>
      <w:ind w:left="1134" w:right="1134" w:hanging="1134"/>
    </w:pPr>
    <w:rPr>
      <w:rFonts w:eastAsia="黑体"/>
      <w:sz w:val="24"/>
      <w:szCs w:val="24"/>
    </w:rPr>
  </w:style>
  <w:style w:type="paragraph" w:customStyle="1" w:styleId="H23GC">
    <w:name w:val="_ H_2/3_GC"/>
    <w:basedOn w:val="a"/>
    <w:next w:val="a"/>
    <w:qFormat/>
    <w:rsid w:val="00E43081"/>
    <w:pPr>
      <w:keepNext/>
      <w:keepLines/>
      <w:tabs>
        <w:tab w:val="right" w:pos="851"/>
      </w:tabs>
      <w:spacing w:before="240" w:after="120"/>
      <w:ind w:left="1134" w:right="1134" w:hanging="1134"/>
    </w:pPr>
    <w:rPr>
      <w:rFonts w:eastAsia="黑体"/>
      <w:sz w:val="22"/>
      <w:szCs w:val="22"/>
    </w:rPr>
  </w:style>
  <w:style w:type="paragraph" w:customStyle="1" w:styleId="H4GC">
    <w:name w:val="_ H_4_GC"/>
    <w:basedOn w:val="a"/>
    <w:next w:val="a"/>
    <w:qFormat/>
    <w:rsid w:val="00E43081"/>
    <w:pPr>
      <w:keepNext/>
      <w:keepLines/>
      <w:tabs>
        <w:tab w:val="right" w:pos="851"/>
      </w:tabs>
      <w:spacing w:before="240" w:after="120"/>
      <w:ind w:left="1134" w:right="1134" w:hanging="1134"/>
    </w:pPr>
    <w:rPr>
      <w:rFonts w:eastAsia="楷体"/>
      <w:sz w:val="23"/>
      <w:szCs w:val="23"/>
    </w:rPr>
  </w:style>
  <w:style w:type="paragraph" w:customStyle="1" w:styleId="H56GC">
    <w:name w:val="_ H_5/6_GC"/>
    <w:basedOn w:val="a"/>
    <w:next w:val="a"/>
    <w:qFormat/>
    <w:rsid w:val="00E43081"/>
    <w:pPr>
      <w:keepNext/>
      <w:keepLines/>
      <w:tabs>
        <w:tab w:val="right" w:pos="851"/>
      </w:tabs>
      <w:spacing w:before="240" w:after="120"/>
      <w:ind w:left="1134" w:right="1134" w:hanging="1134"/>
    </w:pPr>
  </w:style>
  <w:style w:type="paragraph" w:customStyle="1" w:styleId="SingleTxtGC">
    <w:name w:val="_ Single Txt_GC"/>
    <w:basedOn w:val="a"/>
    <w:link w:val="SingleTxtGCChar"/>
    <w:qFormat/>
    <w:rsid w:val="00341EDB"/>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341EDB"/>
    <w:rPr>
      <w:rFonts w:ascii="Times New Roman" w:eastAsia="宋体" w:hAnsi="Times New Roman" w:cs="Times New Roman"/>
      <w:kern w:val="0"/>
      <w:szCs w:val="21"/>
    </w:rPr>
  </w:style>
  <w:style w:type="paragraph" w:customStyle="1" w:styleId="SLGC">
    <w:name w:val="__S_L_GC"/>
    <w:basedOn w:val="a"/>
    <w:next w:val="a"/>
    <w:qFormat/>
    <w:rsid w:val="00341EDB"/>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341EDB"/>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341EDB"/>
    <w:pPr>
      <w:keepNext/>
      <w:keepLines/>
      <w:spacing w:before="240" w:after="240" w:line="300" w:lineRule="exact"/>
      <w:ind w:left="1134" w:right="1134"/>
    </w:pPr>
    <w:rPr>
      <w:rFonts w:eastAsia="黑体"/>
      <w:sz w:val="28"/>
      <w:szCs w:val="28"/>
    </w:rPr>
  </w:style>
  <w:style w:type="paragraph" w:customStyle="1" w:styleId="XLargeGC">
    <w:name w:val="__XLarge_GC"/>
    <w:basedOn w:val="a"/>
    <w:next w:val="a"/>
    <w:qFormat/>
    <w:rsid w:val="00341EDB"/>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341EDB"/>
    <w:pPr>
      <w:numPr>
        <w:numId w:val="1"/>
      </w:numPr>
      <w:spacing w:after="120"/>
      <w:ind w:right="1134"/>
    </w:pPr>
  </w:style>
  <w:style w:type="paragraph" w:customStyle="1" w:styleId="Bullet2GC">
    <w:name w:val="_Bullet 2_GC"/>
    <w:basedOn w:val="a"/>
    <w:qFormat/>
    <w:rsid w:val="00341EDB"/>
    <w:pPr>
      <w:numPr>
        <w:numId w:val="2"/>
      </w:numPr>
      <w:spacing w:after="120"/>
      <w:ind w:right="1134"/>
    </w:pPr>
  </w:style>
  <w:style w:type="paragraph" w:customStyle="1" w:styleId="DashGC">
    <w:name w:val="_Dash_GC"/>
    <w:basedOn w:val="a"/>
    <w:qFormat/>
    <w:rsid w:val="00341EDB"/>
    <w:pPr>
      <w:numPr>
        <w:numId w:val="3"/>
      </w:numPr>
      <w:spacing w:after="120"/>
      <w:ind w:right="1134"/>
    </w:pPr>
    <w:rPr>
      <w:lang w:val="fr-CH"/>
    </w:rPr>
  </w:style>
  <w:style w:type="character" w:customStyle="1" w:styleId="10">
    <w:name w:val="标题 1 字符"/>
    <w:basedOn w:val="a0"/>
    <w:link w:val="1"/>
    <w:uiPriority w:val="9"/>
    <w:rsid w:val="00341EDB"/>
    <w:rPr>
      <w:rFonts w:ascii="Times New Roman" w:eastAsia="Times New Roman" w:hAnsi="Times New Roman" w:cs="Times New Roman"/>
      <w:b/>
      <w:bCs/>
      <w:color w:val="2F5496" w:themeColor="accent1" w:themeShade="BF"/>
      <w:kern w:val="0"/>
      <w:sz w:val="28"/>
      <w:szCs w:val="28"/>
    </w:rPr>
  </w:style>
  <w:style w:type="character" w:customStyle="1" w:styleId="20">
    <w:name w:val="标题 2 字符"/>
    <w:basedOn w:val="a0"/>
    <w:link w:val="2"/>
    <w:semiHidden/>
    <w:rsid w:val="00341EDB"/>
    <w:rPr>
      <w:rFonts w:ascii="Times New Roman" w:eastAsia="Times New Roman" w:hAnsi="Times New Roman" w:cs="Times New Roman"/>
      <w:b/>
      <w:bCs/>
      <w:color w:val="4472C4" w:themeColor="accent1"/>
      <w:kern w:val="0"/>
      <w:sz w:val="26"/>
      <w:szCs w:val="26"/>
    </w:rPr>
  </w:style>
  <w:style w:type="character" w:customStyle="1" w:styleId="30">
    <w:name w:val="标题 3 字符"/>
    <w:basedOn w:val="a0"/>
    <w:link w:val="3"/>
    <w:semiHidden/>
    <w:rsid w:val="00341EDB"/>
    <w:rPr>
      <w:rFonts w:ascii="Times New Roman" w:eastAsia="Times New Roman" w:hAnsi="Times New Roman" w:cs="Times New Roman"/>
      <w:b/>
      <w:bCs/>
      <w:color w:val="4472C4" w:themeColor="accent1"/>
      <w:kern w:val="0"/>
      <w:sz w:val="22"/>
      <w:szCs w:val="21"/>
    </w:rPr>
  </w:style>
  <w:style w:type="character" w:customStyle="1" w:styleId="40">
    <w:name w:val="标题 4 字符"/>
    <w:basedOn w:val="a0"/>
    <w:link w:val="4"/>
    <w:uiPriority w:val="9"/>
    <w:semiHidden/>
    <w:rsid w:val="00341EDB"/>
    <w:rPr>
      <w:rFonts w:ascii="Times New Roman" w:eastAsia="Times New Roman" w:hAnsi="Times New Roman" w:cs="Times New Roman"/>
      <w:b/>
      <w:bCs/>
      <w:i/>
      <w:iCs/>
      <w:color w:val="4472C4" w:themeColor="accent1"/>
      <w:kern w:val="0"/>
      <w:sz w:val="22"/>
      <w:szCs w:val="21"/>
    </w:rPr>
  </w:style>
  <w:style w:type="character" w:customStyle="1" w:styleId="50">
    <w:name w:val="标题 5 字符"/>
    <w:basedOn w:val="a0"/>
    <w:link w:val="5"/>
    <w:uiPriority w:val="9"/>
    <w:semiHidden/>
    <w:rsid w:val="00341EDB"/>
    <w:rPr>
      <w:rFonts w:ascii="Times New Roman" w:eastAsia="Times New Roman" w:hAnsi="Times New Roman" w:cs="Times New Roman"/>
      <w:color w:val="1F3763" w:themeColor="accent1" w:themeShade="7F"/>
      <w:kern w:val="0"/>
      <w:sz w:val="22"/>
      <w:szCs w:val="21"/>
    </w:rPr>
  </w:style>
  <w:style w:type="character" w:customStyle="1" w:styleId="60">
    <w:name w:val="标题 6 字符"/>
    <w:basedOn w:val="a0"/>
    <w:link w:val="6"/>
    <w:uiPriority w:val="9"/>
    <w:semiHidden/>
    <w:rsid w:val="00341EDB"/>
    <w:rPr>
      <w:rFonts w:ascii="Times New Roman" w:eastAsia="Times New Roman" w:hAnsi="Times New Roman" w:cs="Times New Roman"/>
      <w:i/>
      <w:iCs/>
      <w:color w:val="1F3763" w:themeColor="accent1" w:themeShade="7F"/>
      <w:kern w:val="0"/>
      <w:sz w:val="22"/>
      <w:szCs w:val="21"/>
    </w:rPr>
  </w:style>
  <w:style w:type="character" w:customStyle="1" w:styleId="70">
    <w:name w:val="标题 7 字符"/>
    <w:basedOn w:val="a0"/>
    <w:link w:val="7"/>
    <w:uiPriority w:val="9"/>
    <w:semiHidden/>
    <w:rsid w:val="00341EDB"/>
    <w:rPr>
      <w:rFonts w:ascii="Times New Roman" w:eastAsia="Times New Roman" w:hAnsi="Times New Roman" w:cs="Times New Roman"/>
      <w:i/>
      <w:iCs/>
      <w:color w:val="404040" w:themeColor="text1" w:themeTint="BF"/>
      <w:kern w:val="0"/>
      <w:sz w:val="22"/>
      <w:szCs w:val="21"/>
    </w:rPr>
  </w:style>
  <w:style w:type="character" w:customStyle="1" w:styleId="80">
    <w:name w:val="标题 8 字符"/>
    <w:basedOn w:val="a0"/>
    <w:link w:val="8"/>
    <w:uiPriority w:val="9"/>
    <w:semiHidden/>
    <w:rsid w:val="00341EDB"/>
    <w:rPr>
      <w:rFonts w:ascii="Times New Roman" w:eastAsia="Times New Roman" w:hAnsi="Times New Roman" w:cs="Times New Roman"/>
      <w:color w:val="4472C4" w:themeColor="accent1"/>
      <w:kern w:val="0"/>
      <w:szCs w:val="21"/>
    </w:rPr>
  </w:style>
  <w:style w:type="character" w:customStyle="1" w:styleId="90">
    <w:name w:val="标题 9 字符"/>
    <w:basedOn w:val="a0"/>
    <w:link w:val="9"/>
    <w:uiPriority w:val="9"/>
    <w:semiHidden/>
    <w:rsid w:val="00341EDB"/>
    <w:rPr>
      <w:rFonts w:ascii="Times New Roman" w:eastAsia="Times New Roman" w:hAnsi="Times New Roman" w:cs="Times New Roman"/>
      <w:i/>
      <w:iCs/>
      <w:color w:val="404040" w:themeColor="text1" w:themeTint="BF"/>
      <w:kern w:val="0"/>
      <w:szCs w:val="21"/>
    </w:rPr>
  </w:style>
  <w:style w:type="paragraph" w:customStyle="1" w:styleId="a3">
    <w:name w:val="表数文字"/>
    <w:basedOn w:val="a"/>
    <w:qFormat/>
    <w:rsid w:val="00341EDB"/>
    <w:pPr>
      <w:tabs>
        <w:tab w:val="left" w:pos="1134"/>
        <w:tab w:val="left" w:pos="1565"/>
        <w:tab w:val="left" w:pos="1996"/>
        <w:tab w:val="left" w:pos="2427"/>
      </w:tabs>
      <w:spacing w:before="40" w:after="40"/>
      <w:ind w:right="113"/>
    </w:pPr>
    <w:rPr>
      <w:sz w:val="18"/>
      <w:szCs w:val="18"/>
    </w:rPr>
  </w:style>
  <w:style w:type="paragraph" w:customStyle="1" w:styleId="a4">
    <w:name w:val="表中标题"/>
    <w:basedOn w:val="a"/>
    <w:qFormat/>
    <w:rsid w:val="00341EDB"/>
    <w:pPr>
      <w:tabs>
        <w:tab w:val="left" w:pos="1134"/>
        <w:tab w:val="left" w:pos="1565"/>
        <w:tab w:val="left" w:pos="1996"/>
        <w:tab w:val="left" w:pos="2427"/>
      </w:tabs>
      <w:spacing w:before="80" w:after="80" w:line="200" w:lineRule="exact"/>
      <w:ind w:right="113"/>
    </w:pPr>
    <w:rPr>
      <w:rFonts w:eastAsia="楷体"/>
      <w:sz w:val="18"/>
      <w:szCs w:val="18"/>
    </w:rPr>
  </w:style>
  <w:style w:type="paragraph" w:customStyle="1" w:styleId="a5">
    <w:name w:val="表中文字"/>
    <w:basedOn w:val="a"/>
    <w:qFormat/>
    <w:rsid w:val="00341EDB"/>
    <w:pPr>
      <w:tabs>
        <w:tab w:val="left" w:pos="1134"/>
        <w:tab w:val="left" w:pos="1565"/>
        <w:tab w:val="left" w:pos="1996"/>
        <w:tab w:val="left" w:pos="2427"/>
      </w:tabs>
      <w:spacing w:before="40"/>
      <w:ind w:right="113"/>
    </w:pPr>
    <w:rPr>
      <w:sz w:val="18"/>
      <w:szCs w:val="18"/>
    </w:rPr>
  </w:style>
  <w:style w:type="character" w:styleId="a6">
    <w:name w:val="Hyperlink"/>
    <w:basedOn w:val="a0"/>
    <w:uiPriority w:val="99"/>
    <w:rsid w:val="00341EDB"/>
    <w:rPr>
      <w:color w:val="0563C1" w:themeColor="hyperlink"/>
      <w:u w:val="none"/>
    </w:rPr>
  </w:style>
  <w:style w:type="character" w:styleId="a7">
    <w:name w:val="FollowedHyperlink"/>
    <w:basedOn w:val="a0"/>
    <w:uiPriority w:val="99"/>
    <w:semiHidden/>
    <w:rsid w:val="00341EDB"/>
    <w:rPr>
      <w:color w:val="0000FF"/>
      <w:u w:val="none"/>
    </w:rPr>
  </w:style>
  <w:style w:type="paragraph" w:styleId="a8">
    <w:name w:val="macro"/>
    <w:link w:val="a9"/>
    <w:semiHidden/>
    <w:rsid w:val="00341ED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ascii="Times New Roman" w:hAnsi="Times New Roman" w:cs="Times New Roman"/>
      <w:kern w:val="24"/>
      <w:sz w:val="24"/>
      <w:szCs w:val="24"/>
    </w:rPr>
  </w:style>
  <w:style w:type="character" w:customStyle="1" w:styleId="a9">
    <w:name w:val="宏文本 字符"/>
    <w:basedOn w:val="a0"/>
    <w:link w:val="a8"/>
    <w:semiHidden/>
    <w:rsid w:val="00341EDB"/>
    <w:rPr>
      <w:rFonts w:ascii="Times New Roman" w:eastAsia="宋体" w:hAnsi="Times New Roman" w:cs="Times New Roman"/>
      <w:kern w:val="24"/>
      <w:sz w:val="24"/>
      <w:szCs w:val="24"/>
    </w:rPr>
  </w:style>
  <w:style w:type="paragraph" w:styleId="aa">
    <w:name w:val="footnote text"/>
    <w:basedOn w:val="a"/>
    <w:link w:val="ab"/>
    <w:qFormat/>
    <w:rsid w:val="00341EDB"/>
    <w:pPr>
      <w:keepLines/>
      <w:widowControl w:val="0"/>
      <w:tabs>
        <w:tab w:val="right" w:pos="1021"/>
      </w:tabs>
      <w:autoSpaceDE w:val="0"/>
      <w:autoSpaceDN w:val="0"/>
      <w:spacing w:after="120" w:line="240" w:lineRule="exact"/>
      <w:ind w:left="1134" w:right="1134" w:hanging="1134"/>
    </w:pPr>
    <w:rPr>
      <w:sz w:val="18"/>
      <w:szCs w:val="18"/>
    </w:rPr>
  </w:style>
  <w:style w:type="character" w:customStyle="1" w:styleId="ab">
    <w:name w:val="脚注文本 字符"/>
    <w:basedOn w:val="a0"/>
    <w:link w:val="aa"/>
    <w:rsid w:val="00341EDB"/>
    <w:rPr>
      <w:rFonts w:ascii="Times New Roman" w:eastAsia="宋体" w:hAnsi="Times New Roman" w:cs="Times New Roman"/>
      <w:kern w:val="0"/>
      <w:sz w:val="18"/>
      <w:szCs w:val="18"/>
    </w:rPr>
  </w:style>
  <w:style w:type="character" w:styleId="ac">
    <w:name w:val="footnote reference"/>
    <w:basedOn w:val="a0"/>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目录段页次"/>
    <w:basedOn w:val="a"/>
    <w:qFormat/>
    <w:rsid w:val="00341EDB"/>
    <w:pPr>
      <w:tabs>
        <w:tab w:val="right" w:pos="851"/>
        <w:tab w:val="left" w:pos="1134"/>
        <w:tab w:val="left" w:pos="1565"/>
        <w:tab w:val="right" w:leader="dot" w:pos="7655"/>
        <w:tab w:val="right" w:pos="8789"/>
        <w:tab w:val="right" w:pos="9554"/>
      </w:tabs>
      <w:spacing w:after="120"/>
      <w:ind w:left="1134" w:right="3119" w:hanging="1134"/>
    </w:pPr>
  </w:style>
  <w:style w:type="paragraph" w:customStyle="1" w:styleId="ae">
    <w:name w:val="目录页次"/>
    <w:basedOn w:val="a"/>
    <w:qFormat/>
    <w:rsid w:val="00341EDB"/>
    <w:pPr>
      <w:tabs>
        <w:tab w:val="right" w:pos="851"/>
        <w:tab w:val="left" w:pos="1134"/>
        <w:tab w:val="left" w:pos="1565"/>
        <w:tab w:val="right" w:leader="dot" w:pos="8789"/>
        <w:tab w:val="right" w:pos="9554"/>
      </w:tabs>
      <w:spacing w:after="120"/>
      <w:ind w:left="1134" w:right="3119" w:hanging="1134"/>
    </w:pPr>
  </w:style>
  <w:style w:type="paragraph" w:customStyle="1" w:styleId="af">
    <w:name w:val="缩进正文"/>
    <w:basedOn w:val="a"/>
    <w:qFormat/>
    <w:rsid w:val="00341EDB"/>
    <w:pPr>
      <w:tabs>
        <w:tab w:val="left" w:pos="1134"/>
        <w:tab w:val="left" w:pos="1565"/>
        <w:tab w:val="left" w:pos="1996"/>
        <w:tab w:val="left" w:pos="2427"/>
      </w:tabs>
      <w:ind w:left="1565" w:right="1134"/>
    </w:pPr>
    <w:rPr>
      <w:sz w:val="22"/>
    </w:rPr>
  </w:style>
  <w:style w:type="paragraph" w:styleId="af0">
    <w:name w:val="endnote text"/>
    <w:basedOn w:val="aa"/>
    <w:link w:val="af1"/>
    <w:qFormat/>
    <w:rsid w:val="00341EDB"/>
    <w:pPr>
      <w:keepLines w:val="0"/>
      <w:spacing w:after="0"/>
    </w:pPr>
  </w:style>
  <w:style w:type="character" w:customStyle="1" w:styleId="af1">
    <w:name w:val="尾注文本 字符"/>
    <w:basedOn w:val="a0"/>
    <w:link w:val="af0"/>
    <w:rsid w:val="00341EDB"/>
    <w:rPr>
      <w:rFonts w:ascii="Times New Roman" w:eastAsia="宋体" w:hAnsi="Times New Roman" w:cs="Times New Roman"/>
      <w:kern w:val="0"/>
      <w:sz w:val="18"/>
      <w:szCs w:val="18"/>
    </w:rPr>
  </w:style>
  <w:style w:type="character" w:styleId="af2">
    <w:name w:val="endnote reference"/>
    <w:basedOn w:val="ac"/>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f3">
    <w:name w:val="悬挂"/>
    <w:basedOn w:val="a"/>
    <w:qFormat/>
    <w:rsid w:val="00341EDB"/>
    <w:pPr>
      <w:tabs>
        <w:tab w:val="left" w:pos="1134"/>
        <w:tab w:val="left" w:pos="1565"/>
        <w:tab w:val="left" w:pos="1996"/>
        <w:tab w:val="left" w:pos="2427"/>
      </w:tabs>
      <w:spacing w:after="120"/>
      <w:ind w:left="1565" w:right="1134" w:hanging="431"/>
    </w:pPr>
  </w:style>
  <w:style w:type="paragraph" w:styleId="af4">
    <w:name w:val="footer"/>
    <w:basedOn w:val="a"/>
    <w:link w:val="af5"/>
    <w:qFormat/>
    <w:rsid w:val="00341EDB"/>
    <w:pPr>
      <w:spacing w:line="240" w:lineRule="auto"/>
    </w:pPr>
    <w:rPr>
      <w:rFonts w:eastAsia="Times New Roman"/>
      <w:sz w:val="16"/>
      <w:szCs w:val="16"/>
      <w:lang w:eastAsia="en-US"/>
    </w:rPr>
  </w:style>
  <w:style w:type="character" w:customStyle="1" w:styleId="af5">
    <w:name w:val="页脚 字符"/>
    <w:basedOn w:val="a0"/>
    <w:link w:val="af4"/>
    <w:rsid w:val="00341EDB"/>
    <w:rPr>
      <w:rFonts w:ascii="Times New Roman" w:eastAsia="Times New Roman" w:hAnsi="Times New Roman" w:cs="Times New Roman"/>
      <w:kern w:val="0"/>
      <w:sz w:val="16"/>
      <w:szCs w:val="16"/>
      <w:lang w:val="en-GB" w:eastAsia="en-US"/>
    </w:rPr>
  </w:style>
  <w:style w:type="character" w:styleId="af6">
    <w:name w:val="page number"/>
    <w:basedOn w:val="a0"/>
    <w:qFormat/>
    <w:rsid w:val="00341EDB"/>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af7">
    <w:name w:val="header"/>
    <w:basedOn w:val="a"/>
    <w:link w:val="af8"/>
    <w:qFormat/>
    <w:rsid w:val="00341EDB"/>
    <w:pPr>
      <w:pBdr>
        <w:bottom w:val="single" w:sz="4" w:space="4" w:color="auto"/>
      </w:pBdr>
      <w:tabs>
        <w:tab w:val="left" w:pos="992"/>
        <w:tab w:val="left" w:pos="5772"/>
        <w:tab w:val="left" w:pos="6634"/>
        <w:tab w:val="left" w:pos="7144"/>
        <w:tab w:val="left" w:pos="7655"/>
        <w:tab w:val="left" w:pos="8165"/>
      </w:tabs>
      <w:spacing w:line="240" w:lineRule="auto"/>
    </w:pPr>
    <w:rPr>
      <w:rFonts w:eastAsia="Times New Roman"/>
      <w:b/>
      <w:snapToGrid w:val="0"/>
      <w:sz w:val="18"/>
      <w:szCs w:val="18"/>
      <w:lang w:eastAsia="en-US"/>
    </w:rPr>
  </w:style>
  <w:style w:type="character" w:customStyle="1" w:styleId="af8">
    <w:name w:val="页眉 字符"/>
    <w:basedOn w:val="a0"/>
    <w:link w:val="af7"/>
    <w:rsid w:val="00341EDB"/>
    <w:rPr>
      <w:rFonts w:ascii="Times New Roman" w:eastAsia="Times New Roman" w:hAnsi="Times New Roman" w:cs="Times New Roman"/>
      <w:b/>
      <w:snapToGrid w:val="0"/>
      <w:kern w:val="0"/>
      <w:sz w:val="18"/>
      <w:szCs w:val="18"/>
      <w:lang w:val="en-GB" w:eastAsia="en-US"/>
    </w:rPr>
  </w:style>
  <w:style w:type="paragraph" w:styleId="af9">
    <w:name w:val="Normal (Web)"/>
    <w:basedOn w:val="a"/>
    <w:uiPriority w:val="99"/>
    <w:semiHidden/>
    <w:rsid w:val="00E716E6"/>
    <w:rPr>
      <w:sz w:val="24"/>
      <w:szCs w:val="24"/>
    </w:rPr>
  </w:style>
  <w:style w:type="character" w:styleId="afa">
    <w:name w:val="Strong"/>
    <w:uiPriority w:val="22"/>
    <w:qFormat/>
    <w:rsid w:val="00E716E6"/>
    <w:rPr>
      <w:b/>
      <w:bCs/>
    </w:rPr>
  </w:style>
  <w:style w:type="character" w:customStyle="1" w:styleId="introtitle">
    <w:name w:val="introtitle"/>
    <w:basedOn w:val="a0"/>
    <w:rsid w:val="00E7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org/zh/documents/view_doc.asp?symbol=A/RES/2263(XXI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zh/documents/view_doc.asp?symbol=A/RES/2263(XXI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54727DDF2004181DC5E9E376AF440" ma:contentTypeVersion="13" ma:contentTypeDescription="Create a new document." ma:contentTypeScope="" ma:versionID="1fd28c3d4e016901fb2df997bb8a40ce">
  <xsd:schema xmlns:xsd="http://www.w3.org/2001/XMLSchema" xmlns:xs="http://www.w3.org/2001/XMLSchema" xmlns:p="http://schemas.microsoft.com/office/2006/metadata/properties" xmlns:ns3="ee509b82-0bca-49ba-8efd-aa85141024b3" xmlns:ns4="7bf39369-1f7d-4281-8938-dd34a2182174" targetNamespace="http://schemas.microsoft.com/office/2006/metadata/properties" ma:root="true" ma:fieldsID="48bb04386de456e05c48e5bc0ff57cf0" ns3:_="" ns4:_="">
    <xsd:import namespace="ee509b82-0bca-49ba-8efd-aa85141024b3"/>
    <xsd:import namespace="7bf39369-1f7d-4281-8938-dd34a21821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09b82-0bca-49ba-8efd-aa8514102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39369-1f7d-4281-8938-dd34a21821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FC72-CCD8-4375-869D-5EF7C4D5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09b82-0bca-49ba-8efd-aa85141024b3"/>
    <ds:schemaRef ds:uri="7bf39369-1f7d-4281-8938-dd34a2182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C59EB-17EB-44DC-BBA2-6A0C60BFE6DA}">
  <ds:schemaRefs>
    <ds:schemaRef ds:uri="http://schemas.microsoft.com/sharepoint/v3/contenttype/forms"/>
  </ds:schemaRefs>
</ds:datastoreItem>
</file>

<file path=customXml/itemProps3.xml><?xml version="1.0" encoding="utf-8"?>
<ds:datastoreItem xmlns:ds="http://schemas.openxmlformats.org/officeDocument/2006/customXml" ds:itemID="{6A5186D7-17C1-4760-8B1F-3831216CE6AC}">
  <ds:schemaRefs>
    <ds:schemaRef ds:uri="http://schemas.microsoft.com/office/2006/metadata/properties"/>
    <ds:schemaRef ds:uri="http://purl.org/dc/dcmitype/"/>
    <ds:schemaRef ds:uri="ee509b82-0bca-49ba-8efd-aa85141024b3"/>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bf39369-1f7d-4281-8938-dd34a2182174"/>
    <ds:schemaRef ds:uri="http://www.w3.org/XML/1998/namespace"/>
  </ds:schemaRefs>
</ds:datastoreItem>
</file>

<file path=customXml/itemProps4.xml><?xml version="1.0" encoding="utf-8"?>
<ds:datastoreItem xmlns:ds="http://schemas.openxmlformats.org/officeDocument/2006/customXml" ds:itemID="{50DF6F65-FEF4-4054-897E-2E9A8A54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353</Words>
  <Characters>2015</Characters>
  <Application>Microsoft Office Word</Application>
  <DocSecurity>0</DocSecurity>
  <Lines>16</Lines>
  <Paragraphs>4</Paragraphs>
  <ScaleCrop>false</ScaleCrop>
  <Company>UNOG</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Dingling LI</dc:creator>
  <cp:keywords/>
  <dc:description/>
  <cp:lastModifiedBy>Dingling LI</cp:lastModifiedBy>
  <cp:revision>2</cp:revision>
  <dcterms:created xsi:type="dcterms:W3CDTF">2020-07-16T12:57:00Z</dcterms:created>
  <dcterms:modified xsi:type="dcterms:W3CDTF">2020-07-16T12:57:00Z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0x01010021754727DDF2004181DC5E9E376AF440</vt:lpwstr>
  </property>
</Properties>
</file>