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Borders>
          <w:bottom w:val="single" w:sz="12" w:space="0" w:color="auto"/>
          <w:insideH w:val="single" w:sz="4" w:space="0" w:color="auto"/>
        </w:tblBorders>
        <w:tblLayout w:type="fixed"/>
        <w:tblCellMar>
          <w:left w:w="0" w:type="dxa"/>
          <w:right w:w="0" w:type="dxa"/>
        </w:tblCellMar>
        <w:tblLook w:val="01E0" w:firstRow="1" w:lastRow="1" w:firstColumn="1" w:lastColumn="1" w:noHBand="0" w:noVBand="0"/>
      </w:tblPr>
      <w:tblGrid>
        <w:gridCol w:w="1242"/>
        <w:gridCol w:w="2552"/>
        <w:gridCol w:w="717"/>
        <w:gridCol w:w="2293"/>
        <w:gridCol w:w="2835"/>
      </w:tblGrid>
      <w:tr w:rsidR="00C252D2" w:rsidRPr="00C252D2" w14:paraId="45BAC59E" w14:textId="77777777" w:rsidTr="00A66524">
        <w:trPr>
          <w:cantSplit/>
          <w:trHeight w:hRule="exact" w:val="1134"/>
        </w:trPr>
        <w:tc>
          <w:tcPr>
            <w:tcW w:w="1242" w:type="dxa"/>
            <w:vAlign w:val="bottom"/>
          </w:tcPr>
          <w:p w14:paraId="6768ADB6" w14:textId="77777777" w:rsidR="002D66A2" w:rsidRPr="00C252D2" w:rsidRDefault="002D66A2" w:rsidP="001630E2">
            <w:pPr>
              <w:spacing w:line="240" w:lineRule="auto"/>
              <w:rPr>
                <w:rFonts w:eastAsiaTheme="minorEastAsia"/>
                <w:sz w:val="24"/>
                <w:szCs w:val="24"/>
              </w:rPr>
            </w:pPr>
            <w:bookmarkStart w:id="0" w:name="_Hlk55297588"/>
            <w:bookmarkEnd w:id="0"/>
            <w:r w:rsidRPr="00C252D2">
              <w:rPr>
                <w:rFonts w:eastAsiaTheme="minorEastAsia"/>
                <w:noProof/>
                <w:sz w:val="24"/>
                <w:szCs w:val="24"/>
                <w:lang w:eastAsia="en-US"/>
              </w:rPr>
              <w:drawing>
                <wp:inline distT="0" distB="0" distL="0" distR="0" wp14:anchorId="467D2211" wp14:editId="4990B36D">
                  <wp:extent cx="668020" cy="564515"/>
                  <wp:effectExtent l="0" t="0" r="0" b="0"/>
                  <wp:docPr id="1" name="Picture 1" descr="Description: Description: 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_un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020" cy="564515"/>
                          </a:xfrm>
                          <a:prstGeom prst="rect">
                            <a:avLst/>
                          </a:prstGeom>
                          <a:noFill/>
                          <a:ln>
                            <a:noFill/>
                          </a:ln>
                        </pic:spPr>
                      </pic:pic>
                    </a:graphicData>
                  </a:graphic>
                </wp:inline>
              </w:drawing>
            </w:r>
          </w:p>
        </w:tc>
        <w:tc>
          <w:tcPr>
            <w:tcW w:w="2552" w:type="dxa"/>
            <w:vAlign w:val="bottom"/>
          </w:tcPr>
          <w:p w14:paraId="35DD0459" w14:textId="77777777" w:rsidR="002D66A2" w:rsidRPr="00C252D2" w:rsidRDefault="002D66A2" w:rsidP="001630E2">
            <w:pPr>
              <w:spacing w:line="240" w:lineRule="auto"/>
              <w:ind w:left="113"/>
              <w:rPr>
                <w:rFonts w:eastAsiaTheme="minorEastAsia"/>
                <w:sz w:val="24"/>
                <w:szCs w:val="24"/>
              </w:rPr>
            </w:pPr>
            <w:r w:rsidRPr="00C252D2">
              <w:rPr>
                <w:rFonts w:eastAsiaTheme="minorEastAsia"/>
                <w:sz w:val="24"/>
                <w:szCs w:val="24"/>
                <w:lang w:val="zh-CN"/>
              </w:rPr>
              <w:t>联合国</w:t>
            </w:r>
          </w:p>
        </w:tc>
        <w:tc>
          <w:tcPr>
            <w:tcW w:w="5845" w:type="dxa"/>
            <w:gridSpan w:val="3"/>
            <w:vAlign w:val="bottom"/>
          </w:tcPr>
          <w:p w14:paraId="7AFC8D04" w14:textId="70F7A9FF" w:rsidR="002D66A2" w:rsidRPr="00C252D2" w:rsidRDefault="00A07136" w:rsidP="00BC3212">
            <w:pPr>
              <w:wordWrap w:val="0"/>
              <w:spacing w:line="240" w:lineRule="auto"/>
              <w:jc w:val="right"/>
              <w:rPr>
                <w:rFonts w:eastAsiaTheme="minorEastAsia"/>
                <w:sz w:val="24"/>
                <w:szCs w:val="24"/>
                <w:lang w:val="fr-CH"/>
              </w:rPr>
            </w:pPr>
            <w:proofErr w:type="spellStart"/>
            <w:r w:rsidRPr="00C252D2">
              <w:rPr>
                <w:rFonts w:eastAsiaTheme="minorEastAsia"/>
                <w:sz w:val="24"/>
                <w:szCs w:val="24"/>
                <w:lang w:val="fr-CH"/>
              </w:rPr>
              <w:t>FCCC</w:t>
            </w:r>
            <w:proofErr w:type="spellEnd"/>
            <w:r w:rsidRPr="00C252D2">
              <w:rPr>
                <w:rFonts w:eastAsiaTheme="minorEastAsia"/>
                <w:sz w:val="24"/>
                <w:szCs w:val="24"/>
                <w:lang w:val="fr-CH"/>
              </w:rPr>
              <w:t>/</w:t>
            </w:r>
            <w:proofErr w:type="spellStart"/>
            <w:r w:rsidRPr="00C252D2">
              <w:rPr>
                <w:rFonts w:eastAsiaTheme="minorEastAsia"/>
                <w:sz w:val="24"/>
                <w:szCs w:val="24"/>
                <w:lang w:val="fr-CH"/>
              </w:rPr>
              <w:t>KP</w:t>
            </w:r>
            <w:proofErr w:type="spellEnd"/>
            <w:r w:rsidRPr="00C252D2">
              <w:rPr>
                <w:rFonts w:eastAsiaTheme="minorEastAsia"/>
                <w:sz w:val="24"/>
                <w:szCs w:val="24"/>
                <w:lang w:val="fr-CH"/>
              </w:rPr>
              <w:t>/</w:t>
            </w:r>
            <w:proofErr w:type="spellStart"/>
            <w:r w:rsidRPr="00C252D2">
              <w:rPr>
                <w:rFonts w:eastAsiaTheme="minorEastAsia"/>
                <w:sz w:val="24"/>
                <w:szCs w:val="24"/>
                <w:lang w:val="fr-CH"/>
              </w:rPr>
              <w:t>CMP</w:t>
            </w:r>
            <w:proofErr w:type="spellEnd"/>
            <w:r w:rsidRPr="00C252D2">
              <w:rPr>
                <w:rFonts w:eastAsiaTheme="minorEastAsia"/>
                <w:sz w:val="24"/>
                <w:szCs w:val="24"/>
                <w:lang w:val="fr-CH"/>
              </w:rPr>
              <w:t>/</w:t>
            </w:r>
            <w:r w:rsidR="00BC3212" w:rsidRPr="00C252D2">
              <w:rPr>
                <w:rFonts w:eastAsiaTheme="minorEastAsia" w:hint="eastAsia"/>
                <w:sz w:val="24"/>
                <w:szCs w:val="24"/>
                <w:lang w:val="fr-CH"/>
              </w:rPr>
              <w:t>A</w:t>
            </w:r>
            <w:r w:rsidR="00BC3212" w:rsidRPr="00C252D2">
              <w:rPr>
                <w:rFonts w:eastAsiaTheme="minorEastAsia"/>
                <w:sz w:val="24"/>
                <w:szCs w:val="24"/>
                <w:lang w:val="fr-CH"/>
              </w:rPr>
              <w:t xml:space="preserve">genda </w:t>
            </w:r>
            <w:proofErr w:type="spellStart"/>
            <w:r w:rsidR="00BC3212" w:rsidRPr="00C252D2">
              <w:rPr>
                <w:rFonts w:eastAsiaTheme="minorEastAsia"/>
                <w:sz w:val="24"/>
                <w:szCs w:val="24"/>
                <w:lang w:val="fr-CH"/>
              </w:rPr>
              <w:t>template</w:t>
            </w:r>
            <w:r w:rsidR="007C7194" w:rsidRPr="00C252D2">
              <w:rPr>
                <w:rFonts w:eastAsiaTheme="minorEastAsia"/>
                <w:sz w:val="24"/>
                <w:szCs w:val="24"/>
                <w:lang w:val="fr-CH"/>
              </w:rPr>
              <w:t>_</w:t>
            </w:r>
            <w:r w:rsidR="00BC3212" w:rsidRPr="00C252D2">
              <w:rPr>
                <w:rFonts w:eastAsiaTheme="minorEastAsia"/>
                <w:sz w:val="24"/>
                <w:szCs w:val="24"/>
                <w:lang w:val="fr-CH"/>
              </w:rPr>
              <w:t>C</w:t>
            </w:r>
            <w:proofErr w:type="spellEnd"/>
          </w:p>
        </w:tc>
      </w:tr>
      <w:tr w:rsidR="00C252D2" w:rsidRPr="00C252D2" w14:paraId="2A238128" w14:textId="77777777" w:rsidTr="00A66524">
        <w:trPr>
          <w:cantSplit/>
          <w:trHeight w:hRule="exact" w:val="2552"/>
        </w:trPr>
        <w:tc>
          <w:tcPr>
            <w:tcW w:w="4511" w:type="dxa"/>
            <w:gridSpan w:val="3"/>
          </w:tcPr>
          <w:p w14:paraId="2395CFDB" w14:textId="6A77FD17" w:rsidR="00B437AA" w:rsidRPr="00C252D2" w:rsidRDefault="00B437AA" w:rsidP="00B437AA">
            <w:pPr>
              <w:spacing w:line="240" w:lineRule="auto"/>
              <w:rPr>
                <w:rFonts w:eastAsiaTheme="minorEastAsia"/>
                <w:sz w:val="24"/>
                <w:szCs w:val="24"/>
                <w:lang w:val="fr-CH"/>
              </w:rPr>
            </w:pPr>
            <w:r w:rsidRPr="00C252D2">
              <w:rPr>
                <w:rFonts w:hint="eastAsia"/>
                <w:sz w:val="2"/>
                <w:szCs w:val="2"/>
                <w:lang w:val="fr-CH"/>
              </w:rPr>
              <w:t xml:space="preserve"> </w:t>
            </w:r>
            <w:r w:rsidRPr="00C252D2">
              <w:rPr>
                <w:noProof/>
                <w:sz w:val="20"/>
              </w:rPr>
              <w:drawing>
                <wp:inline distT="0" distB="0" distL="0" distR="0" wp14:anchorId="6ECE4808" wp14:editId="7AAE5C9B">
                  <wp:extent cx="682625" cy="528320"/>
                  <wp:effectExtent l="0" t="0" r="3175" b="5080"/>
                  <wp:docPr id="6" name="图片 6"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2625" cy="528320"/>
                          </a:xfrm>
                          <a:prstGeom prst="rect">
                            <a:avLst/>
                          </a:prstGeom>
                          <a:noFill/>
                          <a:ln>
                            <a:noFill/>
                          </a:ln>
                        </pic:spPr>
                      </pic:pic>
                    </a:graphicData>
                  </a:graphic>
                </wp:inline>
              </w:drawing>
            </w:r>
            <w:proofErr w:type="spellStart"/>
            <w:r w:rsidRPr="00C252D2">
              <w:rPr>
                <w:rFonts w:ascii="Time New Roman" w:eastAsia="黑体" w:hAnsi="Time New Roman" w:hint="eastAsia"/>
                <w:spacing w:val="20"/>
                <w:sz w:val="36"/>
                <w:szCs w:val="36"/>
                <w:lang w:eastAsia="es-ES"/>
              </w:rPr>
              <w:t>气候变化框架公约</w:t>
            </w:r>
            <w:proofErr w:type="spellEnd"/>
          </w:p>
        </w:tc>
        <w:tc>
          <w:tcPr>
            <w:tcW w:w="2293" w:type="dxa"/>
          </w:tcPr>
          <w:p w14:paraId="4553CF30" w14:textId="5395D239" w:rsidR="00B437AA" w:rsidRPr="00C252D2" w:rsidRDefault="00B437AA" w:rsidP="00B437AA">
            <w:pPr>
              <w:spacing w:line="240" w:lineRule="auto"/>
              <w:rPr>
                <w:rFonts w:eastAsiaTheme="minorEastAsia"/>
                <w:sz w:val="24"/>
                <w:szCs w:val="24"/>
                <w:lang w:val="fr-CH"/>
              </w:rPr>
            </w:pPr>
          </w:p>
        </w:tc>
        <w:tc>
          <w:tcPr>
            <w:tcW w:w="2835" w:type="dxa"/>
          </w:tcPr>
          <w:p w14:paraId="0543BE00" w14:textId="77777777" w:rsidR="00B437AA" w:rsidRPr="00C252D2" w:rsidRDefault="00B437AA" w:rsidP="00B437AA">
            <w:pPr>
              <w:spacing w:line="240" w:lineRule="auto"/>
              <w:ind w:left="143"/>
              <w:rPr>
                <w:rFonts w:eastAsiaTheme="minorEastAsia"/>
                <w:sz w:val="24"/>
                <w:szCs w:val="24"/>
                <w:lang w:val="fr-CH"/>
              </w:rPr>
            </w:pPr>
          </w:p>
          <w:p w14:paraId="3B403AFB" w14:textId="095802A6" w:rsidR="00B437AA" w:rsidRPr="00C252D2" w:rsidRDefault="00B437AA" w:rsidP="00B437AA">
            <w:pPr>
              <w:spacing w:line="240" w:lineRule="auto"/>
              <w:ind w:left="143"/>
              <w:rPr>
                <w:rFonts w:eastAsiaTheme="minorEastAsia"/>
                <w:sz w:val="24"/>
                <w:szCs w:val="24"/>
                <w:lang w:val="fr-CH"/>
              </w:rPr>
            </w:pPr>
          </w:p>
        </w:tc>
      </w:tr>
    </w:tbl>
    <w:tbl>
      <w:tblPr>
        <w:tblW w:w="9639" w:type="dxa"/>
        <w:tblLayout w:type="fixed"/>
        <w:tblLook w:val="04A0" w:firstRow="1" w:lastRow="0" w:firstColumn="1" w:lastColumn="0" w:noHBand="0" w:noVBand="1"/>
      </w:tblPr>
      <w:tblGrid>
        <w:gridCol w:w="5103"/>
        <w:gridCol w:w="4536"/>
      </w:tblGrid>
      <w:tr w:rsidR="00C252D2" w:rsidRPr="00C252D2" w14:paraId="3DE06E3A" w14:textId="77777777" w:rsidTr="00A66524">
        <w:trPr>
          <w:trHeight w:val="1818"/>
        </w:trPr>
        <w:tc>
          <w:tcPr>
            <w:tcW w:w="5103" w:type="dxa"/>
            <w:tcMar>
              <w:top w:w="0" w:type="dxa"/>
              <w:left w:w="0" w:type="dxa"/>
              <w:bottom w:w="0" w:type="dxa"/>
              <w:right w:w="0" w:type="dxa"/>
            </w:tcMar>
            <w:hideMark/>
          </w:tcPr>
          <w:p w14:paraId="24BA1470" w14:textId="3E8A770A" w:rsidR="00A07136" w:rsidRPr="00C252D2" w:rsidRDefault="00A07136" w:rsidP="001630E2">
            <w:pPr>
              <w:spacing w:before="120" w:line="240" w:lineRule="auto"/>
              <w:rPr>
                <w:rFonts w:eastAsiaTheme="minorEastAsia"/>
                <w:b/>
                <w:sz w:val="24"/>
                <w:szCs w:val="24"/>
              </w:rPr>
            </w:pPr>
            <w:r w:rsidRPr="00C252D2">
              <w:rPr>
                <w:rFonts w:eastAsiaTheme="minorEastAsia"/>
                <w:b/>
                <w:bCs/>
                <w:sz w:val="24"/>
                <w:szCs w:val="24"/>
                <w:lang w:val="zh-CN"/>
              </w:rPr>
              <w:t>作为《京都议定书》缔约方会议的《公约》缔约方会议</w:t>
            </w:r>
          </w:p>
          <w:p w14:paraId="19565006" w14:textId="77777777" w:rsidR="00E33F9B" w:rsidRPr="00C252D2" w:rsidRDefault="00E33F9B" w:rsidP="00E33F9B">
            <w:pPr>
              <w:rPr>
                <w:rFonts w:eastAsiaTheme="minorEastAsia"/>
                <w:b/>
                <w:bCs/>
                <w:sz w:val="24"/>
                <w:szCs w:val="24"/>
                <w:lang w:val="zh-CN"/>
              </w:rPr>
            </w:pPr>
            <w:r w:rsidRPr="00C252D2">
              <w:rPr>
                <w:rFonts w:eastAsiaTheme="minorEastAsia"/>
                <w:b/>
                <w:bCs/>
                <w:sz w:val="24"/>
                <w:szCs w:val="24"/>
                <w:lang w:val="zh-CN"/>
              </w:rPr>
              <w:t>第十七届会议</w:t>
            </w:r>
          </w:p>
          <w:p w14:paraId="1F48ADEE" w14:textId="77777777" w:rsidR="00E33F9B" w:rsidRPr="00C252D2" w:rsidRDefault="00E33F9B" w:rsidP="00E33F9B">
            <w:pPr>
              <w:rPr>
                <w:rFonts w:eastAsiaTheme="minorEastAsia" w:hint="eastAsia"/>
                <w:sz w:val="24"/>
                <w:szCs w:val="24"/>
                <w:lang w:val="zh-CN"/>
              </w:rPr>
            </w:pPr>
            <w:r w:rsidRPr="00C252D2">
              <w:rPr>
                <w:rFonts w:eastAsiaTheme="minorEastAsia"/>
                <w:sz w:val="24"/>
                <w:szCs w:val="24"/>
                <w:lang w:val="zh-CN"/>
              </w:rPr>
              <w:t>2022</w:t>
            </w:r>
            <w:r w:rsidRPr="00C252D2">
              <w:rPr>
                <w:rFonts w:eastAsiaTheme="minorEastAsia"/>
                <w:sz w:val="24"/>
                <w:szCs w:val="24"/>
                <w:lang w:val="zh-CN"/>
              </w:rPr>
              <w:t>年</w:t>
            </w:r>
            <w:r w:rsidRPr="00C252D2">
              <w:rPr>
                <w:rFonts w:eastAsiaTheme="minorEastAsia"/>
                <w:sz w:val="24"/>
                <w:szCs w:val="24"/>
                <w:lang w:val="zh-CN"/>
              </w:rPr>
              <w:t>11</w:t>
            </w:r>
            <w:r w:rsidRPr="00C252D2">
              <w:rPr>
                <w:rFonts w:eastAsiaTheme="minorEastAsia"/>
                <w:sz w:val="24"/>
                <w:szCs w:val="24"/>
                <w:lang w:val="zh-CN"/>
              </w:rPr>
              <w:t>月</w:t>
            </w:r>
            <w:r w:rsidRPr="00C252D2">
              <w:rPr>
                <w:rFonts w:eastAsiaTheme="minorEastAsia"/>
                <w:sz w:val="24"/>
                <w:szCs w:val="24"/>
                <w:lang w:val="zh-CN"/>
              </w:rPr>
              <w:t>6</w:t>
            </w:r>
            <w:r w:rsidRPr="00C252D2">
              <w:rPr>
                <w:rFonts w:eastAsiaTheme="minorEastAsia"/>
                <w:sz w:val="24"/>
                <w:szCs w:val="24"/>
                <w:lang w:val="zh-CN"/>
              </w:rPr>
              <w:t>日至</w:t>
            </w:r>
            <w:r w:rsidRPr="00C252D2">
              <w:rPr>
                <w:rFonts w:eastAsiaTheme="minorEastAsia"/>
                <w:sz w:val="24"/>
                <w:szCs w:val="24"/>
                <w:lang w:val="zh-CN"/>
              </w:rPr>
              <w:t>18</w:t>
            </w:r>
            <w:r w:rsidRPr="00C252D2">
              <w:rPr>
                <w:rFonts w:eastAsiaTheme="minorEastAsia"/>
                <w:sz w:val="24"/>
                <w:szCs w:val="24"/>
                <w:lang w:val="zh-CN"/>
              </w:rPr>
              <w:t>日，沙</w:t>
            </w:r>
            <w:proofErr w:type="gramStart"/>
            <w:r w:rsidRPr="00C252D2">
              <w:rPr>
                <w:rFonts w:eastAsiaTheme="minorEastAsia"/>
                <w:sz w:val="24"/>
                <w:szCs w:val="24"/>
                <w:lang w:val="zh-CN"/>
              </w:rPr>
              <w:t>姆</w:t>
            </w:r>
            <w:proofErr w:type="gramEnd"/>
            <w:r w:rsidRPr="00C252D2">
              <w:rPr>
                <w:rFonts w:eastAsiaTheme="minorEastAsia"/>
                <w:sz w:val="24"/>
                <w:szCs w:val="24"/>
                <w:lang w:val="zh-CN"/>
              </w:rPr>
              <w:t>沙伊赫</w:t>
            </w:r>
          </w:p>
          <w:p w14:paraId="42453C55" w14:textId="77777777" w:rsidR="00E33F9B" w:rsidRPr="00C252D2" w:rsidRDefault="00E33F9B" w:rsidP="00E33F9B">
            <w:pPr>
              <w:rPr>
                <w:rFonts w:eastAsiaTheme="minorEastAsia" w:hint="eastAsia"/>
                <w:sz w:val="24"/>
                <w:szCs w:val="24"/>
                <w:lang w:val="zh-CN"/>
              </w:rPr>
            </w:pPr>
            <w:r w:rsidRPr="00C252D2">
              <w:rPr>
                <w:rFonts w:eastAsiaTheme="minorEastAsia"/>
                <w:sz w:val="24"/>
                <w:szCs w:val="24"/>
                <w:lang w:val="zh-CN"/>
              </w:rPr>
              <w:t>临时议程项目</w:t>
            </w:r>
            <w:r w:rsidRPr="00C252D2">
              <w:rPr>
                <w:rFonts w:eastAsiaTheme="minorEastAsia"/>
                <w:sz w:val="24"/>
                <w:szCs w:val="24"/>
                <w:lang w:val="zh-CN"/>
              </w:rPr>
              <w:t>2(a)</w:t>
            </w:r>
          </w:p>
          <w:p w14:paraId="6BDFF886" w14:textId="1BFA98A3" w:rsidR="00391851" w:rsidRPr="00C252D2" w:rsidRDefault="00391851" w:rsidP="001630E2">
            <w:pPr>
              <w:spacing w:line="240" w:lineRule="auto"/>
              <w:rPr>
                <w:rFonts w:eastAsiaTheme="minorEastAsia"/>
                <w:b/>
                <w:bCs/>
                <w:sz w:val="24"/>
                <w:szCs w:val="24"/>
              </w:rPr>
            </w:pPr>
            <w:r w:rsidRPr="00C252D2">
              <w:rPr>
                <w:rFonts w:eastAsiaTheme="minorEastAsia"/>
                <w:b/>
                <w:bCs/>
                <w:sz w:val="24"/>
                <w:szCs w:val="24"/>
                <w:lang w:val="zh-CN"/>
              </w:rPr>
              <w:t>组织事项</w:t>
            </w:r>
          </w:p>
          <w:p w14:paraId="749CD98B" w14:textId="3371F743" w:rsidR="00A07136" w:rsidRPr="00C252D2" w:rsidRDefault="00391851" w:rsidP="001630E2">
            <w:pPr>
              <w:spacing w:line="240" w:lineRule="auto"/>
              <w:rPr>
                <w:rFonts w:eastAsiaTheme="minorEastAsia"/>
                <w:b/>
                <w:bCs/>
                <w:sz w:val="24"/>
                <w:szCs w:val="24"/>
              </w:rPr>
            </w:pPr>
            <w:r w:rsidRPr="00C252D2">
              <w:rPr>
                <w:rFonts w:eastAsiaTheme="minorEastAsia"/>
                <w:b/>
                <w:bCs/>
                <w:sz w:val="24"/>
                <w:szCs w:val="24"/>
                <w:lang w:val="zh-CN"/>
              </w:rPr>
              <w:t>通过议程</w:t>
            </w:r>
          </w:p>
        </w:tc>
        <w:tc>
          <w:tcPr>
            <w:tcW w:w="4536" w:type="dxa"/>
            <w:hideMark/>
          </w:tcPr>
          <w:p w14:paraId="4052A714" w14:textId="77777777" w:rsidR="00A07136" w:rsidRPr="00C252D2" w:rsidRDefault="00A07136" w:rsidP="001630E2">
            <w:pPr>
              <w:spacing w:line="240" w:lineRule="auto"/>
              <w:rPr>
                <w:rFonts w:eastAsiaTheme="minorEastAsia"/>
                <w:b/>
                <w:bCs/>
                <w:sz w:val="24"/>
                <w:szCs w:val="24"/>
              </w:rPr>
            </w:pPr>
          </w:p>
        </w:tc>
      </w:tr>
    </w:tbl>
    <w:p w14:paraId="7A2F4EC6" w14:textId="0E416356" w:rsidR="00EF4C2B" w:rsidRPr="00C252D2" w:rsidRDefault="00EF4C2B" w:rsidP="001630E2">
      <w:pPr>
        <w:pStyle w:val="RegHChG"/>
        <w:numPr>
          <w:ilvl w:val="0"/>
          <w:numId w:val="0"/>
        </w:numPr>
        <w:spacing w:line="240" w:lineRule="auto"/>
        <w:ind w:left="1135"/>
        <w:rPr>
          <w:rFonts w:eastAsiaTheme="minorEastAsia"/>
          <w:sz w:val="24"/>
          <w:szCs w:val="24"/>
        </w:rPr>
      </w:pPr>
      <w:bookmarkStart w:id="1" w:name="_Toc65836846"/>
      <w:r w:rsidRPr="00C252D2">
        <w:rPr>
          <w:rFonts w:eastAsiaTheme="minorEastAsia"/>
          <w:sz w:val="24"/>
          <w:szCs w:val="24"/>
          <w:lang w:val="zh-CN"/>
        </w:rPr>
        <w:t>临时议程和说明</w:t>
      </w:r>
      <w:r w:rsidR="00C415F0" w:rsidRPr="00C252D2">
        <w:rPr>
          <w:rStyle w:val="a3"/>
          <w:rFonts w:eastAsiaTheme="minorEastAsia"/>
          <w:color w:val="auto"/>
          <w:sz w:val="24"/>
          <w:szCs w:val="24"/>
          <w:lang w:val="zh-CN"/>
        </w:rPr>
        <w:footnoteReference w:customMarkFollows="1" w:id="2"/>
        <w:t>†</w:t>
      </w:r>
      <w:bookmarkEnd w:id="1"/>
    </w:p>
    <w:p w14:paraId="03EE0CB3" w14:textId="6FC8E153" w:rsidR="00EF4C2B" w:rsidRPr="00C252D2" w:rsidRDefault="00EF4C2B" w:rsidP="001630E2">
      <w:pPr>
        <w:pStyle w:val="RegH1G"/>
        <w:numPr>
          <w:ilvl w:val="0"/>
          <w:numId w:val="0"/>
        </w:numPr>
        <w:spacing w:line="240" w:lineRule="auto"/>
        <w:ind w:left="1135"/>
        <w:rPr>
          <w:rFonts w:eastAsiaTheme="minorEastAsia"/>
          <w:szCs w:val="24"/>
        </w:rPr>
      </w:pPr>
      <w:bookmarkStart w:id="2" w:name="_Toc65836847"/>
      <w:r w:rsidRPr="00C252D2">
        <w:rPr>
          <w:rFonts w:eastAsiaTheme="minorEastAsia"/>
          <w:bCs/>
          <w:szCs w:val="24"/>
          <w:lang w:val="zh-CN"/>
        </w:rPr>
        <w:t>执行秘书的说明</w:t>
      </w:r>
      <w:r w:rsidR="00653E97" w:rsidRPr="00C252D2">
        <w:rPr>
          <w:rStyle w:val="a3"/>
          <w:rFonts w:eastAsiaTheme="minorEastAsia"/>
          <w:color w:val="auto"/>
          <w:sz w:val="24"/>
          <w:szCs w:val="24"/>
          <w:lang w:val="zh-CN"/>
        </w:rPr>
        <w:footnoteReference w:id="3"/>
      </w:r>
      <w:bookmarkEnd w:id="2"/>
    </w:p>
    <w:p w14:paraId="7A2A2C09" w14:textId="7A73200D" w:rsidR="00EF4C2B" w:rsidRPr="00C252D2" w:rsidRDefault="00EF4C2B" w:rsidP="001630E2">
      <w:pPr>
        <w:pStyle w:val="AnnoHCHG"/>
        <w:spacing w:line="240" w:lineRule="auto"/>
        <w:rPr>
          <w:rFonts w:eastAsiaTheme="minorEastAsia"/>
          <w:sz w:val="24"/>
          <w:szCs w:val="24"/>
        </w:rPr>
      </w:pPr>
      <w:bookmarkStart w:id="3" w:name="_Toc65836849"/>
      <w:bookmarkStart w:id="4" w:name="_Toc65837626"/>
      <w:r w:rsidRPr="00C252D2">
        <w:rPr>
          <w:rFonts w:eastAsiaTheme="minorEastAsia"/>
          <w:bCs/>
          <w:sz w:val="24"/>
          <w:szCs w:val="24"/>
          <w:lang w:val="zh-CN"/>
        </w:rPr>
        <w:t>临时议程</w:t>
      </w:r>
      <w:bookmarkEnd w:id="3"/>
      <w:bookmarkEnd w:id="4"/>
    </w:p>
    <w:p w14:paraId="3EE85120" w14:textId="37BC6FC0" w:rsidR="00EF4C2B" w:rsidRPr="00C252D2" w:rsidRDefault="00EF4C2B" w:rsidP="001630E2">
      <w:pPr>
        <w:pStyle w:val="RegSingleTxtG"/>
        <w:numPr>
          <w:ilvl w:val="5"/>
          <w:numId w:val="8"/>
        </w:numPr>
        <w:spacing w:line="240" w:lineRule="auto"/>
        <w:rPr>
          <w:rFonts w:eastAsiaTheme="minorEastAsia"/>
          <w:sz w:val="24"/>
          <w:szCs w:val="24"/>
        </w:rPr>
      </w:pPr>
      <w:r w:rsidRPr="00C252D2">
        <w:rPr>
          <w:rFonts w:eastAsiaTheme="minorEastAsia"/>
          <w:sz w:val="24"/>
          <w:szCs w:val="24"/>
          <w:lang w:val="zh-CN"/>
        </w:rPr>
        <w:t>会议开幕</w:t>
      </w:r>
      <w:r w:rsidR="00576263" w:rsidRPr="00C252D2">
        <w:rPr>
          <w:rFonts w:eastAsiaTheme="minorEastAsia" w:hint="eastAsia"/>
          <w:sz w:val="24"/>
          <w:szCs w:val="24"/>
          <w:lang w:val="zh-CN"/>
        </w:rPr>
        <w:t>。</w:t>
      </w:r>
    </w:p>
    <w:p w14:paraId="717D1C34" w14:textId="58AB5D90" w:rsidR="00EF4C2B" w:rsidRPr="00C252D2" w:rsidRDefault="00EF4C2B" w:rsidP="001630E2">
      <w:pPr>
        <w:pStyle w:val="RegSingleTxtG"/>
        <w:numPr>
          <w:ilvl w:val="5"/>
          <w:numId w:val="8"/>
        </w:numPr>
        <w:spacing w:line="240" w:lineRule="auto"/>
        <w:rPr>
          <w:rFonts w:eastAsiaTheme="minorEastAsia"/>
          <w:sz w:val="24"/>
          <w:szCs w:val="24"/>
        </w:rPr>
      </w:pPr>
      <w:bookmarkStart w:id="5" w:name="OLE_LINK10"/>
      <w:r w:rsidRPr="00C252D2">
        <w:rPr>
          <w:rFonts w:eastAsiaTheme="minorEastAsia"/>
          <w:sz w:val="24"/>
          <w:szCs w:val="24"/>
          <w:lang w:val="zh-CN"/>
        </w:rPr>
        <w:t>组织事项</w:t>
      </w:r>
      <w:bookmarkEnd w:id="5"/>
      <w:r w:rsidR="00576263" w:rsidRPr="00C252D2">
        <w:rPr>
          <w:rFonts w:eastAsiaTheme="minorEastAsia" w:hint="eastAsia"/>
          <w:sz w:val="24"/>
          <w:szCs w:val="24"/>
          <w:lang w:val="zh-CN"/>
        </w:rPr>
        <w:t>：</w:t>
      </w:r>
    </w:p>
    <w:p w14:paraId="67AFE016" w14:textId="57F78C23" w:rsidR="00EF4C2B" w:rsidRPr="00C252D2" w:rsidRDefault="00EF4C2B" w:rsidP="001630E2">
      <w:pPr>
        <w:pStyle w:val="RegSingleTxtG2"/>
        <w:numPr>
          <w:ilvl w:val="6"/>
          <w:numId w:val="8"/>
        </w:numPr>
        <w:spacing w:line="240" w:lineRule="auto"/>
        <w:rPr>
          <w:rFonts w:eastAsiaTheme="minorEastAsia"/>
          <w:sz w:val="24"/>
          <w:szCs w:val="24"/>
        </w:rPr>
      </w:pPr>
      <w:r w:rsidRPr="00C252D2">
        <w:rPr>
          <w:rFonts w:eastAsiaTheme="minorEastAsia"/>
          <w:sz w:val="24"/>
          <w:szCs w:val="24"/>
          <w:lang w:val="zh-CN"/>
        </w:rPr>
        <w:t>通过议程</w:t>
      </w:r>
      <w:r w:rsidR="002918B7" w:rsidRPr="00C252D2">
        <w:rPr>
          <w:rFonts w:eastAsiaTheme="minorEastAsia" w:hint="eastAsia"/>
          <w:sz w:val="24"/>
          <w:szCs w:val="24"/>
          <w:lang w:val="zh-CN"/>
        </w:rPr>
        <w:t>；</w:t>
      </w:r>
    </w:p>
    <w:p w14:paraId="3DE0F501" w14:textId="116DC797" w:rsidR="00C36A5F" w:rsidRPr="00C252D2" w:rsidRDefault="00C36A5F" w:rsidP="001630E2">
      <w:pPr>
        <w:pStyle w:val="RegSingleTxtG2"/>
        <w:numPr>
          <w:ilvl w:val="6"/>
          <w:numId w:val="8"/>
        </w:numPr>
        <w:spacing w:line="240" w:lineRule="auto"/>
        <w:rPr>
          <w:rFonts w:eastAsiaTheme="minorEastAsia"/>
          <w:sz w:val="24"/>
          <w:szCs w:val="24"/>
        </w:rPr>
      </w:pPr>
      <w:r w:rsidRPr="00C252D2">
        <w:rPr>
          <w:rFonts w:eastAsiaTheme="minorEastAsia"/>
          <w:sz w:val="24"/>
          <w:szCs w:val="24"/>
          <w:lang w:val="zh-CN"/>
        </w:rPr>
        <w:t>增选主席团成员；</w:t>
      </w:r>
    </w:p>
    <w:p w14:paraId="42FF7366" w14:textId="6CAD0246" w:rsidR="00C36A5F" w:rsidRPr="00C252D2" w:rsidRDefault="00C36A5F" w:rsidP="001630E2">
      <w:pPr>
        <w:pStyle w:val="RegSingleTxtG2"/>
        <w:numPr>
          <w:ilvl w:val="6"/>
          <w:numId w:val="8"/>
        </w:numPr>
        <w:spacing w:line="240" w:lineRule="auto"/>
        <w:rPr>
          <w:rFonts w:eastAsiaTheme="minorEastAsia"/>
          <w:sz w:val="24"/>
          <w:szCs w:val="24"/>
        </w:rPr>
      </w:pPr>
      <w:r w:rsidRPr="00C252D2">
        <w:rPr>
          <w:rFonts w:eastAsiaTheme="minorEastAsia"/>
          <w:sz w:val="24"/>
          <w:szCs w:val="24"/>
          <w:lang w:val="zh-CN"/>
        </w:rPr>
        <w:t>安排工作，包括附属机构届会的工作；</w:t>
      </w:r>
    </w:p>
    <w:p w14:paraId="23C5CE7A" w14:textId="566DAFD2" w:rsidR="00C36A5F" w:rsidRPr="00C252D2" w:rsidRDefault="00106B28" w:rsidP="001630E2">
      <w:pPr>
        <w:pStyle w:val="RegSingleTxtG2"/>
        <w:numPr>
          <w:ilvl w:val="6"/>
          <w:numId w:val="8"/>
        </w:numPr>
        <w:spacing w:line="240" w:lineRule="auto"/>
        <w:rPr>
          <w:rFonts w:eastAsiaTheme="minorEastAsia"/>
          <w:sz w:val="24"/>
          <w:szCs w:val="24"/>
        </w:rPr>
      </w:pPr>
      <w:r w:rsidRPr="00C252D2">
        <w:rPr>
          <w:rFonts w:eastAsiaTheme="minorEastAsia"/>
          <w:sz w:val="24"/>
          <w:szCs w:val="24"/>
          <w:lang w:val="zh-CN"/>
        </w:rPr>
        <w:t>核可全权证书报告；</w:t>
      </w:r>
    </w:p>
    <w:p w14:paraId="6134AD18" w14:textId="5BF35D33" w:rsidR="00EF4C2B" w:rsidRPr="00C252D2" w:rsidRDefault="00106B28" w:rsidP="001630E2">
      <w:pPr>
        <w:pStyle w:val="RegSingleTxtG"/>
        <w:numPr>
          <w:ilvl w:val="5"/>
          <w:numId w:val="8"/>
        </w:numPr>
        <w:spacing w:line="240" w:lineRule="auto"/>
        <w:rPr>
          <w:rFonts w:eastAsiaTheme="minorEastAsia"/>
          <w:sz w:val="24"/>
          <w:szCs w:val="24"/>
        </w:rPr>
      </w:pPr>
      <w:r w:rsidRPr="00C252D2">
        <w:rPr>
          <w:rFonts w:eastAsiaTheme="minorEastAsia"/>
          <w:sz w:val="24"/>
          <w:szCs w:val="24"/>
          <w:lang w:val="zh-CN"/>
        </w:rPr>
        <w:t>附属机构的报告：</w:t>
      </w:r>
    </w:p>
    <w:p w14:paraId="77F825D0" w14:textId="5DCF850E" w:rsidR="00D26339" w:rsidRPr="00C252D2" w:rsidRDefault="00D26339" w:rsidP="001630E2">
      <w:pPr>
        <w:pStyle w:val="RegSingleTxtG2"/>
        <w:numPr>
          <w:ilvl w:val="6"/>
          <w:numId w:val="8"/>
        </w:numPr>
        <w:spacing w:line="240" w:lineRule="auto"/>
        <w:rPr>
          <w:rFonts w:eastAsiaTheme="minorEastAsia"/>
          <w:sz w:val="24"/>
          <w:szCs w:val="24"/>
        </w:rPr>
      </w:pPr>
      <w:r w:rsidRPr="00C252D2">
        <w:rPr>
          <w:rFonts w:eastAsiaTheme="minorEastAsia"/>
          <w:sz w:val="24"/>
          <w:szCs w:val="24"/>
          <w:lang w:val="zh-CN"/>
        </w:rPr>
        <w:t>附属科学技术咨询机构的报告；</w:t>
      </w:r>
    </w:p>
    <w:p w14:paraId="7D305827" w14:textId="5C13479E" w:rsidR="00D26339" w:rsidRPr="00C252D2" w:rsidRDefault="00D26339" w:rsidP="001630E2">
      <w:pPr>
        <w:pStyle w:val="RegSingleTxtG2"/>
        <w:numPr>
          <w:ilvl w:val="6"/>
          <w:numId w:val="8"/>
        </w:numPr>
        <w:spacing w:line="240" w:lineRule="auto"/>
        <w:rPr>
          <w:rFonts w:eastAsiaTheme="minorEastAsia"/>
          <w:sz w:val="24"/>
          <w:szCs w:val="24"/>
        </w:rPr>
      </w:pPr>
      <w:r w:rsidRPr="00C252D2">
        <w:rPr>
          <w:rFonts w:eastAsiaTheme="minorEastAsia"/>
          <w:sz w:val="24"/>
          <w:szCs w:val="24"/>
          <w:lang w:val="zh-CN"/>
        </w:rPr>
        <w:t>附属履行机构的报告。</w:t>
      </w:r>
    </w:p>
    <w:p w14:paraId="3A525E3C" w14:textId="31F0FEA3" w:rsidR="00991AEB" w:rsidRPr="00C252D2" w:rsidRDefault="003608E1" w:rsidP="001630E2">
      <w:pPr>
        <w:pStyle w:val="RegSingleTxtG"/>
        <w:numPr>
          <w:ilvl w:val="5"/>
          <w:numId w:val="8"/>
        </w:numPr>
        <w:spacing w:line="240" w:lineRule="auto"/>
        <w:rPr>
          <w:rFonts w:eastAsiaTheme="minorEastAsia"/>
          <w:iCs/>
          <w:sz w:val="24"/>
          <w:szCs w:val="24"/>
        </w:rPr>
      </w:pPr>
      <w:r w:rsidRPr="00C252D2">
        <w:rPr>
          <w:rFonts w:eastAsiaTheme="minorEastAsia"/>
          <w:sz w:val="24"/>
          <w:szCs w:val="24"/>
          <w:lang w:val="zh-CN"/>
        </w:rPr>
        <w:t>附件一所列缔约方</w:t>
      </w:r>
      <w:r w:rsidR="00795733" w:rsidRPr="00C252D2">
        <w:rPr>
          <w:rStyle w:val="a3"/>
          <w:rFonts w:eastAsiaTheme="minorEastAsia"/>
          <w:color w:val="auto"/>
          <w:sz w:val="24"/>
          <w:szCs w:val="24"/>
          <w:lang w:val="zh-CN"/>
        </w:rPr>
        <w:footnoteReference w:id="4"/>
      </w:r>
      <w:r w:rsidRPr="00C252D2">
        <w:rPr>
          <w:rFonts w:eastAsiaTheme="minorEastAsia"/>
          <w:sz w:val="24"/>
          <w:szCs w:val="24"/>
          <w:lang w:val="zh-CN"/>
        </w:rPr>
        <w:t>的报告和审评</w:t>
      </w:r>
      <w:r w:rsidRPr="00C252D2">
        <w:rPr>
          <w:rFonts w:eastAsiaTheme="minorEastAsia" w:hint="eastAsia"/>
          <w:sz w:val="24"/>
          <w:szCs w:val="24"/>
        </w:rPr>
        <w:t>：</w:t>
      </w:r>
      <w:r w:rsidR="00795733" w:rsidRPr="00C252D2">
        <w:rPr>
          <w:rFonts w:eastAsiaTheme="minorEastAsia"/>
          <w:iCs/>
          <w:sz w:val="24"/>
          <w:szCs w:val="24"/>
        </w:rPr>
        <w:t xml:space="preserve"> </w:t>
      </w:r>
    </w:p>
    <w:p w14:paraId="6AAF6139" w14:textId="17013B04" w:rsidR="00D26339" w:rsidRPr="00C252D2" w:rsidRDefault="003C63B1" w:rsidP="001630E2">
      <w:pPr>
        <w:pStyle w:val="RegSingleTxtG2"/>
        <w:numPr>
          <w:ilvl w:val="6"/>
          <w:numId w:val="8"/>
        </w:numPr>
        <w:spacing w:line="240" w:lineRule="auto"/>
        <w:rPr>
          <w:rFonts w:eastAsiaTheme="minorEastAsia"/>
          <w:sz w:val="24"/>
          <w:szCs w:val="24"/>
        </w:rPr>
      </w:pPr>
      <w:r w:rsidRPr="00C252D2">
        <w:rPr>
          <w:rFonts w:eastAsiaTheme="minorEastAsia"/>
          <w:sz w:val="24"/>
          <w:szCs w:val="24"/>
          <w:lang w:val="zh-CN"/>
        </w:rPr>
        <w:t>国家信息通报；</w:t>
      </w:r>
    </w:p>
    <w:p w14:paraId="398FCF3F" w14:textId="0BD81065" w:rsidR="00486E56" w:rsidRPr="00C252D2" w:rsidRDefault="003C63B1" w:rsidP="001630E2">
      <w:pPr>
        <w:pStyle w:val="RegSingleTxtG2"/>
        <w:numPr>
          <w:ilvl w:val="6"/>
          <w:numId w:val="8"/>
        </w:numPr>
        <w:spacing w:line="240" w:lineRule="auto"/>
        <w:ind w:left="2268" w:hanging="567"/>
        <w:rPr>
          <w:rFonts w:eastAsiaTheme="minorEastAsia"/>
          <w:sz w:val="24"/>
          <w:szCs w:val="24"/>
        </w:rPr>
      </w:pPr>
      <w:r w:rsidRPr="00C252D2">
        <w:rPr>
          <w:rFonts w:eastAsiaTheme="minorEastAsia"/>
          <w:sz w:val="24"/>
          <w:szCs w:val="24"/>
          <w:lang w:val="zh-CN"/>
        </w:rPr>
        <w:lastRenderedPageBreak/>
        <w:t>《京都议定书》附件</w:t>
      </w:r>
      <w:r w:rsidRPr="00C252D2">
        <w:rPr>
          <w:rFonts w:eastAsiaTheme="minorEastAsia"/>
          <w:sz w:val="24"/>
          <w:szCs w:val="24"/>
          <w:lang w:val="zh-CN"/>
        </w:rPr>
        <w:t>B</w:t>
      </w:r>
      <w:r w:rsidRPr="00C252D2">
        <w:rPr>
          <w:rFonts w:eastAsiaTheme="minorEastAsia"/>
          <w:sz w:val="24"/>
          <w:szCs w:val="24"/>
          <w:lang w:val="zh-CN"/>
        </w:rPr>
        <w:t>缔约方第二承诺期的年度汇编和核算报告；</w:t>
      </w:r>
    </w:p>
    <w:p w14:paraId="4455A231" w14:textId="5F6752FB" w:rsidR="00343A45" w:rsidRPr="00C252D2" w:rsidRDefault="00343A45" w:rsidP="001630E2">
      <w:pPr>
        <w:pStyle w:val="RegSingleTxtG2"/>
        <w:numPr>
          <w:ilvl w:val="6"/>
          <w:numId w:val="8"/>
        </w:numPr>
        <w:spacing w:line="240" w:lineRule="auto"/>
        <w:ind w:left="2268" w:hanging="567"/>
        <w:rPr>
          <w:rFonts w:eastAsiaTheme="minorEastAsia"/>
          <w:sz w:val="24"/>
          <w:szCs w:val="24"/>
        </w:rPr>
      </w:pPr>
      <w:r w:rsidRPr="00C252D2">
        <w:rPr>
          <w:rFonts w:eastAsiaTheme="minorEastAsia" w:hint="eastAsia"/>
          <w:sz w:val="24"/>
          <w:szCs w:val="24"/>
        </w:rPr>
        <w:t>对</w:t>
      </w:r>
      <w:r w:rsidRPr="00C252D2">
        <w:rPr>
          <w:rFonts w:eastAsiaTheme="minorEastAsia"/>
          <w:sz w:val="24"/>
          <w:szCs w:val="24"/>
        </w:rPr>
        <w:t>第二承诺期</w:t>
      </w:r>
      <w:r w:rsidRPr="00C252D2">
        <w:rPr>
          <w:rFonts w:eastAsiaTheme="minorEastAsia" w:hint="eastAsia"/>
          <w:sz w:val="24"/>
          <w:szCs w:val="24"/>
        </w:rPr>
        <w:t>进行的</w:t>
      </w:r>
      <w:r w:rsidRPr="00C252D2">
        <w:rPr>
          <w:rFonts w:eastAsiaTheme="minorEastAsia"/>
          <w:sz w:val="24"/>
          <w:szCs w:val="24"/>
        </w:rPr>
        <w:t>《京都议定书》第八条之下专家</w:t>
      </w:r>
      <w:proofErr w:type="gramStart"/>
      <w:r w:rsidRPr="00C252D2">
        <w:rPr>
          <w:rFonts w:eastAsiaTheme="minorEastAsia"/>
          <w:sz w:val="24"/>
          <w:szCs w:val="24"/>
        </w:rPr>
        <w:t>审评进程</w:t>
      </w:r>
      <w:proofErr w:type="gramEnd"/>
      <w:r w:rsidRPr="00C252D2">
        <w:rPr>
          <w:rFonts w:eastAsiaTheme="minorEastAsia"/>
          <w:sz w:val="24"/>
          <w:szCs w:val="24"/>
        </w:rPr>
        <w:t>的完成日期。</w:t>
      </w:r>
    </w:p>
    <w:p w14:paraId="0FA4BB77" w14:textId="2235BEDC" w:rsidR="001B7B9F" w:rsidRPr="00C252D2" w:rsidRDefault="00926269" w:rsidP="001630E2">
      <w:pPr>
        <w:pStyle w:val="RegSingleTxtG"/>
        <w:numPr>
          <w:ilvl w:val="5"/>
          <w:numId w:val="8"/>
        </w:numPr>
        <w:spacing w:line="240" w:lineRule="auto"/>
        <w:rPr>
          <w:rFonts w:eastAsiaTheme="minorEastAsia"/>
          <w:sz w:val="24"/>
          <w:szCs w:val="24"/>
        </w:rPr>
      </w:pPr>
      <w:r w:rsidRPr="00C252D2">
        <w:rPr>
          <w:rFonts w:eastAsiaTheme="minorEastAsia"/>
          <w:sz w:val="24"/>
          <w:szCs w:val="24"/>
          <w:lang w:val="zh-CN"/>
        </w:rPr>
        <w:t>与</w:t>
      </w:r>
      <w:proofErr w:type="gramStart"/>
      <w:r w:rsidRPr="00C252D2">
        <w:rPr>
          <w:rFonts w:eastAsiaTheme="minorEastAsia"/>
          <w:sz w:val="24"/>
          <w:szCs w:val="24"/>
          <w:lang w:val="zh-CN"/>
        </w:rPr>
        <w:t>清洁发展</w:t>
      </w:r>
      <w:proofErr w:type="gramEnd"/>
      <w:r w:rsidRPr="00C252D2">
        <w:rPr>
          <w:rFonts w:eastAsiaTheme="minorEastAsia"/>
          <w:sz w:val="24"/>
          <w:szCs w:val="24"/>
          <w:lang w:val="zh-CN"/>
        </w:rPr>
        <w:t>机制有关的事项。</w:t>
      </w:r>
    </w:p>
    <w:p w14:paraId="02E7B958" w14:textId="3C5337D5" w:rsidR="00B7029E" w:rsidRPr="00C252D2" w:rsidRDefault="00B7029E" w:rsidP="001630E2">
      <w:pPr>
        <w:pStyle w:val="RegSingleTxtG"/>
        <w:numPr>
          <w:ilvl w:val="5"/>
          <w:numId w:val="8"/>
        </w:numPr>
        <w:spacing w:line="240" w:lineRule="auto"/>
        <w:rPr>
          <w:rFonts w:eastAsiaTheme="minorEastAsia"/>
          <w:sz w:val="24"/>
          <w:szCs w:val="24"/>
        </w:rPr>
      </w:pPr>
      <w:r w:rsidRPr="00C252D2">
        <w:rPr>
          <w:rFonts w:eastAsiaTheme="minorEastAsia"/>
          <w:sz w:val="24"/>
          <w:szCs w:val="24"/>
          <w:lang w:val="zh-CN"/>
        </w:rPr>
        <w:t>与联合执行有关的事项。</w:t>
      </w:r>
    </w:p>
    <w:p w14:paraId="5F91ACBC" w14:textId="5F957468" w:rsidR="00B7029E" w:rsidRPr="00C252D2" w:rsidRDefault="00B7029E" w:rsidP="001630E2">
      <w:pPr>
        <w:pStyle w:val="RegSingleTxtG"/>
        <w:numPr>
          <w:ilvl w:val="5"/>
          <w:numId w:val="8"/>
        </w:numPr>
        <w:spacing w:line="240" w:lineRule="auto"/>
        <w:rPr>
          <w:rFonts w:eastAsiaTheme="minorEastAsia"/>
          <w:sz w:val="24"/>
          <w:szCs w:val="24"/>
        </w:rPr>
      </w:pPr>
      <w:r w:rsidRPr="00C252D2">
        <w:rPr>
          <w:rFonts w:eastAsiaTheme="minorEastAsia"/>
          <w:sz w:val="24"/>
          <w:szCs w:val="24"/>
          <w:lang w:val="zh-CN"/>
        </w:rPr>
        <w:t>与适应基金有关的事项：</w:t>
      </w:r>
    </w:p>
    <w:p w14:paraId="039FA5FC" w14:textId="4FE5CD5B" w:rsidR="00B7029E" w:rsidRPr="00C252D2" w:rsidRDefault="00B7029E" w:rsidP="001630E2">
      <w:pPr>
        <w:pStyle w:val="RegSingleTxtG2"/>
        <w:numPr>
          <w:ilvl w:val="6"/>
          <w:numId w:val="8"/>
        </w:numPr>
        <w:spacing w:line="240" w:lineRule="auto"/>
        <w:rPr>
          <w:rFonts w:eastAsiaTheme="minorEastAsia"/>
          <w:sz w:val="24"/>
          <w:szCs w:val="24"/>
        </w:rPr>
      </w:pPr>
      <w:r w:rsidRPr="00C252D2">
        <w:rPr>
          <w:rFonts w:eastAsiaTheme="minorEastAsia"/>
          <w:sz w:val="24"/>
          <w:szCs w:val="24"/>
          <w:lang w:val="zh-CN"/>
        </w:rPr>
        <w:t>适应基金董事会的报告；</w:t>
      </w:r>
    </w:p>
    <w:p w14:paraId="645B13CC" w14:textId="0EBD75AC" w:rsidR="00B6201C" w:rsidRPr="00C252D2" w:rsidRDefault="00B6201C" w:rsidP="001630E2">
      <w:pPr>
        <w:pStyle w:val="RegSingleTxtG2"/>
        <w:numPr>
          <w:ilvl w:val="6"/>
          <w:numId w:val="8"/>
        </w:numPr>
        <w:spacing w:line="240" w:lineRule="auto"/>
        <w:rPr>
          <w:rFonts w:eastAsiaTheme="minorEastAsia"/>
          <w:sz w:val="24"/>
          <w:szCs w:val="24"/>
        </w:rPr>
      </w:pPr>
      <w:r w:rsidRPr="00C252D2">
        <w:rPr>
          <w:rFonts w:eastAsiaTheme="minorEastAsia"/>
          <w:sz w:val="24"/>
          <w:szCs w:val="24"/>
          <w:lang w:val="zh-CN"/>
        </w:rPr>
        <w:t>对适应基金的第四次</w:t>
      </w:r>
      <w:r w:rsidR="00DB2EC4" w:rsidRPr="00C252D2">
        <w:rPr>
          <w:rFonts w:eastAsiaTheme="minorEastAsia" w:hint="eastAsia"/>
          <w:sz w:val="24"/>
          <w:szCs w:val="24"/>
          <w:lang w:val="zh-CN"/>
        </w:rPr>
        <w:t>审评</w:t>
      </w:r>
      <w:r w:rsidRPr="00C252D2">
        <w:rPr>
          <w:rFonts w:eastAsiaTheme="minorEastAsia"/>
          <w:sz w:val="24"/>
          <w:szCs w:val="24"/>
          <w:lang w:val="zh-CN"/>
        </w:rPr>
        <w:t>。</w:t>
      </w:r>
    </w:p>
    <w:p w14:paraId="4C2919C1" w14:textId="1E1EED1B" w:rsidR="00B6201C" w:rsidRPr="00C252D2" w:rsidRDefault="00B6201C" w:rsidP="001630E2">
      <w:pPr>
        <w:pStyle w:val="RegSingleTxtG"/>
        <w:numPr>
          <w:ilvl w:val="5"/>
          <w:numId w:val="8"/>
        </w:numPr>
        <w:spacing w:line="240" w:lineRule="auto"/>
        <w:rPr>
          <w:rFonts w:eastAsiaTheme="minorEastAsia"/>
          <w:sz w:val="24"/>
          <w:szCs w:val="24"/>
        </w:rPr>
      </w:pPr>
      <w:r w:rsidRPr="00C252D2">
        <w:rPr>
          <w:rFonts w:eastAsiaTheme="minorEastAsia"/>
          <w:sz w:val="24"/>
          <w:szCs w:val="24"/>
          <w:lang w:val="zh-CN"/>
        </w:rPr>
        <w:t>《京都议定书》之下的能力建设。</w:t>
      </w:r>
    </w:p>
    <w:p w14:paraId="4CC3C50A" w14:textId="66AE049F" w:rsidR="00C248B4" w:rsidRPr="00C252D2" w:rsidRDefault="005C0D7C" w:rsidP="001630E2">
      <w:pPr>
        <w:pStyle w:val="RegSingleTxtG"/>
        <w:numPr>
          <w:ilvl w:val="5"/>
          <w:numId w:val="8"/>
        </w:numPr>
        <w:spacing w:line="240" w:lineRule="auto"/>
        <w:rPr>
          <w:rFonts w:eastAsiaTheme="minorEastAsia"/>
          <w:sz w:val="24"/>
          <w:szCs w:val="24"/>
        </w:rPr>
      </w:pPr>
      <w:r w:rsidRPr="00C252D2">
        <w:rPr>
          <w:rFonts w:eastAsiaTheme="minorEastAsia"/>
          <w:sz w:val="24"/>
          <w:szCs w:val="24"/>
          <w:lang w:val="zh-CN"/>
        </w:rPr>
        <w:t>实施应对措施的影响问题论坛的报告。</w:t>
      </w:r>
    </w:p>
    <w:p w14:paraId="3CF42FFD" w14:textId="40D4608B" w:rsidR="005C0D7C" w:rsidRPr="00C252D2" w:rsidRDefault="00D027C7" w:rsidP="001630E2">
      <w:pPr>
        <w:pStyle w:val="RegSingleTxtG"/>
        <w:numPr>
          <w:ilvl w:val="5"/>
          <w:numId w:val="8"/>
        </w:numPr>
        <w:spacing w:line="240" w:lineRule="auto"/>
        <w:rPr>
          <w:rFonts w:eastAsiaTheme="minorEastAsia"/>
          <w:sz w:val="24"/>
          <w:szCs w:val="24"/>
        </w:rPr>
      </w:pPr>
      <w:r w:rsidRPr="00C252D2">
        <w:rPr>
          <w:rFonts w:eastAsiaTheme="minorEastAsia"/>
          <w:sz w:val="24"/>
          <w:szCs w:val="24"/>
          <w:lang w:val="zh-CN"/>
        </w:rPr>
        <w:t>遵约委员会的报告。</w:t>
      </w:r>
    </w:p>
    <w:p w14:paraId="0D4DF2EA" w14:textId="15440DF8" w:rsidR="00D027C7" w:rsidRPr="00C252D2" w:rsidRDefault="00D027C7" w:rsidP="001630E2">
      <w:pPr>
        <w:pStyle w:val="RegSingleTxtG"/>
        <w:numPr>
          <w:ilvl w:val="5"/>
          <w:numId w:val="8"/>
        </w:numPr>
        <w:spacing w:line="240" w:lineRule="auto"/>
        <w:ind w:left="1701" w:hanging="567"/>
        <w:rPr>
          <w:rFonts w:eastAsiaTheme="minorEastAsia"/>
          <w:sz w:val="24"/>
          <w:szCs w:val="24"/>
        </w:rPr>
      </w:pPr>
      <w:r w:rsidRPr="00C252D2">
        <w:rPr>
          <w:rFonts w:eastAsiaTheme="minorEastAsia"/>
          <w:sz w:val="24"/>
          <w:szCs w:val="24"/>
          <w:lang w:val="zh-CN"/>
        </w:rPr>
        <w:t>关于增强《京都议定书》承诺力度的高级别部长级圆桌会议的报告</w:t>
      </w:r>
      <w:r w:rsidR="005E33C3" w:rsidRPr="00C252D2">
        <w:rPr>
          <w:rFonts w:eastAsiaTheme="minorEastAsia" w:hint="eastAsia"/>
          <w:sz w:val="24"/>
          <w:szCs w:val="24"/>
          <w:lang w:val="zh-CN"/>
        </w:rPr>
        <w:t>。</w:t>
      </w:r>
    </w:p>
    <w:p w14:paraId="6ED89A93" w14:textId="4AC368BF" w:rsidR="006E0B6D" w:rsidRPr="00C252D2" w:rsidRDefault="006E0B6D" w:rsidP="001630E2">
      <w:pPr>
        <w:pStyle w:val="RegSingleTxtG"/>
        <w:numPr>
          <w:ilvl w:val="5"/>
          <w:numId w:val="8"/>
        </w:numPr>
        <w:spacing w:line="240" w:lineRule="auto"/>
        <w:ind w:left="1701" w:hanging="567"/>
        <w:rPr>
          <w:rFonts w:eastAsiaTheme="minorEastAsia"/>
          <w:sz w:val="24"/>
          <w:szCs w:val="24"/>
          <w:lang w:val="zh-CN"/>
        </w:rPr>
      </w:pPr>
      <w:r w:rsidRPr="00C252D2">
        <w:rPr>
          <w:rFonts w:eastAsiaTheme="minorEastAsia" w:hint="eastAsia"/>
          <w:sz w:val="24"/>
          <w:szCs w:val="24"/>
          <w:lang w:val="zh-CN"/>
        </w:rPr>
        <w:t>《京都议定书》第三条第</w:t>
      </w:r>
      <w:r w:rsidRPr="00C252D2">
        <w:rPr>
          <w:rFonts w:eastAsiaTheme="minorEastAsia" w:hint="eastAsia"/>
          <w:sz w:val="24"/>
          <w:szCs w:val="24"/>
          <w:lang w:val="zh-CN"/>
        </w:rPr>
        <w:t>9</w:t>
      </w:r>
      <w:r w:rsidRPr="00C252D2">
        <w:rPr>
          <w:rFonts w:eastAsiaTheme="minorEastAsia" w:hint="eastAsia"/>
          <w:sz w:val="24"/>
          <w:szCs w:val="24"/>
          <w:lang w:val="zh-CN"/>
        </w:rPr>
        <w:t>款规定的附件</w:t>
      </w:r>
      <w:r w:rsidRPr="00C252D2">
        <w:rPr>
          <w:rFonts w:eastAsiaTheme="minorEastAsia" w:hint="eastAsia"/>
          <w:sz w:val="24"/>
          <w:szCs w:val="24"/>
          <w:lang w:val="zh-CN"/>
        </w:rPr>
        <w:t>B</w:t>
      </w:r>
      <w:r w:rsidRPr="00C252D2">
        <w:rPr>
          <w:rFonts w:eastAsiaTheme="minorEastAsia" w:hint="eastAsia"/>
          <w:sz w:val="24"/>
          <w:szCs w:val="24"/>
          <w:lang w:val="zh-CN"/>
        </w:rPr>
        <w:t>缔约方的第三承诺期，以及《京都议定书》第二承诺期的生效和完成。</w:t>
      </w:r>
    </w:p>
    <w:p w14:paraId="29F8AF11" w14:textId="69B58834" w:rsidR="00D027C7" w:rsidRPr="00C252D2" w:rsidRDefault="00D027C7" w:rsidP="001630E2">
      <w:pPr>
        <w:pStyle w:val="RegSingleTxtG"/>
        <w:numPr>
          <w:ilvl w:val="5"/>
          <w:numId w:val="8"/>
        </w:numPr>
        <w:spacing w:line="240" w:lineRule="auto"/>
        <w:rPr>
          <w:rFonts w:eastAsiaTheme="minorEastAsia"/>
          <w:sz w:val="24"/>
          <w:szCs w:val="24"/>
        </w:rPr>
      </w:pPr>
      <w:r w:rsidRPr="00C252D2">
        <w:rPr>
          <w:rFonts w:eastAsiaTheme="minorEastAsia"/>
          <w:sz w:val="24"/>
          <w:szCs w:val="24"/>
          <w:lang w:val="zh-CN"/>
        </w:rPr>
        <w:t>行政、财务和体制事项：</w:t>
      </w:r>
    </w:p>
    <w:p w14:paraId="74371186" w14:textId="0A76C3BF" w:rsidR="00D027C7" w:rsidRPr="00C252D2" w:rsidRDefault="00334879" w:rsidP="001630E2">
      <w:pPr>
        <w:pStyle w:val="RegSingleTxtG2"/>
        <w:numPr>
          <w:ilvl w:val="6"/>
          <w:numId w:val="8"/>
        </w:numPr>
        <w:spacing w:line="240" w:lineRule="auto"/>
        <w:rPr>
          <w:rFonts w:eastAsiaTheme="minorEastAsia"/>
          <w:sz w:val="24"/>
          <w:szCs w:val="24"/>
        </w:rPr>
      </w:pPr>
      <w:r w:rsidRPr="00C252D2">
        <w:rPr>
          <w:rFonts w:eastAsiaTheme="minorEastAsia"/>
          <w:sz w:val="24"/>
          <w:szCs w:val="24"/>
          <w:lang w:val="zh-CN"/>
        </w:rPr>
        <w:t>202</w:t>
      </w:r>
      <w:r w:rsidR="006E0B6D" w:rsidRPr="00C252D2">
        <w:rPr>
          <w:rFonts w:eastAsiaTheme="minorEastAsia"/>
          <w:sz w:val="24"/>
          <w:szCs w:val="24"/>
          <w:lang w:val="zh-CN"/>
        </w:rPr>
        <w:t>1</w:t>
      </w:r>
      <w:r w:rsidRPr="00C252D2">
        <w:rPr>
          <w:rFonts w:eastAsiaTheme="minorEastAsia"/>
          <w:sz w:val="24"/>
          <w:szCs w:val="24"/>
          <w:lang w:val="zh-CN"/>
        </w:rPr>
        <w:t>年审计报告和财务报表；</w:t>
      </w:r>
    </w:p>
    <w:p w14:paraId="13DBDEB9" w14:textId="74AF5B74" w:rsidR="00334879" w:rsidRPr="00C252D2" w:rsidRDefault="00334879" w:rsidP="001630E2">
      <w:pPr>
        <w:pStyle w:val="RegSingleTxtG2"/>
        <w:numPr>
          <w:ilvl w:val="6"/>
          <w:numId w:val="8"/>
        </w:numPr>
        <w:spacing w:line="240" w:lineRule="auto"/>
        <w:rPr>
          <w:rFonts w:eastAsiaTheme="minorEastAsia"/>
          <w:sz w:val="24"/>
          <w:szCs w:val="24"/>
          <w:shd w:val="clear" w:color="auto" w:fill="E3D1FB"/>
        </w:rPr>
      </w:pPr>
      <w:r w:rsidRPr="00C252D2">
        <w:rPr>
          <w:rFonts w:eastAsiaTheme="minorEastAsia"/>
          <w:sz w:val="24"/>
          <w:szCs w:val="24"/>
          <w:lang w:val="zh-CN"/>
        </w:rPr>
        <w:t>2020-2021</w:t>
      </w:r>
      <w:r w:rsidRPr="00C252D2">
        <w:rPr>
          <w:rFonts w:eastAsiaTheme="minorEastAsia"/>
          <w:sz w:val="24"/>
          <w:szCs w:val="24"/>
          <w:lang w:val="zh-CN"/>
        </w:rPr>
        <w:t>两年期预算执行情况；</w:t>
      </w:r>
    </w:p>
    <w:p w14:paraId="06545B51" w14:textId="5FBDD23D" w:rsidR="00622279" w:rsidRPr="00C252D2" w:rsidRDefault="00622279" w:rsidP="001630E2">
      <w:pPr>
        <w:pStyle w:val="RegSingleTxtG2"/>
        <w:numPr>
          <w:ilvl w:val="6"/>
          <w:numId w:val="8"/>
        </w:numPr>
        <w:spacing w:line="240" w:lineRule="auto"/>
        <w:rPr>
          <w:rFonts w:eastAsiaTheme="minorEastAsia"/>
          <w:sz w:val="24"/>
          <w:szCs w:val="24"/>
          <w:lang w:val="zh-CN"/>
        </w:rPr>
      </w:pPr>
      <w:r w:rsidRPr="00C252D2">
        <w:rPr>
          <w:rFonts w:eastAsiaTheme="minorEastAsia" w:hint="eastAsia"/>
          <w:sz w:val="24"/>
          <w:szCs w:val="24"/>
          <w:lang w:val="zh-CN"/>
        </w:rPr>
        <w:t>2022-2023</w:t>
      </w:r>
      <w:r w:rsidRPr="00C252D2">
        <w:rPr>
          <w:rFonts w:eastAsiaTheme="minorEastAsia" w:hint="eastAsia"/>
          <w:sz w:val="24"/>
          <w:szCs w:val="24"/>
          <w:lang w:val="zh-CN"/>
        </w:rPr>
        <w:t>两年</w:t>
      </w:r>
      <w:proofErr w:type="gramStart"/>
      <w:r w:rsidRPr="00C252D2">
        <w:rPr>
          <w:rFonts w:eastAsiaTheme="minorEastAsia" w:hint="eastAsia"/>
          <w:sz w:val="24"/>
          <w:szCs w:val="24"/>
          <w:lang w:val="zh-CN"/>
        </w:rPr>
        <w:t>期方案</w:t>
      </w:r>
      <w:proofErr w:type="gramEnd"/>
      <w:r w:rsidRPr="00C252D2">
        <w:rPr>
          <w:rFonts w:eastAsiaTheme="minorEastAsia" w:hint="eastAsia"/>
          <w:sz w:val="24"/>
          <w:szCs w:val="24"/>
          <w:lang w:val="zh-CN"/>
        </w:rPr>
        <w:t>预算。</w:t>
      </w:r>
    </w:p>
    <w:p w14:paraId="0952452A" w14:textId="4DBB0B31" w:rsidR="00D12329" w:rsidRPr="00C252D2" w:rsidRDefault="008A533F" w:rsidP="001630E2">
      <w:pPr>
        <w:pStyle w:val="RegSingleTxtG"/>
        <w:numPr>
          <w:ilvl w:val="5"/>
          <w:numId w:val="8"/>
        </w:numPr>
        <w:spacing w:line="240" w:lineRule="auto"/>
        <w:rPr>
          <w:rFonts w:eastAsiaTheme="minorEastAsia"/>
          <w:sz w:val="24"/>
          <w:szCs w:val="24"/>
        </w:rPr>
      </w:pPr>
      <w:r w:rsidRPr="00C252D2">
        <w:rPr>
          <w:rFonts w:eastAsiaTheme="minorEastAsia"/>
          <w:sz w:val="24"/>
          <w:szCs w:val="24"/>
          <w:lang w:val="zh-CN"/>
        </w:rPr>
        <w:t>高级别会议：</w:t>
      </w:r>
    </w:p>
    <w:p w14:paraId="1BA93B22" w14:textId="0E493E0A" w:rsidR="008A533F" w:rsidRPr="00C252D2" w:rsidRDefault="008A533F" w:rsidP="001630E2">
      <w:pPr>
        <w:pStyle w:val="RegSingleTxtG2"/>
        <w:numPr>
          <w:ilvl w:val="6"/>
          <w:numId w:val="8"/>
        </w:numPr>
        <w:spacing w:line="240" w:lineRule="auto"/>
        <w:rPr>
          <w:rFonts w:eastAsiaTheme="minorEastAsia"/>
          <w:sz w:val="24"/>
          <w:szCs w:val="24"/>
        </w:rPr>
      </w:pPr>
      <w:r w:rsidRPr="00C252D2">
        <w:rPr>
          <w:rFonts w:eastAsiaTheme="minorEastAsia"/>
          <w:sz w:val="24"/>
          <w:szCs w:val="24"/>
          <w:lang w:val="zh-CN"/>
        </w:rPr>
        <w:t>缔约方的发言；</w:t>
      </w:r>
    </w:p>
    <w:p w14:paraId="2ADDAB53" w14:textId="714418E2" w:rsidR="008A533F" w:rsidRPr="00C252D2" w:rsidRDefault="008A533F" w:rsidP="001630E2">
      <w:pPr>
        <w:pStyle w:val="RegSingleTxtG2"/>
        <w:numPr>
          <w:ilvl w:val="6"/>
          <w:numId w:val="8"/>
        </w:numPr>
        <w:spacing w:line="240" w:lineRule="auto"/>
        <w:rPr>
          <w:rFonts w:eastAsiaTheme="minorEastAsia"/>
          <w:sz w:val="24"/>
          <w:szCs w:val="24"/>
        </w:rPr>
      </w:pPr>
      <w:r w:rsidRPr="00C252D2">
        <w:rPr>
          <w:rFonts w:eastAsiaTheme="minorEastAsia"/>
          <w:sz w:val="24"/>
          <w:szCs w:val="24"/>
          <w:lang w:val="zh-CN"/>
        </w:rPr>
        <w:t>观察员组织的发言。</w:t>
      </w:r>
    </w:p>
    <w:p w14:paraId="0C4D58FB" w14:textId="1B22F81A" w:rsidR="000472C7" w:rsidRPr="00C252D2" w:rsidRDefault="00236EE4" w:rsidP="001630E2">
      <w:pPr>
        <w:pStyle w:val="RegSingleTxtG"/>
        <w:numPr>
          <w:ilvl w:val="5"/>
          <w:numId w:val="8"/>
        </w:numPr>
        <w:spacing w:line="240" w:lineRule="auto"/>
        <w:rPr>
          <w:rFonts w:eastAsiaTheme="minorEastAsia"/>
          <w:sz w:val="24"/>
          <w:szCs w:val="24"/>
        </w:rPr>
      </w:pPr>
      <w:r w:rsidRPr="00C252D2">
        <w:rPr>
          <w:rFonts w:eastAsiaTheme="minorEastAsia"/>
          <w:sz w:val="24"/>
          <w:szCs w:val="24"/>
          <w:lang w:val="zh-CN"/>
        </w:rPr>
        <w:t>其他事项。</w:t>
      </w:r>
    </w:p>
    <w:p w14:paraId="5C7B8B24" w14:textId="1075A526" w:rsidR="008A533F" w:rsidRPr="00C252D2" w:rsidRDefault="008A533F" w:rsidP="001630E2">
      <w:pPr>
        <w:pStyle w:val="RegSingleTxtG"/>
        <w:numPr>
          <w:ilvl w:val="5"/>
          <w:numId w:val="8"/>
        </w:numPr>
        <w:spacing w:line="240" w:lineRule="auto"/>
        <w:rPr>
          <w:rFonts w:eastAsiaTheme="minorEastAsia"/>
          <w:sz w:val="24"/>
          <w:szCs w:val="24"/>
        </w:rPr>
      </w:pPr>
      <w:r w:rsidRPr="00C252D2">
        <w:rPr>
          <w:rFonts w:eastAsiaTheme="minorEastAsia"/>
          <w:sz w:val="24"/>
          <w:szCs w:val="24"/>
          <w:lang w:val="zh-CN"/>
        </w:rPr>
        <w:t>会议结束：</w:t>
      </w:r>
    </w:p>
    <w:p w14:paraId="49A7191F" w14:textId="603B2907" w:rsidR="008A533F" w:rsidRPr="00C252D2" w:rsidRDefault="008A533F" w:rsidP="001630E2">
      <w:pPr>
        <w:pStyle w:val="RegSingleTxtG2"/>
        <w:numPr>
          <w:ilvl w:val="6"/>
          <w:numId w:val="8"/>
        </w:numPr>
        <w:spacing w:line="240" w:lineRule="auto"/>
        <w:ind w:left="2268" w:hanging="567"/>
        <w:rPr>
          <w:rFonts w:eastAsiaTheme="minorEastAsia"/>
          <w:sz w:val="24"/>
          <w:szCs w:val="24"/>
        </w:rPr>
      </w:pPr>
      <w:r w:rsidRPr="00C252D2">
        <w:rPr>
          <w:rFonts w:eastAsiaTheme="minorEastAsia"/>
          <w:sz w:val="24"/>
          <w:szCs w:val="24"/>
          <w:lang w:val="zh-CN"/>
        </w:rPr>
        <w:t>通过作为《京都议定书》缔约方会议的《公约》缔约方会议第十</w:t>
      </w:r>
      <w:r w:rsidR="009B6699" w:rsidRPr="00C252D2">
        <w:rPr>
          <w:rFonts w:eastAsiaTheme="minorEastAsia" w:hint="eastAsia"/>
          <w:sz w:val="24"/>
          <w:szCs w:val="24"/>
          <w:lang w:val="zh-CN"/>
        </w:rPr>
        <w:t>七</w:t>
      </w:r>
      <w:r w:rsidRPr="00C252D2">
        <w:rPr>
          <w:rFonts w:eastAsiaTheme="minorEastAsia"/>
          <w:sz w:val="24"/>
          <w:szCs w:val="24"/>
          <w:lang w:val="zh-CN"/>
        </w:rPr>
        <w:t>届会议的报告草稿；</w:t>
      </w:r>
    </w:p>
    <w:p w14:paraId="1A9273A5" w14:textId="3B77AF35" w:rsidR="008A533F" w:rsidRPr="00C252D2" w:rsidRDefault="008A533F" w:rsidP="001630E2">
      <w:pPr>
        <w:pStyle w:val="RegSingleTxtG2"/>
        <w:numPr>
          <w:ilvl w:val="6"/>
          <w:numId w:val="8"/>
        </w:numPr>
        <w:spacing w:line="240" w:lineRule="auto"/>
        <w:rPr>
          <w:rFonts w:eastAsiaTheme="minorEastAsia"/>
          <w:sz w:val="24"/>
          <w:szCs w:val="24"/>
        </w:rPr>
      </w:pPr>
      <w:r w:rsidRPr="00C252D2">
        <w:rPr>
          <w:rFonts w:eastAsiaTheme="minorEastAsia"/>
          <w:sz w:val="24"/>
          <w:szCs w:val="24"/>
          <w:lang w:val="zh-CN"/>
        </w:rPr>
        <w:t>会议闭幕。</w:t>
      </w:r>
    </w:p>
    <w:p w14:paraId="2EC19D8B" w14:textId="270E767F" w:rsidR="00622279" w:rsidRPr="00C252D2" w:rsidRDefault="00622279" w:rsidP="001630E2">
      <w:pPr>
        <w:pStyle w:val="RegHChG"/>
        <w:numPr>
          <w:ilvl w:val="0"/>
          <w:numId w:val="0"/>
        </w:numPr>
        <w:spacing w:line="240" w:lineRule="auto"/>
        <w:ind w:left="1135" w:hanging="284"/>
        <w:jc w:val="left"/>
        <w:rPr>
          <w:rFonts w:eastAsiaTheme="minorEastAsia"/>
          <w:sz w:val="24"/>
          <w:szCs w:val="24"/>
        </w:rPr>
      </w:pPr>
      <w:r w:rsidRPr="00C252D2">
        <w:rPr>
          <w:rFonts w:eastAsiaTheme="minorEastAsia" w:hint="eastAsia"/>
          <w:sz w:val="24"/>
          <w:szCs w:val="24"/>
        </w:rPr>
        <w:lastRenderedPageBreak/>
        <w:t>二</w:t>
      </w:r>
      <w:r w:rsidRPr="00C252D2">
        <w:rPr>
          <w:rFonts w:eastAsiaTheme="minorEastAsia"/>
          <w:sz w:val="24"/>
          <w:szCs w:val="24"/>
        </w:rPr>
        <w:t>.</w:t>
      </w:r>
      <w:r w:rsidRPr="00C252D2">
        <w:rPr>
          <w:rFonts w:eastAsiaTheme="minorEastAsia"/>
          <w:sz w:val="24"/>
          <w:szCs w:val="24"/>
        </w:rPr>
        <w:t xml:space="preserve"> </w:t>
      </w:r>
      <w:r w:rsidRPr="00C252D2">
        <w:rPr>
          <w:rFonts w:eastAsiaTheme="minorEastAsia" w:hint="eastAsia"/>
          <w:sz w:val="24"/>
          <w:szCs w:val="24"/>
        </w:rPr>
        <w:t>理事机构主席团的指导</w:t>
      </w:r>
    </w:p>
    <w:p w14:paraId="14D6E6E3" w14:textId="3CE16A8E" w:rsidR="00A46823" w:rsidRPr="00C252D2" w:rsidRDefault="001B6B90" w:rsidP="001630E2">
      <w:pPr>
        <w:pStyle w:val="RegHChG"/>
        <w:numPr>
          <w:ilvl w:val="0"/>
          <w:numId w:val="0"/>
        </w:numPr>
        <w:spacing w:line="240" w:lineRule="auto"/>
        <w:ind w:left="1135" w:hanging="284"/>
        <w:jc w:val="left"/>
        <w:rPr>
          <w:rFonts w:eastAsiaTheme="minorEastAsia"/>
          <w:sz w:val="24"/>
          <w:szCs w:val="24"/>
        </w:rPr>
      </w:pPr>
      <w:r w:rsidRPr="00C252D2">
        <w:rPr>
          <w:rFonts w:eastAsiaTheme="minorEastAsia"/>
          <w:sz w:val="24"/>
          <w:szCs w:val="24"/>
        </w:rPr>
        <w:t>三</w:t>
      </w:r>
      <w:r w:rsidRPr="00C252D2">
        <w:rPr>
          <w:rFonts w:eastAsiaTheme="minorEastAsia"/>
          <w:sz w:val="24"/>
          <w:szCs w:val="24"/>
        </w:rPr>
        <w:t xml:space="preserve">.  </w:t>
      </w:r>
      <w:r w:rsidR="005E054F" w:rsidRPr="00C252D2">
        <w:rPr>
          <w:rFonts w:eastAsiaTheme="minorEastAsia"/>
          <w:sz w:val="24"/>
          <w:szCs w:val="24"/>
        </w:rPr>
        <w:t>拟议的会议安排：概述</w:t>
      </w:r>
    </w:p>
    <w:p w14:paraId="0A96AC4F" w14:textId="19F8DA75" w:rsidR="00A46823" w:rsidRPr="00C252D2" w:rsidRDefault="001B6B90" w:rsidP="001630E2">
      <w:pPr>
        <w:pStyle w:val="RegHChG"/>
        <w:numPr>
          <w:ilvl w:val="0"/>
          <w:numId w:val="0"/>
        </w:numPr>
        <w:spacing w:line="240" w:lineRule="auto"/>
        <w:ind w:left="1135" w:hanging="284"/>
        <w:jc w:val="left"/>
        <w:rPr>
          <w:rFonts w:eastAsiaTheme="minorEastAsia"/>
          <w:sz w:val="24"/>
          <w:szCs w:val="24"/>
        </w:rPr>
      </w:pPr>
      <w:r w:rsidRPr="00C252D2">
        <w:rPr>
          <w:rFonts w:eastAsiaTheme="minorEastAsia"/>
          <w:sz w:val="24"/>
          <w:szCs w:val="24"/>
        </w:rPr>
        <w:t>四</w:t>
      </w:r>
      <w:r w:rsidRPr="00C252D2">
        <w:rPr>
          <w:rFonts w:eastAsiaTheme="minorEastAsia"/>
          <w:sz w:val="24"/>
          <w:szCs w:val="24"/>
        </w:rPr>
        <w:t>.</w:t>
      </w:r>
      <w:r w:rsidR="00861252" w:rsidRPr="00C252D2">
        <w:rPr>
          <w:rFonts w:eastAsiaTheme="minorEastAsia"/>
          <w:sz w:val="24"/>
          <w:szCs w:val="24"/>
        </w:rPr>
        <w:t xml:space="preserve">  </w:t>
      </w:r>
      <w:r w:rsidR="0031045E" w:rsidRPr="00C252D2">
        <w:rPr>
          <w:rFonts w:eastAsiaTheme="minorEastAsia"/>
          <w:sz w:val="24"/>
          <w:szCs w:val="24"/>
        </w:rPr>
        <w:t>临时议程</w:t>
      </w:r>
      <w:r w:rsidR="00B44BD2" w:rsidRPr="00C252D2">
        <w:rPr>
          <w:rFonts w:eastAsiaTheme="minorEastAsia" w:hint="eastAsia"/>
          <w:sz w:val="24"/>
          <w:szCs w:val="24"/>
        </w:rPr>
        <w:t>的</w:t>
      </w:r>
      <w:r w:rsidR="0031045E" w:rsidRPr="00C252D2">
        <w:rPr>
          <w:rFonts w:eastAsiaTheme="minorEastAsia"/>
          <w:sz w:val="24"/>
          <w:szCs w:val="24"/>
        </w:rPr>
        <w:t>说明</w:t>
      </w:r>
    </w:p>
    <w:p w14:paraId="7AE18904" w14:textId="4CE2502A" w:rsidR="00FB0915" w:rsidRPr="00C252D2" w:rsidRDefault="00FB0915" w:rsidP="003D41E1">
      <w:pPr>
        <w:pStyle w:val="RegH1G"/>
        <w:numPr>
          <w:ilvl w:val="0"/>
          <w:numId w:val="0"/>
        </w:numPr>
        <w:ind w:leftChars="605" w:left="1554" w:rightChars="540" w:hanging="284"/>
      </w:pPr>
      <w:r w:rsidRPr="00C252D2">
        <w:rPr>
          <w:rFonts w:hint="eastAsia"/>
        </w:rPr>
        <w:t>说明</w:t>
      </w:r>
    </w:p>
    <w:p w14:paraId="79896A14" w14:textId="77777777" w:rsidR="00A46823" w:rsidRPr="00C252D2" w:rsidRDefault="00A46823" w:rsidP="001630E2">
      <w:pPr>
        <w:pStyle w:val="RegSingleTxtG2"/>
        <w:numPr>
          <w:ilvl w:val="0"/>
          <w:numId w:val="0"/>
        </w:numPr>
        <w:spacing w:line="240" w:lineRule="auto"/>
        <w:ind w:left="1134"/>
        <w:rPr>
          <w:rFonts w:eastAsiaTheme="minorEastAsia"/>
          <w:sz w:val="24"/>
          <w:szCs w:val="24"/>
        </w:rPr>
      </w:pPr>
    </w:p>
    <w:p w14:paraId="04D11082" w14:textId="50CB3E37" w:rsidR="00A07136" w:rsidRPr="00C252D2" w:rsidRDefault="00EF4C2B" w:rsidP="001630E2">
      <w:pPr>
        <w:spacing w:before="240" w:line="240" w:lineRule="auto"/>
        <w:ind w:left="1134" w:right="1134"/>
        <w:jc w:val="center"/>
        <w:rPr>
          <w:rFonts w:eastAsiaTheme="minorEastAsia"/>
          <w:sz w:val="24"/>
          <w:szCs w:val="24"/>
        </w:rPr>
      </w:pPr>
      <w:r w:rsidRPr="00C252D2">
        <w:rPr>
          <w:rFonts w:eastAsiaTheme="minorEastAsia"/>
          <w:sz w:val="24"/>
          <w:szCs w:val="24"/>
          <w:u w:val="single"/>
        </w:rPr>
        <w:tab/>
      </w:r>
      <w:r w:rsidRPr="00C252D2">
        <w:rPr>
          <w:rFonts w:eastAsiaTheme="minorEastAsia"/>
          <w:sz w:val="24"/>
          <w:szCs w:val="24"/>
          <w:u w:val="single"/>
        </w:rPr>
        <w:tab/>
      </w:r>
      <w:r w:rsidRPr="00C252D2">
        <w:rPr>
          <w:rFonts w:eastAsiaTheme="minorEastAsia"/>
          <w:sz w:val="24"/>
          <w:szCs w:val="24"/>
          <w:u w:val="single"/>
        </w:rPr>
        <w:tab/>
      </w:r>
      <w:r w:rsidRPr="00C252D2">
        <w:rPr>
          <w:rFonts w:eastAsiaTheme="minorEastAsia"/>
          <w:sz w:val="24"/>
          <w:szCs w:val="24"/>
          <w:u w:val="single"/>
        </w:rPr>
        <w:tab/>
      </w:r>
    </w:p>
    <w:sectPr w:rsidR="00A07136" w:rsidRPr="00C252D2" w:rsidSect="006F49B5">
      <w:headerReference w:type="default" r:id="rId15"/>
      <w:footerReference w:type="even" r:id="rId16"/>
      <w:footerReference w:type="default" r:id="rId17"/>
      <w:headerReference w:type="first" r:id="rId18"/>
      <w:footerReference w:type="first" r:id="rId19"/>
      <w:type w:val="continuous"/>
      <w:pgSz w:w="11906" w:h="16838" w:code="9"/>
      <w:pgMar w:top="1417" w:right="1134" w:bottom="993"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5D30" w14:textId="77777777" w:rsidR="00AB69EF" w:rsidRDefault="00AB69EF" w:rsidP="00C45173">
      <w:pPr>
        <w:spacing w:line="14" w:lineRule="exact"/>
      </w:pPr>
      <w:r>
        <w:separator/>
      </w:r>
    </w:p>
    <w:p w14:paraId="1679B9AE" w14:textId="77777777" w:rsidR="00AB69EF" w:rsidRPr="00C45173" w:rsidRDefault="00AB69EF" w:rsidP="00C45173">
      <w:pPr>
        <w:spacing w:line="14" w:lineRule="atLeast"/>
        <w:rPr>
          <w:sz w:val="2"/>
          <w:szCs w:val="2"/>
        </w:rPr>
      </w:pPr>
    </w:p>
  </w:endnote>
  <w:endnote w:type="continuationSeparator" w:id="0">
    <w:p w14:paraId="4588CC6F" w14:textId="77777777" w:rsidR="00AB69EF" w:rsidRDefault="00AB69EF">
      <w:r>
        <w:continuationSeparator/>
      </w:r>
    </w:p>
    <w:p w14:paraId="2C17A102" w14:textId="77777777" w:rsidR="00AB69EF" w:rsidRDefault="00AB69EF"/>
  </w:endnote>
  <w:endnote w:type="continuationNotice" w:id="1">
    <w:p w14:paraId="0D7CD6F4" w14:textId="77777777" w:rsidR="00AB69EF" w:rsidRDefault="00AB69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B0604030504040204"/>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 New Roman">
    <w:altName w:val="Times New Roman"/>
    <w:panose1 w:val="00000000000000000000"/>
    <w:charset w:val="00"/>
    <w:family w:val="roman"/>
    <w:notTrueType/>
    <w:pitch w:val="default"/>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9A86" w14:textId="2FB89FAA" w:rsidR="00A36552" w:rsidRPr="00A07136" w:rsidRDefault="00A07136" w:rsidP="00A07136">
    <w:pPr>
      <w:pStyle w:val="a8"/>
      <w:tabs>
        <w:tab w:val="right" w:pos="9638"/>
      </w:tabs>
    </w:pPr>
    <w:r w:rsidRPr="00A07136">
      <w:rPr>
        <w:sz w:val="18"/>
      </w:rPr>
      <w:fldChar w:fldCharType="begin"/>
    </w:r>
    <w:r w:rsidRPr="00A07136">
      <w:rPr>
        <w:sz w:val="18"/>
      </w:rPr>
      <w:instrText xml:space="preserve"> PAGE  \* MERGEFORMAT </w:instrText>
    </w:r>
    <w:r w:rsidRPr="00A07136">
      <w:rPr>
        <w:sz w:val="18"/>
      </w:rPr>
      <w:fldChar w:fldCharType="separate"/>
    </w:r>
    <w:r w:rsidRPr="00A07136">
      <w:rPr>
        <w:sz w:val="18"/>
      </w:rPr>
      <w:t>6</w:t>
    </w:r>
    <w:r w:rsidRPr="00A07136">
      <w:rPr>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B7F0" w14:textId="28620F3E" w:rsidR="00A36552" w:rsidRPr="00A07136" w:rsidRDefault="00A07136" w:rsidP="00A07136">
    <w:pPr>
      <w:pStyle w:val="a8"/>
      <w:tabs>
        <w:tab w:val="right" w:pos="9638"/>
      </w:tabs>
      <w:rPr>
        <w:sz w:val="18"/>
      </w:rPr>
    </w:pPr>
    <w:r>
      <w:tab/>
    </w:r>
    <w:r w:rsidRPr="00A07136">
      <w:rPr>
        <w:sz w:val="18"/>
      </w:rPr>
      <w:fldChar w:fldCharType="begin"/>
    </w:r>
    <w:r w:rsidRPr="00A07136">
      <w:rPr>
        <w:sz w:val="18"/>
      </w:rPr>
      <w:instrText xml:space="preserve"> PAGE  \* MERGEFORMAT </w:instrText>
    </w:r>
    <w:r w:rsidRPr="00A07136">
      <w:rPr>
        <w:sz w:val="18"/>
      </w:rPr>
      <w:fldChar w:fldCharType="separate"/>
    </w:r>
    <w:r w:rsidRPr="00A07136">
      <w:rPr>
        <w:sz w:val="18"/>
      </w:rPr>
      <w:t>5</w:t>
    </w:r>
    <w:r w:rsidRPr="00A07136">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4FBC" w14:textId="271C1C54" w:rsidR="00995D00" w:rsidRDefault="00995D00" w:rsidP="00995D00">
    <w:pPr>
      <w:pStyle w:val="a8"/>
    </w:pPr>
  </w:p>
  <w:p w14:paraId="0746C401" w14:textId="7C7794B5" w:rsidR="00995D00" w:rsidRPr="00107716" w:rsidRDefault="00995D00" w:rsidP="00995D00">
    <w:pPr>
      <w:pStyle w:val="a8"/>
      <w:spacing w:line="240" w:lineRule="auto"/>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95D2" w14:textId="77777777" w:rsidR="00AB69EF" w:rsidRDefault="00AB69EF">
      <w:r>
        <w:separator/>
      </w:r>
    </w:p>
  </w:footnote>
  <w:footnote w:type="continuationSeparator" w:id="0">
    <w:p w14:paraId="59BD2519" w14:textId="77777777" w:rsidR="00AB69EF" w:rsidRDefault="00AB69EF">
      <w:r>
        <w:continuationSeparator/>
      </w:r>
    </w:p>
    <w:p w14:paraId="48451815" w14:textId="77777777" w:rsidR="00AB69EF" w:rsidRDefault="00AB69EF"/>
  </w:footnote>
  <w:footnote w:type="continuationNotice" w:id="1">
    <w:p w14:paraId="796CC081" w14:textId="77777777" w:rsidR="00AB69EF" w:rsidRDefault="00AB69EF">
      <w:pPr>
        <w:spacing w:line="240" w:lineRule="auto"/>
      </w:pPr>
    </w:p>
  </w:footnote>
  <w:footnote w:id="2">
    <w:p w14:paraId="326FDDA7" w14:textId="155AE0C6" w:rsidR="00C415F0" w:rsidRPr="0068162F" w:rsidRDefault="00C415F0" w:rsidP="005527C3">
      <w:pPr>
        <w:pStyle w:val="a6"/>
        <w:rPr>
          <w:color w:val="FF0000"/>
          <w:lang w:eastAsia="zh-CN"/>
        </w:rPr>
      </w:pPr>
      <w:r>
        <w:rPr>
          <w:lang w:val="zh-CN"/>
        </w:rPr>
        <w:tab/>
      </w:r>
      <w:r>
        <w:rPr>
          <w:vertAlign w:val="superscript"/>
          <w:lang w:val="zh-CN" w:eastAsia="zh-CN"/>
        </w:rPr>
        <w:t>†</w:t>
      </w:r>
      <w:r w:rsidRPr="005527C3">
        <w:rPr>
          <w:lang w:val="zh-CN" w:eastAsia="zh-CN"/>
        </w:rPr>
        <w:t>因</w:t>
      </w:r>
      <w:r>
        <w:rPr>
          <w:lang w:val="zh-CN" w:eastAsia="zh-CN"/>
        </w:rPr>
        <w:t>提交方无法控制</w:t>
      </w:r>
      <w:r w:rsidRPr="005527C3">
        <w:rPr>
          <w:lang w:val="zh-CN" w:eastAsia="zh-CN"/>
        </w:rPr>
        <w:t>的情况，</w:t>
      </w:r>
      <w:r w:rsidR="005527C3" w:rsidRPr="005527C3">
        <w:rPr>
          <w:lang w:val="zh-CN" w:eastAsia="zh-CN"/>
        </w:rPr>
        <w:t>本文件安排在标准发布日期之后发布</w:t>
      </w:r>
      <w:r w:rsidRPr="005527C3">
        <w:rPr>
          <w:lang w:val="zh-CN" w:eastAsia="zh-CN"/>
        </w:rPr>
        <w:t>。</w:t>
      </w:r>
    </w:p>
  </w:footnote>
  <w:footnote w:id="3">
    <w:p w14:paraId="08792138" w14:textId="7E59ABC3" w:rsidR="00653E97" w:rsidRPr="00653E97" w:rsidRDefault="00653E97" w:rsidP="00653E97">
      <w:pPr>
        <w:pStyle w:val="a6"/>
        <w:widowControl w:val="0"/>
        <w:tabs>
          <w:tab w:val="clear" w:pos="1021"/>
          <w:tab w:val="right" w:pos="1020"/>
        </w:tabs>
        <w:rPr>
          <w:lang w:eastAsia="zh-CN"/>
        </w:rPr>
      </w:pPr>
      <w:r w:rsidRPr="0068162F">
        <w:rPr>
          <w:color w:val="FF0000"/>
          <w:lang w:val="zh-CN" w:eastAsia="zh-CN"/>
        </w:rPr>
        <w:tab/>
      </w:r>
      <w:r w:rsidRPr="007306E3">
        <w:rPr>
          <w:rStyle w:val="a3"/>
          <w:lang w:eastAsia="zh-CN"/>
        </w:rPr>
        <w:footnoteRef/>
      </w:r>
      <w:r w:rsidRPr="007306E3">
        <w:rPr>
          <w:rStyle w:val="a3"/>
          <w:lang w:eastAsia="zh-CN"/>
        </w:rPr>
        <w:tab/>
      </w:r>
      <w:r w:rsidRPr="005527C3">
        <w:rPr>
          <w:lang w:val="zh-CN" w:eastAsia="zh-CN"/>
        </w:rPr>
        <w:t>简称和缩略语表见本文件末尾。</w:t>
      </w:r>
    </w:p>
  </w:footnote>
  <w:footnote w:id="4">
    <w:p w14:paraId="05658737" w14:textId="4D65F6EE" w:rsidR="00795733" w:rsidRPr="008C1B40" w:rsidRDefault="00795733" w:rsidP="00795733">
      <w:pPr>
        <w:pStyle w:val="a6"/>
        <w:tabs>
          <w:tab w:val="clear" w:pos="1021"/>
          <w:tab w:val="right" w:pos="1020"/>
        </w:tabs>
        <w:rPr>
          <w:lang w:eastAsia="zh-CN"/>
        </w:rPr>
      </w:pPr>
      <w:r>
        <w:rPr>
          <w:lang w:val="zh-CN" w:eastAsia="zh-CN"/>
        </w:rPr>
        <w:tab/>
      </w:r>
      <w:r>
        <w:rPr>
          <w:rStyle w:val="a3"/>
          <w:lang w:val="zh-CN"/>
        </w:rPr>
        <w:footnoteRef/>
      </w:r>
      <w:r>
        <w:rPr>
          <w:lang w:val="zh-CN" w:eastAsia="zh-CN"/>
        </w:rPr>
        <w:tab/>
        <w:t>“</w:t>
      </w:r>
      <w:r>
        <w:rPr>
          <w:lang w:val="zh-CN" w:eastAsia="zh-CN"/>
        </w:rPr>
        <w:t>附件一所列缔约方</w:t>
      </w:r>
      <w:r>
        <w:rPr>
          <w:lang w:val="zh-CN" w:eastAsia="zh-CN"/>
        </w:rPr>
        <w:t>”</w:t>
      </w:r>
      <w:r w:rsidR="00A557BA" w:rsidRPr="00A557BA">
        <w:rPr>
          <w:lang w:val="zh-CN" w:eastAsia="zh-CN"/>
        </w:rPr>
        <w:t xml:space="preserve"> </w:t>
      </w:r>
      <w:r w:rsidR="00A557BA" w:rsidRPr="00A557BA">
        <w:rPr>
          <w:lang w:val="zh-CN" w:eastAsia="zh-CN"/>
        </w:rPr>
        <w:t>一语的</w:t>
      </w:r>
      <w:r>
        <w:rPr>
          <w:lang w:val="zh-CN" w:eastAsia="zh-CN"/>
        </w:rPr>
        <w:t>定义见《京都议定书》第一条第</w:t>
      </w:r>
      <w:r>
        <w:rPr>
          <w:lang w:val="zh-CN" w:eastAsia="zh-CN"/>
        </w:rPr>
        <w:t>7</w:t>
      </w:r>
      <w:r>
        <w:rPr>
          <w:lang w:val="zh-CN" w:eastAsia="zh-CN"/>
        </w:rPr>
        <w:t>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D00B" w14:textId="6F58630F" w:rsidR="00A07136" w:rsidRPr="00A07136" w:rsidRDefault="00A07136" w:rsidP="00A07136">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1627" w14:textId="77777777" w:rsidR="001E65E6" w:rsidRDefault="001E65E6" w:rsidP="001E65E6">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BEB1D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2A7E914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7AB4ED5A"/>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0F06D2A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BFC939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60D2E2D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029C524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00AF71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A704CF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B86E9A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F2036B"/>
    <w:multiLevelType w:val="hybridMultilevel"/>
    <w:tmpl w:val="B21093D2"/>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454B7"/>
    <w:multiLevelType w:val="multilevel"/>
    <w:tmpl w:val="D570AB8A"/>
    <w:styleLink w:val="Figure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1E275F"/>
    <w:multiLevelType w:val="hybridMultilevel"/>
    <w:tmpl w:val="3D36B276"/>
    <w:name w:val="FCCCTextbox footnote"/>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23354E"/>
    <w:multiLevelType w:val="multilevel"/>
    <w:tmpl w:val="7382C6AE"/>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rPr>
    </w:lvl>
    <w:lvl w:ilvl="6">
      <w:start w:val="1"/>
      <w:numFmt w:val="lowerLetter"/>
      <w:pStyle w:val="RegSingleTxtG2"/>
      <w:lvlText w:val="(%7)"/>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14" w15:restartNumberingAfterBreak="0">
    <w:nsid w:val="1F217904"/>
    <w:multiLevelType w:val="multilevel"/>
    <w:tmpl w:val="4C2A71EA"/>
    <w:name w:val="TextBox Footnote"/>
    <w:lvl w:ilvl="0">
      <w:start w:val="1"/>
      <w:numFmt w:val="lowerLetter"/>
      <w:lvlRestart w:val="0"/>
      <w:suff w:val="space"/>
      <w:lvlText w:val="%1  "/>
      <w:lvlJc w:val="left"/>
      <w:pPr>
        <w:ind w:left="1134" w:firstLine="170"/>
      </w:pPr>
      <w:rPr>
        <w:rFonts w:hint="default"/>
        <w:i/>
        <w:sz w:val="18"/>
        <w:vertAlign w:val="superscrip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03B2E8D"/>
    <w:multiLevelType w:val="multilevel"/>
    <w:tmpl w:val="D570AB8A"/>
    <w:styleLink w:val="FCCCBox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C51BCD"/>
    <w:multiLevelType w:val="hybridMultilevel"/>
    <w:tmpl w:val="7A801CA4"/>
    <w:name w:val="FCCCTextbox footnote23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64F00"/>
    <w:multiLevelType w:val="multilevel"/>
    <w:tmpl w:val="81866988"/>
    <w:lvl w:ilvl="0">
      <w:start w:val="1"/>
      <w:numFmt w:val="upperRoman"/>
      <w:lvlRestart w:val="0"/>
      <w:pStyle w:val="AnnoHCHG"/>
      <w:lvlText w:val="%1."/>
      <w:lvlJc w:val="right"/>
      <w:pPr>
        <w:tabs>
          <w:tab w:val="num" w:pos="1135"/>
        </w:tabs>
        <w:ind w:left="1135" w:hanging="284"/>
      </w:pPr>
      <w:rPr>
        <w:b/>
        <w:i w:val="0"/>
        <w:sz w:val="28"/>
      </w:rPr>
    </w:lvl>
    <w:lvl w:ilvl="1">
      <w:start w:val="1"/>
      <w:numFmt w:val="decimal"/>
      <w:pStyle w:val="AnnoH1G"/>
      <w:lvlText w:val="%2."/>
      <w:lvlJc w:val="right"/>
      <w:pPr>
        <w:tabs>
          <w:tab w:val="num" w:pos="1135"/>
        </w:tabs>
        <w:ind w:left="1135" w:hanging="284"/>
      </w:pPr>
      <w:rPr>
        <w:b/>
        <w:i w:val="0"/>
        <w:sz w:val="24"/>
      </w:rPr>
    </w:lvl>
    <w:lvl w:ilvl="2">
      <w:start w:val="1"/>
      <w:numFmt w:val="lowerLetter"/>
      <w:pStyle w:val="AnnoH23G"/>
      <w:lvlText w:val="(%3)"/>
      <w:lvlJc w:val="right"/>
      <w:pPr>
        <w:tabs>
          <w:tab w:val="num" w:pos="1135"/>
        </w:tabs>
        <w:ind w:left="1135" w:hanging="284"/>
      </w:pPr>
      <w:rPr>
        <w:b w:val="0"/>
        <w:i w:val="0"/>
        <w:sz w:val="20"/>
      </w:rPr>
    </w:lvl>
    <w:lvl w:ilvl="3">
      <w:start w:val="1"/>
      <w:numFmt w:val="decimal"/>
      <w:lvlRestart w:val="0"/>
      <w:pStyle w:val="AnnoSingleTxtG"/>
      <w:lvlText w:val="%4."/>
      <w:lvlJc w:val="left"/>
      <w:pPr>
        <w:tabs>
          <w:tab w:val="num" w:pos="1702"/>
        </w:tabs>
        <w:ind w:left="1134" w:firstLine="1"/>
      </w:pPr>
      <w:rPr>
        <w:i w:val="0"/>
      </w:rPr>
    </w:lvl>
    <w:lvl w:ilvl="4">
      <w:start w:val="1"/>
      <w:numFmt w:val="lowerLetter"/>
      <w:lvlText w:val="(%5)"/>
      <w:lvlJc w:val="left"/>
      <w:pPr>
        <w:tabs>
          <w:tab w:val="num" w:pos="2269"/>
        </w:tabs>
        <w:ind w:left="1702" w:firstLine="0"/>
      </w:pPr>
    </w:lvl>
    <w:lvl w:ilvl="5">
      <w:start w:val="1"/>
      <w:numFmt w:val="decimal"/>
      <w:lvlText w:val="%6."/>
      <w:lvlJc w:val="left"/>
      <w:pPr>
        <w:tabs>
          <w:tab w:val="num" w:pos="2161"/>
        </w:tabs>
        <w:ind w:left="2836" w:hanging="567"/>
      </w:pPr>
    </w:lvl>
    <w:lvl w:ilvl="6">
      <w:start w:val="1"/>
      <w:numFmt w:val="lowerLetter"/>
      <w:lvlText w:val="(%7)"/>
      <w:lvlJc w:val="left"/>
      <w:pPr>
        <w:tabs>
          <w:tab w:val="num" w:pos="3403"/>
        </w:tabs>
        <w:ind w:left="3403" w:hanging="567"/>
      </w:pPr>
    </w:lvl>
    <w:lvl w:ilvl="7">
      <w:start w:val="1"/>
      <w:numFmt w:val="decimal"/>
      <w:lvlText w:val="[%4."/>
      <w:lvlJc w:val="left"/>
      <w:pPr>
        <w:tabs>
          <w:tab w:val="num" w:pos="1702"/>
        </w:tabs>
        <w:ind w:left="1702" w:hanging="567"/>
      </w:pPr>
      <w:rPr>
        <w:color w:val="auto"/>
        <w:szCs w:val="28"/>
      </w:rPr>
    </w:lvl>
    <w:lvl w:ilvl="8">
      <w:start w:val="1"/>
      <w:numFmt w:val="lowerRoman"/>
      <w:lvlText w:val="%9."/>
      <w:lvlJc w:val="left"/>
      <w:pPr>
        <w:tabs>
          <w:tab w:val="num" w:pos="3238"/>
        </w:tabs>
        <w:ind w:left="3238" w:hanging="357"/>
      </w:pPr>
    </w:lvl>
  </w:abstractNum>
  <w:abstractNum w:abstractNumId="18" w15:restartNumberingAfterBreak="0">
    <w:nsid w:val="2E215943"/>
    <w:multiLevelType w:val="multilevel"/>
    <w:tmpl w:val="72D26EF8"/>
    <w:styleLink w:val="FCCCTextboxfootnote"/>
    <w:lvl w:ilvl="0">
      <w:start w:val="1"/>
      <w:numFmt w:val="lowerLetter"/>
      <w:lvlRestart w:val="0"/>
      <w:lvlText w:val="%1  "/>
      <w:lvlJc w:val="left"/>
      <w:pPr>
        <w:ind w:left="720" w:hanging="363"/>
      </w:pPr>
      <w:rPr>
        <w:rFonts w:hint="default"/>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F7003"/>
    <w:multiLevelType w:val="hybridMultilevel"/>
    <w:tmpl w:val="F8F22560"/>
    <w:name w:val="FCCCTextbox footnote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C738E"/>
    <w:multiLevelType w:val="hybridMultilevel"/>
    <w:tmpl w:val="CF9042B4"/>
    <w:name w:val="FCCCTextbox footnote2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7667B"/>
    <w:multiLevelType w:val="hybridMultilevel"/>
    <w:tmpl w:val="9B720724"/>
    <w:name w:val="FCCCTextbox footnote23"/>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A7829"/>
    <w:multiLevelType w:val="hybridMultilevel"/>
    <w:tmpl w:val="3C9A5AF4"/>
    <w:name w:val="TextBox Footnote2"/>
    <w:lvl w:ilvl="0" w:tplc="C79E93DA">
      <w:start w:val="1"/>
      <w:numFmt w:val="lowerLetter"/>
      <w:lvlText w:val="%1  "/>
      <w:lvlJc w:val="left"/>
      <w:pPr>
        <w:ind w:left="720" w:hanging="360"/>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62366"/>
    <w:multiLevelType w:val="hybridMultilevel"/>
    <w:tmpl w:val="A84009F8"/>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11"/>
  </w:num>
  <w:num w:numId="4">
    <w:abstractNumId w:val="10"/>
  </w:num>
  <w:num w:numId="5">
    <w:abstractNumId w:val="23"/>
  </w:num>
  <w:num w:numId="6">
    <w:abstractNumId w:val="17"/>
    <w:lvlOverride w:ilvl="0">
      <w:lvl w:ilvl="0">
        <w:start w:val="1"/>
        <w:numFmt w:val="chineseCounting"/>
        <w:lvlRestart w:val="0"/>
        <w:pStyle w:val="AnnoHCHG"/>
        <w:lvlText w:val="%1."/>
        <w:lvlJc w:val="right"/>
        <w:pPr>
          <w:tabs>
            <w:tab w:val="num" w:pos="1135"/>
          </w:tabs>
          <w:ind w:left="1135" w:hanging="284"/>
        </w:pPr>
        <w:rPr>
          <w:b/>
          <w:i w:val="0"/>
          <w:sz w:val="28"/>
        </w:rPr>
      </w:lvl>
    </w:lvlOverride>
    <w:lvlOverride w:ilvl="1">
      <w:lvl w:ilvl="1">
        <w:start w:val="1"/>
        <w:numFmt w:val="decimal"/>
        <w:pStyle w:val="AnnoH1G"/>
        <w:lvlText w:val="%1.%2."/>
        <w:lvlJc w:val="right"/>
        <w:pPr>
          <w:tabs>
            <w:tab w:val="num" w:pos="1135"/>
          </w:tabs>
          <w:ind w:left="1135" w:hanging="284"/>
        </w:pPr>
        <w:rPr>
          <w:b/>
          <w:i w:val="0"/>
          <w:sz w:val="24"/>
        </w:rPr>
      </w:lvl>
    </w:lvlOverride>
    <w:lvlOverride w:ilvl="2">
      <w:lvl w:ilvl="2">
        <w:start w:val="1"/>
        <w:numFmt w:val="lowerLetter"/>
        <w:pStyle w:val="AnnoH23G"/>
        <w:lvlText w:val="%1.%2.%3."/>
        <w:lvlJc w:val="right"/>
        <w:pPr>
          <w:tabs>
            <w:tab w:val="num" w:pos="1135"/>
          </w:tabs>
          <w:ind w:left="1135" w:hanging="284"/>
        </w:pPr>
        <w:rPr>
          <w:b w:val="0"/>
          <w:i w:val="0"/>
          <w:sz w:val="20"/>
        </w:rPr>
      </w:lvl>
    </w:lvlOverride>
    <w:lvlOverride w:ilvl="3">
      <w:lvl w:ilvl="3">
        <w:start w:val="1"/>
        <w:numFmt w:val="decimal"/>
        <w:lvlRestart w:val="0"/>
        <w:pStyle w:val="AnnoSingleTxtG"/>
        <w:lvlText w:val="%1.%2.%3.%4."/>
        <w:lvlJc w:val="left"/>
        <w:pPr>
          <w:tabs>
            <w:tab w:val="num" w:pos="1702"/>
          </w:tabs>
          <w:ind w:left="1134" w:firstLine="1"/>
        </w:pPr>
        <w:rPr>
          <w:i w:val="0"/>
        </w:rPr>
      </w:lvl>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7"/>
  </w:num>
  <w:num w:numId="16">
    <w:abstractNumId w:val="17"/>
  </w:num>
  <w:num w:numId="17">
    <w:abstractNumId w:val="17"/>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B724" w:allStyles="0" w:customStyles="0" w:latentStyles="1" w:stylesInUse="0" w:headingStyles="1" w:numberingStyles="0" w:tableStyles="0" w:directFormattingOnRuns="1" w:directFormattingOnParagraphs="1" w:directFormattingOnNumbering="1" w:directFormattingOnTables="0" w:clearFormatting="1" w:top3HeadingStyles="1" w:visibleStyles="0" w:alternateStyleNames="1"/>
  <w:defaultTabStop w:val="567"/>
  <w:evenAndOddHeaders/>
  <w:drawingGridHorizontalSpacing w:val="100"/>
  <w:displayHorizontalDrawingGridEvery w:val="2"/>
  <w:displayVerticalDrawingGridEvery w:val="2"/>
  <w:noPunctuationKerning/>
  <w:characterSpacingControl w:val="doNotCompress"/>
  <w:hdrShapeDefaults>
    <o:shapedefaults v:ext="edit" spidmax="34817"/>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1MrcwMjI2NDM3sDRW0lEKTi0uzszPAykwrgUAjTDPBCwAAAA="/>
  </w:docVars>
  <w:rsids>
    <w:rsidRoot w:val="00A07136"/>
    <w:rsid w:val="000019F6"/>
    <w:rsid w:val="00002558"/>
    <w:rsid w:val="000035AD"/>
    <w:rsid w:val="00004A30"/>
    <w:rsid w:val="00005D66"/>
    <w:rsid w:val="000062C4"/>
    <w:rsid w:val="00007089"/>
    <w:rsid w:val="0001186C"/>
    <w:rsid w:val="00014749"/>
    <w:rsid w:val="0001589B"/>
    <w:rsid w:val="0001683D"/>
    <w:rsid w:val="00020329"/>
    <w:rsid w:val="00021BB6"/>
    <w:rsid w:val="00021E27"/>
    <w:rsid w:val="0002382B"/>
    <w:rsid w:val="0002418B"/>
    <w:rsid w:val="00025377"/>
    <w:rsid w:val="00027F7F"/>
    <w:rsid w:val="000318AB"/>
    <w:rsid w:val="00032DDE"/>
    <w:rsid w:val="00033122"/>
    <w:rsid w:val="00033FA7"/>
    <w:rsid w:val="00037650"/>
    <w:rsid w:val="0003776D"/>
    <w:rsid w:val="00037C5A"/>
    <w:rsid w:val="000413B5"/>
    <w:rsid w:val="000423A6"/>
    <w:rsid w:val="00045AAC"/>
    <w:rsid w:val="000460B4"/>
    <w:rsid w:val="000472C7"/>
    <w:rsid w:val="00052463"/>
    <w:rsid w:val="00053697"/>
    <w:rsid w:val="00054778"/>
    <w:rsid w:val="0005491B"/>
    <w:rsid w:val="00054982"/>
    <w:rsid w:val="000555B3"/>
    <w:rsid w:val="000561BD"/>
    <w:rsid w:val="0006079E"/>
    <w:rsid w:val="00061A89"/>
    <w:rsid w:val="00062505"/>
    <w:rsid w:val="0006377A"/>
    <w:rsid w:val="0006429C"/>
    <w:rsid w:val="00064C67"/>
    <w:rsid w:val="00065A59"/>
    <w:rsid w:val="000664DB"/>
    <w:rsid w:val="00067165"/>
    <w:rsid w:val="0006731B"/>
    <w:rsid w:val="00067FCA"/>
    <w:rsid w:val="00072BE0"/>
    <w:rsid w:val="00074855"/>
    <w:rsid w:val="00074927"/>
    <w:rsid w:val="00074EC5"/>
    <w:rsid w:val="00074FC8"/>
    <w:rsid w:val="00075BE3"/>
    <w:rsid w:val="00076113"/>
    <w:rsid w:val="000773C8"/>
    <w:rsid w:val="000774B6"/>
    <w:rsid w:val="00077F50"/>
    <w:rsid w:val="00081C44"/>
    <w:rsid w:val="00083647"/>
    <w:rsid w:val="00083913"/>
    <w:rsid w:val="00086591"/>
    <w:rsid w:val="0008756E"/>
    <w:rsid w:val="00087BE9"/>
    <w:rsid w:val="00090016"/>
    <w:rsid w:val="000913E6"/>
    <w:rsid w:val="00091DBE"/>
    <w:rsid w:val="00092E29"/>
    <w:rsid w:val="00093044"/>
    <w:rsid w:val="00097EA6"/>
    <w:rsid w:val="000A399F"/>
    <w:rsid w:val="000A4C99"/>
    <w:rsid w:val="000A566F"/>
    <w:rsid w:val="000A63B3"/>
    <w:rsid w:val="000A7C2B"/>
    <w:rsid w:val="000B1FD0"/>
    <w:rsid w:val="000B5F2B"/>
    <w:rsid w:val="000B6AAF"/>
    <w:rsid w:val="000C007D"/>
    <w:rsid w:val="000C0E05"/>
    <w:rsid w:val="000C24E3"/>
    <w:rsid w:val="000C5173"/>
    <w:rsid w:val="000C6452"/>
    <w:rsid w:val="000C6583"/>
    <w:rsid w:val="000C7FAF"/>
    <w:rsid w:val="000D05DF"/>
    <w:rsid w:val="000D07EE"/>
    <w:rsid w:val="000D2B62"/>
    <w:rsid w:val="000D3730"/>
    <w:rsid w:val="000D3DE4"/>
    <w:rsid w:val="000D5726"/>
    <w:rsid w:val="000D5DED"/>
    <w:rsid w:val="000D6922"/>
    <w:rsid w:val="000D6BFB"/>
    <w:rsid w:val="000D6D4A"/>
    <w:rsid w:val="000D7C9F"/>
    <w:rsid w:val="000E343D"/>
    <w:rsid w:val="000E5A58"/>
    <w:rsid w:val="000E5DC5"/>
    <w:rsid w:val="000E6E68"/>
    <w:rsid w:val="000F0EFB"/>
    <w:rsid w:val="000F13AC"/>
    <w:rsid w:val="000F379C"/>
    <w:rsid w:val="000F3E3A"/>
    <w:rsid w:val="000F4528"/>
    <w:rsid w:val="000F5020"/>
    <w:rsid w:val="000F512A"/>
    <w:rsid w:val="000F72AD"/>
    <w:rsid w:val="000F76C3"/>
    <w:rsid w:val="00100205"/>
    <w:rsid w:val="001007C9"/>
    <w:rsid w:val="00101F1F"/>
    <w:rsid w:val="00104CBC"/>
    <w:rsid w:val="00105CEF"/>
    <w:rsid w:val="00106384"/>
    <w:rsid w:val="00106B28"/>
    <w:rsid w:val="00107536"/>
    <w:rsid w:val="00107B0E"/>
    <w:rsid w:val="0011157B"/>
    <w:rsid w:val="001161E5"/>
    <w:rsid w:val="001172B6"/>
    <w:rsid w:val="0011781E"/>
    <w:rsid w:val="00120826"/>
    <w:rsid w:val="00120901"/>
    <w:rsid w:val="001209A8"/>
    <w:rsid w:val="00120E84"/>
    <w:rsid w:val="001211F7"/>
    <w:rsid w:val="0012241C"/>
    <w:rsid w:val="00123C52"/>
    <w:rsid w:val="00124496"/>
    <w:rsid w:val="00124DD6"/>
    <w:rsid w:val="00126D92"/>
    <w:rsid w:val="00127311"/>
    <w:rsid w:val="00130040"/>
    <w:rsid w:val="00130B05"/>
    <w:rsid w:val="001328F9"/>
    <w:rsid w:val="001349EC"/>
    <w:rsid w:val="00134F15"/>
    <w:rsid w:val="00136D61"/>
    <w:rsid w:val="0014021D"/>
    <w:rsid w:val="0014133A"/>
    <w:rsid w:val="00141710"/>
    <w:rsid w:val="0014253D"/>
    <w:rsid w:val="001427D9"/>
    <w:rsid w:val="00142A35"/>
    <w:rsid w:val="00146570"/>
    <w:rsid w:val="00151702"/>
    <w:rsid w:val="00152166"/>
    <w:rsid w:val="00152209"/>
    <w:rsid w:val="00152A6E"/>
    <w:rsid w:val="001600D9"/>
    <w:rsid w:val="001630E2"/>
    <w:rsid w:val="00172CF0"/>
    <w:rsid w:val="001738F1"/>
    <w:rsid w:val="00173C70"/>
    <w:rsid w:val="00174A05"/>
    <w:rsid w:val="00175309"/>
    <w:rsid w:val="00176D28"/>
    <w:rsid w:val="00177074"/>
    <w:rsid w:val="00181E28"/>
    <w:rsid w:val="00182CBD"/>
    <w:rsid w:val="00182CF4"/>
    <w:rsid w:val="00184C03"/>
    <w:rsid w:val="00186A4F"/>
    <w:rsid w:val="00190327"/>
    <w:rsid w:val="001906D0"/>
    <w:rsid w:val="00191266"/>
    <w:rsid w:val="001915EF"/>
    <w:rsid w:val="00191D41"/>
    <w:rsid w:val="00192598"/>
    <w:rsid w:val="00192674"/>
    <w:rsid w:val="00192E28"/>
    <w:rsid w:val="0019430F"/>
    <w:rsid w:val="001945C7"/>
    <w:rsid w:val="00194BFA"/>
    <w:rsid w:val="00194E11"/>
    <w:rsid w:val="00194E75"/>
    <w:rsid w:val="00195018"/>
    <w:rsid w:val="00195FF4"/>
    <w:rsid w:val="00196E77"/>
    <w:rsid w:val="001975C1"/>
    <w:rsid w:val="001A0A3A"/>
    <w:rsid w:val="001A1FC1"/>
    <w:rsid w:val="001A2D44"/>
    <w:rsid w:val="001A3E9A"/>
    <w:rsid w:val="001A594B"/>
    <w:rsid w:val="001A5FE8"/>
    <w:rsid w:val="001A70E2"/>
    <w:rsid w:val="001A74D8"/>
    <w:rsid w:val="001A7733"/>
    <w:rsid w:val="001B085A"/>
    <w:rsid w:val="001B0926"/>
    <w:rsid w:val="001B1483"/>
    <w:rsid w:val="001B2E94"/>
    <w:rsid w:val="001B429A"/>
    <w:rsid w:val="001B6B90"/>
    <w:rsid w:val="001B73A9"/>
    <w:rsid w:val="001B7B9F"/>
    <w:rsid w:val="001C1E6A"/>
    <w:rsid w:val="001C3921"/>
    <w:rsid w:val="001C3DE7"/>
    <w:rsid w:val="001C40F0"/>
    <w:rsid w:val="001C4688"/>
    <w:rsid w:val="001C4F54"/>
    <w:rsid w:val="001C7B87"/>
    <w:rsid w:val="001D012A"/>
    <w:rsid w:val="001D0F0F"/>
    <w:rsid w:val="001D21B1"/>
    <w:rsid w:val="001D2B6C"/>
    <w:rsid w:val="001D2FD8"/>
    <w:rsid w:val="001D4766"/>
    <w:rsid w:val="001D7916"/>
    <w:rsid w:val="001E0A36"/>
    <w:rsid w:val="001E0D6F"/>
    <w:rsid w:val="001E38E4"/>
    <w:rsid w:val="001E5709"/>
    <w:rsid w:val="001E5804"/>
    <w:rsid w:val="001E65E6"/>
    <w:rsid w:val="001E7D13"/>
    <w:rsid w:val="001F0854"/>
    <w:rsid w:val="001F0C87"/>
    <w:rsid w:val="001F2BBF"/>
    <w:rsid w:val="001F3093"/>
    <w:rsid w:val="001F31AA"/>
    <w:rsid w:val="001F73DB"/>
    <w:rsid w:val="002008AA"/>
    <w:rsid w:val="002016C8"/>
    <w:rsid w:val="00201B92"/>
    <w:rsid w:val="002025E1"/>
    <w:rsid w:val="00202C1D"/>
    <w:rsid w:val="00205105"/>
    <w:rsid w:val="002053DE"/>
    <w:rsid w:val="00207452"/>
    <w:rsid w:val="002111A0"/>
    <w:rsid w:val="002130C9"/>
    <w:rsid w:val="0021446A"/>
    <w:rsid w:val="002145FA"/>
    <w:rsid w:val="00216589"/>
    <w:rsid w:val="002215DA"/>
    <w:rsid w:val="00221AB6"/>
    <w:rsid w:val="00223453"/>
    <w:rsid w:val="00224111"/>
    <w:rsid w:val="0022663B"/>
    <w:rsid w:val="00230D0F"/>
    <w:rsid w:val="00231FB5"/>
    <w:rsid w:val="00232479"/>
    <w:rsid w:val="00232B85"/>
    <w:rsid w:val="00232EAA"/>
    <w:rsid w:val="00233F0F"/>
    <w:rsid w:val="002362EE"/>
    <w:rsid w:val="00236EE4"/>
    <w:rsid w:val="002379D9"/>
    <w:rsid w:val="00237C2C"/>
    <w:rsid w:val="00243462"/>
    <w:rsid w:val="0024447B"/>
    <w:rsid w:val="00246888"/>
    <w:rsid w:val="00247BF6"/>
    <w:rsid w:val="00250037"/>
    <w:rsid w:val="00251FF9"/>
    <w:rsid w:val="00253D17"/>
    <w:rsid w:val="00254479"/>
    <w:rsid w:val="002558AE"/>
    <w:rsid w:val="00256CFB"/>
    <w:rsid w:val="00257AA3"/>
    <w:rsid w:val="00260BFA"/>
    <w:rsid w:val="00264BC1"/>
    <w:rsid w:val="00264F17"/>
    <w:rsid w:val="00266D68"/>
    <w:rsid w:val="00267B98"/>
    <w:rsid w:val="00271871"/>
    <w:rsid w:val="00273E8E"/>
    <w:rsid w:val="00273EF1"/>
    <w:rsid w:val="0027419E"/>
    <w:rsid w:val="00276A17"/>
    <w:rsid w:val="00276DE7"/>
    <w:rsid w:val="002776B4"/>
    <w:rsid w:val="002779EB"/>
    <w:rsid w:val="00277FF4"/>
    <w:rsid w:val="002823A1"/>
    <w:rsid w:val="00282D50"/>
    <w:rsid w:val="00282F96"/>
    <w:rsid w:val="00283275"/>
    <w:rsid w:val="00283338"/>
    <w:rsid w:val="0028442C"/>
    <w:rsid w:val="002859C9"/>
    <w:rsid w:val="0028606E"/>
    <w:rsid w:val="0029007C"/>
    <w:rsid w:val="00290409"/>
    <w:rsid w:val="002918B7"/>
    <w:rsid w:val="00292DC3"/>
    <w:rsid w:val="002933A4"/>
    <w:rsid w:val="0029498F"/>
    <w:rsid w:val="002954CD"/>
    <w:rsid w:val="00295866"/>
    <w:rsid w:val="002963E8"/>
    <w:rsid w:val="0029733B"/>
    <w:rsid w:val="00297C1E"/>
    <w:rsid w:val="002A3439"/>
    <w:rsid w:val="002A7B52"/>
    <w:rsid w:val="002B00DA"/>
    <w:rsid w:val="002B0283"/>
    <w:rsid w:val="002B3984"/>
    <w:rsid w:val="002B446B"/>
    <w:rsid w:val="002B6CE4"/>
    <w:rsid w:val="002B71EA"/>
    <w:rsid w:val="002B72CE"/>
    <w:rsid w:val="002B7438"/>
    <w:rsid w:val="002B7532"/>
    <w:rsid w:val="002C051E"/>
    <w:rsid w:val="002C11F7"/>
    <w:rsid w:val="002C3336"/>
    <w:rsid w:val="002C52A6"/>
    <w:rsid w:val="002C5632"/>
    <w:rsid w:val="002C67EB"/>
    <w:rsid w:val="002D1054"/>
    <w:rsid w:val="002D121B"/>
    <w:rsid w:val="002D13A4"/>
    <w:rsid w:val="002D154A"/>
    <w:rsid w:val="002D1F6E"/>
    <w:rsid w:val="002D66A2"/>
    <w:rsid w:val="002D737B"/>
    <w:rsid w:val="002D76A9"/>
    <w:rsid w:val="002E3ED8"/>
    <w:rsid w:val="002E5EBD"/>
    <w:rsid w:val="002E7A0B"/>
    <w:rsid w:val="002F13B4"/>
    <w:rsid w:val="002F1DFE"/>
    <w:rsid w:val="002F304A"/>
    <w:rsid w:val="002F32FA"/>
    <w:rsid w:val="002F558F"/>
    <w:rsid w:val="002F57A1"/>
    <w:rsid w:val="002F60E8"/>
    <w:rsid w:val="002F7034"/>
    <w:rsid w:val="002F7B01"/>
    <w:rsid w:val="003012AF"/>
    <w:rsid w:val="00303B6F"/>
    <w:rsid w:val="00304BA1"/>
    <w:rsid w:val="00306423"/>
    <w:rsid w:val="0031045E"/>
    <w:rsid w:val="003104AD"/>
    <w:rsid w:val="00311015"/>
    <w:rsid w:val="003132EC"/>
    <w:rsid w:val="00314592"/>
    <w:rsid w:val="003147E4"/>
    <w:rsid w:val="00314996"/>
    <w:rsid w:val="0031626F"/>
    <w:rsid w:val="00316274"/>
    <w:rsid w:val="00317B8C"/>
    <w:rsid w:val="00321A14"/>
    <w:rsid w:val="00321B64"/>
    <w:rsid w:val="00322F15"/>
    <w:rsid w:val="003250E7"/>
    <w:rsid w:val="00327575"/>
    <w:rsid w:val="003278B9"/>
    <w:rsid w:val="00327B89"/>
    <w:rsid w:val="00330EF9"/>
    <w:rsid w:val="00331DDA"/>
    <w:rsid w:val="00332425"/>
    <w:rsid w:val="00332592"/>
    <w:rsid w:val="00332E79"/>
    <w:rsid w:val="00334879"/>
    <w:rsid w:val="003353A4"/>
    <w:rsid w:val="003354A0"/>
    <w:rsid w:val="00336DC3"/>
    <w:rsid w:val="00336EA3"/>
    <w:rsid w:val="0034005C"/>
    <w:rsid w:val="00340554"/>
    <w:rsid w:val="00341289"/>
    <w:rsid w:val="003415A2"/>
    <w:rsid w:val="00343A45"/>
    <w:rsid w:val="00343F2F"/>
    <w:rsid w:val="00344346"/>
    <w:rsid w:val="00344AD3"/>
    <w:rsid w:val="00347721"/>
    <w:rsid w:val="00350710"/>
    <w:rsid w:val="003529BF"/>
    <w:rsid w:val="00352ED3"/>
    <w:rsid w:val="003539B8"/>
    <w:rsid w:val="00354DA3"/>
    <w:rsid w:val="00355B23"/>
    <w:rsid w:val="00357535"/>
    <w:rsid w:val="00357684"/>
    <w:rsid w:val="00357C12"/>
    <w:rsid w:val="003608E1"/>
    <w:rsid w:val="0036178B"/>
    <w:rsid w:val="00361821"/>
    <w:rsid w:val="00361A9D"/>
    <w:rsid w:val="003638C9"/>
    <w:rsid w:val="003643C9"/>
    <w:rsid w:val="00364B85"/>
    <w:rsid w:val="00366871"/>
    <w:rsid w:val="00372427"/>
    <w:rsid w:val="00372EBC"/>
    <w:rsid w:val="00375AE7"/>
    <w:rsid w:val="00375F53"/>
    <w:rsid w:val="003762C2"/>
    <w:rsid w:val="00380D04"/>
    <w:rsid w:val="00380D8F"/>
    <w:rsid w:val="00381632"/>
    <w:rsid w:val="003816E0"/>
    <w:rsid w:val="00383494"/>
    <w:rsid w:val="003847B9"/>
    <w:rsid w:val="00384B0E"/>
    <w:rsid w:val="00385E56"/>
    <w:rsid w:val="00387EC1"/>
    <w:rsid w:val="00391851"/>
    <w:rsid w:val="003929E7"/>
    <w:rsid w:val="00397E3B"/>
    <w:rsid w:val="003A04B4"/>
    <w:rsid w:val="003A1311"/>
    <w:rsid w:val="003A1BF1"/>
    <w:rsid w:val="003A3E72"/>
    <w:rsid w:val="003A4936"/>
    <w:rsid w:val="003A63E3"/>
    <w:rsid w:val="003B1229"/>
    <w:rsid w:val="003B2C11"/>
    <w:rsid w:val="003B3C25"/>
    <w:rsid w:val="003B4C6A"/>
    <w:rsid w:val="003B4D23"/>
    <w:rsid w:val="003B6712"/>
    <w:rsid w:val="003B70C4"/>
    <w:rsid w:val="003B70C7"/>
    <w:rsid w:val="003B714F"/>
    <w:rsid w:val="003B747B"/>
    <w:rsid w:val="003B778A"/>
    <w:rsid w:val="003C3854"/>
    <w:rsid w:val="003C5540"/>
    <w:rsid w:val="003C63B1"/>
    <w:rsid w:val="003C6764"/>
    <w:rsid w:val="003C75B9"/>
    <w:rsid w:val="003D18F5"/>
    <w:rsid w:val="003D1A53"/>
    <w:rsid w:val="003D2AED"/>
    <w:rsid w:val="003D36AD"/>
    <w:rsid w:val="003D41E1"/>
    <w:rsid w:val="003D6AE7"/>
    <w:rsid w:val="003D6B47"/>
    <w:rsid w:val="003E039C"/>
    <w:rsid w:val="003E05CD"/>
    <w:rsid w:val="003E0A40"/>
    <w:rsid w:val="003E1016"/>
    <w:rsid w:val="003E3A52"/>
    <w:rsid w:val="003E6249"/>
    <w:rsid w:val="003E7CA8"/>
    <w:rsid w:val="003F0BC6"/>
    <w:rsid w:val="003F1E27"/>
    <w:rsid w:val="003F20C4"/>
    <w:rsid w:val="003F2677"/>
    <w:rsid w:val="003F3102"/>
    <w:rsid w:val="003F3389"/>
    <w:rsid w:val="003F5FEE"/>
    <w:rsid w:val="003F7301"/>
    <w:rsid w:val="003F7697"/>
    <w:rsid w:val="00400B35"/>
    <w:rsid w:val="00403E2E"/>
    <w:rsid w:val="004061BF"/>
    <w:rsid w:val="00406888"/>
    <w:rsid w:val="00410508"/>
    <w:rsid w:val="004109AF"/>
    <w:rsid w:val="00410A7B"/>
    <w:rsid w:val="004138BF"/>
    <w:rsid w:val="00413F21"/>
    <w:rsid w:val="0041519F"/>
    <w:rsid w:val="00415EFB"/>
    <w:rsid w:val="004164D4"/>
    <w:rsid w:val="00417292"/>
    <w:rsid w:val="00420F5E"/>
    <w:rsid w:val="004215DD"/>
    <w:rsid w:val="00422A48"/>
    <w:rsid w:val="00422A55"/>
    <w:rsid w:val="004274B0"/>
    <w:rsid w:val="00427DA2"/>
    <w:rsid w:val="004340D4"/>
    <w:rsid w:val="0043729E"/>
    <w:rsid w:val="00437435"/>
    <w:rsid w:val="00442AFD"/>
    <w:rsid w:val="0044404D"/>
    <w:rsid w:val="00445627"/>
    <w:rsid w:val="0044702F"/>
    <w:rsid w:val="004501D0"/>
    <w:rsid w:val="00455747"/>
    <w:rsid w:val="00456080"/>
    <w:rsid w:val="004560BF"/>
    <w:rsid w:val="004578AD"/>
    <w:rsid w:val="00460074"/>
    <w:rsid w:val="004600CB"/>
    <w:rsid w:val="00461251"/>
    <w:rsid w:val="00462D90"/>
    <w:rsid w:val="00464BE9"/>
    <w:rsid w:val="00465195"/>
    <w:rsid w:val="004701C9"/>
    <w:rsid w:val="00470C84"/>
    <w:rsid w:val="00472114"/>
    <w:rsid w:val="00472CA6"/>
    <w:rsid w:val="004732FC"/>
    <w:rsid w:val="00474EC4"/>
    <w:rsid w:val="00476255"/>
    <w:rsid w:val="00476437"/>
    <w:rsid w:val="004766B1"/>
    <w:rsid w:val="004812E6"/>
    <w:rsid w:val="0048196D"/>
    <w:rsid w:val="00483117"/>
    <w:rsid w:val="00483F52"/>
    <w:rsid w:val="00484B74"/>
    <w:rsid w:val="00484CAB"/>
    <w:rsid w:val="0048523B"/>
    <w:rsid w:val="00485971"/>
    <w:rsid w:val="00486CFC"/>
    <w:rsid w:val="00486E56"/>
    <w:rsid w:val="00487DED"/>
    <w:rsid w:val="004903C5"/>
    <w:rsid w:val="00490900"/>
    <w:rsid w:val="0049223E"/>
    <w:rsid w:val="00493177"/>
    <w:rsid w:val="004963AF"/>
    <w:rsid w:val="004977C3"/>
    <w:rsid w:val="004A1D49"/>
    <w:rsid w:val="004A36EC"/>
    <w:rsid w:val="004A655C"/>
    <w:rsid w:val="004A67DD"/>
    <w:rsid w:val="004B0231"/>
    <w:rsid w:val="004B02E4"/>
    <w:rsid w:val="004B2317"/>
    <w:rsid w:val="004B2869"/>
    <w:rsid w:val="004B33F6"/>
    <w:rsid w:val="004B410F"/>
    <w:rsid w:val="004B501A"/>
    <w:rsid w:val="004B6D0E"/>
    <w:rsid w:val="004B6DE3"/>
    <w:rsid w:val="004B717E"/>
    <w:rsid w:val="004C022A"/>
    <w:rsid w:val="004C0D97"/>
    <w:rsid w:val="004C0EDB"/>
    <w:rsid w:val="004C1052"/>
    <w:rsid w:val="004C108D"/>
    <w:rsid w:val="004C2AE5"/>
    <w:rsid w:val="004C413D"/>
    <w:rsid w:val="004C4DEA"/>
    <w:rsid w:val="004C6D32"/>
    <w:rsid w:val="004D1BD9"/>
    <w:rsid w:val="004D1FD8"/>
    <w:rsid w:val="004D26DD"/>
    <w:rsid w:val="004D330E"/>
    <w:rsid w:val="004D7043"/>
    <w:rsid w:val="004D72AF"/>
    <w:rsid w:val="004D7C52"/>
    <w:rsid w:val="004E2287"/>
    <w:rsid w:val="004E2295"/>
    <w:rsid w:val="004E2A9E"/>
    <w:rsid w:val="004E4B8F"/>
    <w:rsid w:val="004E5A04"/>
    <w:rsid w:val="004E7437"/>
    <w:rsid w:val="004F0D45"/>
    <w:rsid w:val="004F1A3C"/>
    <w:rsid w:val="004F2C8E"/>
    <w:rsid w:val="004F615A"/>
    <w:rsid w:val="00501636"/>
    <w:rsid w:val="00501EA6"/>
    <w:rsid w:val="005030B1"/>
    <w:rsid w:val="00503373"/>
    <w:rsid w:val="00505221"/>
    <w:rsid w:val="00506C1C"/>
    <w:rsid w:val="0050747A"/>
    <w:rsid w:val="005120CF"/>
    <w:rsid w:val="00514413"/>
    <w:rsid w:val="0051452E"/>
    <w:rsid w:val="00521929"/>
    <w:rsid w:val="00523141"/>
    <w:rsid w:val="005231EC"/>
    <w:rsid w:val="005255F0"/>
    <w:rsid w:val="0052622E"/>
    <w:rsid w:val="00526DBA"/>
    <w:rsid w:val="00527573"/>
    <w:rsid w:val="005279BE"/>
    <w:rsid w:val="00530DF7"/>
    <w:rsid w:val="00531B18"/>
    <w:rsid w:val="005324FA"/>
    <w:rsid w:val="00533AB8"/>
    <w:rsid w:val="005349CE"/>
    <w:rsid w:val="005416D2"/>
    <w:rsid w:val="005436C4"/>
    <w:rsid w:val="005455EC"/>
    <w:rsid w:val="00545616"/>
    <w:rsid w:val="00545EDD"/>
    <w:rsid w:val="005464AA"/>
    <w:rsid w:val="00546735"/>
    <w:rsid w:val="00546CCF"/>
    <w:rsid w:val="005474C8"/>
    <w:rsid w:val="00550B4C"/>
    <w:rsid w:val="00551415"/>
    <w:rsid w:val="005527C3"/>
    <w:rsid w:val="005549B8"/>
    <w:rsid w:val="00554B0D"/>
    <w:rsid w:val="00556333"/>
    <w:rsid w:val="0055700C"/>
    <w:rsid w:val="00561530"/>
    <w:rsid w:val="0056186F"/>
    <w:rsid w:val="00561E25"/>
    <w:rsid w:val="0056212D"/>
    <w:rsid w:val="0056250B"/>
    <w:rsid w:val="005627AB"/>
    <w:rsid w:val="0056285B"/>
    <w:rsid w:val="00563117"/>
    <w:rsid w:val="005653A9"/>
    <w:rsid w:val="00565AF2"/>
    <w:rsid w:val="005666DA"/>
    <w:rsid w:val="0056758F"/>
    <w:rsid w:val="00567BA2"/>
    <w:rsid w:val="0057038E"/>
    <w:rsid w:val="00570F55"/>
    <w:rsid w:val="0057218D"/>
    <w:rsid w:val="005722EE"/>
    <w:rsid w:val="00573130"/>
    <w:rsid w:val="0057529B"/>
    <w:rsid w:val="00576132"/>
    <w:rsid w:val="00576263"/>
    <w:rsid w:val="0057628E"/>
    <w:rsid w:val="00576F19"/>
    <w:rsid w:val="00577949"/>
    <w:rsid w:val="00580B16"/>
    <w:rsid w:val="00582405"/>
    <w:rsid w:val="0058341F"/>
    <w:rsid w:val="005857A1"/>
    <w:rsid w:val="005910B5"/>
    <w:rsid w:val="0059193B"/>
    <w:rsid w:val="00592405"/>
    <w:rsid w:val="0059488F"/>
    <w:rsid w:val="00594E92"/>
    <w:rsid w:val="005A0171"/>
    <w:rsid w:val="005A1844"/>
    <w:rsid w:val="005A24D6"/>
    <w:rsid w:val="005A30EA"/>
    <w:rsid w:val="005A3292"/>
    <w:rsid w:val="005A4111"/>
    <w:rsid w:val="005A50CE"/>
    <w:rsid w:val="005A729D"/>
    <w:rsid w:val="005B1D36"/>
    <w:rsid w:val="005B47B6"/>
    <w:rsid w:val="005B47F8"/>
    <w:rsid w:val="005B5A36"/>
    <w:rsid w:val="005B754A"/>
    <w:rsid w:val="005B7D8F"/>
    <w:rsid w:val="005C08EC"/>
    <w:rsid w:val="005C0AF4"/>
    <w:rsid w:val="005C0D7C"/>
    <w:rsid w:val="005C10D2"/>
    <w:rsid w:val="005C233E"/>
    <w:rsid w:val="005C2C2E"/>
    <w:rsid w:val="005C683F"/>
    <w:rsid w:val="005C6895"/>
    <w:rsid w:val="005C6C7D"/>
    <w:rsid w:val="005D130C"/>
    <w:rsid w:val="005D193F"/>
    <w:rsid w:val="005D5450"/>
    <w:rsid w:val="005D5A7F"/>
    <w:rsid w:val="005D6B73"/>
    <w:rsid w:val="005D6C7A"/>
    <w:rsid w:val="005E054F"/>
    <w:rsid w:val="005E1C86"/>
    <w:rsid w:val="005E332B"/>
    <w:rsid w:val="005E33C3"/>
    <w:rsid w:val="005E432D"/>
    <w:rsid w:val="005E757D"/>
    <w:rsid w:val="005F10CF"/>
    <w:rsid w:val="005F16C2"/>
    <w:rsid w:val="005F62C8"/>
    <w:rsid w:val="005F66CB"/>
    <w:rsid w:val="005F7584"/>
    <w:rsid w:val="006002E5"/>
    <w:rsid w:val="00601526"/>
    <w:rsid w:val="006034F9"/>
    <w:rsid w:val="00603D73"/>
    <w:rsid w:val="0060436D"/>
    <w:rsid w:val="00604817"/>
    <w:rsid w:val="0060524F"/>
    <w:rsid w:val="00606AF5"/>
    <w:rsid w:val="0061070A"/>
    <w:rsid w:val="0061173F"/>
    <w:rsid w:val="00611E89"/>
    <w:rsid w:val="00613052"/>
    <w:rsid w:val="00613086"/>
    <w:rsid w:val="00616215"/>
    <w:rsid w:val="00617B57"/>
    <w:rsid w:val="0062141C"/>
    <w:rsid w:val="00622279"/>
    <w:rsid w:val="00622643"/>
    <w:rsid w:val="00622B9F"/>
    <w:rsid w:val="00624B00"/>
    <w:rsid w:val="00624D03"/>
    <w:rsid w:val="0062500B"/>
    <w:rsid w:val="00625103"/>
    <w:rsid w:val="0063134A"/>
    <w:rsid w:val="00631EE2"/>
    <w:rsid w:val="00633BF3"/>
    <w:rsid w:val="006341FE"/>
    <w:rsid w:val="00634DBB"/>
    <w:rsid w:val="006359F1"/>
    <w:rsid w:val="0063652F"/>
    <w:rsid w:val="0063667C"/>
    <w:rsid w:val="006379C7"/>
    <w:rsid w:val="00637B0C"/>
    <w:rsid w:val="00640AB9"/>
    <w:rsid w:val="00641F29"/>
    <w:rsid w:val="0064579B"/>
    <w:rsid w:val="006464EE"/>
    <w:rsid w:val="00651559"/>
    <w:rsid w:val="00651BDB"/>
    <w:rsid w:val="00652191"/>
    <w:rsid w:val="0065289D"/>
    <w:rsid w:val="00653E97"/>
    <w:rsid w:val="00655F79"/>
    <w:rsid w:val="00657772"/>
    <w:rsid w:val="00661144"/>
    <w:rsid w:val="0066159F"/>
    <w:rsid w:val="00661BD6"/>
    <w:rsid w:val="006636CD"/>
    <w:rsid w:val="00664ABD"/>
    <w:rsid w:val="00664E65"/>
    <w:rsid w:val="00665936"/>
    <w:rsid w:val="0066779B"/>
    <w:rsid w:val="0067047F"/>
    <w:rsid w:val="0067160E"/>
    <w:rsid w:val="00671981"/>
    <w:rsid w:val="00672733"/>
    <w:rsid w:val="00673760"/>
    <w:rsid w:val="00674197"/>
    <w:rsid w:val="006746FA"/>
    <w:rsid w:val="00675E2D"/>
    <w:rsid w:val="006771A4"/>
    <w:rsid w:val="00677745"/>
    <w:rsid w:val="00680DFB"/>
    <w:rsid w:val="006810D8"/>
    <w:rsid w:val="0068162F"/>
    <w:rsid w:val="006826CF"/>
    <w:rsid w:val="00683FCF"/>
    <w:rsid w:val="00684839"/>
    <w:rsid w:val="0068552D"/>
    <w:rsid w:val="00687740"/>
    <w:rsid w:val="00690E4A"/>
    <w:rsid w:val="00692C33"/>
    <w:rsid w:val="00693901"/>
    <w:rsid w:val="00693C84"/>
    <w:rsid w:val="00695F8A"/>
    <w:rsid w:val="006973FA"/>
    <w:rsid w:val="006A260F"/>
    <w:rsid w:val="006A3385"/>
    <w:rsid w:val="006A33CF"/>
    <w:rsid w:val="006A352C"/>
    <w:rsid w:val="006A3543"/>
    <w:rsid w:val="006A3FBB"/>
    <w:rsid w:val="006A4D02"/>
    <w:rsid w:val="006A56FD"/>
    <w:rsid w:val="006A6013"/>
    <w:rsid w:val="006A63F7"/>
    <w:rsid w:val="006A6934"/>
    <w:rsid w:val="006B06DB"/>
    <w:rsid w:val="006B0CBE"/>
    <w:rsid w:val="006B13CC"/>
    <w:rsid w:val="006B1FD6"/>
    <w:rsid w:val="006B2FFC"/>
    <w:rsid w:val="006B39F9"/>
    <w:rsid w:val="006B4567"/>
    <w:rsid w:val="006B62F2"/>
    <w:rsid w:val="006B6D3A"/>
    <w:rsid w:val="006B77FB"/>
    <w:rsid w:val="006C025C"/>
    <w:rsid w:val="006C1561"/>
    <w:rsid w:val="006C15C3"/>
    <w:rsid w:val="006C1DF3"/>
    <w:rsid w:val="006C1F06"/>
    <w:rsid w:val="006C3C31"/>
    <w:rsid w:val="006C56CD"/>
    <w:rsid w:val="006C590B"/>
    <w:rsid w:val="006C6896"/>
    <w:rsid w:val="006C7DD1"/>
    <w:rsid w:val="006D0BDC"/>
    <w:rsid w:val="006D3D74"/>
    <w:rsid w:val="006D4240"/>
    <w:rsid w:val="006D4298"/>
    <w:rsid w:val="006D59B8"/>
    <w:rsid w:val="006D7091"/>
    <w:rsid w:val="006E0B6D"/>
    <w:rsid w:val="006E2336"/>
    <w:rsid w:val="006E2AF6"/>
    <w:rsid w:val="006E62D7"/>
    <w:rsid w:val="006E6852"/>
    <w:rsid w:val="006E6AB6"/>
    <w:rsid w:val="006F1BFA"/>
    <w:rsid w:val="006F2373"/>
    <w:rsid w:val="006F328D"/>
    <w:rsid w:val="006F49B5"/>
    <w:rsid w:val="006F4A87"/>
    <w:rsid w:val="006F4B1E"/>
    <w:rsid w:val="006F7BC8"/>
    <w:rsid w:val="00700EEF"/>
    <w:rsid w:val="00704214"/>
    <w:rsid w:val="00706ACC"/>
    <w:rsid w:val="00707A33"/>
    <w:rsid w:val="007108B6"/>
    <w:rsid w:val="00710E60"/>
    <w:rsid w:val="007112BE"/>
    <w:rsid w:val="00712698"/>
    <w:rsid w:val="0071428F"/>
    <w:rsid w:val="00717BC5"/>
    <w:rsid w:val="00717E81"/>
    <w:rsid w:val="0072012E"/>
    <w:rsid w:val="00721FF8"/>
    <w:rsid w:val="00723C06"/>
    <w:rsid w:val="00724755"/>
    <w:rsid w:val="00726562"/>
    <w:rsid w:val="007306E3"/>
    <w:rsid w:val="007310C2"/>
    <w:rsid w:val="007334B2"/>
    <w:rsid w:val="007334C8"/>
    <w:rsid w:val="00733560"/>
    <w:rsid w:val="0073470C"/>
    <w:rsid w:val="0073523F"/>
    <w:rsid w:val="007367AC"/>
    <w:rsid w:val="007377CA"/>
    <w:rsid w:val="0073789E"/>
    <w:rsid w:val="00740984"/>
    <w:rsid w:val="00741E53"/>
    <w:rsid w:val="00741FEC"/>
    <w:rsid w:val="0074210E"/>
    <w:rsid w:val="00742E78"/>
    <w:rsid w:val="00742F78"/>
    <w:rsid w:val="00746018"/>
    <w:rsid w:val="00746E14"/>
    <w:rsid w:val="00750AE3"/>
    <w:rsid w:val="00750CCE"/>
    <w:rsid w:val="00752275"/>
    <w:rsid w:val="00752779"/>
    <w:rsid w:val="00752FEF"/>
    <w:rsid w:val="00753495"/>
    <w:rsid w:val="00754145"/>
    <w:rsid w:val="00756BC7"/>
    <w:rsid w:val="00756CAC"/>
    <w:rsid w:val="00760D34"/>
    <w:rsid w:val="007626E6"/>
    <w:rsid w:val="00762A25"/>
    <w:rsid w:val="00762DB1"/>
    <w:rsid w:val="007658FD"/>
    <w:rsid w:val="007662FB"/>
    <w:rsid w:val="007712B0"/>
    <w:rsid w:val="007719B7"/>
    <w:rsid w:val="00774771"/>
    <w:rsid w:val="00774D1B"/>
    <w:rsid w:val="007760E2"/>
    <w:rsid w:val="00780AEB"/>
    <w:rsid w:val="00783616"/>
    <w:rsid w:val="00783A22"/>
    <w:rsid w:val="0078549A"/>
    <w:rsid w:val="007856D3"/>
    <w:rsid w:val="00786489"/>
    <w:rsid w:val="00790C06"/>
    <w:rsid w:val="00795733"/>
    <w:rsid w:val="00795C76"/>
    <w:rsid w:val="007965C4"/>
    <w:rsid w:val="0079754A"/>
    <w:rsid w:val="007A013A"/>
    <w:rsid w:val="007A16D1"/>
    <w:rsid w:val="007A5544"/>
    <w:rsid w:val="007A5709"/>
    <w:rsid w:val="007A5CCF"/>
    <w:rsid w:val="007B07E9"/>
    <w:rsid w:val="007B0DFC"/>
    <w:rsid w:val="007B282F"/>
    <w:rsid w:val="007B2CE5"/>
    <w:rsid w:val="007B6030"/>
    <w:rsid w:val="007C169C"/>
    <w:rsid w:val="007C186F"/>
    <w:rsid w:val="007C23B8"/>
    <w:rsid w:val="007C4046"/>
    <w:rsid w:val="007C40A1"/>
    <w:rsid w:val="007C4282"/>
    <w:rsid w:val="007C43B0"/>
    <w:rsid w:val="007C60C6"/>
    <w:rsid w:val="007C7194"/>
    <w:rsid w:val="007D0DEF"/>
    <w:rsid w:val="007D22C9"/>
    <w:rsid w:val="007D3626"/>
    <w:rsid w:val="007D3A77"/>
    <w:rsid w:val="007D4049"/>
    <w:rsid w:val="007D46D9"/>
    <w:rsid w:val="007D4A3B"/>
    <w:rsid w:val="007E053C"/>
    <w:rsid w:val="007E0DB5"/>
    <w:rsid w:val="007E100D"/>
    <w:rsid w:val="007E1134"/>
    <w:rsid w:val="007E2A04"/>
    <w:rsid w:val="007E4210"/>
    <w:rsid w:val="007E5A0D"/>
    <w:rsid w:val="007E5C76"/>
    <w:rsid w:val="007E5E6B"/>
    <w:rsid w:val="007F0C6B"/>
    <w:rsid w:val="007F11A7"/>
    <w:rsid w:val="007F261C"/>
    <w:rsid w:val="007F43A8"/>
    <w:rsid w:val="007F4FDE"/>
    <w:rsid w:val="007F5855"/>
    <w:rsid w:val="007F6C8A"/>
    <w:rsid w:val="00800FE2"/>
    <w:rsid w:val="00802646"/>
    <w:rsid w:val="00804A59"/>
    <w:rsid w:val="00804DBC"/>
    <w:rsid w:val="00805529"/>
    <w:rsid w:val="008071D5"/>
    <w:rsid w:val="008105E2"/>
    <w:rsid w:val="00810726"/>
    <w:rsid w:val="00811B25"/>
    <w:rsid w:val="008171A9"/>
    <w:rsid w:val="0081743A"/>
    <w:rsid w:val="00817EA9"/>
    <w:rsid w:val="0082068E"/>
    <w:rsid w:val="00820954"/>
    <w:rsid w:val="00821927"/>
    <w:rsid w:val="00822406"/>
    <w:rsid w:val="00823325"/>
    <w:rsid w:val="00823D50"/>
    <w:rsid w:val="00824785"/>
    <w:rsid w:val="00824D92"/>
    <w:rsid w:val="008260A4"/>
    <w:rsid w:val="008263F2"/>
    <w:rsid w:val="00826893"/>
    <w:rsid w:val="00826D78"/>
    <w:rsid w:val="00827816"/>
    <w:rsid w:val="008309F8"/>
    <w:rsid w:val="0083172F"/>
    <w:rsid w:val="0083221E"/>
    <w:rsid w:val="00832316"/>
    <w:rsid w:val="00832F2E"/>
    <w:rsid w:val="00834E6B"/>
    <w:rsid w:val="008355D2"/>
    <w:rsid w:val="00835670"/>
    <w:rsid w:val="00836205"/>
    <w:rsid w:val="008370E0"/>
    <w:rsid w:val="00837F92"/>
    <w:rsid w:val="0084026C"/>
    <w:rsid w:val="00840B77"/>
    <w:rsid w:val="008419FD"/>
    <w:rsid w:val="00841F6A"/>
    <w:rsid w:val="008421F3"/>
    <w:rsid w:val="00842245"/>
    <w:rsid w:val="0084341D"/>
    <w:rsid w:val="008443E8"/>
    <w:rsid w:val="00845317"/>
    <w:rsid w:val="00847A56"/>
    <w:rsid w:val="00850BA0"/>
    <w:rsid w:val="00854466"/>
    <w:rsid w:val="00854822"/>
    <w:rsid w:val="00854F81"/>
    <w:rsid w:val="0085562A"/>
    <w:rsid w:val="008560D2"/>
    <w:rsid w:val="00857A55"/>
    <w:rsid w:val="0086015C"/>
    <w:rsid w:val="00860EE6"/>
    <w:rsid w:val="00861252"/>
    <w:rsid w:val="008621E0"/>
    <w:rsid w:val="00862874"/>
    <w:rsid w:val="00862AE4"/>
    <w:rsid w:val="008636D6"/>
    <w:rsid w:val="00863B98"/>
    <w:rsid w:val="00864C6F"/>
    <w:rsid w:val="008668D8"/>
    <w:rsid w:val="0087061E"/>
    <w:rsid w:val="00871E36"/>
    <w:rsid w:val="00871EA4"/>
    <w:rsid w:val="00873FF2"/>
    <w:rsid w:val="008749A9"/>
    <w:rsid w:val="00875B72"/>
    <w:rsid w:val="00876AD4"/>
    <w:rsid w:val="00876FDD"/>
    <w:rsid w:val="00877791"/>
    <w:rsid w:val="00877AC3"/>
    <w:rsid w:val="00880DD7"/>
    <w:rsid w:val="008811CB"/>
    <w:rsid w:val="00883515"/>
    <w:rsid w:val="00884DF1"/>
    <w:rsid w:val="00884F1E"/>
    <w:rsid w:val="00885EE0"/>
    <w:rsid w:val="008862CF"/>
    <w:rsid w:val="00886C88"/>
    <w:rsid w:val="0088783C"/>
    <w:rsid w:val="00892684"/>
    <w:rsid w:val="008928A7"/>
    <w:rsid w:val="008947F8"/>
    <w:rsid w:val="008A0045"/>
    <w:rsid w:val="008A533F"/>
    <w:rsid w:val="008A58A4"/>
    <w:rsid w:val="008A7864"/>
    <w:rsid w:val="008B0BDE"/>
    <w:rsid w:val="008B0E54"/>
    <w:rsid w:val="008B17FB"/>
    <w:rsid w:val="008B2230"/>
    <w:rsid w:val="008B3A56"/>
    <w:rsid w:val="008B4372"/>
    <w:rsid w:val="008B67F9"/>
    <w:rsid w:val="008B7BA4"/>
    <w:rsid w:val="008B7CA5"/>
    <w:rsid w:val="008C05BD"/>
    <w:rsid w:val="008C3312"/>
    <w:rsid w:val="008C3ABD"/>
    <w:rsid w:val="008C3FDB"/>
    <w:rsid w:val="008C42B4"/>
    <w:rsid w:val="008C485C"/>
    <w:rsid w:val="008C505E"/>
    <w:rsid w:val="008D063C"/>
    <w:rsid w:val="008D0BF5"/>
    <w:rsid w:val="008D1D78"/>
    <w:rsid w:val="008D2969"/>
    <w:rsid w:val="008D3451"/>
    <w:rsid w:val="008D3EE8"/>
    <w:rsid w:val="008D4009"/>
    <w:rsid w:val="008D49EA"/>
    <w:rsid w:val="008D7558"/>
    <w:rsid w:val="008D7BCE"/>
    <w:rsid w:val="008D7CC1"/>
    <w:rsid w:val="008E2B17"/>
    <w:rsid w:val="008E4388"/>
    <w:rsid w:val="008E4837"/>
    <w:rsid w:val="008E4889"/>
    <w:rsid w:val="008E4AAA"/>
    <w:rsid w:val="008E64F0"/>
    <w:rsid w:val="008F0858"/>
    <w:rsid w:val="008F0DA9"/>
    <w:rsid w:val="008F2081"/>
    <w:rsid w:val="008F31D4"/>
    <w:rsid w:val="008F4C57"/>
    <w:rsid w:val="008F6651"/>
    <w:rsid w:val="008F6C6B"/>
    <w:rsid w:val="008F72F0"/>
    <w:rsid w:val="008F7B36"/>
    <w:rsid w:val="008F7E9D"/>
    <w:rsid w:val="00901C18"/>
    <w:rsid w:val="00902E86"/>
    <w:rsid w:val="009034BB"/>
    <w:rsid w:val="00904FE5"/>
    <w:rsid w:val="00904FFF"/>
    <w:rsid w:val="00905D06"/>
    <w:rsid w:val="00906948"/>
    <w:rsid w:val="00907796"/>
    <w:rsid w:val="0091108A"/>
    <w:rsid w:val="0091113E"/>
    <w:rsid w:val="0091119B"/>
    <w:rsid w:val="009137D2"/>
    <w:rsid w:val="00915202"/>
    <w:rsid w:val="00917177"/>
    <w:rsid w:val="00917213"/>
    <w:rsid w:val="009179D6"/>
    <w:rsid w:val="00921DB5"/>
    <w:rsid w:val="0092263E"/>
    <w:rsid w:val="009230A8"/>
    <w:rsid w:val="00925084"/>
    <w:rsid w:val="009252FD"/>
    <w:rsid w:val="00926269"/>
    <w:rsid w:val="00927B9A"/>
    <w:rsid w:val="00933228"/>
    <w:rsid w:val="009336BB"/>
    <w:rsid w:val="009338E5"/>
    <w:rsid w:val="00935BBF"/>
    <w:rsid w:val="009404BB"/>
    <w:rsid w:val="00942D58"/>
    <w:rsid w:val="0094334C"/>
    <w:rsid w:val="0094674B"/>
    <w:rsid w:val="00946A6E"/>
    <w:rsid w:val="009476D3"/>
    <w:rsid w:val="0095167D"/>
    <w:rsid w:val="009524CA"/>
    <w:rsid w:val="009567C2"/>
    <w:rsid w:val="00956804"/>
    <w:rsid w:val="00957A10"/>
    <w:rsid w:val="00960298"/>
    <w:rsid w:val="009608E6"/>
    <w:rsid w:val="009617EB"/>
    <w:rsid w:val="0096262A"/>
    <w:rsid w:val="00963690"/>
    <w:rsid w:val="00965737"/>
    <w:rsid w:val="0097013A"/>
    <w:rsid w:val="00970F53"/>
    <w:rsid w:val="00971086"/>
    <w:rsid w:val="00971B44"/>
    <w:rsid w:val="00971BDD"/>
    <w:rsid w:val="00973BC3"/>
    <w:rsid w:val="00976593"/>
    <w:rsid w:val="00980E44"/>
    <w:rsid w:val="00982D7B"/>
    <w:rsid w:val="00991AEB"/>
    <w:rsid w:val="009929D4"/>
    <w:rsid w:val="00993474"/>
    <w:rsid w:val="0099484C"/>
    <w:rsid w:val="00995D00"/>
    <w:rsid w:val="00996312"/>
    <w:rsid w:val="009979A7"/>
    <w:rsid w:val="009A180C"/>
    <w:rsid w:val="009A1EFD"/>
    <w:rsid w:val="009A2813"/>
    <w:rsid w:val="009A31E1"/>
    <w:rsid w:val="009A38FD"/>
    <w:rsid w:val="009A4875"/>
    <w:rsid w:val="009A71AA"/>
    <w:rsid w:val="009B064C"/>
    <w:rsid w:val="009B0D2A"/>
    <w:rsid w:val="009B1CB9"/>
    <w:rsid w:val="009B5725"/>
    <w:rsid w:val="009B6667"/>
    <w:rsid w:val="009B6699"/>
    <w:rsid w:val="009B69BB"/>
    <w:rsid w:val="009C432D"/>
    <w:rsid w:val="009C4CEC"/>
    <w:rsid w:val="009C7265"/>
    <w:rsid w:val="009C797F"/>
    <w:rsid w:val="009D186B"/>
    <w:rsid w:val="009D2DA1"/>
    <w:rsid w:val="009D6009"/>
    <w:rsid w:val="009D7644"/>
    <w:rsid w:val="009D7985"/>
    <w:rsid w:val="009E12F5"/>
    <w:rsid w:val="009E3F82"/>
    <w:rsid w:val="009E6CBA"/>
    <w:rsid w:val="009E6FA5"/>
    <w:rsid w:val="009E7532"/>
    <w:rsid w:val="009F29D4"/>
    <w:rsid w:val="009F3514"/>
    <w:rsid w:val="009F3A00"/>
    <w:rsid w:val="009F4969"/>
    <w:rsid w:val="009F643F"/>
    <w:rsid w:val="009F65C0"/>
    <w:rsid w:val="009F7619"/>
    <w:rsid w:val="009F7990"/>
    <w:rsid w:val="009F7A41"/>
    <w:rsid w:val="009F7D4D"/>
    <w:rsid w:val="00A00368"/>
    <w:rsid w:val="00A029EC"/>
    <w:rsid w:val="00A02E12"/>
    <w:rsid w:val="00A03460"/>
    <w:rsid w:val="00A04983"/>
    <w:rsid w:val="00A05C5E"/>
    <w:rsid w:val="00A060B4"/>
    <w:rsid w:val="00A06438"/>
    <w:rsid w:val="00A07090"/>
    <w:rsid w:val="00A07136"/>
    <w:rsid w:val="00A0753F"/>
    <w:rsid w:val="00A078E1"/>
    <w:rsid w:val="00A10FFD"/>
    <w:rsid w:val="00A11347"/>
    <w:rsid w:val="00A11818"/>
    <w:rsid w:val="00A11B05"/>
    <w:rsid w:val="00A17C63"/>
    <w:rsid w:val="00A24920"/>
    <w:rsid w:val="00A25499"/>
    <w:rsid w:val="00A25B25"/>
    <w:rsid w:val="00A30DE3"/>
    <w:rsid w:val="00A31DAA"/>
    <w:rsid w:val="00A32408"/>
    <w:rsid w:val="00A33E7E"/>
    <w:rsid w:val="00A34A3C"/>
    <w:rsid w:val="00A352B1"/>
    <w:rsid w:val="00A35DA3"/>
    <w:rsid w:val="00A36552"/>
    <w:rsid w:val="00A3740B"/>
    <w:rsid w:val="00A41C63"/>
    <w:rsid w:val="00A41DEF"/>
    <w:rsid w:val="00A42B69"/>
    <w:rsid w:val="00A443F2"/>
    <w:rsid w:val="00A46476"/>
    <w:rsid w:val="00A46823"/>
    <w:rsid w:val="00A47AB3"/>
    <w:rsid w:val="00A47DA0"/>
    <w:rsid w:val="00A51559"/>
    <w:rsid w:val="00A557BA"/>
    <w:rsid w:val="00A55AAA"/>
    <w:rsid w:val="00A56295"/>
    <w:rsid w:val="00A60427"/>
    <w:rsid w:val="00A61117"/>
    <w:rsid w:val="00A63C00"/>
    <w:rsid w:val="00A6486B"/>
    <w:rsid w:val="00A64947"/>
    <w:rsid w:val="00A651F5"/>
    <w:rsid w:val="00A66451"/>
    <w:rsid w:val="00A66524"/>
    <w:rsid w:val="00A7082C"/>
    <w:rsid w:val="00A71AF4"/>
    <w:rsid w:val="00A71F88"/>
    <w:rsid w:val="00A72AC2"/>
    <w:rsid w:val="00A72AC5"/>
    <w:rsid w:val="00A72B5C"/>
    <w:rsid w:val="00A730BB"/>
    <w:rsid w:val="00A73328"/>
    <w:rsid w:val="00A73BA9"/>
    <w:rsid w:val="00A750AE"/>
    <w:rsid w:val="00A76495"/>
    <w:rsid w:val="00A76791"/>
    <w:rsid w:val="00A77077"/>
    <w:rsid w:val="00A77684"/>
    <w:rsid w:val="00A7768C"/>
    <w:rsid w:val="00A779D2"/>
    <w:rsid w:val="00A77BFF"/>
    <w:rsid w:val="00A80335"/>
    <w:rsid w:val="00A841F0"/>
    <w:rsid w:val="00A85038"/>
    <w:rsid w:val="00A85523"/>
    <w:rsid w:val="00A85581"/>
    <w:rsid w:val="00A8605C"/>
    <w:rsid w:val="00A866D7"/>
    <w:rsid w:val="00A86746"/>
    <w:rsid w:val="00A86B7F"/>
    <w:rsid w:val="00A86B87"/>
    <w:rsid w:val="00A86EF7"/>
    <w:rsid w:val="00A9001C"/>
    <w:rsid w:val="00A91440"/>
    <w:rsid w:val="00A91D88"/>
    <w:rsid w:val="00A91F4E"/>
    <w:rsid w:val="00A93A31"/>
    <w:rsid w:val="00A9402E"/>
    <w:rsid w:val="00A9674C"/>
    <w:rsid w:val="00A97603"/>
    <w:rsid w:val="00AA2026"/>
    <w:rsid w:val="00AA3025"/>
    <w:rsid w:val="00AA4062"/>
    <w:rsid w:val="00AA79D8"/>
    <w:rsid w:val="00AB075E"/>
    <w:rsid w:val="00AB111D"/>
    <w:rsid w:val="00AB1658"/>
    <w:rsid w:val="00AB2E3D"/>
    <w:rsid w:val="00AB3384"/>
    <w:rsid w:val="00AB4114"/>
    <w:rsid w:val="00AB48EE"/>
    <w:rsid w:val="00AB557D"/>
    <w:rsid w:val="00AB58A1"/>
    <w:rsid w:val="00AB69EF"/>
    <w:rsid w:val="00AB6BD0"/>
    <w:rsid w:val="00AC1F08"/>
    <w:rsid w:val="00AC4307"/>
    <w:rsid w:val="00AC4A46"/>
    <w:rsid w:val="00AC6191"/>
    <w:rsid w:val="00AD40C4"/>
    <w:rsid w:val="00AD4D69"/>
    <w:rsid w:val="00AD6280"/>
    <w:rsid w:val="00AE0231"/>
    <w:rsid w:val="00AE03E0"/>
    <w:rsid w:val="00AE17C2"/>
    <w:rsid w:val="00AE2044"/>
    <w:rsid w:val="00AE550C"/>
    <w:rsid w:val="00AE73B8"/>
    <w:rsid w:val="00AF45B0"/>
    <w:rsid w:val="00B03244"/>
    <w:rsid w:val="00B0606D"/>
    <w:rsid w:val="00B06CCD"/>
    <w:rsid w:val="00B103F3"/>
    <w:rsid w:val="00B13218"/>
    <w:rsid w:val="00B15598"/>
    <w:rsid w:val="00B16419"/>
    <w:rsid w:val="00B20199"/>
    <w:rsid w:val="00B209CF"/>
    <w:rsid w:val="00B210F0"/>
    <w:rsid w:val="00B217B4"/>
    <w:rsid w:val="00B21F49"/>
    <w:rsid w:val="00B2245D"/>
    <w:rsid w:val="00B224DA"/>
    <w:rsid w:val="00B24207"/>
    <w:rsid w:val="00B24210"/>
    <w:rsid w:val="00B24666"/>
    <w:rsid w:val="00B2560F"/>
    <w:rsid w:val="00B268F5"/>
    <w:rsid w:val="00B27E8E"/>
    <w:rsid w:val="00B27F33"/>
    <w:rsid w:val="00B30815"/>
    <w:rsid w:val="00B314CC"/>
    <w:rsid w:val="00B32641"/>
    <w:rsid w:val="00B32F3D"/>
    <w:rsid w:val="00B33E91"/>
    <w:rsid w:val="00B3411F"/>
    <w:rsid w:val="00B36BBF"/>
    <w:rsid w:val="00B36BCB"/>
    <w:rsid w:val="00B37C98"/>
    <w:rsid w:val="00B40093"/>
    <w:rsid w:val="00B41B4C"/>
    <w:rsid w:val="00B437AA"/>
    <w:rsid w:val="00B43CCA"/>
    <w:rsid w:val="00B44597"/>
    <w:rsid w:val="00B44BD2"/>
    <w:rsid w:val="00B465AB"/>
    <w:rsid w:val="00B507CD"/>
    <w:rsid w:val="00B51777"/>
    <w:rsid w:val="00B527F1"/>
    <w:rsid w:val="00B52E86"/>
    <w:rsid w:val="00B54948"/>
    <w:rsid w:val="00B6201C"/>
    <w:rsid w:val="00B62A21"/>
    <w:rsid w:val="00B64660"/>
    <w:rsid w:val="00B64FBF"/>
    <w:rsid w:val="00B66015"/>
    <w:rsid w:val="00B66293"/>
    <w:rsid w:val="00B67031"/>
    <w:rsid w:val="00B7029E"/>
    <w:rsid w:val="00B7185B"/>
    <w:rsid w:val="00B73ACE"/>
    <w:rsid w:val="00B73BE2"/>
    <w:rsid w:val="00B75632"/>
    <w:rsid w:val="00B7576B"/>
    <w:rsid w:val="00B771ED"/>
    <w:rsid w:val="00B82BB6"/>
    <w:rsid w:val="00B82F22"/>
    <w:rsid w:val="00B84635"/>
    <w:rsid w:val="00B85B7F"/>
    <w:rsid w:val="00B86241"/>
    <w:rsid w:val="00B90BC9"/>
    <w:rsid w:val="00B91921"/>
    <w:rsid w:val="00B91CC2"/>
    <w:rsid w:val="00B944FB"/>
    <w:rsid w:val="00B946F3"/>
    <w:rsid w:val="00B955EC"/>
    <w:rsid w:val="00B961E8"/>
    <w:rsid w:val="00BA0582"/>
    <w:rsid w:val="00BA0BF9"/>
    <w:rsid w:val="00BA151F"/>
    <w:rsid w:val="00BA1DBA"/>
    <w:rsid w:val="00BA42E7"/>
    <w:rsid w:val="00BA5F8A"/>
    <w:rsid w:val="00BA707B"/>
    <w:rsid w:val="00BA7377"/>
    <w:rsid w:val="00BB0700"/>
    <w:rsid w:val="00BB0E95"/>
    <w:rsid w:val="00BB0F74"/>
    <w:rsid w:val="00BB2F30"/>
    <w:rsid w:val="00BB46B3"/>
    <w:rsid w:val="00BB4988"/>
    <w:rsid w:val="00BB5E3D"/>
    <w:rsid w:val="00BB7CEE"/>
    <w:rsid w:val="00BC0152"/>
    <w:rsid w:val="00BC1129"/>
    <w:rsid w:val="00BC3212"/>
    <w:rsid w:val="00BC36B3"/>
    <w:rsid w:val="00BC3E4F"/>
    <w:rsid w:val="00BC43C0"/>
    <w:rsid w:val="00BC5A44"/>
    <w:rsid w:val="00BC7BA2"/>
    <w:rsid w:val="00BD13BB"/>
    <w:rsid w:val="00BD3609"/>
    <w:rsid w:val="00BD4436"/>
    <w:rsid w:val="00BD7715"/>
    <w:rsid w:val="00BE0EAC"/>
    <w:rsid w:val="00BE2605"/>
    <w:rsid w:val="00BE2DE5"/>
    <w:rsid w:val="00BE3F52"/>
    <w:rsid w:val="00BE563E"/>
    <w:rsid w:val="00BE6757"/>
    <w:rsid w:val="00BE7D4A"/>
    <w:rsid w:val="00BF0458"/>
    <w:rsid w:val="00BF0EE6"/>
    <w:rsid w:val="00BF1B21"/>
    <w:rsid w:val="00BF2A74"/>
    <w:rsid w:val="00BF3C0E"/>
    <w:rsid w:val="00BF4054"/>
    <w:rsid w:val="00BF55F1"/>
    <w:rsid w:val="00BF5CBE"/>
    <w:rsid w:val="00BF7315"/>
    <w:rsid w:val="00C006FD"/>
    <w:rsid w:val="00C00A27"/>
    <w:rsid w:val="00C00BF4"/>
    <w:rsid w:val="00C0105B"/>
    <w:rsid w:val="00C02026"/>
    <w:rsid w:val="00C020AD"/>
    <w:rsid w:val="00C0558A"/>
    <w:rsid w:val="00C058E5"/>
    <w:rsid w:val="00C073F7"/>
    <w:rsid w:val="00C10C9A"/>
    <w:rsid w:val="00C120C7"/>
    <w:rsid w:val="00C129B8"/>
    <w:rsid w:val="00C12B6F"/>
    <w:rsid w:val="00C12D57"/>
    <w:rsid w:val="00C15432"/>
    <w:rsid w:val="00C16295"/>
    <w:rsid w:val="00C16A4A"/>
    <w:rsid w:val="00C200A6"/>
    <w:rsid w:val="00C20DA0"/>
    <w:rsid w:val="00C223BB"/>
    <w:rsid w:val="00C238D6"/>
    <w:rsid w:val="00C24427"/>
    <w:rsid w:val="00C248B4"/>
    <w:rsid w:val="00C248D8"/>
    <w:rsid w:val="00C251F3"/>
    <w:rsid w:val="00C252D2"/>
    <w:rsid w:val="00C27B1F"/>
    <w:rsid w:val="00C3075C"/>
    <w:rsid w:val="00C31777"/>
    <w:rsid w:val="00C325B6"/>
    <w:rsid w:val="00C3300B"/>
    <w:rsid w:val="00C33E96"/>
    <w:rsid w:val="00C34623"/>
    <w:rsid w:val="00C34D9C"/>
    <w:rsid w:val="00C3697F"/>
    <w:rsid w:val="00C36A5F"/>
    <w:rsid w:val="00C415F0"/>
    <w:rsid w:val="00C438EB"/>
    <w:rsid w:val="00C45173"/>
    <w:rsid w:val="00C45613"/>
    <w:rsid w:val="00C45797"/>
    <w:rsid w:val="00C47582"/>
    <w:rsid w:val="00C47E42"/>
    <w:rsid w:val="00C50D07"/>
    <w:rsid w:val="00C5214E"/>
    <w:rsid w:val="00C54200"/>
    <w:rsid w:val="00C55293"/>
    <w:rsid w:val="00C579C5"/>
    <w:rsid w:val="00C60787"/>
    <w:rsid w:val="00C631AC"/>
    <w:rsid w:val="00C64447"/>
    <w:rsid w:val="00C6567C"/>
    <w:rsid w:val="00C67050"/>
    <w:rsid w:val="00C679BA"/>
    <w:rsid w:val="00C72C22"/>
    <w:rsid w:val="00C72FF4"/>
    <w:rsid w:val="00C737CA"/>
    <w:rsid w:val="00C75FF8"/>
    <w:rsid w:val="00C77A2E"/>
    <w:rsid w:val="00C77B70"/>
    <w:rsid w:val="00C80E9D"/>
    <w:rsid w:val="00C81095"/>
    <w:rsid w:val="00C83DFC"/>
    <w:rsid w:val="00C85FD7"/>
    <w:rsid w:val="00C87683"/>
    <w:rsid w:val="00C92592"/>
    <w:rsid w:val="00C9508D"/>
    <w:rsid w:val="00C970D7"/>
    <w:rsid w:val="00CA225D"/>
    <w:rsid w:val="00CA22E2"/>
    <w:rsid w:val="00CA4A07"/>
    <w:rsid w:val="00CA5F9F"/>
    <w:rsid w:val="00CA64BF"/>
    <w:rsid w:val="00CA7918"/>
    <w:rsid w:val="00CA7E68"/>
    <w:rsid w:val="00CA7E96"/>
    <w:rsid w:val="00CB0791"/>
    <w:rsid w:val="00CB0F75"/>
    <w:rsid w:val="00CB3FFE"/>
    <w:rsid w:val="00CB50A8"/>
    <w:rsid w:val="00CB5ECE"/>
    <w:rsid w:val="00CB6A6E"/>
    <w:rsid w:val="00CB6B49"/>
    <w:rsid w:val="00CB7ED6"/>
    <w:rsid w:val="00CC2E30"/>
    <w:rsid w:val="00CC7923"/>
    <w:rsid w:val="00CD103C"/>
    <w:rsid w:val="00CD109B"/>
    <w:rsid w:val="00CD2376"/>
    <w:rsid w:val="00CD243C"/>
    <w:rsid w:val="00CD310E"/>
    <w:rsid w:val="00CD41F3"/>
    <w:rsid w:val="00CD5538"/>
    <w:rsid w:val="00CD58A6"/>
    <w:rsid w:val="00CD6D9E"/>
    <w:rsid w:val="00CD7578"/>
    <w:rsid w:val="00CE0976"/>
    <w:rsid w:val="00CE2175"/>
    <w:rsid w:val="00CE3E5B"/>
    <w:rsid w:val="00CE3F68"/>
    <w:rsid w:val="00CE4E63"/>
    <w:rsid w:val="00CE535A"/>
    <w:rsid w:val="00CE78A2"/>
    <w:rsid w:val="00CE7F5B"/>
    <w:rsid w:val="00CF07DD"/>
    <w:rsid w:val="00CF0A1D"/>
    <w:rsid w:val="00CF170E"/>
    <w:rsid w:val="00CF229B"/>
    <w:rsid w:val="00CF31BB"/>
    <w:rsid w:val="00CF3297"/>
    <w:rsid w:val="00CF3733"/>
    <w:rsid w:val="00CF4A5E"/>
    <w:rsid w:val="00CF5E23"/>
    <w:rsid w:val="00CF655E"/>
    <w:rsid w:val="00CF6FA6"/>
    <w:rsid w:val="00D00450"/>
    <w:rsid w:val="00D0129A"/>
    <w:rsid w:val="00D01EC6"/>
    <w:rsid w:val="00D02723"/>
    <w:rsid w:val="00D027C7"/>
    <w:rsid w:val="00D02E98"/>
    <w:rsid w:val="00D04A8E"/>
    <w:rsid w:val="00D05F66"/>
    <w:rsid w:val="00D07E3E"/>
    <w:rsid w:val="00D10569"/>
    <w:rsid w:val="00D115C4"/>
    <w:rsid w:val="00D11D6B"/>
    <w:rsid w:val="00D11FDC"/>
    <w:rsid w:val="00D12329"/>
    <w:rsid w:val="00D136CC"/>
    <w:rsid w:val="00D136DA"/>
    <w:rsid w:val="00D1446B"/>
    <w:rsid w:val="00D14C72"/>
    <w:rsid w:val="00D14EE5"/>
    <w:rsid w:val="00D157BA"/>
    <w:rsid w:val="00D20A90"/>
    <w:rsid w:val="00D21910"/>
    <w:rsid w:val="00D22EC5"/>
    <w:rsid w:val="00D23773"/>
    <w:rsid w:val="00D26339"/>
    <w:rsid w:val="00D26ADA"/>
    <w:rsid w:val="00D27EF7"/>
    <w:rsid w:val="00D27FD7"/>
    <w:rsid w:val="00D3323E"/>
    <w:rsid w:val="00D33395"/>
    <w:rsid w:val="00D33D2B"/>
    <w:rsid w:val="00D3426A"/>
    <w:rsid w:val="00D351E8"/>
    <w:rsid w:val="00D35384"/>
    <w:rsid w:val="00D41489"/>
    <w:rsid w:val="00D416B9"/>
    <w:rsid w:val="00D43FBB"/>
    <w:rsid w:val="00D44A37"/>
    <w:rsid w:val="00D456D6"/>
    <w:rsid w:val="00D463CF"/>
    <w:rsid w:val="00D50101"/>
    <w:rsid w:val="00D50E2F"/>
    <w:rsid w:val="00D54D60"/>
    <w:rsid w:val="00D5571D"/>
    <w:rsid w:val="00D56153"/>
    <w:rsid w:val="00D574F2"/>
    <w:rsid w:val="00D609A5"/>
    <w:rsid w:val="00D61765"/>
    <w:rsid w:val="00D62521"/>
    <w:rsid w:val="00D6462F"/>
    <w:rsid w:val="00D64B72"/>
    <w:rsid w:val="00D70624"/>
    <w:rsid w:val="00D7277A"/>
    <w:rsid w:val="00D74206"/>
    <w:rsid w:val="00D756F9"/>
    <w:rsid w:val="00D7598E"/>
    <w:rsid w:val="00D81AB9"/>
    <w:rsid w:val="00D832A3"/>
    <w:rsid w:val="00D84318"/>
    <w:rsid w:val="00D85EA8"/>
    <w:rsid w:val="00D87844"/>
    <w:rsid w:val="00D87C8B"/>
    <w:rsid w:val="00D924AB"/>
    <w:rsid w:val="00D94CD8"/>
    <w:rsid w:val="00D94FDF"/>
    <w:rsid w:val="00D961EE"/>
    <w:rsid w:val="00D96472"/>
    <w:rsid w:val="00D97990"/>
    <w:rsid w:val="00D97FBC"/>
    <w:rsid w:val="00DA0633"/>
    <w:rsid w:val="00DA31E9"/>
    <w:rsid w:val="00DA41A9"/>
    <w:rsid w:val="00DA5A75"/>
    <w:rsid w:val="00DA6890"/>
    <w:rsid w:val="00DA6A25"/>
    <w:rsid w:val="00DB2054"/>
    <w:rsid w:val="00DB2EC4"/>
    <w:rsid w:val="00DB2FDB"/>
    <w:rsid w:val="00DB3143"/>
    <w:rsid w:val="00DB41D1"/>
    <w:rsid w:val="00DB4A59"/>
    <w:rsid w:val="00DB6861"/>
    <w:rsid w:val="00DB6D6E"/>
    <w:rsid w:val="00DB7EA6"/>
    <w:rsid w:val="00DC0D52"/>
    <w:rsid w:val="00DC20FE"/>
    <w:rsid w:val="00DC4C2E"/>
    <w:rsid w:val="00DC7B03"/>
    <w:rsid w:val="00DD29AB"/>
    <w:rsid w:val="00DD7516"/>
    <w:rsid w:val="00DD75FC"/>
    <w:rsid w:val="00DE0E5F"/>
    <w:rsid w:val="00DE0F91"/>
    <w:rsid w:val="00DE1189"/>
    <w:rsid w:val="00DE1F47"/>
    <w:rsid w:val="00DE2BF4"/>
    <w:rsid w:val="00DE5904"/>
    <w:rsid w:val="00DF3C2A"/>
    <w:rsid w:val="00DF4817"/>
    <w:rsid w:val="00DF6FB2"/>
    <w:rsid w:val="00E02A77"/>
    <w:rsid w:val="00E03ED0"/>
    <w:rsid w:val="00E041BD"/>
    <w:rsid w:val="00E047B2"/>
    <w:rsid w:val="00E04FC6"/>
    <w:rsid w:val="00E0672A"/>
    <w:rsid w:val="00E06744"/>
    <w:rsid w:val="00E10A1A"/>
    <w:rsid w:val="00E10A66"/>
    <w:rsid w:val="00E12AE1"/>
    <w:rsid w:val="00E13103"/>
    <w:rsid w:val="00E14554"/>
    <w:rsid w:val="00E1698F"/>
    <w:rsid w:val="00E17BB7"/>
    <w:rsid w:val="00E21A8F"/>
    <w:rsid w:val="00E21DBF"/>
    <w:rsid w:val="00E22996"/>
    <w:rsid w:val="00E25E20"/>
    <w:rsid w:val="00E26BE6"/>
    <w:rsid w:val="00E27C71"/>
    <w:rsid w:val="00E30586"/>
    <w:rsid w:val="00E314C9"/>
    <w:rsid w:val="00E3181D"/>
    <w:rsid w:val="00E33BDC"/>
    <w:rsid w:val="00E33F9B"/>
    <w:rsid w:val="00E3465F"/>
    <w:rsid w:val="00E34EE4"/>
    <w:rsid w:val="00E355D0"/>
    <w:rsid w:val="00E369B9"/>
    <w:rsid w:val="00E378BA"/>
    <w:rsid w:val="00E37CB8"/>
    <w:rsid w:val="00E4082B"/>
    <w:rsid w:val="00E411F5"/>
    <w:rsid w:val="00E42000"/>
    <w:rsid w:val="00E42EA9"/>
    <w:rsid w:val="00E42EEC"/>
    <w:rsid w:val="00E43076"/>
    <w:rsid w:val="00E466BB"/>
    <w:rsid w:val="00E47412"/>
    <w:rsid w:val="00E50025"/>
    <w:rsid w:val="00E50757"/>
    <w:rsid w:val="00E50AEE"/>
    <w:rsid w:val="00E569BC"/>
    <w:rsid w:val="00E57B62"/>
    <w:rsid w:val="00E626AA"/>
    <w:rsid w:val="00E62E4D"/>
    <w:rsid w:val="00E6392A"/>
    <w:rsid w:val="00E6745D"/>
    <w:rsid w:val="00E7000B"/>
    <w:rsid w:val="00E702C1"/>
    <w:rsid w:val="00E70821"/>
    <w:rsid w:val="00E718EB"/>
    <w:rsid w:val="00E731A7"/>
    <w:rsid w:val="00E75D67"/>
    <w:rsid w:val="00E77657"/>
    <w:rsid w:val="00E81DEB"/>
    <w:rsid w:val="00E83BD5"/>
    <w:rsid w:val="00E8410C"/>
    <w:rsid w:val="00E847EA"/>
    <w:rsid w:val="00E84F5D"/>
    <w:rsid w:val="00E85D4E"/>
    <w:rsid w:val="00E86C47"/>
    <w:rsid w:val="00E87FC3"/>
    <w:rsid w:val="00E9043C"/>
    <w:rsid w:val="00E91D48"/>
    <w:rsid w:val="00E967CB"/>
    <w:rsid w:val="00EA0AFA"/>
    <w:rsid w:val="00EA1029"/>
    <w:rsid w:val="00EA2634"/>
    <w:rsid w:val="00EA3D09"/>
    <w:rsid w:val="00EA5F63"/>
    <w:rsid w:val="00EA6359"/>
    <w:rsid w:val="00EB0442"/>
    <w:rsid w:val="00EB1254"/>
    <w:rsid w:val="00EB1613"/>
    <w:rsid w:val="00EB1B55"/>
    <w:rsid w:val="00EB2F5B"/>
    <w:rsid w:val="00EB37A9"/>
    <w:rsid w:val="00EB5294"/>
    <w:rsid w:val="00EB5BB3"/>
    <w:rsid w:val="00EC0C6E"/>
    <w:rsid w:val="00EC0E60"/>
    <w:rsid w:val="00EC1E2B"/>
    <w:rsid w:val="00EC2716"/>
    <w:rsid w:val="00EC3A3D"/>
    <w:rsid w:val="00EC3BBD"/>
    <w:rsid w:val="00EC53E3"/>
    <w:rsid w:val="00EC5E3B"/>
    <w:rsid w:val="00EC681D"/>
    <w:rsid w:val="00EC7DAB"/>
    <w:rsid w:val="00ED28A0"/>
    <w:rsid w:val="00ED2F8E"/>
    <w:rsid w:val="00ED5409"/>
    <w:rsid w:val="00ED5AB1"/>
    <w:rsid w:val="00ED7812"/>
    <w:rsid w:val="00ED7E28"/>
    <w:rsid w:val="00EE0C37"/>
    <w:rsid w:val="00EE25C4"/>
    <w:rsid w:val="00EE2DC5"/>
    <w:rsid w:val="00EE379D"/>
    <w:rsid w:val="00EE4C98"/>
    <w:rsid w:val="00EE5B73"/>
    <w:rsid w:val="00EE766B"/>
    <w:rsid w:val="00EE7958"/>
    <w:rsid w:val="00EF0807"/>
    <w:rsid w:val="00EF16FC"/>
    <w:rsid w:val="00EF28C1"/>
    <w:rsid w:val="00EF3D5F"/>
    <w:rsid w:val="00EF4682"/>
    <w:rsid w:val="00EF4C2B"/>
    <w:rsid w:val="00EF5E61"/>
    <w:rsid w:val="00EF6F93"/>
    <w:rsid w:val="00F00E15"/>
    <w:rsid w:val="00F017FA"/>
    <w:rsid w:val="00F034D5"/>
    <w:rsid w:val="00F03595"/>
    <w:rsid w:val="00F06759"/>
    <w:rsid w:val="00F12D8F"/>
    <w:rsid w:val="00F1380E"/>
    <w:rsid w:val="00F1390B"/>
    <w:rsid w:val="00F13B72"/>
    <w:rsid w:val="00F1555B"/>
    <w:rsid w:val="00F15863"/>
    <w:rsid w:val="00F1753E"/>
    <w:rsid w:val="00F17EF0"/>
    <w:rsid w:val="00F204B3"/>
    <w:rsid w:val="00F23D30"/>
    <w:rsid w:val="00F24327"/>
    <w:rsid w:val="00F3124B"/>
    <w:rsid w:val="00F31764"/>
    <w:rsid w:val="00F31FFA"/>
    <w:rsid w:val="00F3393A"/>
    <w:rsid w:val="00F33B0E"/>
    <w:rsid w:val="00F35511"/>
    <w:rsid w:val="00F36043"/>
    <w:rsid w:val="00F36846"/>
    <w:rsid w:val="00F36D38"/>
    <w:rsid w:val="00F42A43"/>
    <w:rsid w:val="00F43434"/>
    <w:rsid w:val="00F44C6A"/>
    <w:rsid w:val="00F4541D"/>
    <w:rsid w:val="00F46DB4"/>
    <w:rsid w:val="00F5163D"/>
    <w:rsid w:val="00F516A8"/>
    <w:rsid w:val="00F51990"/>
    <w:rsid w:val="00F530B7"/>
    <w:rsid w:val="00F537C0"/>
    <w:rsid w:val="00F53AB5"/>
    <w:rsid w:val="00F54973"/>
    <w:rsid w:val="00F55445"/>
    <w:rsid w:val="00F55623"/>
    <w:rsid w:val="00F5595C"/>
    <w:rsid w:val="00F55BA0"/>
    <w:rsid w:val="00F571B7"/>
    <w:rsid w:val="00F576A9"/>
    <w:rsid w:val="00F60D28"/>
    <w:rsid w:val="00F62419"/>
    <w:rsid w:val="00F62EAF"/>
    <w:rsid w:val="00F650DD"/>
    <w:rsid w:val="00F6546F"/>
    <w:rsid w:val="00F65A04"/>
    <w:rsid w:val="00F71243"/>
    <w:rsid w:val="00F71266"/>
    <w:rsid w:val="00F71D7E"/>
    <w:rsid w:val="00F71FB8"/>
    <w:rsid w:val="00F73B1E"/>
    <w:rsid w:val="00F74E04"/>
    <w:rsid w:val="00F775F2"/>
    <w:rsid w:val="00F779ED"/>
    <w:rsid w:val="00F805CB"/>
    <w:rsid w:val="00F819FA"/>
    <w:rsid w:val="00F82445"/>
    <w:rsid w:val="00F84411"/>
    <w:rsid w:val="00F85D47"/>
    <w:rsid w:val="00F85F58"/>
    <w:rsid w:val="00F87228"/>
    <w:rsid w:val="00F87B82"/>
    <w:rsid w:val="00F90252"/>
    <w:rsid w:val="00F90C2D"/>
    <w:rsid w:val="00F917D5"/>
    <w:rsid w:val="00F9264E"/>
    <w:rsid w:val="00F93E30"/>
    <w:rsid w:val="00F954FE"/>
    <w:rsid w:val="00F95EE7"/>
    <w:rsid w:val="00F961AC"/>
    <w:rsid w:val="00F9629C"/>
    <w:rsid w:val="00F97822"/>
    <w:rsid w:val="00F97BC7"/>
    <w:rsid w:val="00FA1A46"/>
    <w:rsid w:val="00FA3CE0"/>
    <w:rsid w:val="00FA4306"/>
    <w:rsid w:val="00FA5953"/>
    <w:rsid w:val="00FA5ACA"/>
    <w:rsid w:val="00FB0915"/>
    <w:rsid w:val="00FB2F67"/>
    <w:rsid w:val="00FB3781"/>
    <w:rsid w:val="00FB3FA3"/>
    <w:rsid w:val="00FB58A8"/>
    <w:rsid w:val="00FC024D"/>
    <w:rsid w:val="00FC1A2F"/>
    <w:rsid w:val="00FC386E"/>
    <w:rsid w:val="00FC3E05"/>
    <w:rsid w:val="00FC521B"/>
    <w:rsid w:val="00FC5DA9"/>
    <w:rsid w:val="00FC7B0B"/>
    <w:rsid w:val="00FD0B14"/>
    <w:rsid w:val="00FD0D70"/>
    <w:rsid w:val="00FD1D7B"/>
    <w:rsid w:val="00FD3B5A"/>
    <w:rsid w:val="00FD4AD9"/>
    <w:rsid w:val="00FD4BA4"/>
    <w:rsid w:val="00FE0D60"/>
    <w:rsid w:val="00FE11D1"/>
    <w:rsid w:val="00FE447E"/>
    <w:rsid w:val="00FE59A0"/>
    <w:rsid w:val="00FE60D0"/>
    <w:rsid w:val="00FE622D"/>
    <w:rsid w:val="00FE6307"/>
    <w:rsid w:val="00FE7456"/>
    <w:rsid w:val="00FE746E"/>
    <w:rsid w:val="00FF194A"/>
    <w:rsid w:val="00FF21B8"/>
    <w:rsid w:val="00FF2D2B"/>
    <w:rsid w:val="00FF349D"/>
    <w:rsid w:val="00FF4150"/>
    <w:rsid w:val="00FF49C9"/>
    <w:rsid w:val="00FF5CF1"/>
    <w:rsid w:val="00FF5D33"/>
    <w:rsid w:val="00FF7300"/>
    <w:rsid w:val="00FF74E6"/>
    <w:rsid w:val="04C5135A"/>
    <w:rsid w:val="07E23D87"/>
    <w:rsid w:val="0A5C984B"/>
    <w:rsid w:val="1075A9B3"/>
    <w:rsid w:val="10ADF2D3"/>
    <w:rsid w:val="11E824AE"/>
    <w:rsid w:val="12C27127"/>
    <w:rsid w:val="19E1DA1E"/>
    <w:rsid w:val="336D78D8"/>
    <w:rsid w:val="3724793D"/>
    <w:rsid w:val="3988B00C"/>
    <w:rsid w:val="3F037427"/>
    <w:rsid w:val="4BB98F7F"/>
    <w:rsid w:val="4C158E44"/>
    <w:rsid w:val="51B44962"/>
    <w:rsid w:val="51CDFBF2"/>
    <w:rsid w:val="5905E2FE"/>
    <w:rsid w:val="5B41E5A4"/>
    <w:rsid w:val="5E09FD54"/>
    <w:rsid w:val="5EEA60F0"/>
    <w:rsid w:val="606F91FA"/>
    <w:rsid w:val="6157DF6E"/>
    <w:rsid w:val="61DD3E05"/>
    <w:rsid w:val="67208011"/>
    <w:rsid w:val="721D768B"/>
    <w:rsid w:val="7DEAA0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755B56F"/>
  <w15:docId w15:val="{B9F09DFF-643D-443C-9CC4-404BA847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655E"/>
    <w:pPr>
      <w:suppressAutoHyphens/>
      <w:spacing w:after="120" w:line="280" w:lineRule="exact"/>
      <w:jc w:val="both"/>
    </w:pPr>
    <w:rPr>
      <w:sz w:val="21"/>
      <w:szCs w:val="10"/>
      <w:lang w:val="en-US" w:eastAsia="zh-CN"/>
    </w:rPr>
  </w:style>
  <w:style w:type="paragraph" w:styleId="1">
    <w:name w:val="heading 1"/>
    <w:aliases w:val="Table_G"/>
    <w:basedOn w:val="a"/>
    <w:next w:val="AnnoH23G"/>
    <w:qFormat/>
    <w:rsid w:val="00FA1A46"/>
    <w:pPr>
      <w:ind w:left="1134"/>
      <w:outlineLvl w:val="0"/>
    </w:pPr>
  </w:style>
  <w:style w:type="paragraph" w:styleId="2">
    <w:name w:val="heading 2"/>
    <w:basedOn w:val="a"/>
    <w:next w:val="a"/>
    <w:link w:val="20"/>
    <w:qFormat/>
    <w:rsid w:val="00FA1A46"/>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qFormat/>
    <w:rsid w:val="00FA1A46"/>
    <w:pPr>
      <w:keepNext/>
      <w:keepLines/>
      <w:spacing w:before="200"/>
      <w:outlineLvl w:val="3"/>
    </w:pPr>
    <w:rPr>
      <w:rFonts w:ascii="Cambria" w:eastAsia="Times New Roman" w:hAnsi="Cambria"/>
      <w:b/>
      <w:bCs/>
      <w:i/>
      <w:iCs/>
      <w:color w:val="4F81BD"/>
    </w:rPr>
  </w:style>
  <w:style w:type="paragraph" w:styleId="5">
    <w:name w:val="heading 5"/>
    <w:basedOn w:val="a"/>
    <w:next w:val="a"/>
    <w:link w:val="50"/>
    <w:qFormat/>
    <w:rsid w:val="00FA1A46"/>
    <w:pPr>
      <w:keepNext/>
      <w:keepLines/>
      <w:spacing w:before="20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
    <w:name w:val="_ H __M_G"/>
    <w:basedOn w:val="a"/>
    <w:next w:val="a"/>
    <w:rsid w:val="00FA1A46"/>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FA1A46"/>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FA1A46"/>
    <w:pPr>
      <w:keepNext/>
      <w:keepLines/>
      <w:spacing w:before="360" w:after="240" w:line="270" w:lineRule="exact"/>
      <w:ind w:left="1134" w:right="1134" w:hanging="1134"/>
    </w:pPr>
    <w:rPr>
      <w:b/>
      <w:sz w:val="24"/>
    </w:rPr>
  </w:style>
  <w:style w:type="paragraph" w:customStyle="1" w:styleId="H23G">
    <w:name w:val="_ H_2/3_G"/>
    <w:basedOn w:val="a"/>
    <w:next w:val="a"/>
    <w:rsid w:val="00FA1A46"/>
    <w:pPr>
      <w:keepNext/>
      <w:keepLines/>
      <w:tabs>
        <w:tab w:val="right" w:pos="851"/>
      </w:tabs>
      <w:spacing w:before="240" w:line="240" w:lineRule="exact"/>
      <w:ind w:left="1134" w:right="1134" w:hanging="1134"/>
    </w:pPr>
    <w:rPr>
      <w:b/>
    </w:rPr>
  </w:style>
  <w:style w:type="paragraph" w:customStyle="1" w:styleId="H4G">
    <w:name w:val="_ H_4_G"/>
    <w:basedOn w:val="a"/>
    <w:next w:val="a"/>
    <w:rsid w:val="00FA1A46"/>
    <w:pPr>
      <w:keepNext/>
      <w:keepLines/>
      <w:tabs>
        <w:tab w:val="right" w:pos="851"/>
      </w:tabs>
      <w:spacing w:before="240" w:line="240" w:lineRule="exact"/>
      <w:ind w:left="1134" w:right="1134" w:hanging="1134"/>
    </w:pPr>
    <w:rPr>
      <w:i/>
    </w:rPr>
  </w:style>
  <w:style w:type="paragraph" w:customStyle="1" w:styleId="H56G">
    <w:name w:val="_ H_5/6_G"/>
    <w:basedOn w:val="a"/>
    <w:next w:val="a"/>
    <w:rsid w:val="00FA1A46"/>
    <w:pPr>
      <w:keepNext/>
      <w:keepLines/>
      <w:tabs>
        <w:tab w:val="right" w:pos="851"/>
      </w:tabs>
      <w:spacing w:before="240" w:line="240" w:lineRule="exact"/>
      <w:ind w:left="1134" w:right="1134" w:hanging="1134"/>
    </w:pPr>
  </w:style>
  <w:style w:type="paragraph" w:customStyle="1" w:styleId="SingleTxtG">
    <w:name w:val="_ Single Txt_G"/>
    <w:basedOn w:val="a"/>
    <w:rsid w:val="00FA1A46"/>
    <w:pPr>
      <w:ind w:left="1134" w:right="1134"/>
    </w:pPr>
    <w:rPr>
      <w:rFonts w:eastAsia="Times New Roman"/>
      <w:lang w:eastAsia="en-US"/>
    </w:rPr>
  </w:style>
  <w:style w:type="paragraph" w:customStyle="1" w:styleId="SLG">
    <w:name w:val="__S_L_G"/>
    <w:basedOn w:val="a"/>
    <w:next w:val="a"/>
    <w:rsid w:val="00FA1A46"/>
    <w:pPr>
      <w:keepNext/>
      <w:keepLines/>
      <w:spacing w:before="240" w:after="240" w:line="580" w:lineRule="exact"/>
      <w:ind w:left="1134" w:right="1134"/>
    </w:pPr>
    <w:rPr>
      <w:b/>
      <w:sz w:val="56"/>
    </w:rPr>
  </w:style>
  <w:style w:type="paragraph" w:customStyle="1" w:styleId="SMG">
    <w:name w:val="__S_M_G"/>
    <w:basedOn w:val="a"/>
    <w:next w:val="a"/>
    <w:rsid w:val="00FA1A46"/>
    <w:pPr>
      <w:keepNext/>
      <w:keepLines/>
      <w:spacing w:before="240" w:after="240" w:line="420" w:lineRule="exact"/>
      <w:ind w:left="1134" w:right="1134"/>
    </w:pPr>
    <w:rPr>
      <w:b/>
      <w:sz w:val="40"/>
    </w:rPr>
  </w:style>
  <w:style w:type="paragraph" w:customStyle="1" w:styleId="SSG">
    <w:name w:val="__S_S_G"/>
    <w:basedOn w:val="a"/>
    <w:next w:val="a"/>
    <w:rsid w:val="00FA1A46"/>
    <w:pPr>
      <w:keepNext/>
      <w:keepLines/>
      <w:spacing w:before="240" w:after="240" w:line="300" w:lineRule="exact"/>
      <w:ind w:left="1134" w:right="1134"/>
    </w:pPr>
    <w:rPr>
      <w:b/>
      <w:sz w:val="28"/>
    </w:rPr>
  </w:style>
  <w:style w:type="paragraph" w:customStyle="1" w:styleId="XLargeG">
    <w:name w:val="__XLarge_G"/>
    <w:basedOn w:val="a"/>
    <w:next w:val="a"/>
    <w:rsid w:val="00FA1A46"/>
    <w:pPr>
      <w:keepNext/>
      <w:keepLines/>
      <w:spacing w:before="240" w:after="240" w:line="420" w:lineRule="exact"/>
      <w:ind w:left="1134" w:right="1134"/>
    </w:pPr>
    <w:rPr>
      <w:b/>
      <w:sz w:val="40"/>
    </w:rPr>
  </w:style>
  <w:style w:type="paragraph" w:customStyle="1" w:styleId="Bullet1G">
    <w:name w:val="_Bullet 1_G"/>
    <w:basedOn w:val="a"/>
    <w:rsid w:val="00FA1A46"/>
    <w:pPr>
      <w:numPr>
        <w:numId w:val="4"/>
      </w:numPr>
      <w:ind w:right="1134"/>
    </w:pPr>
  </w:style>
  <w:style w:type="paragraph" w:customStyle="1" w:styleId="Bullet2G">
    <w:name w:val="_Bullet 2_G"/>
    <w:basedOn w:val="a"/>
    <w:rsid w:val="00FA1A46"/>
    <w:pPr>
      <w:numPr>
        <w:numId w:val="5"/>
      </w:numPr>
      <w:ind w:right="1134"/>
    </w:pPr>
  </w:style>
  <w:style w:type="paragraph" w:customStyle="1" w:styleId="AnnoHCHG">
    <w:name w:val="Anno _ H_CH_G"/>
    <w:basedOn w:val="a"/>
    <w:next w:val="AnnoH1G"/>
    <w:rsid w:val="00FA1A46"/>
    <w:pPr>
      <w:keepNext/>
      <w:keepLines/>
      <w:numPr>
        <w:numId w:val="6"/>
      </w:numPr>
      <w:spacing w:before="360" w:after="240" w:line="300" w:lineRule="exact"/>
      <w:ind w:right="1134"/>
    </w:pPr>
    <w:rPr>
      <w:b/>
      <w:sz w:val="28"/>
    </w:rPr>
  </w:style>
  <w:style w:type="paragraph" w:customStyle="1" w:styleId="AnnoH1G">
    <w:name w:val="Anno_ H_1_G"/>
    <w:basedOn w:val="a"/>
    <w:next w:val="AnnoH23G"/>
    <w:autoRedefine/>
    <w:rsid w:val="00E13103"/>
    <w:pPr>
      <w:keepNext/>
      <w:keepLines/>
      <w:numPr>
        <w:ilvl w:val="1"/>
        <w:numId w:val="6"/>
      </w:numPr>
      <w:spacing w:before="360" w:after="240" w:line="270" w:lineRule="exact"/>
      <w:ind w:right="1134"/>
    </w:pPr>
    <w:rPr>
      <w:b/>
      <w:sz w:val="24"/>
    </w:rPr>
  </w:style>
  <w:style w:type="paragraph" w:customStyle="1" w:styleId="AnnoH23G">
    <w:name w:val="Anno_ H_2/3_G"/>
    <w:basedOn w:val="a"/>
    <w:next w:val="AnnoSingleTxtG"/>
    <w:autoRedefine/>
    <w:rsid w:val="00FA1A46"/>
    <w:pPr>
      <w:keepNext/>
      <w:keepLines/>
      <w:numPr>
        <w:ilvl w:val="2"/>
        <w:numId w:val="6"/>
      </w:numPr>
      <w:spacing w:before="240" w:line="240" w:lineRule="exact"/>
      <w:ind w:right="1134"/>
    </w:pPr>
    <w:rPr>
      <w:u w:val="single"/>
    </w:rPr>
  </w:style>
  <w:style w:type="paragraph" w:customStyle="1" w:styleId="AnnoSingleTxtG">
    <w:name w:val="Anno_ Single Txt_G"/>
    <w:basedOn w:val="a"/>
    <w:link w:val="AnnoSingleTxtGChar"/>
    <w:rsid w:val="00FA1A46"/>
    <w:pPr>
      <w:numPr>
        <w:ilvl w:val="3"/>
        <w:numId w:val="6"/>
      </w:numPr>
      <w:ind w:right="1134"/>
    </w:pPr>
  </w:style>
  <w:style w:type="character" w:styleId="a3">
    <w:name w:val="footnote reference"/>
    <w:aliases w:val="4_G,16 Point,Superscript 6 Point,Superscript 6 Point + 11 pt,ftref,Ref,de nota al pie,Appel note de bas de page,BVI fnr,number,Footnote text,Footnote reference number,Footnote symbol,note TESI,-E Fußnotenzeichen,SUPERS,stylish,Footnot"/>
    <w:link w:val="BVIfnrChar"/>
    <w:qFormat/>
    <w:rsid w:val="00FA1A46"/>
    <w:rPr>
      <w:rFonts w:ascii="Times New Roman" w:eastAsia="宋体" w:hAnsi="Times New Roman"/>
      <w:color w:val="000000"/>
      <w:spacing w:val="-5"/>
      <w:w w:val="130"/>
      <w:position w:val="-4"/>
      <w:sz w:val="18"/>
      <w:vertAlign w:val="superscript"/>
    </w:rPr>
  </w:style>
  <w:style w:type="character" w:styleId="a4">
    <w:name w:val="endnote reference"/>
    <w:aliases w:val="1_G"/>
    <w:rsid w:val="00FA1A46"/>
    <w:rPr>
      <w:rFonts w:ascii="Times New Roman" w:eastAsia="宋体" w:hAnsi="Times New Roman"/>
      <w:color w:val="000000"/>
      <w:spacing w:val="-7"/>
      <w:w w:val="130"/>
      <w:position w:val="-4"/>
      <w:sz w:val="18"/>
      <w:vertAlign w:val="superscript"/>
    </w:rPr>
  </w:style>
  <w:style w:type="paragraph" w:styleId="a5">
    <w:name w:val="endnote text"/>
    <w:aliases w:val="2_G"/>
    <w:rsid w:val="00FA1A46"/>
  </w:style>
  <w:style w:type="paragraph" w:styleId="a6">
    <w:name w:val="footnote text"/>
    <w:aliases w:val="5_G,Char,Char Char Char,Char Char Char Char,Default Paragraph Font Char Char,Default Paragraph Font Para Char Char Char Char,Default Paragraph Font Char Char11,Default Paragraph Font Char Char1,Geneva 9,Font: Geneva 9,Boston 10,f,fn,Footno"/>
    <w:link w:val="a7"/>
    <w:qFormat/>
    <w:rsid w:val="00FA1A46"/>
    <w:pPr>
      <w:tabs>
        <w:tab w:val="right" w:pos="1021"/>
      </w:tabs>
      <w:spacing w:line="210" w:lineRule="exact"/>
      <w:ind w:left="475" w:right="1134" w:hanging="475"/>
    </w:pPr>
    <w:rPr>
      <w:noProof/>
      <w:spacing w:val="5"/>
      <w:w w:val="104"/>
      <w:kern w:val="14"/>
      <w:sz w:val="18"/>
    </w:rPr>
  </w:style>
  <w:style w:type="paragraph" w:styleId="a8">
    <w:name w:val="footer"/>
    <w:aliases w:val="3_G"/>
    <w:basedOn w:val="a"/>
    <w:link w:val="a9"/>
    <w:rsid w:val="00FA1A46"/>
    <w:rPr>
      <w:rFonts w:eastAsia="PMingLiU"/>
      <w:b/>
      <w:noProof/>
      <w:sz w:val="17"/>
    </w:rPr>
  </w:style>
  <w:style w:type="paragraph" w:customStyle="1" w:styleId="FootnoteTable">
    <w:name w:val="Footnote Table"/>
    <w:basedOn w:val="a"/>
    <w:rsid w:val="004B02E4"/>
    <w:pPr>
      <w:spacing w:before="60" w:line="220" w:lineRule="atLeast"/>
      <w:contextualSpacing/>
    </w:pPr>
    <w:rPr>
      <w:sz w:val="18"/>
    </w:rPr>
  </w:style>
  <w:style w:type="paragraph" w:styleId="aa">
    <w:name w:val="header"/>
    <w:aliases w:val="6_G"/>
    <w:basedOn w:val="a"/>
    <w:rsid w:val="00FA1A46"/>
    <w:pPr>
      <w:pBdr>
        <w:bottom w:val="single" w:sz="4" w:space="4" w:color="auto"/>
      </w:pBdr>
    </w:pPr>
    <w:rPr>
      <w:rFonts w:eastAsia="PMingLiU"/>
      <w:b/>
      <w:noProof/>
      <w:sz w:val="18"/>
    </w:rPr>
  </w:style>
  <w:style w:type="character" w:styleId="ab">
    <w:name w:val="page number"/>
    <w:aliases w:val="7_G"/>
    <w:rsid w:val="00FA1A46"/>
    <w:rPr>
      <w:rFonts w:ascii="Times New Roman" w:hAnsi="Times New Roman"/>
      <w:b/>
      <w:sz w:val="18"/>
    </w:rPr>
  </w:style>
  <w:style w:type="paragraph" w:customStyle="1" w:styleId="RegHChG">
    <w:name w:val="Reg_H__Ch_G"/>
    <w:basedOn w:val="a"/>
    <w:next w:val="RegH1G"/>
    <w:rsid w:val="00FA1A46"/>
    <w:pPr>
      <w:keepNext/>
      <w:keepLines/>
      <w:numPr>
        <w:numId w:val="7"/>
      </w:numPr>
      <w:spacing w:before="360" w:after="240" w:line="300" w:lineRule="exact"/>
      <w:ind w:right="1134"/>
    </w:pPr>
    <w:rPr>
      <w:b/>
      <w:sz w:val="28"/>
    </w:rPr>
  </w:style>
  <w:style w:type="paragraph" w:customStyle="1" w:styleId="RegH1G">
    <w:name w:val="Reg_H_1_G"/>
    <w:basedOn w:val="a"/>
    <w:next w:val="RegH23G"/>
    <w:rsid w:val="00FA1A46"/>
    <w:pPr>
      <w:keepNext/>
      <w:keepLines/>
      <w:numPr>
        <w:ilvl w:val="1"/>
        <w:numId w:val="7"/>
      </w:numPr>
      <w:spacing w:before="360" w:after="240" w:line="270" w:lineRule="exact"/>
      <w:ind w:right="1134"/>
    </w:pPr>
    <w:rPr>
      <w:b/>
      <w:sz w:val="24"/>
    </w:rPr>
  </w:style>
  <w:style w:type="paragraph" w:customStyle="1" w:styleId="RegH23G">
    <w:name w:val="Reg_H_2/3_G"/>
    <w:basedOn w:val="a"/>
    <w:next w:val="RegH4G"/>
    <w:rsid w:val="00FA1A46"/>
    <w:pPr>
      <w:keepNext/>
      <w:keepLines/>
      <w:numPr>
        <w:ilvl w:val="2"/>
        <w:numId w:val="7"/>
      </w:numPr>
      <w:spacing w:before="240" w:line="240" w:lineRule="exact"/>
      <w:ind w:right="1134"/>
    </w:pPr>
    <w:rPr>
      <w:b/>
    </w:rPr>
  </w:style>
  <w:style w:type="paragraph" w:customStyle="1" w:styleId="RegSingleTxtG">
    <w:name w:val="Reg_Single Txt_G"/>
    <w:basedOn w:val="a"/>
    <w:rsid w:val="00FA1A46"/>
    <w:pPr>
      <w:numPr>
        <w:ilvl w:val="5"/>
        <w:numId w:val="7"/>
      </w:numPr>
      <w:tabs>
        <w:tab w:val="left" w:pos="1701"/>
      </w:tabs>
      <w:ind w:right="1134"/>
    </w:pPr>
  </w:style>
  <w:style w:type="paragraph" w:styleId="TOC1">
    <w:name w:val="toc 1"/>
    <w:basedOn w:val="a"/>
    <w:next w:val="a"/>
    <w:autoRedefine/>
    <w:uiPriority w:val="39"/>
    <w:rsid w:val="007E4210"/>
    <w:pPr>
      <w:tabs>
        <w:tab w:val="right" w:pos="851"/>
        <w:tab w:val="left" w:pos="1134"/>
        <w:tab w:val="left" w:pos="1559"/>
        <w:tab w:val="left" w:pos="1985"/>
        <w:tab w:val="right" w:leader="dot" w:pos="8930"/>
        <w:tab w:val="right" w:pos="9639"/>
      </w:tabs>
    </w:pPr>
    <w:rPr>
      <w:noProof/>
    </w:rPr>
  </w:style>
  <w:style w:type="paragraph" w:styleId="TOC2">
    <w:name w:val="toc 2"/>
    <w:basedOn w:val="a"/>
    <w:next w:val="a"/>
    <w:autoRedefine/>
    <w:uiPriority w:val="39"/>
    <w:rsid w:val="00F36846"/>
    <w:pPr>
      <w:tabs>
        <w:tab w:val="right" w:pos="851"/>
        <w:tab w:val="left" w:pos="1134"/>
        <w:tab w:val="left" w:pos="1559"/>
        <w:tab w:val="left" w:pos="1985"/>
        <w:tab w:val="center" w:leader="dot" w:pos="8930"/>
        <w:tab w:val="right" w:pos="9639"/>
      </w:tabs>
    </w:pPr>
  </w:style>
  <w:style w:type="paragraph" w:styleId="TOC3">
    <w:name w:val="toc 3"/>
    <w:basedOn w:val="a"/>
    <w:next w:val="a"/>
    <w:autoRedefine/>
    <w:semiHidden/>
    <w:rsid w:val="00FA1A46"/>
    <w:pPr>
      <w:tabs>
        <w:tab w:val="right" w:pos="851"/>
        <w:tab w:val="left" w:pos="1134"/>
        <w:tab w:val="left" w:pos="1559"/>
        <w:tab w:val="left" w:pos="1985"/>
        <w:tab w:val="left" w:leader="dot" w:pos="7655"/>
        <w:tab w:val="right" w:pos="8930"/>
        <w:tab w:val="right" w:pos="9639"/>
      </w:tabs>
    </w:pPr>
  </w:style>
  <w:style w:type="paragraph" w:styleId="ac">
    <w:name w:val="Balloon Text"/>
    <w:basedOn w:val="a"/>
    <w:link w:val="ad"/>
    <w:rsid w:val="00FA1A46"/>
    <w:pPr>
      <w:spacing w:line="240" w:lineRule="auto"/>
    </w:pPr>
    <w:rPr>
      <w:rFonts w:ascii="Tahoma" w:hAnsi="Tahoma" w:cs="Tahoma"/>
      <w:sz w:val="16"/>
      <w:szCs w:val="16"/>
    </w:rPr>
  </w:style>
  <w:style w:type="character" w:customStyle="1" w:styleId="ad">
    <w:name w:val="批注框文本 字符"/>
    <w:link w:val="ac"/>
    <w:rsid w:val="00FA1A46"/>
    <w:rPr>
      <w:rFonts w:ascii="Tahoma" w:eastAsia="宋体" w:hAnsi="Tahoma" w:cs="Tahoma"/>
      <w:sz w:val="16"/>
      <w:szCs w:val="16"/>
      <w:lang w:val="en-GB" w:eastAsia="zh-CN"/>
    </w:rPr>
  </w:style>
  <w:style w:type="paragraph" w:styleId="ae">
    <w:name w:val="List Paragraph"/>
    <w:basedOn w:val="a"/>
    <w:uiPriority w:val="34"/>
    <w:qFormat/>
    <w:rsid w:val="00FA1A46"/>
    <w:pPr>
      <w:ind w:left="720"/>
      <w:contextualSpacing/>
    </w:pPr>
  </w:style>
  <w:style w:type="character" w:customStyle="1" w:styleId="20">
    <w:name w:val="标题 2 字符"/>
    <w:link w:val="2"/>
    <w:rsid w:val="00FA1A46"/>
    <w:rPr>
      <w:rFonts w:ascii="Cambria" w:hAnsi="Cambria"/>
      <w:b/>
      <w:bCs/>
      <w:color w:val="4F81BD"/>
      <w:sz w:val="26"/>
      <w:szCs w:val="26"/>
      <w:lang w:val="en-GB" w:eastAsia="zh-CN"/>
    </w:rPr>
  </w:style>
  <w:style w:type="character" w:customStyle="1" w:styleId="40">
    <w:name w:val="标题 4 字符"/>
    <w:link w:val="4"/>
    <w:rsid w:val="00FA1A46"/>
    <w:rPr>
      <w:rFonts w:ascii="Cambria" w:hAnsi="Cambria"/>
      <w:b/>
      <w:bCs/>
      <w:i/>
      <w:iCs/>
      <w:color w:val="4F81BD"/>
      <w:lang w:val="en-GB" w:eastAsia="zh-CN"/>
    </w:rPr>
  </w:style>
  <w:style w:type="character" w:customStyle="1" w:styleId="50">
    <w:name w:val="标题 5 字符"/>
    <w:link w:val="5"/>
    <w:rsid w:val="00FA1A46"/>
    <w:rPr>
      <w:rFonts w:ascii="Cambria" w:hAnsi="Cambria"/>
      <w:color w:val="243F60"/>
      <w:lang w:val="en-GB" w:eastAsia="zh-CN"/>
    </w:rPr>
  </w:style>
  <w:style w:type="paragraph" w:customStyle="1" w:styleId="ListParagraphforAnnexes">
    <w:name w:val="List Paragraph for Annexes"/>
    <w:basedOn w:val="ae"/>
    <w:qFormat/>
    <w:rsid w:val="00FA1A46"/>
    <w:pPr>
      <w:spacing w:before="120" w:line="240" w:lineRule="exact"/>
      <w:contextualSpacing w:val="0"/>
    </w:pPr>
  </w:style>
  <w:style w:type="paragraph" w:customStyle="1" w:styleId="RegH4G">
    <w:name w:val="Reg_H_4_G"/>
    <w:basedOn w:val="RegH23G"/>
    <w:next w:val="RegH5G"/>
    <w:qFormat/>
    <w:rsid w:val="00FA1A46"/>
    <w:pPr>
      <w:numPr>
        <w:ilvl w:val="3"/>
      </w:numPr>
    </w:pPr>
  </w:style>
  <w:style w:type="paragraph" w:customStyle="1" w:styleId="RegH5G">
    <w:name w:val="Reg_H_5_G"/>
    <w:basedOn w:val="RegH4G"/>
    <w:qFormat/>
    <w:rsid w:val="00FA1A46"/>
    <w:pPr>
      <w:numPr>
        <w:ilvl w:val="4"/>
      </w:numPr>
    </w:pPr>
    <w:rPr>
      <w:b w:val="0"/>
      <w:i/>
    </w:rPr>
  </w:style>
  <w:style w:type="paragraph" w:customStyle="1" w:styleId="TableFootnote">
    <w:name w:val="TableFootnote"/>
    <w:basedOn w:val="FootnoteTable"/>
    <w:qFormat/>
    <w:rsid w:val="00FA1A46"/>
    <w:pPr>
      <w:ind w:left="1134" w:right="1134" w:firstLine="170"/>
      <w:jc w:val="left"/>
    </w:pPr>
  </w:style>
  <w:style w:type="paragraph" w:customStyle="1" w:styleId="RegSingleTxtG2">
    <w:name w:val="Reg_Single Txt_G2"/>
    <w:basedOn w:val="RegSingleTxtG"/>
    <w:qFormat/>
    <w:rsid w:val="00FA1A46"/>
    <w:pPr>
      <w:numPr>
        <w:ilvl w:val="6"/>
      </w:numPr>
      <w:tabs>
        <w:tab w:val="clear" w:pos="1702"/>
      </w:tabs>
    </w:pPr>
  </w:style>
  <w:style w:type="paragraph" w:customStyle="1" w:styleId="RegSingleTxtG3">
    <w:name w:val="Reg_Single Txt_G3"/>
    <w:basedOn w:val="RegSingleTxtG"/>
    <w:qFormat/>
    <w:rsid w:val="00FA1A46"/>
    <w:pPr>
      <w:numPr>
        <w:ilvl w:val="7"/>
      </w:numPr>
    </w:pPr>
  </w:style>
  <w:style w:type="paragraph" w:customStyle="1" w:styleId="AtxtHdgs">
    <w:name w:val="Atxt_Hdgs"/>
    <w:basedOn w:val="a"/>
    <w:rsid w:val="00FA1A46"/>
    <w:pPr>
      <w:suppressAutoHyphens w:val="0"/>
      <w:spacing w:line="240" w:lineRule="auto"/>
      <w:jc w:val="center"/>
    </w:pPr>
    <w:rPr>
      <w:rFonts w:eastAsia="Times New Roman"/>
      <w:sz w:val="24"/>
      <w:lang w:eastAsia="en-US"/>
    </w:rPr>
  </w:style>
  <w:style w:type="paragraph" w:styleId="af">
    <w:name w:val="caption"/>
    <w:basedOn w:val="a"/>
    <w:next w:val="a"/>
    <w:unhideWhenUsed/>
    <w:qFormat/>
    <w:rsid w:val="00FA1A46"/>
    <w:rPr>
      <w:b/>
      <w:bCs/>
    </w:rPr>
  </w:style>
  <w:style w:type="paragraph" w:styleId="TOC4">
    <w:name w:val="toc 4"/>
    <w:basedOn w:val="a"/>
    <w:next w:val="a"/>
    <w:autoRedefine/>
    <w:semiHidden/>
    <w:unhideWhenUsed/>
    <w:rsid w:val="00FA1A46"/>
    <w:pPr>
      <w:ind w:left="600"/>
    </w:pPr>
  </w:style>
  <w:style w:type="paragraph" w:styleId="TOC5">
    <w:name w:val="toc 5"/>
    <w:basedOn w:val="a"/>
    <w:next w:val="a"/>
    <w:autoRedefine/>
    <w:semiHidden/>
    <w:unhideWhenUsed/>
    <w:rsid w:val="00FA1A46"/>
    <w:pPr>
      <w:ind w:left="800"/>
    </w:pPr>
  </w:style>
  <w:style w:type="paragraph" w:styleId="TOC6">
    <w:name w:val="toc 6"/>
    <w:basedOn w:val="a"/>
    <w:next w:val="a"/>
    <w:autoRedefine/>
    <w:semiHidden/>
    <w:unhideWhenUsed/>
    <w:rsid w:val="00FA1A46"/>
    <w:pPr>
      <w:ind w:left="1000"/>
    </w:pPr>
  </w:style>
  <w:style w:type="paragraph" w:styleId="TOC7">
    <w:name w:val="toc 7"/>
    <w:basedOn w:val="a"/>
    <w:next w:val="a"/>
    <w:autoRedefine/>
    <w:semiHidden/>
    <w:unhideWhenUsed/>
    <w:rsid w:val="00FA1A46"/>
    <w:pPr>
      <w:ind w:left="1200"/>
    </w:pPr>
  </w:style>
  <w:style w:type="paragraph" w:styleId="TOC8">
    <w:name w:val="toc 8"/>
    <w:basedOn w:val="a"/>
    <w:next w:val="a"/>
    <w:autoRedefine/>
    <w:semiHidden/>
    <w:unhideWhenUsed/>
    <w:rsid w:val="00FA1A46"/>
    <w:pPr>
      <w:ind w:left="1400"/>
    </w:pPr>
  </w:style>
  <w:style w:type="paragraph" w:styleId="TOC9">
    <w:name w:val="toc 9"/>
    <w:basedOn w:val="a"/>
    <w:next w:val="a"/>
    <w:autoRedefine/>
    <w:semiHidden/>
    <w:unhideWhenUsed/>
    <w:rsid w:val="00FA1A46"/>
    <w:pPr>
      <w:ind w:left="1600"/>
    </w:pPr>
  </w:style>
  <w:style w:type="paragraph" w:customStyle="1" w:styleId="FC1">
    <w:name w:val="FC1"/>
    <w:basedOn w:val="RegSingleTxtG"/>
    <w:qFormat/>
    <w:rsid w:val="00FA1A46"/>
    <w:pPr>
      <w:numPr>
        <w:ilvl w:val="0"/>
        <w:numId w:val="0"/>
      </w:numPr>
      <w:ind w:left="1134"/>
      <w:jc w:val="left"/>
    </w:pPr>
  </w:style>
  <w:style w:type="paragraph" w:customStyle="1" w:styleId="SourcesFootnote">
    <w:name w:val="SourcesFootnote"/>
    <w:basedOn w:val="TableFootnote"/>
    <w:qFormat/>
    <w:rsid w:val="00FA1A46"/>
    <w:rPr>
      <w:i/>
    </w:rPr>
  </w:style>
  <w:style w:type="paragraph" w:customStyle="1" w:styleId="FC2">
    <w:name w:val="FC2"/>
    <w:basedOn w:val="FC1"/>
    <w:qFormat/>
    <w:rsid w:val="00FA1A46"/>
    <w:pPr>
      <w:keepNext/>
    </w:pPr>
  </w:style>
  <w:style w:type="numbering" w:customStyle="1" w:styleId="FCCCBoxfootnote">
    <w:name w:val="FCCC_Box_footnote"/>
    <w:uiPriority w:val="99"/>
    <w:rsid w:val="00E50AEE"/>
    <w:pPr>
      <w:numPr>
        <w:numId w:val="1"/>
      </w:numPr>
    </w:pPr>
  </w:style>
  <w:style w:type="numbering" w:customStyle="1" w:styleId="FCCCTextboxfootnote">
    <w:name w:val="FCCC Textbox footnote"/>
    <w:uiPriority w:val="99"/>
    <w:rsid w:val="00FC386E"/>
    <w:pPr>
      <w:numPr>
        <w:numId w:val="2"/>
      </w:numPr>
    </w:pPr>
  </w:style>
  <w:style w:type="numbering" w:customStyle="1" w:styleId="FigureFootnote">
    <w:name w:val="Figure Footnote"/>
    <w:uiPriority w:val="99"/>
    <w:rsid w:val="00FE622D"/>
    <w:pPr>
      <w:numPr>
        <w:numId w:val="3"/>
      </w:numPr>
    </w:pPr>
  </w:style>
  <w:style w:type="table" w:styleId="af0">
    <w:name w:val="Table Grid"/>
    <w:basedOn w:val="a1"/>
    <w:rsid w:val="00384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semiHidden/>
    <w:unhideWhenUsed/>
    <w:rsid w:val="00A07136"/>
    <w:rPr>
      <w:rFonts w:ascii="Times New Roman" w:eastAsia="宋体" w:hAnsi="Times New Roman"/>
      <w:sz w:val="6"/>
      <w:szCs w:val="16"/>
    </w:rPr>
  </w:style>
  <w:style w:type="paragraph" w:styleId="af2">
    <w:name w:val="annotation text"/>
    <w:basedOn w:val="a"/>
    <w:link w:val="af3"/>
    <w:semiHidden/>
    <w:unhideWhenUsed/>
    <w:rsid w:val="00A07136"/>
    <w:pPr>
      <w:spacing w:line="240" w:lineRule="auto"/>
    </w:pPr>
  </w:style>
  <w:style w:type="character" w:customStyle="1" w:styleId="af3">
    <w:name w:val="批注文字 字符"/>
    <w:basedOn w:val="a0"/>
    <w:link w:val="af2"/>
    <w:semiHidden/>
    <w:rsid w:val="00A07136"/>
    <w:rPr>
      <w:rFonts w:eastAsia="宋体"/>
      <w:lang w:val="en-GB" w:eastAsia="zh-CN"/>
    </w:rPr>
  </w:style>
  <w:style w:type="character" w:customStyle="1" w:styleId="a7">
    <w:name w:val="脚注文本 字符"/>
    <w:aliases w:val="5_G 字符,Char 字符,Char Char Char 字符,Char Char Char Char 字符,Default Paragraph Font Char Char 字符,Default Paragraph Font Para Char Char Char Char 字符,Default Paragraph Font Char Char11 字符,Default Paragraph Font Char Char1 字符,Geneva 9 字符,Boston 10 字符"/>
    <w:basedOn w:val="a0"/>
    <w:link w:val="a6"/>
    <w:rsid w:val="00D05F66"/>
    <w:rPr>
      <w:rFonts w:eastAsia="宋体"/>
      <w:sz w:val="18"/>
      <w:lang w:val="en-GB" w:eastAsia="zh-CN"/>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3"/>
    <w:rsid w:val="00D05F66"/>
    <w:pPr>
      <w:suppressAutoHyphens w:val="0"/>
      <w:spacing w:after="160" w:line="240" w:lineRule="exact"/>
    </w:pPr>
    <w:rPr>
      <w:rFonts w:eastAsia="Times New Roman"/>
      <w:sz w:val="18"/>
      <w:vertAlign w:val="superscript"/>
      <w:lang w:eastAsia="en-US"/>
    </w:rPr>
  </w:style>
  <w:style w:type="character" w:styleId="af4">
    <w:name w:val="Hyperlink"/>
    <w:basedOn w:val="a0"/>
    <w:unhideWhenUsed/>
    <w:rsid w:val="007310C2"/>
    <w:rPr>
      <w:color w:val="0563C1"/>
      <w:u w:val="single"/>
    </w:rPr>
  </w:style>
  <w:style w:type="character" w:styleId="af5">
    <w:name w:val="Unresolved Mention"/>
    <w:basedOn w:val="a0"/>
    <w:uiPriority w:val="99"/>
    <w:semiHidden/>
    <w:unhideWhenUsed/>
    <w:rsid w:val="003D2AED"/>
    <w:rPr>
      <w:color w:val="605E5C"/>
      <w:shd w:val="clear" w:color="auto" w:fill="E1DFDD"/>
    </w:rPr>
  </w:style>
  <w:style w:type="character" w:styleId="af6">
    <w:name w:val="FollowedHyperlink"/>
    <w:basedOn w:val="a0"/>
    <w:semiHidden/>
    <w:unhideWhenUsed/>
    <w:rsid w:val="00AE0231"/>
    <w:rPr>
      <w:color w:val="800080" w:themeColor="followedHyperlink"/>
      <w:u w:val="single"/>
    </w:rPr>
  </w:style>
  <w:style w:type="character" w:customStyle="1" w:styleId="AnnoSingleTxtGChar">
    <w:name w:val="Anno_ Single Txt_G Char"/>
    <w:link w:val="AnnoSingleTxtG"/>
    <w:rsid w:val="00EC0E60"/>
    <w:rPr>
      <w:rFonts w:eastAsia="宋体"/>
      <w:lang w:val="en-GB" w:eastAsia="zh-CN"/>
    </w:rPr>
  </w:style>
  <w:style w:type="paragraph" w:styleId="af7">
    <w:name w:val="annotation subject"/>
    <w:basedOn w:val="af2"/>
    <w:next w:val="af2"/>
    <w:link w:val="af8"/>
    <w:semiHidden/>
    <w:unhideWhenUsed/>
    <w:rsid w:val="00FC521B"/>
    <w:rPr>
      <w:b/>
      <w:bCs/>
    </w:rPr>
  </w:style>
  <w:style w:type="character" w:customStyle="1" w:styleId="af8">
    <w:name w:val="批注主题 字符"/>
    <w:basedOn w:val="af3"/>
    <w:link w:val="af7"/>
    <w:semiHidden/>
    <w:rsid w:val="00FC521B"/>
    <w:rPr>
      <w:rFonts w:eastAsia="宋体"/>
      <w:b/>
      <w:bCs/>
      <w:lang w:val="en-GB" w:eastAsia="zh-CN"/>
    </w:rPr>
  </w:style>
  <w:style w:type="character" w:customStyle="1" w:styleId="a9">
    <w:name w:val="页脚 字符"/>
    <w:aliases w:val="3_G 字符"/>
    <w:basedOn w:val="a0"/>
    <w:link w:val="a8"/>
    <w:rsid w:val="00995D00"/>
    <w:rPr>
      <w:rFonts w:eastAsia="宋体"/>
      <w:sz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8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ial\Office14.UNFCCC\Templates\Word\FCC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d8c265a-5436-43a7-80c1-713d2827ffde" ContentTypeId="0x010100FBF3CCE9969B6749B3CE13949E44C4B502"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8" ma:contentTypeDescription="Create a new document." ma:contentTypeScope="" ma:versionID="22997ee32558951b20ee27e1d26ee71e">
  <xsd:schema xmlns:xsd="http://www.w3.org/2001/XMLSchema" xmlns:xs="http://www.w3.org/2001/XMLSchema" xmlns:p="http://schemas.microsoft.com/office/2006/metadata/properties" xmlns:ns2="cd363d60-c3fb-4279-bb3e-0ba290b6ed81" xmlns:ns3="d5bb65fb-1c03-441d-8d1b-f8853a13de5d" targetNamespace="http://schemas.microsoft.com/office/2006/metadata/properties" ma:root="true" ma:fieldsID="206610c9ea1d6cd06b28916e994d9624" ns2:_="" ns3:_="">
    <xsd:import namespace="cd363d60-c3fb-4279-bb3e-0ba290b6ed81"/>
    <xsd:import namespace="d5bb65fb-1c03-441d-8d1b-f8853a13d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Pre-session document" ma:contentTypeID="0x010100FBF3CCE9969B6749B3CE13949E44C4B50200B287A95F08602342A28933649B80B946" ma:contentTypeVersion="108" ma:contentTypeDescription="" ma:contentTypeScope="" ma:versionID="4e45e9b4ec7f04297a9182f6fe5acd68">
  <xsd:schema xmlns:xsd="http://www.w3.org/2001/XMLSchema" xmlns:xs="http://www.w3.org/2001/XMLSchema" xmlns:p="http://schemas.microsoft.com/office/2006/metadata/properties" xmlns:ns1="eb4559c4-8463-4985-927f-f0d558bff8f0" xmlns:ns3="38734451-5aa3-46b3-aa01-db3e7878d212" xmlns:ns4="0d8f00d2-86fc-4eff-afef-8f73dd50878e" targetNamespace="http://schemas.microsoft.com/office/2006/metadata/properties" ma:root="true" ma:fieldsID="ae58f31af06196785f2927c85cf0bfa3" ns1:_="" ns3:_="" ns4:_="">
    <xsd:import namespace="eb4559c4-8463-4985-927f-f0d558bff8f0"/>
    <xsd:import namespace="38734451-5aa3-46b3-aa01-db3e7878d212"/>
    <xsd:import namespace="0d8f00d2-86fc-4eff-afef-8f73dd50878e"/>
    <xsd:element name="properties">
      <xsd:complexType>
        <xsd:sequence>
          <xsd:element name="documentManagement">
            <xsd:complexType>
              <xsd:all>
                <xsd:element ref="ns1:fccc_doc_symbol"/>
                <xsd:element ref="ns1:Short_x0020_Title"/>
                <xsd:element ref="ns1:fccc_contact"/>
                <xsd:element ref="ns1:Submission_x0020_clearance_x0020_officer_x0028_s_x0029_"/>
                <xsd:element ref="ns1:fccc_editing_startdate"/>
                <xsd:element ref="ns1:fccc_submission_date"/>
                <xsd:element ref="ns1:fccc_pages_total"/>
                <xsd:element ref="ns1:fccc_pages_for_translation"/>
                <xsd:element ref="ns1:fccc_mandate"/>
                <xsd:element ref="ns1:fccc_mandate_url"/>
                <xsd:element ref="ns1:fccc_notes" minOccurs="0"/>
                <xsd:element ref="ns1:TaxCatchAll" minOccurs="0"/>
                <xsd:element ref="ns1:oa198490080c4764bc1f8325a2b96d35" minOccurs="0"/>
                <xsd:element ref="ns1:mb2653527eb04114b1d23d229a13893d" minOccurs="0"/>
                <xsd:element ref="ns1:i961c1f3d95e40d19f5413b53439d186" minOccurs="0"/>
                <xsd:element ref="ns1:ecb85f88989e4f11bfedb6318c1ed337" minOccurs="0"/>
                <xsd:element ref="ns1:TaxCatchAllLabel" minOccurs="0"/>
                <xsd:element ref="ns3:MediaServiceAutoKeyPoints" minOccurs="0"/>
                <xsd:element ref="ns3:MediaServiceKeyPoint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fccc_doc_symbol" ma:index="0" ma:displayName="Symbol" ma:description="The UNFCCC official symbol for the document following the normal naming convention." ma:indexed="true" ma:internalName="fccc_doc_symbol">
      <xsd:simpleType>
        <xsd:restriction base="dms:Text">
          <xsd:maxLength value="50"/>
        </xsd:restriction>
      </xsd:simpleType>
    </xsd:element>
    <xsd:element name="Short_x0020_Title" ma:index="3" ma:displayName="Short title" ma:internalName="Short_x0020_Title" ma:readOnly="false">
      <xsd:simpleType>
        <xsd:restriction base="dms:Text">
          <xsd:maxLength value="255"/>
        </xsd:restriction>
      </xsd:simpleType>
    </xsd:element>
    <xsd:element name="fccc_contact" ma:index="6" ma:displayName="Drafting team members" ma:description="Who can be contacted about this document?" ma:list="UserInfo" ma:SharePointGroup="0" ma:internalName="fccc_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ubmission_x0020_clearance_x0020_officer_x0028_s_x0029_" ma:index="7" ma:displayName="Submission clearance officer(s)" ma:description="For pre-session docs usually director; for in-session docs usually director and body coordinator.]" ma:list="UserInfo" ma:SharePointGroup="0" ma:internalName="Submission_x0020_clearance_x0020_office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ccc_editing_startdate" ma:index="8" ma:displayName="Editing start date" ma:format="DateOnly" ma:internalName="fccc_editing_startdate" ma:readOnly="false">
      <xsd:simpleType>
        <xsd:restriction base="dms:DateTime"/>
      </xsd:simpleType>
    </xsd:element>
    <xsd:element name="fccc_submission_date" ma:index="9" ma:displayName="Submit by date" ma:format="DateOnly" ma:internalName="fccc_submission_date">
      <xsd:simpleType>
        <xsd:restriction base="dms:DateTime"/>
      </xsd:simpleType>
    </xsd:element>
    <xsd:element name="fccc_pages_total" ma:index="10" ma:displayName="Total pages" ma:decimals="0" ma:description="Total number of pages" ma:internalName="fccc_pages_total" ma:readOnly="false" ma:percentage="FALSE">
      <xsd:simpleType>
        <xsd:restriction base="dms:Number">
          <xsd:maxInclusive value="999"/>
        </xsd:restriction>
      </xsd:simpleType>
    </xsd:element>
    <xsd:element name="fccc_pages_for_translation" ma:index="11" ma:displayName="Pages for translation" ma:decimals="0" ma:description="The translation word limit for CB, SB and governing body reports is 10,700 (the main document and addenda are counted together). For secretariat documents, the limit is 8,500." ma:internalName="fccc_pages_for_translation" ma:percentage="FALSE">
      <xsd:simpleType>
        <xsd:restriction base="dms:Number">
          <xsd:maxInclusive value="22"/>
        </xsd:restriction>
      </xsd:simpleType>
    </xsd:element>
    <xsd:element name="fccc_mandate" ma:index="12" ma:displayName="Mandate" ma:description="Specify mandate text (the decision or conclusion)" ma:internalName="fccc_mandate" ma:readOnly="false">
      <xsd:simpleType>
        <xsd:restriction base="dms:Note">
          <xsd:maxLength value="255"/>
        </xsd:restriction>
      </xsd:simpleType>
    </xsd:element>
    <xsd:element name="fccc_mandate_url" ma:index="13" ma:displayName="Mandate URL - start with http://" ma:format="Hyperlink" ma:internalName="fccc_mandate_url">
      <xsd:complexType>
        <xsd:complexContent>
          <xsd:extension base="dms:URL">
            <xsd:sequence>
              <xsd:element name="Url" type="dms:ValidUrl"/>
              <xsd:element name="Description" type="xsd:string"/>
            </xsd:sequence>
          </xsd:extension>
        </xsd:complexContent>
      </xsd:complexType>
    </xsd:element>
    <xsd:element name="fccc_notes" ma:index="16" nillable="true" ma:displayName="Notes" ma:internalName="fccc_notes" ma:readOnly="false">
      <xsd:simpleType>
        <xsd:restriction base="dms:Note"/>
      </xsd:simpleType>
    </xsd:element>
    <xsd:element name="TaxCatchAll" ma:index="17" nillable="true" ma:displayName="Taxonomy Catch All Column" ma:hidden="true" ma:list="{89b258cd-c887-4e09-be29-74285c311572}" ma:internalName="TaxCatchAll" ma:showField="CatchAllData" ma:web="0d8f00d2-86fc-4eff-afef-8f73dd50878e">
      <xsd:complexType>
        <xsd:complexContent>
          <xsd:extension base="dms:MultiChoiceLookup">
            <xsd:sequence>
              <xsd:element name="Value" type="dms:Lookup" maxOccurs="unbounded" minOccurs="0" nillable="true"/>
            </xsd:sequence>
          </xsd:extension>
        </xsd:complexContent>
      </xsd:complexType>
    </xsd:element>
    <xsd:element name="oa198490080c4764bc1f8325a2b96d35" ma:index="18" ma:taxonomy="true" ma:internalName="oa198490080c4764bc1f8325a2b96d35" ma:taxonomyFieldName="fccc_session" ma:displayName="Session" ma:indexed="true" ma:readOnly="false" ma:default="" ma:fieldId="{8a198490-080c-4764-bc1f-8325a2b96d35}" ma:sspId="9d8c265a-5436-43a7-80c1-713d2827ffde" ma:termSetId="1611a8e0-6649-410b-8f06-808e5a09613d" ma:anchorId="00000000-0000-0000-0000-000000000000" ma:open="false" ma:isKeyword="false">
      <xsd:complexType>
        <xsd:sequence>
          <xsd:element ref="pc:Terms" minOccurs="0" maxOccurs="1"/>
        </xsd:sequence>
      </xsd:complexType>
    </xsd:element>
    <xsd:element name="mb2653527eb04114b1d23d229a13893d" ma:index="20" ma:taxonomy="true" ma:internalName="mb2653527eb04114b1d23d229a13893d" ma:taxonomyFieldName="fccc_substantive_topic" ma:displayName="Substantive topic" ma:readOnly="false" ma:default="" ma:fieldId="{6b265352-7eb0-4114-b1d2-3d229a13893d}" ma:taxonomyMulti="true" ma:sspId="9d8c265a-5436-43a7-80c1-713d2827ffde" ma:termSetId="6d73896b-a30d-450f-931e-bcec54fbb456" ma:anchorId="54ce9e4c-7f03-4b3d-9454-fdad40c853d4" ma:open="false" ma:isKeyword="false">
      <xsd:complexType>
        <xsd:sequence>
          <xsd:element ref="pc:Terms" minOccurs="0" maxOccurs="1"/>
        </xsd:sequence>
      </xsd:complexType>
    </xsd:element>
    <xsd:element name="i961c1f3d95e40d19f5413b53439d186" ma:index="24" ma:taxonomy="true" ma:internalName="i961c1f3d95e40d19f5413b53439d186" ma:taxonomyFieldName="fccc_body" ma:displayName="Body" ma:default="" ma:fieldId="{2961c1f3-d95e-40d1-9f54-13b53439d186}" ma:taxonomyMulti="true" ma:sspId="9d8c265a-5436-43a7-80c1-713d2827ffde" ma:termSetId="7e6d52d6-747c-49c0-a8e9-ad4b794c156e" ma:anchorId="00000000-0000-0000-0000-000000000000" ma:open="false" ma:isKeyword="false">
      <xsd:complexType>
        <xsd:sequence>
          <xsd:element ref="pc:Terms" minOccurs="0" maxOccurs="1"/>
        </xsd:sequence>
      </xsd:complexType>
    </xsd:element>
    <xsd:element name="ecb85f88989e4f11bfedb6318c1ed337" ma:index="26" ma:taxonomy="true" ma:internalName="ecb85f88989e4f11bfedb6318c1ed337" ma:taxonomyFieldName="fccc_Keywords" ma:displayName="Keyword(s)" ma:readOnly="false" ma:default="" ma:fieldId="{ecb85f88-989e-4f11-bfed-b6318c1ed337}" ma:taxonomyMulti="true" ma:sspId="9d8c265a-5436-43a7-80c1-713d2827ffde" ma:termSetId="ce16d9c3-1be4-4022-9de2-d4e314b4b7b7"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89b258cd-c887-4e09-be29-74285c311572}" ma:internalName="TaxCatchAllLabel" ma:readOnly="true" ma:showField="CatchAllDataLabel" ma:web="0d8f00d2-86fc-4eff-afef-8f73dd5087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734451-5aa3-46b3-aa01-db3e7878d212" elementFormDefault="qualified">
    <xsd:import namespace="http://schemas.microsoft.com/office/2006/documentManagement/types"/>
    <xsd:import namespace="http://schemas.microsoft.com/office/infopath/2007/PartnerControls"/>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8f00d2-86fc-4eff-afef-8f73dd50878e"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DE9E2-4FA8-46B4-BC66-1BC36CD0B89A}">
  <ds:schemaRefs>
    <ds:schemaRef ds:uri="Microsoft.SharePoint.Taxonomy.ContentTypeSync"/>
  </ds:schemaRefs>
</ds:datastoreItem>
</file>

<file path=customXml/itemProps2.xml><?xml version="1.0" encoding="utf-8"?>
<ds:datastoreItem xmlns:ds="http://schemas.openxmlformats.org/officeDocument/2006/customXml" ds:itemID="{6F3AAD2F-395F-4027-8C78-0447514F068D}"/>
</file>

<file path=customXml/itemProps3.xml><?xml version="1.0" encoding="utf-8"?>
<ds:datastoreItem xmlns:ds="http://schemas.openxmlformats.org/officeDocument/2006/customXml" ds:itemID="{822F9F81-8E9F-4A06-BD80-57154FC290FE}">
  <ds:schemaRefs>
    <ds:schemaRef ds:uri="http://schemas.microsoft.com/sharepoint/v3/contenttype/forms"/>
  </ds:schemaRefs>
</ds:datastoreItem>
</file>

<file path=customXml/itemProps4.xml><?xml version="1.0" encoding="utf-8"?>
<ds:datastoreItem xmlns:ds="http://schemas.openxmlformats.org/officeDocument/2006/customXml" ds:itemID="{95157F26-9284-4F4C-8FC5-C0D52BDF1265}">
  <ds:schemaRefs>
    <ds:schemaRef ds:uri="http://schemas.microsoft.com/office/infopath/2007/PartnerControls"/>
    <ds:schemaRef ds:uri="eb4559c4-8463-4985-927f-f0d558bff8f0"/>
    <ds:schemaRef ds:uri="http://www.w3.org/XML/1998/namespace"/>
    <ds:schemaRef ds:uri="http://schemas.openxmlformats.org/package/2006/metadata/core-properties"/>
    <ds:schemaRef ds:uri="http://schemas.microsoft.com/office/2006/documentManagement/types"/>
    <ds:schemaRef ds:uri="0d8f00d2-86fc-4eff-afef-8f73dd50878e"/>
    <ds:schemaRef ds:uri="http://purl.org/dc/elements/1.1/"/>
    <ds:schemaRef ds:uri="38734451-5aa3-46b3-aa01-db3e7878d212"/>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AC77796E-22AC-460C-9561-119DE44AD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559c4-8463-4985-927f-f0d558bff8f0"/>
    <ds:schemaRef ds:uri="38734451-5aa3-46b3-aa01-db3e7878d212"/>
    <ds:schemaRef ds:uri="0d8f00d2-86fc-4eff-afef-8f73dd508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1DC48A-CB85-44A4-B1FB-5D930B3D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FCCC.dotm</Template>
  <TotalTime>14</TotalTime>
  <Pages>3</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Provisional agenda and annotations. Note by the Executive Secretary</vt:lpstr>
    </vt:vector>
  </TitlesOfParts>
  <Company>UNFCCC</Company>
  <LinksUpToDate>false</LinksUpToDate>
  <CharactersWithSpaces>717</CharactersWithSpaces>
  <SharedDoc>false</SharedDoc>
  <HLinks>
    <vt:vector size="72" baseType="variant">
      <vt:variant>
        <vt:i4>3735603</vt:i4>
      </vt:variant>
      <vt:variant>
        <vt:i4>27</vt:i4>
      </vt:variant>
      <vt:variant>
        <vt:i4>0</vt:i4>
      </vt:variant>
      <vt:variant>
        <vt:i4>5</vt:i4>
      </vt:variant>
      <vt:variant>
        <vt:lpwstr>https://eur01.safelinks.protection.outlook.com/?url=https%3A%2F%2Funfccc.int%2Fdocuments%2F302688&amp;data=04%7C01%7CKSmith%40unfccc.int%7C58c28effffe6427648da08d966557720%7C2a6c12ad406a4f33b686f78ff5822208%7C0%7C0%7C637653339515314491%7CUnknown%7CTWFpbGZsb3d8eyJWIjoiMC4wLjAwMDAiLCJQIjoiV2luMzIiLCJBTiI6Ik1haWwiLCJXVCI6Mn0%3D%7C1000&amp;sdata=zs8g5dNxhsoKUiFuCoi%2FK8S0UZRts8y76%2Ft5I3nJ1F8%3D&amp;reserved=0</vt:lpwstr>
      </vt:variant>
      <vt:variant>
        <vt:lpwstr/>
      </vt:variant>
      <vt:variant>
        <vt:i4>2752609</vt:i4>
      </vt:variant>
      <vt:variant>
        <vt:i4>24</vt:i4>
      </vt:variant>
      <vt:variant>
        <vt:i4>0</vt:i4>
      </vt:variant>
      <vt:variant>
        <vt:i4>5</vt:i4>
      </vt:variant>
      <vt:variant>
        <vt:lpwstr>https://unfccc.int/process-and-meetings/bodies/election-and-membership</vt:lpwstr>
      </vt:variant>
      <vt:variant>
        <vt:lpwstr/>
      </vt:variant>
      <vt:variant>
        <vt:i4>8192053</vt:i4>
      </vt:variant>
      <vt:variant>
        <vt:i4>21</vt:i4>
      </vt:variant>
      <vt:variant>
        <vt:i4>0</vt:i4>
      </vt:variant>
      <vt:variant>
        <vt:i4>5</vt:i4>
      </vt:variant>
      <vt:variant>
        <vt:lpwstr>https://unfccc.int/topics/mitigation/workstreams/response-measures</vt:lpwstr>
      </vt:variant>
      <vt:variant>
        <vt:lpwstr/>
      </vt:variant>
      <vt:variant>
        <vt:i4>2752609</vt:i4>
      </vt:variant>
      <vt:variant>
        <vt:i4>18</vt:i4>
      </vt:variant>
      <vt:variant>
        <vt:i4>0</vt:i4>
      </vt:variant>
      <vt:variant>
        <vt:i4>5</vt:i4>
      </vt:variant>
      <vt:variant>
        <vt:lpwstr>https://unfccc.int/process-and-meetings/bodies/election-and-membership</vt:lpwstr>
      </vt:variant>
      <vt:variant>
        <vt:lpwstr/>
      </vt:variant>
      <vt:variant>
        <vt:i4>3211301</vt:i4>
      </vt:variant>
      <vt:variant>
        <vt:i4>15</vt:i4>
      </vt:variant>
      <vt:variant>
        <vt:i4>0</vt:i4>
      </vt:variant>
      <vt:variant>
        <vt:i4>5</vt:i4>
      </vt:variant>
      <vt:variant>
        <vt:lpwstr>https://unfccc.int/Adaptation-Fund</vt:lpwstr>
      </vt:variant>
      <vt:variant>
        <vt:lpwstr/>
      </vt:variant>
      <vt:variant>
        <vt:i4>2752609</vt:i4>
      </vt:variant>
      <vt:variant>
        <vt:i4>12</vt:i4>
      </vt:variant>
      <vt:variant>
        <vt:i4>0</vt:i4>
      </vt:variant>
      <vt:variant>
        <vt:i4>5</vt:i4>
      </vt:variant>
      <vt:variant>
        <vt:lpwstr>https://unfccc.int/process-and-meetings/bodies/election-and-membership</vt:lpwstr>
      </vt:variant>
      <vt:variant>
        <vt:lpwstr/>
      </vt:variant>
      <vt:variant>
        <vt:i4>4980850</vt:i4>
      </vt:variant>
      <vt:variant>
        <vt:i4>9</vt:i4>
      </vt:variant>
      <vt:variant>
        <vt:i4>0</vt:i4>
      </vt:variant>
      <vt:variant>
        <vt:i4>5</vt:i4>
      </vt:variant>
      <vt:variant>
        <vt:lpwstr>https://ji.unfccc.int/Sup_Committee/index.html</vt:lpwstr>
      </vt:variant>
      <vt:variant>
        <vt:lpwstr/>
      </vt:variant>
      <vt:variant>
        <vt:i4>2752609</vt:i4>
      </vt:variant>
      <vt:variant>
        <vt:i4>6</vt:i4>
      </vt:variant>
      <vt:variant>
        <vt:i4>0</vt:i4>
      </vt:variant>
      <vt:variant>
        <vt:i4>5</vt:i4>
      </vt:variant>
      <vt:variant>
        <vt:lpwstr>https://unfccc.int/process-and-meetings/bodies/election-and-membership</vt:lpwstr>
      </vt:variant>
      <vt:variant>
        <vt:lpwstr/>
      </vt:variant>
      <vt:variant>
        <vt:i4>6553657</vt:i4>
      </vt:variant>
      <vt:variant>
        <vt:i4>3</vt:i4>
      </vt:variant>
      <vt:variant>
        <vt:i4>0</vt:i4>
      </vt:variant>
      <vt:variant>
        <vt:i4>5</vt:i4>
      </vt:variant>
      <vt:variant>
        <vt:lpwstr>https://unfccc.int/process-and-meetings/transparency-and-reporting/reporting-and-review-under-the-kyoto-protocol/second-commitment-period/compilation-and-accounting-ca-reports</vt:lpwstr>
      </vt:variant>
      <vt:variant>
        <vt:lpwstr/>
      </vt:variant>
      <vt:variant>
        <vt:i4>2752609</vt:i4>
      </vt:variant>
      <vt:variant>
        <vt:i4>0</vt:i4>
      </vt:variant>
      <vt:variant>
        <vt:i4>0</vt:i4>
      </vt:variant>
      <vt:variant>
        <vt:i4>5</vt:i4>
      </vt:variant>
      <vt:variant>
        <vt:lpwstr>https://unfccc.int/process-and-meetings/bodies/election-and-membership</vt:lpwstr>
      </vt:variant>
      <vt:variant>
        <vt:lpwstr/>
      </vt:variant>
      <vt:variant>
        <vt:i4>5373970</vt:i4>
      </vt:variant>
      <vt:variant>
        <vt:i4>3</vt:i4>
      </vt:variant>
      <vt:variant>
        <vt:i4>0</vt:i4>
      </vt:variant>
      <vt:variant>
        <vt:i4>5</vt:i4>
      </vt:variant>
      <vt:variant>
        <vt:lpwstr>https://treaties.un.org/Pages/ViewDetails.aspx?src=IND&amp;mtdsg_no=XXVII-7-c&amp;chapter=27&amp;clang=_en</vt:lpwstr>
      </vt:variant>
      <vt:variant>
        <vt:lpwstr/>
      </vt:variant>
      <vt:variant>
        <vt:i4>2883610</vt:i4>
      </vt:variant>
      <vt:variant>
        <vt:i4>0</vt:i4>
      </vt:variant>
      <vt:variant>
        <vt:i4>0</vt:i4>
      </vt:variant>
      <vt:variant>
        <vt:i4>5</vt:i4>
      </vt:variant>
      <vt:variant>
        <vt:lpwstr/>
      </vt:variant>
      <vt:variant>
        <vt:lpwstr>A_and_A_list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agenda and annotations. Note by the Executive Secretary</dc:title>
  <dc:subject/>
  <dc:creator>Aisulu Aldasheva</dc:creator>
  <cp:keywords/>
  <dc:description/>
  <cp:lastModifiedBy>Tong Zhang</cp:lastModifiedBy>
  <cp:revision>16</cp:revision>
  <cp:lastPrinted>2016-08-23T02:12:00Z</cp:lastPrinted>
  <dcterms:created xsi:type="dcterms:W3CDTF">2022-12-23T10:52:00Z</dcterms:created>
  <dcterms:modified xsi:type="dcterms:W3CDTF">2023-01-31T14:21:00Z</dcterms:modified>
  <cp:category>UNFCCC Template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ymbol1">
    <vt:lpwstr>FCCC/KP/CMP/2021/X</vt:lpwstr>
  </property>
  <property fmtid="{D5CDD505-2E9C-101B-9397-08002B2CF9AE}" pid="3" name="docSymbol2">
    <vt:lpwstr/>
  </property>
  <property fmtid="{D5CDD505-2E9C-101B-9397-08002B2CF9AE}" pid="4" name="templateVersion">
    <vt:lpwstr>v.October2020</vt:lpwstr>
  </property>
  <property fmtid="{D5CDD505-2E9C-101B-9397-08002B2CF9AE}" pid="5" name="originalCreationDate">
    <vt:lpwstr>9/2/2021 9:08:12</vt:lpwstr>
  </property>
  <property fmtid="{D5CDD505-2E9C-101B-9397-08002B2CF9AE}" pid="6" name="ContentTypeId">
    <vt:lpwstr>0x010100FBF3CCE9969B6749B3CE13949E44C4B50200B287A95F08602342A28933649B80B946</vt:lpwstr>
  </property>
  <property fmtid="{D5CDD505-2E9C-101B-9397-08002B2CF9AE}" pid="7" name="_dlc_DocIdItemGuid">
    <vt:lpwstr>fe85def7-3132-458d-8fe4-499234a9ea57</vt:lpwstr>
  </property>
  <property fmtid="{D5CDD505-2E9C-101B-9397-08002B2CF9AE}" pid="8" name="fccc_body">
    <vt:lpwstr>85;#Conference of the Parties serving as the meeting of the Parties to the Kyoto Protocol (CMP)|38118d30-6ed6-42bf-9f20-9c3046d01012</vt:lpwstr>
  </property>
  <property fmtid="{D5CDD505-2E9C-101B-9397-08002B2CF9AE}" pid="9" name="kb2e315405fe407aa7f85ff4a1d5bcda">
    <vt:lpwstr/>
  </property>
  <property fmtid="{D5CDD505-2E9C-101B-9397-08002B2CF9AE}" pid="10" name="Agenda Item">
    <vt:lpwstr/>
  </property>
  <property fmtid="{D5CDD505-2E9C-101B-9397-08002B2CF9AE}" pid="11" name="fccc_substantive_topic">
    <vt:lpwstr>46;#Sessional proceedings|ff7bdb8c-f4ee-4fbb-ab88-7747669b7746</vt:lpwstr>
  </property>
  <property fmtid="{D5CDD505-2E9C-101B-9397-08002B2CF9AE}" pid="12" name="fccc_Keywords">
    <vt:lpwstr>269;#Intergovernmental meeting arrangements|9f075b4b-0576-4e25-a616-8baba9428ac2</vt:lpwstr>
  </property>
  <property fmtid="{D5CDD505-2E9C-101B-9397-08002B2CF9AE}" pid="13" name="LinkedUNFCCCDocumentTracker">
    <vt:lpwstr>2868</vt:lpwstr>
  </property>
  <property fmtid="{D5CDD505-2E9C-101B-9397-08002B2CF9AE}" pid="14" name="Web_x0020_doc_x0020_type">
    <vt:lpwstr/>
  </property>
  <property fmtid="{D5CDD505-2E9C-101B-9397-08002B2CF9AE}" pid="15" name="Web doc type">
    <vt:lpwstr/>
  </property>
  <property fmtid="{D5CDD505-2E9C-101B-9397-08002B2CF9AE}" pid="16" name="SharedWithUsers">
    <vt:lpwstr>58;#Karen N Smith</vt:lpwstr>
  </property>
  <property fmtid="{D5CDD505-2E9C-101B-9397-08002B2CF9AE}" pid="17" name="excelAA_Reference">
    <vt:lpwstr>C:\Official\Office14.UNFCCC\Templates\Word\A&amp;A.xlsx</vt:lpwstr>
  </property>
  <property fmtid="{D5CDD505-2E9C-101B-9397-08002B2CF9AE}" pid="18" name="ACC - 1 - 7C4BC85A458B">
    <vt:lpwstr>Annex B Party</vt:lpwstr>
  </property>
  <property fmtid="{D5CDD505-2E9C-101B-9397-08002B2CF9AE}" pid="19" name="ACC - 2 - 7C4BC85A458B">
    <vt:lpwstr>Party included in Annex I with a commitment inscribed in the third column of Annex B in the Doha Amendment to the Kyoto Protocol</vt:lpwstr>
  </property>
  <property fmtid="{D5CDD505-2E9C-101B-9397-08002B2CF9AE}" pid="20" name="ACC - 3 - 7C4BC85A458B">
    <vt:lpwstr>7</vt:lpwstr>
  </property>
  <property fmtid="{D5CDD505-2E9C-101B-9397-08002B2CF9AE}" pid="21" name="ACC - 1 - 0A342D60E005">
    <vt:lpwstr>CDM</vt:lpwstr>
  </property>
  <property fmtid="{D5CDD505-2E9C-101B-9397-08002B2CF9AE}" pid="22" name="ACC - 2 - 0A342D60E005">
    <vt:lpwstr>clean development mechanism</vt:lpwstr>
  </property>
  <property fmtid="{D5CDD505-2E9C-101B-9397-08002B2CF9AE}" pid="23" name="ACC - 3 - 0A342D60E005">
    <vt:lpwstr>2</vt:lpwstr>
  </property>
  <property fmtid="{D5CDD505-2E9C-101B-9397-08002B2CF9AE}" pid="24" name="ACC - 1 - 755E09F136D5">
    <vt:lpwstr>CMA</vt:lpwstr>
  </property>
  <property fmtid="{D5CDD505-2E9C-101B-9397-08002B2CF9AE}" pid="25" name="ACC - 2 - 755E09F136D5">
    <vt:lpwstr>Conference of the Parties serving as the meeting of the Parties to the Paris Agreement</vt:lpwstr>
  </property>
  <property fmtid="{D5CDD505-2E9C-101B-9397-08002B2CF9AE}" pid="26" name="ACC - 3 - 755E09F136D5">
    <vt:lpwstr>6</vt:lpwstr>
  </property>
  <property fmtid="{D5CDD505-2E9C-101B-9397-08002B2CF9AE}" pid="27" name="ACC - 1 - AF8A87DE4FB0">
    <vt:lpwstr>CMP</vt:lpwstr>
  </property>
  <property fmtid="{D5CDD505-2E9C-101B-9397-08002B2CF9AE}" pid="28" name="ACC - 2 - AF8A87DE4FB0">
    <vt:lpwstr>Conference of the Parties serving as the meeting of the Parties to the Kyoto Protocol</vt:lpwstr>
  </property>
  <property fmtid="{D5CDD505-2E9C-101B-9397-08002B2CF9AE}" pid="29" name="ACC - 3 - AF8A87DE4FB0">
    <vt:lpwstr>58</vt:lpwstr>
  </property>
  <property fmtid="{D5CDD505-2E9C-101B-9397-08002B2CF9AE}" pid="30" name="ACC - 1 - 6B3BDE159C8F">
    <vt:lpwstr>COP</vt:lpwstr>
  </property>
  <property fmtid="{D5CDD505-2E9C-101B-9397-08002B2CF9AE}" pid="31" name="ACC - 2 - 6B3BDE159C8F">
    <vt:lpwstr>Conference of the Parties</vt:lpwstr>
  </property>
  <property fmtid="{D5CDD505-2E9C-101B-9397-08002B2CF9AE}" pid="32" name="ACC - 3 - 6B3BDE159C8F">
    <vt:lpwstr>4</vt:lpwstr>
  </property>
  <property fmtid="{D5CDD505-2E9C-101B-9397-08002B2CF9AE}" pid="33" name="ACC - 1 - B984DDF537EA">
    <vt:lpwstr>IT</vt:lpwstr>
  </property>
  <property fmtid="{D5CDD505-2E9C-101B-9397-08002B2CF9AE}" pid="34" name="ACC - 2 - B984DDF537EA">
    <vt:lpwstr>information technology</vt:lpwstr>
  </property>
  <property fmtid="{D5CDD505-2E9C-101B-9397-08002B2CF9AE}" pid="35" name="ACC - 3 - B984DDF537EA">
    <vt:lpwstr>14</vt:lpwstr>
  </property>
  <property fmtid="{D5CDD505-2E9C-101B-9397-08002B2CF9AE}" pid="36" name="ACC - 1 - 406DA0C39295">
    <vt:lpwstr>JISC</vt:lpwstr>
  </property>
  <property fmtid="{D5CDD505-2E9C-101B-9397-08002B2CF9AE}" pid="37" name="ACC - 2 - 406DA0C39295">
    <vt:lpwstr>Joint Implementation Supervisory Committee</vt:lpwstr>
  </property>
  <property fmtid="{D5CDD505-2E9C-101B-9397-08002B2CF9AE}" pid="38" name="ACC - 3 - 406DA0C39295">
    <vt:lpwstr>3</vt:lpwstr>
  </property>
  <property fmtid="{D5CDD505-2E9C-101B-9397-08002B2CF9AE}" pid="39" name="ACC - 1 - C7CBB86FBB8E">
    <vt:lpwstr>SBI</vt:lpwstr>
  </property>
  <property fmtid="{D5CDD505-2E9C-101B-9397-08002B2CF9AE}" pid="40" name="ACC - 2 - C7CBB86FBB8E">
    <vt:lpwstr>Subsidiary Body for Implementation</vt:lpwstr>
  </property>
  <property fmtid="{D5CDD505-2E9C-101B-9397-08002B2CF9AE}" pid="41" name="ACC - 3 - C7CBB86FBB8E">
    <vt:lpwstr>20</vt:lpwstr>
  </property>
  <property fmtid="{D5CDD505-2E9C-101B-9397-08002B2CF9AE}" pid="42" name="ACC - 1 - DEBD54A86D3C">
    <vt:lpwstr>SBSTA</vt:lpwstr>
  </property>
  <property fmtid="{D5CDD505-2E9C-101B-9397-08002B2CF9AE}" pid="43" name="ACC - 2 - DEBD54A86D3C">
    <vt:lpwstr>Subsidiary Body for Scientific and Technological Advice</vt:lpwstr>
  </property>
  <property fmtid="{D5CDD505-2E9C-101B-9397-08002B2CF9AE}" pid="44" name="ACC - 3 - DEBD54A86D3C">
    <vt:lpwstr>6</vt:lpwstr>
  </property>
  <property fmtid="{D5CDD505-2E9C-101B-9397-08002B2CF9AE}" pid="45" name="fccc_session">
    <vt:lpwstr>316;#CMP 16|273dbe8b-fabc-4dc2-b633-946ef950a130</vt:lpwstr>
  </property>
  <property fmtid="{D5CDD505-2E9C-101B-9397-08002B2CF9AE}" pid="46" name="TranslatedWith">
    <vt:lpwstr>Mercury</vt:lpwstr>
  </property>
  <property fmtid="{D5CDD505-2E9C-101B-9397-08002B2CF9AE}" pid="47" name="GeneratedBy">
    <vt:lpwstr>Tong.Zhang</vt:lpwstr>
  </property>
  <property fmtid="{D5CDD505-2E9C-101B-9397-08002B2CF9AE}" pid="48" name="GeneratedDate">
    <vt:lpwstr>12/17/2021 14:34:14</vt:lpwstr>
  </property>
  <property fmtid="{D5CDD505-2E9C-101B-9397-08002B2CF9AE}" pid="49" name="OriginalDocID">
    <vt:lpwstr>f4125c89-cd88-4557-97bd-8aafab7bc2b9</vt:lpwstr>
  </property>
</Properties>
</file>