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A27BED" w14:paraId="58ADA67B" w14:textId="77777777" w:rsidTr="00DC169C">
        <w:trPr>
          <w:trHeight w:val="851"/>
        </w:trPr>
        <w:tc>
          <w:tcPr>
            <w:tcW w:w="1259" w:type="dxa"/>
            <w:tcBorders>
              <w:top w:val="nil"/>
              <w:left w:val="nil"/>
              <w:bottom w:val="single" w:sz="4" w:space="0" w:color="auto"/>
              <w:right w:val="nil"/>
            </w:tcBorders>
          </w:tcPr>
          <w:p w14:paraId="04FB39D6" w14:textId="20F136D1" w:rsidR="00EC2011" w:rsidRPr="00A27BED" w:rsidRDefault="00EC2011" w:rsidP="00DC169C">
            <w:pPr>
              <w:pStyle w:val="SingleTxtG"/>
            </w:pPr>
          </w:p>
        </w:tc>
        <w:tc>
          <w:tcPr>
            <w:tcW w:w="2236" w:type="dxa"/>
            <w:tcBorders>
              <w:top w:val="nil"/>
              <w:left w:val="nil"/>
              <w:bottom w:val="single" w:sz="4" w:space="0" w:color="auto"/>
              <w:right w:val="nil"/>
            </w:tcBorders>
            <w:vAlign w:val="bottom"/>
          </w:tcPr>
          <w:p w14:paraId="34E67918" w14:textId="77777777" w:rsidR="00EC2011" w:rsidRPr="00A27BED" w:rsidRDefault="00EC2011" w:rsidP="00DC169C">
            <w:pPr>
              <w:spacing w:after="80" w:line="300" w:lineRule="exact"/>
              <w:rPr>
                <w:sz w:val="28"/>
                <w:szCs w:val="28"/>
              </w:rPr>
            </w:pPr>
            <w:r w:rsidRPr="00A27BED">
              <w:rPr>
                <w:sz w:val="28"/>
                <w:szCs w:val="28"/>
              </w:rPr>
              <w:t>United Nations</w:t>
            </w:r>
          </w:p>
        </w:tc>
        <w:tc>
          <w:tcPr>
            <w:tcW w:w="6144" w:type="dxa"/>
            <w:gridSpan w:val="2"/>
            <w:tcBorders>
              <w:top w:val="nil"/>
              <w:left w:val="nil"/>
              <w:bottom w:val="single" w:sz="4" w:space="0" w:color="auto"/>
              <w:right w:val="nil"/>
            </w:tcBorders>
            <w:vAlign w:val="bottom"/>
          </w:tcPr>
          <w:p w14:paraId="08C069F6" w14:textId="77777777" w:rsidR="00EC2011" w:rsidRPr="00A27BED" w:rsidRDefault="00577487" w:rsidP="00577487">
            <w:pPr>
              <w:suppressAutoHyphens w:val="0"/>
              <w:spacing w:after="20"/>
              <w:jc w:val="right"/>
            </w:pPr>
            <w:r w:rsidRPr="00A27BED">
              <w:rPr>
                <w:sz w:val="40"/>
              </w:rPr>
              <w:t>A</w:t>
            </w:r>
            <w:r w:rsidRPr="00A27BED">
              <w:t>/HRC/48/SR.41</w:t>
            </w:r>
          </w:p>
        </w:tc>
      </w:tr>
      <w:tr w:rsidR="00EC2011" w:rsidRPr="00A27BED" w14:paraId="23C05DF8" w14:textId="77777777" w:rsidTr="00DC169C">
        <w:trPr>
          <w:trHeight w:val="2835"/>
        </w:trPr>
        <w:tc>
          <w:tcPr>
            <w:tcW w:w="1259" w:type="dxa"/>
            <w:tcBorders>
              <w:top w:val="single" w:sz="4" w:space="0" w:color="auto"/>
              <w:left w:val="nil"/>
              <w:bottom w:val="single" w:sz="12" w:space="0" w:color="auto"/>
              <w:right w:val="nil"/>
            </w:tcBorders>
          </w:tcPr>
          <w:p w14:paraId="18D8ABA8" w14:textId="77777777" w:rsidR="00EC2011" w:rsidRPr="00A27BED" w:rsidRDefault="00EC2011" w:rsidP="00DC169C">
            <w:pPr>
              <w:spacing w:before="120"/>
              <w:jc w:val="center"/>
            </w:pPr>
            <w:r w:rsidRPr="00A27BED">
              <w:rPr>
                <w:noProof/>
                <w:lang w:eastAsia="fr-CH"/>
              </w:rPr>
              <w:drawing>
                <wp:inline distT="0" distB="0" distL="0" distR="0" wp14:anchorId="0956E7A0" wp14:editId="66009394">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4B3DFFE2" w14:textId="77777777" w:rsidR="00EC2011" w:rsidRPr="00A27BED" w:rsidRDefault="00EC2011" w:rsidP="00DC169C">
            <w:pPr>
              <w:spacing w:before="120" w:line="420" w:lineRule="exact"/>
              <w:rPr>
                <w:b/>
                <w:sz w:val="40"/>
                <w:szCs w:val="40"/>
              </w:rPr>
            </w:pPr>
            <w:r w:rsidRPr="00A27BED">
              <w:rPr>
                <w:b/>
                <w:sz w:val="40"/>
                <w:szCs w:val="40"/>
              </w:rPr>
              <w:t>General Assembly</w:t>
            </w:r>
          </w:p>
        </w:tc>
        <w:tc>
          <w:tcPr>
            <w:tcW w:w="2930" w:type="dxa"/>
            <w:tcBorders>
              <w:top w:val="single" w:sz="4" w:space="0" w:color="auto"/>
              <w:left w:val="nil"/>
              <w:bottom w:val="single" w:sz="12" w:space="0" w:color="auto"/>
              <w:right w:val="nil"/>
            </w:tcBorders>
          </w:tcPr>
          <w:p w14:paraId="02236AAF" w14:textId="45078D92" w:rsidR="00577487" w:rsidRPr="00A27BED" w:rsidRDefault="00577487" w:rsidP="00577487">
            <w:pPr>
              <w:suppressAutoHyphens w:val="0"/>
            </w:pPr>
          </w:p>
        </w:tc>
      </w:tr>
    </w:tbl>
    <w:p w14:paraId="1E1FE698" w14:textId="77777777" w:rsidR="00577487" w:rsidRPr="00A27BED" w:rsidRDefault="00577487" w:rsidP="00577487">
      <w:pPr>
        <w:spacing w:before="120"/>
        <w:rPr>
          <w:b/>
          <w:sz w:val="24"/>
          <w:szCs w:val="24"/>
        </w:rPr>
      </w:pPr>
      <w:r w:rsidRPr="00A27BED">
        <w:rPr>
          <w:b/>
          <w:bCs/>
          <w:sz w:val="24"/>
          <w:szCs w:val="24"/>
        </w:rPr>
        <w:t>Human Rights Council</w:t>
      </w:r>
    </w:p>
    <w:p w14:paraId="48DE1F06" w14:textId="77777777" w:rsidR="00577487" w:rsidRPr="00A27BED" w:rsidRDefault="00577487" w:rsidP="00577487">
      <w:pPr>
        <w:rPr>
          <w:b/>
          <w:bCs/>
        </w:rPr>
      </w:pPr>
      <w:r w:rsidRPr="00A27BED">
        <w:rPr>
          <w:b/>
          <w:bCs/>
        </w:rPr>
        <w:t>Forty-eighth session</w:t>
      </w:r>
    </w:p>
    <w:p w14:paraId="4D5A0E0C" w14:textId="7983F625" w:rsidR="00577487" w:rsidRDefault="00577487" w:rsidP="00F02C38">
      <w:pPr>
        <w:spacing w:before="120"/>
        <w:rPr>
          <w:b/>
          <w:szCs w:val="22"/>
        </w:rPr>
      </w:pPr>
      <w:r w:rsidRPr="00A27BED">
        <w:rPr>
          <w:b/>
        </w:rPr>
        <w:t>Summary record of the 41st meeting</w:t>
      </w:r>
      <w:r w:rsidRPr="00A27BED">
        <w:rPr>
          <w:rStyle w:val="FootnoteReference"/>
          <w:b/>
          <w:szCs w:val="22"/>
        </w:rPr>
        <w:footnoteReference w:customMarkFollows="1" w:id="2"/>
        <w:t>*</w:t>
      </w:r>
    </w:p>
    <w:p w14:paraId="5686F136" w14:textId="3CFA85CA" w:rsidR="00154C1B" w:rsidRPr="00154C1B" w:rsidRDefault="00154C1B" w:rsidP="00F02C38">
      <w:pPr>
        <w:spacing w:before="120"/>
        <w:rPr>
          <w:b/>
        </w:rPr>
      </w:pPr>
      <w:r w:rsidRPr="00154C1B">
        <w:rPr>
          <w:b/>
        </w:rPr>
        <w:t>Summary record (partial)* of the 43rd meeting</w:t>
      </w:r>
    </w:p>
    <w:p w14:paraId="12D9D381" w14:textId="77777777" w:rsidR="00577487" w:rsidRPr="00A27BED" w:rsidRDefault="00577487" w:rsidP="00577487">
      <w:pPr>
        <w:spacing w:after="120"/>
      </w:pPr>
      <w:r w:rsidRPr="00A27BED">
        <w:t>Held at the Palais des Nations, Geneva, on Thursday, 7 October 2021, at 3.30 p.m.</w:t>
      </w:r>
    </w:p>
    <w:p w14:paraId="4993B9FB" w14:textId="7F62E1C0" w:rsidR="00577487" w:rsidRPr="00A27BED" w:rsidRDefault="00577487" w:rsidP="00F02C38">
      <w:pPr>
        <w:tabs>
          <w:tab w:val="left" w:pos="1134"/>
          <w:tab w:val="right" w:leader="dot" w:pos="8504"/>
        </w:tabs>
        <w:spacing w:after="120"/>
      </w:pPr>
      <w:r w:rsidRPr="00A27BED">
        <w:rPr>
          <w:i/>
        </w:rPr>
        <w:t>President:</w:t>
      </w:r>
      <w:r w:rsidRPr="00A27BED">
        <w:tab/>
        <w:t>Ms. Khan</w:t>
      </w:r>
      <w:r w:rsidRPr="00A27BED">
        <w:tab/>
        <w:t>(Fiji)</w:t>
      </w:r>
    </w:p>
    <w:p w14:paraId="53342FA8" w14:textId="77777777" w:rsidR="00577487" w:rsidRPr="00A27BED" w:rsidRDefault="00577487" w:rsidP="00F02C38">
      <w:pPr>
        <w:tabs>
          <w:tab w:val="right" w:pos="992"/>
          <w:tab w:val="left" w:pos="1276"/>
          <w:tab w:val="right" w:leader="dot" w:pos="8504"/>
        </w:tabs>
        <w:spacing w:before="360" w:after="240"/>
        <w:rPr>
          <w:sz w:val="28"/>
        </w:rPr>
      </w:pPr>
      <w:r w:rsidRPr="00A27BED">
        <w:rPr>
          <w:sz w:val="28"/>
        </w:rPr>
        <w:t>Contents</w:t>
      </w:r>
    </w:p>
    <w:p w14:paraId="14151D18" w14:textId="77777777" w:rsidR="00577487" w:rsidRPr="00A27BED" w:rsidRDefault="00577487" w:rsidP="00F02C38">
      <w:pPr>
        <w:pStyle w:val="SingleTxtG"/>
      </w:pPr>
      <w:r w:rsidRPr="00A27BED">
        <w:t xml:space="preserve">Agenda item 1: Organizational and procedural matters </w:t>
      </w:r>
    </w:p>
    <w:p w14:paraId="0909EC20" w14:textId="77777777" w:rsidR="00577487" w:rsidRPr="00A27BED" w:rsidRDefault="00577487" w:rsidP="00F02C38">
      <w:pPr>
        <w:pStyle w:val="SingleTxtG"/>
      </w:pPr>
      <w:r w:rsidRPr="00A27BED">
        <w:t>Agenda item 2: Annual report of the United Nations High Commissioner for Human Rights and reports of the Office of the High Commissioner and the Secretary-General</w:t>
      </w:r>
    </w:p>
    <w:p w14:paraId="25E1B4E3" w14:textId="375F3827" w:rsidR="00577487" w:rsidRPr="00A27BED" w:rsidRDefault="00577487" w:rsidP="00F02C38">
      <w:pPr>
        <w:pStyle w:val="SingleTxtG"/>
      </w:pPr>
      <w:r w:rsidRPr="00A27BED">
        <w:t>Agenda item 3: Promotion and protection of all human rights, civil, political, economic, social and cultural rights, including the right to development</w:t>
      </w:r>
    </w:p>
    <w:p w14:paraId="5EE51F03" w14:textId="350922F8" w:rsidR="00577487" w:rsidRPr="00A27BED" w:rsidRDefault="00577487" w:rsidP="00DB59B0">
      <w:pPr>
        <w:pStyle w:val="SingleTxtG"/>
      </w:pPr>
      <w:r w:rsidRPr="00A27BED">
        <w:br w:type="page"/>
      </w:r>
    </w:p>
    <w:p w14:paraId="27644A66" w14:textId="77777777" w:rsidR="00577487" w:rsidRPr="00A27BED" w:rsidRDefault="00577487" w:rsidP="00F02C38">
      <w:pPr>
        <w:pStyle w:val="ParaNoG"/>
        <w:numPr>
          <w:ilvl w:val="0"/>
          <w:numId w:val="0"/>
        </w:numPr>
        <w:ind w:left="1134"/>
        <w:rPr>
          <w:i/>
          <w:iCs/>
        </w:rPr>
      </w:pPr>
      <w:r w:rsidRPr="00A27BED">
        <w:rPr>
          <w:i/>
          <w:iCs/>
        </w:rPr>
        <w:lastRenderedPageBreak/>
        <w:t>The meeting was called to order at 3.35 p.m.</w:t>
      </w:r>
    </w:p>
    <w:p w14:paraId="4CD9D922" w14:textId="38BC0F9E" w:rsidR="00577487" w:rsidRPr="00A27BED" w:rsidRDefault="00F02C38" w:rsidP="00A27BED">
      <w:pPr>
        <w:pStyle w:val="H4G"/>
      </w:pPr>
      <w:r w:rsidRPr="00A27BED">
        <w:tab/>
      </w:r>
      <w:r w:rsidRPr="00A27BED">
        <w:tab/>
      </w:r>
      <w:r w:rsidR="00577487" w:rsidRPr="00A27BED">
        <w:t xml:space="preserve">Draft statement by the President </w:t>
      </w:r>
      <w:r w:rsidR="004A31B7" w:rsidRPr="00A27BED">
        <w:t>(</w:t>
      </w:r>
      <w:hyperlink r:id="rId9" w:history="1">
        <w:r w:rsidR="00577487" w:rsidRPr="00A27BED">
          <w:rPr>
            <w:rStyle w:val="Hyperlink"/>
          </w:rPr>
          <w:t>A/HRC/48/L.28</w:t>
        </w:r>
      </w:hyperlink>
      <w:r w:rsidR="004A31B7" w:rsidRPr="00A27BED">
        <w:t>)</w:t>
      </w:r>
      <w:r w:rsidR="00577487" w:rsidRPr="00A27BED">
        <w:t>: Reports of the Advisory Committee</w:t>
      </w:r>
    </w:p>
    <w:p w14:paraId="5C6BD8A6" w14:textId="4A4566FB" w:rsidR="00577487" w:rsidRPr="00A27BED" w:rsidRDefault="00577487" w:rsidP="00095A61">
      <w:pPr>
        <w:pStyle w:val="ParaNoG"/>
        <w:numPr>
          <w:ilvl w:val="0"/>
          <w:numId w:val="0"/>
        </w:numPr>
        <w:tabs>
          <w:tab w:val="left" w:pos="0"/>
        </w:tabs>
        <w:ind w:left="1134"/>
      </w:pPr>
      <w:r w:rsidRPr="00A27BED">
        <w:rPr>
          <w:b/>
          <w:bCs/>
        </w:rPr>
        <w:t>The President</w:t>
      </w:r>
      <w:r w:rsidRPr="00A27BED">
        <w:t xml:space="preserve"> said that the draft statement, which had no programme budget implications, had been prepared in consultation with all the parties concerned. She understood that it enjoyed the support of all States members of the Council.</w:t>
      </w:r>
    </w:p>
    <w:p w14:paraId="30633657" w14:textId="23140F1E" w:rsidR="00577487" w:rsidRPr="00A27BED" w:rsidRDefault="004A31B7" w:rsidP="00095A61">
      <w:pPr>
        <w:pStyle w:val="ParaNoG"/>
        <w:numPr>
          <w:ilvl w:val="0"/>
          <w:numId w:val="0"/>
        </w:numPr>
        <w:tabs>
          <w:tab w:val="left" w:pos="0"/>
        </w:tabs>
        <w:ind w:left="1134"/>
        <w:rPr>
          <w:i/>
          <w:iCs/>
        </w:rPr>
      </w:pPr>
      <w:r w:rsidRPr="00A27BED">
        <w:rPr>
          <w:i/>
          <w:iCs/>
        </w:rPr>
        <w:t>The d</w:t>
      </w:r>
      <w:r w:rsidR="00577487" w:rsidRPr="00A27BED">
        <w:rPr>
          <w:i/>
          <w:iCs/>
        </w:rPr>
        <w:t xml:space="preserve">raft statement by the President </w:t>
      </w:r>
      <w:r w:rsidRPr="00A27BED">
        <w:rPr>
          <w:i/>
          <w:iCs/>
        </w:rPr>
        <w:t xml:space="preserve">contained in document </w:t>
      </w:r>
      <w:hyperlink r:id="rId10" w:history="1">
        <w:r w:rsidR="00577487" w:rsidRPr="00A27BED">
          <w:rPr>
            <w:rStyle w:val="Hyperlink"/>
            <w:i/>
            <w:iCs/>
          </w:rPr>
          <w:t>A/HRC/48/L.28</w:t>
        </w:r>
      </w:hyperlink>
      <w:r w:rsidR="00577487" w:rsidRPr="00A27BED">
        <w:rPr>
          <w:i/>
          <w:iCs/>
        </w:rPr>
        <w:t xml:space="preserve"> was adopted.</w:t>
      </w:r>
    </w:p>
    <w:p w14:paraId="51BE66CD" w14:textId="7FFB9FBD" w:rsidR="00577487" w:rsidRPr="00A27BED" w:rsidRDefault="00F02C38" w:rsidP="00F02C38">
      <w:pPr>
        <w:pStyle w:val="H4G"/>
      </w:pPr>
      <w:r w:rsidRPr="00A27BED">
        <w:tab/>
      </w:r>
      <w:r w:rsidRPr="00A27BED">
        <w:tab/>
      </w:r>
      <w:r w:rsidR="00577487" w:rsidRPr="00A27BED">
        <w:t xml:space="preserve">Draft resolution </w:t>
      </w:r>
      <w:hyperlink r:id="rId11" w:history="1">
        <w:r w:rsidR="00577487" w:rsidRPr="00A27BED">
          <w:rPr>
            <w:rStyle w:val="Hyperlink"/>
          </w:rPr>
          <w:t>A/HRC/48/L.11</w:t>
        </w:r>
      </w:hyperlink>
      <w:r w:rsidR="00577487" w:rsidRPr="00A27BED">
        <w:t>: Situation of human rights in Yemen</w:t>
      </w:r>
    </w:p>
    <w:p w14:paraId="4CCC3E91" w14:textId="1CC7CE9C" w:rsidR="00577487" w:rsidRPr="00A27BED" w:rsidRDefault="00577487" w:rsidP="00C53C68">
      <w:pPr>
        <w:pStyle w:val="ParaNoG"/>
        <w:numPr>
          <w:ilvl w:val="0"/>
          <w:numId w:val="0"/>
        </w:numPr>
        <w:tabs>
          <w:tab w:val="left" w:pos="0"/>
        </w:tabs>
        <w:ind w:left="1134"/>
      </w:pPr>
      <w:r w:rsidRPr="00A27BED">
        <w:rPr>
          <w:b/>
          <w:bCs/>
        </w:rPr>
        <w:t xml:space="preserve">Mr. </w:t>
      </w:r>
      <w:proofErr w:type="spellStart"/>
      <w:r w:rsidRPr="00A27BED">
        <w:rPr>
          <w:b/>
          <w:bCs/>
        </w:rPr>
        <w:t>Bekkers</w:t>
      </w:r>
      <w:proofErr w:type="spellEnd"/>
      <w:r w:rsidRPr="00A27BED">
        <w:t xml:space="preserve"> (Netherlands), introducing the draft resolution on behalf of the main sponsors, namely Belgium, Canada, Ireland, Luxembourg and </w:t>
      </w:r>
      <w:r w:rsidR="005B4182" w:rsidRPr="00A27BED">
        <w:t>his own delegation</w:t>
      </w:r>
      <w:r w:rsidRPr="00A27BED">
        <w:t xml:space="preserve">, said that </w:t>
      </w:r>
      <w:r w:rsidR="00C53C68">
        <w:t>…</w:t>
      </w:r>
    </w:p>
    <w:p w14:paraId="32AE0F5B" w14:textId="0B092B99" w:rsidR="008A0FC7" w:rsidRPr="00A27BED" w:rsidRDefault="00577487" w:rsidP="00FC1EE0">
      <w:pPr>
        <w:pStyle w:val="ParaNoG"/>
        <w:numPr>
          <w:ilvl w:val="0"/>
          <w:numId w:val="0"/>
        </w:numPr>
        <w:tabs>
          <w:tab w:val="left" w:pos="0"/>
        </w:tabs>
        <w:ind w:left="1134"/>
      </w:pPr>
      <w:r w:rsidRPr="00A27BED">
        <w:rPr>
          <w:b/>
          <w:bCs/>
        </w:rPr>
        <w:t>The President</w:t>
      </w:r>
      <w:r w:rsidRPr="00A27BED">
        <w:t xml:space="preserve"> said that </w:t>
      </w:r>
      <w:r w:rsidR="009E2626">
        <w:t>11</w:t>
      </w:r>
      <w:r w:rsidRPr="00A27BED">
        <w:t xml:space="preserve"> States had joined the sponsors of the draft resolution</w:t>
      </w:r>
      <w:r w:rsidR="00D76E29" w:rsidRPr="00A27BED">
        <w:t>, which had programme budget implications amounting to $7,981,700</w:t>
      </w:r>
      <w:r w:rsidRPr="00A27BED">
        <w:t>.</w:t>
      </w:r>
      <w:r w:rsidR="008A0FC7">
        <w:t xml:space="preserve"> </w:t>
      </w:r>
    </w:p>
    <w:p w14:paraId="74040681" w14:textId="541CA1B2" w:rsidR="00577487" w:rsidRPr="00A27BED" w:rsidRDefault="00577487" w:rsidP="00095A61">
      <w:pPr>
        <w:pStyle w:val="ParaNoG"/>
        <w:numPr>
          <w:ilvl w:val="0"/>
          <w:numId w:val="0"/>
        </w:numPr>
        <w:tabs>
          <w:tab w:val="left" w:pos="0"/>
        </w:tabs>
        <w:ind w:left="1134"/>
      </w:pPr>
      <w:r w:rsidRPr="00A27BED">
        <w:rPr>
          <w:b/>
          <w:bCs/>
        </w:rPr>
        <w:t xml:space="preserve">Ms. </w:t>
      </w:r>
      <w:proofErr w:type="spellStart"/>
      <w:r w:rsidRPr="00A27BED">
        <w:rPr>
          <w:b/>
          <w:bCs/>
        </w:rPr>
        <w:t>Tichy-Fisslberger</w:t>
      </w:r>
      <w:proofErr w:type="spellEnd"/>
      <w:r w:rsidRPr="00A27BED">
        <w:t xml:space="preserve"> (Austria), </w:t>
      </w:r>
      <w:r w:rsidR="00C57087" w:rsidRPr="00A27BED">
        <w:t xml:space="preserve">making a general statement before the voting </w:t>
      </w:r>
      <w:r w:rsidRPr="00A27BED">
        <w:t xml:space="preserve">on behalf of the States members of the European Union that were members of the Council, said that </w:t>
      </w:r>
      <w:r w:rsidR="000F7C3A">
        <w:t>…</w:t>
      </w:r>
    </w:p>
    <w:p w14:paraId="597A8922" w14:textId="622C5235" w:rsidR="00577487" w:rsidRPr="00A27BED" w:rsidRDefault="00577487" w:rsidP="00095A61">
      <w:pPr>
        <w:pStyle w:val="ParaNoG"/>
        <w:numPr>
          <w:ilvl w:val="0"/>
          <w:numId w:val="0"/>
        </w:numPr>
        <w:tabs>
          <w:tab w:val="left" w:pos="0"/>
        </w:tabs>
        <w:ind w:left="1134"/>
      </w:pPr>
      <w:r w:rsidRPr="00A27BED">
        <w:rPr>
          <w:b/>
          <w:bCs/>
        </w:rPr>
        <w:t xml:space="preserve">Ms. </w:t>
      </w:r>
      <w:proofErr w:type="spellStart"/>
      <w:r w:rsidRPr="00A27BED">
        <w:rPr>
          <w:b/>
          <w:bCs/>
        </w:rPr>
        <w:t>Stasch</w:t>
      </w:r>
      <w:proofErr w:type="spellEnd"/>
      <w:r w:rsidRPr="00A27BED">
        <w:t xml:space="preserve"> (Germany), making a general statement before the voting, said that </w:t>
      </w:r>
      <w:r w:rsidR="000F7C3A">
        <w:t>..</w:t>
      </w:r>
      <w:r w:rsidRPr="00A27BED">
        <w:t>.</w:t>
      </w:r>
    </w:p>
    <w:p w14:paraId="4CEBCA5F" w14:textId="595A9BC3" w:rsidR="00577487" w:rsidRPr="00A27BED" w:rsidRDefault="00577487" w:rsidP="00095A61">
      <w:pPr>
        <w:pStyle w:val="ParaNoG"/>
        <w:numPr>
          <w:ilvl w:val="0"/>
          <w:numId w:val="0"/>
        </w:numPr>
        <w:tabs>
          <w:tab w:val="left" w:pos="0"/>
        </w:tabs>
        <w:ind w:left="1134"/>
      </w:pPr>
      <w:r w:rsidRPr="00A27BED">
        <w:rPr>
          <w:b/>
          <w:bCs/>
        </w:rPr>
        <w:t>The President</w:t>
      </w:r>
      <w:r w:rsidRPr="00A27BED">
        <w:t xml:space="preserve"> invited the State concerned by the draft resolution to make a statement.</w:t>
      </w:r>
    </w:p>
    <w:p w14:paraId="08AD716C" w14:textId="123D8C99" w:rsidR="00577487" w:rsidRDefault="00DC169C" w:rsidP="00F02C38">
      <w:pPr>
        <w:pStyle w:val="H4G"/>
      </w:pPr>
      <w:r w:rsidRPr="00A27BED">
        <w:tab/>
      </w:r>
      <w:r w:rsidRPr="00A27BED">
        <w:tab/>
      </w:r>
      <w:r w:rsidR="00577487" w:rsidRPr="00A27BED">
        <w:t>Statements made in explanation of vote before the voting</w:t>
      </w:r>
    </w:p>
    <w:p w14:paraId="5E47768A" w14:textId="79A38824" w:rsidR="007F5026" w:rsidRPr="007746E3" w:rsidRDefault="007F5026" w:rsidP="007F5026">
      <w:pPr>
        <w:ind w:firstLineChars="600" w:firstLine="1200"/>
        <w:rPr>
          <w:i/>
        </w:rPr>
      </w:pPr>
      <w:r w:rsidRPr="007746E3">
        <w:rPr>
          <w:i/>
        </w:rPr>
        <w:t>Statements by observer delegations on the resolutions and decisions considered at the session</w:t>
      </w:r>
    </w:p>
    <w:p w14:paraId="0955F245" w14:textId="490D178E" w:rsidR="00577487" w:rsidRPr="007746E3" w:rsidRDefault="00577487" w:rsidP="00095A61">
      <w:pPr>
        <w:pStyle w:val="ParaNoG"/>
        <w:numPr>
          <w:ilvl w:val="0"/>
          <w:numId w:val="0"/>
        </w:numPr>
        <w:tabs>
          <w:tab w:val="left" w:pos="0"/>
        </w:tabs>
        <w:ind w:left="1134"/>
        <w:rPr>
          <w:i/>
        </w:rPr>
      </w:pPr>
      <w:r w:rsidRPr="007746E3">
        <w:rPr>
          <w:i/>
        </w:rPr>
        <w:t>Brazil would vote in favour of draft resolution</w:t>
      </w:r>
      <w:r w:rsidR="004E3FD6" w:rsidRPr="007746E3">
        <w:rPr>
          <w:i/>
        </w:rPr>
        <w:t xml:space="preserve"> A/HRC/48/L.11</w:t>
      </w:r>
      <w:r w:rsidRPr="007746E3">
        <w:rPr>
          <w:i/>
        </w:rPr>
        <w:t>.</w:t>
      </w:r>
    </w:p>
    <w:p w14:paraId="62242754" w14:textId="0BD231E7" w:rsidR="00577487" w:rsidRPr="00A27BED" w:rsidRDefault="00577487" w:rsidP="00095A61">
      <w:pPr>
        <w:pStyle w:val="ParaNoG"/>
        <w:numPr>
          <w:ilvl w:val="0"/>
          <w:numId w:val="0"/>
        </w:numPr>
        <w:tabs>
          <w:tab w:val="left" w:pos="0"/>
        </w:tabs>
        <w:ind w:left="1134"/>
      </w:pPr>
      <w:r w:rsidRPr="00A27BED">
        <w:t>China intended to vote against the draft resolution.</w:t>
      </w:r>
    </w:p>
    <w:p w14:paraId="2005A519" w14:textId="6CC68BBF" w:rsidR="00577487" w:rsidRPr="00A27BED" w:rsidRDefault="00577487" w:rsidP="00095A61">
      <w:pPr>
        <w:pStyle w:val="ParaNoG"/>
        <w:numPr>
          <w:ilvl w:val="0"/>
          <w:numId w:val="0"/>
        </w:numPr>
        <w:tabs>
          <w:tab w:val="left" w:pos="0"/>
        </w:tabs>
        <w:ind w:left="1134"/>
      </w:pPr>
      <w:r w:rsidRPr="00A27BED">
        <w:rPr>
          <w:b/>
          <w:bCs/>
        </w:rPr>
        <w:t>The President</w:t>
      </w:r>
      <w:r w:rsidRPr="00A27BED">
        <w:t xml:space="preserve"> said that Denmark had withdrawn its sponsorship of the draft resolution.</w:t>
      </w:r>
    </w:p>
    <w:p w14:paraId="139B72EC" w14:textId="19D133D3" w:rsidR="00577487" w:rsidRPr="00A27BED" w:rsidRDefault="00577487" w:rsidP="00095A61">
      <w:pPr>
        <w:pStyle w:val="ParaNoG"/>
        <w:numPr>
          <w:ilvl w:val="0"/>
          <w:numId w:val="0"/>
        </w:numPr>
        <w:tabs>
          <w:tab w:val="left" w:pos="0"/>
        </w:tabs>
        <w:ind w:left="1134"/>
      </w:pPr>
      <w:r w:rsidRPr="00A27BED">
        <w:t>Denmark intended to vote in favour of the draft resolution.</w:t>
      </w:r>
    </w:p>
    <w:p w14:paraId="4D947C1C" w14:textId="3A33B57F" w:rsidR="00577487" w:rsidRPr="00A27BED" w:rsidRDefault="00577487" w:rsidP="00095A61">
      <w:pPr>
        <w:pStyle w:val="ParaNoG"/>
        <w:numPr>
          <w:ilvl w:val="0"/>
          <w:numId w:val="0"/>
        </w:numPr>
        <w:tabs>
          <w:tab w:val="left" w:pos="0"/>
        </w:tabs>
        <w:ind w:left="1134"/>
      </w:pPr>
      <w:r w:rsidRPr="00A27BED">
        <w:t>Japan intended to abstain from voting on the draft resolution.</w:t>
      </w:r>
    </w:p>
    <w:p w14:paraId="546A16BC" w14:textId="03644550" w:rsidR="00577487" w:rsidRPr="00A27BED" w:rsidRDefault="00577487" w:rsidP="00095A61">
      <w:pPr>
        <w:pStyle w:val="ParaNoG"/>
        <w:numPr>
          <w:ilvl w:val="0"/>
          <w:numId w:val="0"/>
        </w:numPr>
        <w:tabs>
          <w:tab w:val="left" w:pos="0"/>
        </w:tabs>
        <w:ind w:left="1134"/>
        <w:rPr>
          <w:i/>
          <w:iCs/>
        </w:rPr>
      </w:pPr>
      <w:r w:rsidRPr="00A27BED">
        <w:rPr>
          <w:i/>
          <w:iCs/>
        </w:rPr>
        <w:t>At the request of the representative of Bahrain, a recorded vote was taken.</w:t>
      </w:r>
    </w:p>
    <w:p w14:paraId="04F71EF7" w14:textId="100675BC" w:rsidR="00577487" w:rsidRPr="001D5327" w:rsidRDefault="00F02C38" w:rsidP="00F02C38">
      <w:pPr>
        <w:pStyle w:val="ParaNoG"/>
        <w:numPr>
          <w:ilvl w:val="0"/>
          <w:numId w:val="0"/>
        </w:numPr>
        <w:spacing w:after="0"/>
        <w:ind w:left="1134"/>
        <w:rPr>
          <w:lang w:val="en-US"/>
        </w:rPr>
      </w:pPr>
      <w:r w:rsidRPr="00A27BED">
        <w:rPr>
          <w:i/>
          <w:iCs/>
        </w:rPr>
        <w:tab/>
      </w:r>
      <w:r w:rsidR="00577487" w:rsidRPr="001D5327">
        <w:rPr>
          <w:i/>
          <w:iCs/>
          <w:lang w:val="en-US"/>
        </w:rPr>
        <w:t xml:space="preserve">In </w:t>
      </w:r>
      <w:proofErr w:type="spellStart"/>
      <w:r w:rsidR="00577487" w:rsidRPr="001D5327">
        <w:rPr>
          <w:i/>
          <w:iCs/>
          <w:lang w:val="en-US"/>
        </w:rPr>
        <w:t>favour</w:t>
      </w:r>
      <w:proofErr w:type="spellEnd"/>
      <w:r w:rsidR="00577487" w:rsidRPr="001D5327">
        <w:rPr>
          <w:i/>
          <w:iCs/>
          <w:lang w:val="en-US"/>
        </w:rPr>
        <w:t>:</w:t>
      </w:r>
      <w:r w:rsidR="001925FD" w:rsidRPr="001D5327">
        <w:rPr>
          <w:lang w:val="en-US"/>
        </w:rPr>
        <w:t xml:space="preserve"> </w:t>
      </w:r>
      <w:r w:rsidR="00951808" w:rsidRPr="001D5327">
        <w:rPr>
          <w:lang w:val="en-US"/>
        </w:rPr>
        <w:t xml:space="preserve">Bahrain, </w:t>
      </w:r>
      <w:r w:rsidR="00091F20" w:rsidRPr="00A27BED">
        <w:t>Brazil</w:t>
      </w:r>
      <w:r w:rsidR="00091F20">
        <w:t>,</w:t>
      </w:r>
      <w:r w:rsidR="00091F20" w:rsidRPr="001D5327">
        <w:rPr>
          <w:lang w:val="en-US"/>
        </w:rPr>
        <w:t xml:space="preserve"> </w:t>
      </w:r>
      <w:r w:rsidR="00951808" w:rsidRPr="001D5327">
        <w:rPr>
          <w:lang w:val="en-US"/>
        </w:rPr>
        <w:t xml:space="preserve">Denmark and </w:t>
      </w:r>
      <w:r w:rsidR="00091F20" w:rsidRPr="001D5327">
        <w:rPr>
          <w:lang w:val="en-US"/>
        </w:rPr>
        <w:t>Japan</w:t>
      </w:r>
    </w:p>
    <w:p w14:paraId="176B9617" w14:textId="013B0841" w:rsidR="00577487" w:rsidRPr="001D5327" w:rsidRDefault="00F02C38" w:rsidP="00F02C38">
      <w:pPr>
        <w:pStyle w:val="ParaNoG"/>
        <w:numPr>
          <w:ilvl w:val="0"/>
          <w:numId w:val="0"/>
        </w:numPr>
        <w:ind w:left="2268" w:hanging="1134"/>
        <w:rPr>
          <w:lang w:val="en-US"/>
        </w:rPr>
      </w:pPr>
      <w:r w:rsidRPr="001D5327">
        <w:rPr>
          <w:lang w:val="en-US"/>
        </w:rPr>
        <w:tab/>
      </w:r>
      <w:r w:rsidR="00DC169C" w:rsidRPr="001D5327">
        <w:rPr>
          <w:lang w:val="en-US"/>
        </w:rPr>
        <w:tab/>
      </w:r>
    </w:p>
    <w:p w14:paraId="1569B837" w14:textId="03A265A0" w:rsidR="00577487" w:rsidRPr="00A27BED" w:rsidRDefault="00F02C38" w:rsidP="00F02C38">
      <w:pPr>
        <w:pStyle w:val="ParaNoG"/>
        <w:numPr>
          <w:ilvl w:val="0"/>
          <w:numId w:val="0"/>
        </w:numPr>
        <w:spacing w:after="0"/>
        <w:ind w:left="1134"/>
        <w:rPr>
          <w:i/>
          <w:iCs/>
        </w:rPr>
      </w:pPr>
      <w:r w:rsidRPr="001D5327">
        <w:rPr>
          <w:i/>
          <w:iCs/>
          <w:lang w:val="en-US"/>
        </w:rPr>
        <w:tab/>
      </w:r>
      <w:r w:rsidR="00577487" w:rsidRPr="00A27BED">
        <w:rPr>
          <w:i/>
          <w:iCs/>
        </w:rPr>
        <w:t>Against:</w:t>
      </w:r>
    </w:p>
    <w:p w14:paraId="13CCD0E1" w14:textId="50B86381" w:rsidR="00577487" w:rsidRPr="00A27BED" w:rsidRDefault="00F02C38" w:rsidP="00F02C38">
      <w:pPr>
        <w:pStyle w:val="ParaNoG"/>
        <w:numPr>
          <w:ilvl w:val="0"/>
          <w:numId w:val="0"/>
        </w:numPr>
        <w:ind w:left="2268" w:hanging="1134"/>
      </w:pPr>
      <w:r w:rsidRPr="00A27BED">
        <w:tab/>
      </w:r>
      <w:r w:rsidR="00DC169C" w:rsidRPr="00A27BED">
        <w:tab/>
      </w:r>
    </w:p>
    <w:p w14:paraId="3375F260" w14:textId="0450BEF2" w:rsidR="00577487" w:rsidRPr="00A27BED" w:rsidRDefault="00F02C38" w:rsidP="00F02C38">
      <w:pPr>
        <w:pStyle w:val="ParaNoG"/>
        <w:numPr>
          <w:ilvl w:val="0"/>
          <w:numId w:val="0"/>
        </w:numPr>
        <w:spacing w:after="0"/>
        <w:ind w:left="1134"/>
        <w:rPr>
          <w:i/>
          <w:iCs/>
        </w:rPr>
      </w:pPr>
      <w:r w:rsidRPr="00A27BED">
        <w:rPr>
          <w:i/>
          <w:iCs/>
        </w:rPr>
        <w:tab/>
      </w:r>
      <w:r w:rsidR="00577487" w:rsidRPr="00A27BED">
        <w:rPr>
          <w:i/>
          <w:iCs/>
        </w:rPr>
        <w:t>Abstaining:</w:t>
      </w:r>
    </w:p>
    <w:p w14:paraId="4EE00DEA" w14:textId="4CCE270D" w:rsidR="00577487" w:rsidRPr="00A27BED" w:rsidRDefault="00F02C38" w:rsidP="00F02C38">
      <w:pPr>
        <w:pStyle w:val="ParaNoG"/>
        <w:numPr>
          <w:ilvl w:val="0"/>
          <w:numId w:val="0"/>
        </w:numPr>
        <w:ind w:left="1134"/>
      </w:pPr>
      <w:r w:rsidRPr="00A27BED">
        <w:tab/>
      </w:r>
      <w:r w:rsidRPr="00A27BED">
        <w:tab/>
      </w:r>
      <w:r w:rsidR="00DC169C" w:rsidRPr="00A27BED">
        <w:tab/>
      </w:r>
    </w:p>
    <w:p w14:paraId="048296F7" w14:textId="4B5D005A" w:rsidR="00577487" w:rsidRPr="00A27BED" w:rsidRDefault="00577487" w:rsidP="00095A61">
      <w:pPr>
        <w:pStyle w:val="ParaNoG"/>
        <w:numPr>
          <w:ilvl w:val="0"/>
          <w:numId w:val="0"/>
        </w:numPr>
        <w:tabs>
          <w:tab w:val="left" w:pos="0"/>
        </w:tabs>
        <w:ind w:left="1134"/>
        <w:rPr>
          <w:i/>
          <w:iCs/>
        </w:rPr>
      </w:pPr>
      <w:r w:rsidRPr="00A27BED">
        <w:rPr>
          <w:i/>
          <w:iCs/>
        </w:rPr>
        <w:t xml:space="preserve">Draft resolution </w:t>
      </w:r>
      <w:hyperlink r:id="rId12" w:history="1">
        <w:r w:rsidRPr="00A27BED">
          <w:rPr>
            <w:rStyle w:val="Hyperlink"/>
            <w:i/>
            <w:iCs/>
          </w:rPr>
          <w:t>A/HRC/48/L.11</w:t>
        </w:r>
      </w:hyperlink>
      <w:r w:rsidRPr="00A27BED">
        <w:rPr>
          <w:i/>
          <w:iCs/>
        </w:rPr>
        <w:t xml:space="preserve"> was rejected by 21 votes to 18, with 7 abstentions.</w:t>
      </w:r>
    </w:p>
    <w:p w14:paraId="7D5113F6" w14:textId="5B331586" w:rsidR="00577487" w:rsidRPr="00A27BED" w:rsidRDefault="00DC169C" w:rsidP="007329B9">
      <w:pPr>
        <w:pStyle w:val="H4G"/>
      </w:pPr>
      <w:r w:rsidRPr="00A27BED">
        <w:tab/>
      </w:r>
    </w:p>
    <w:p w14:paraId="4C6A0D11" w14:textId="7A64F92D" w:rsidR="00FF040D" w:rsidRPr="00A27BED" w:rsidRDefault="00577487" w:rsidP="00FF040D">
      <w:pPr>
        <w:pStyle w:val="ParaNoG"/>
        <w:numPr>
          <w:ilvl w:val="0"/>
          <w:numId w:val="0"/>
        </w:numPr>
        <w:tabs>
          <w:tab w:val="left" w:pos="0"/>
        </w:tabs>
        <w:ind w:left="1134"/>
      </w:pPr>
      <w:r w:rsidRPr="00A27BED">
        <w:rPr>
          <w:b/>
          <w:bCs/>
        </w:rPr>
        <w:t xml:space="preserve">Ms. </w:t>
      </w:r>
      <w:proofErr w:type="spellStart"/>
      <w:r w:rsidRPr="00A27BED">
        <w:rPr>
          <w:b/>
          <w:bCs/>
        </w:rPr>
        <w:t>Pipan</w:t>
      </w:r>
      <w:proofErr w:type="spellEnd"/>
      <w:r w:rsidRPr="00A27BED">
        <w:rPr>
          <w:b/>
          <w:bCs/>
        </w:rPr>
        <w:t xml:space="preserve"> </w:t>
      </w:r>
      <w:r w:rsidRPr="00A27BED">
        <w:t xml:space="preserve">(Observer for Slovenia), introducing the draft resolution on behalf of the European Union, said that </w:t>
      </w:r>
      <w:r w:rsidR="00F33F92">
        <w:t>…</w:t>
      </w:r>
    </w:p>
    <w:p w14:paraId="60C5D2DF" w14:textId="14A7921C" w:rsidR="00577487" w:rsidRPr="00A27BED" w:rsidRDefault="00577487" w:rsidP="00095A61">
      <w:pPr>
        <w:pStyle w:val="ParaNoG"/>
        <w:numPr>
          <w:ilvl w:val="0"/>
          <w:numId w:val="0"/>
        </w:numPr>
        <w:tabs>
          <w:tab w:val="left" w:pos="0"/>
        </w:tabs>
        <w:ind w:left="1134"/>
      </w:pPr>
      <w:r w:rsidRPr="00A27BED">
        <w:rPr>
          <w:b/>
          <w:bCs/>
        </w:rPr>
        <w:t xml:space="preserve">The President </w:t>
      </w:r>
      <w:r w:rsidRPr="00A27BED">
        <w:t xml:space="preserve">said that several amendments to the draft resolution had been proposed by the delegation of China. Noting that the </w:t>
      </w:r>
      <w:r w:rsidR="00B849F6" w:rsidRPr="00A27BED">
        <w:t xml:space="preserve">proposed </w:t>
      </w:r>
      <w:r w:rsidRPr="00A27BED">
        <w:t xml:space="preserve">amendment </w:t>
      </w:r>
      <w:r w:rsidR="00B849F6" w:rsidRPr="00A27BED">
        <w:t>contained</w:t>
      </w:r>
      <w:r w:rsidRPr="00A27BED">
        <w:t xml:space="preserve"> in document </w:t>
      </w:r>
      <w:hyperlink r:id="rId13" w:history="1">
        <w:r w:rsidRPr="00A27BED">
          <w:rPr>
            <w:rStyle w:val="Hyperlink"/>
          </w:rPr>
          <w:t>A/HRC/48/L.43</w:t>
        </w:r>
      </w:hyperlink>
      <w:r w:rsidRPr="00A27BED">
        <w:t xml:space="preserve"> had been withdrawn, she invited the representative of China to introduce the proposed amendments to the draft resolution contained in documents </w:t>
      </w:r>
      <w:hyperlink r:id="rId14" w:history="1">
        <w:r w:rsidRPr="00A27BED">
          <w:rPr>
            <w:rStyle w:val="Hyperlink"/>
          </w:rPr>
          <w:t>A/HRC/48/L.44</w:t>
        </w:r>
      </w:hyperlink>
      <w:r w:rsidR="0026797E">
        <w:t>.</w:t>
      </w:r>
    </w:p>
    <w:p w14:paraId="6D6DD53A" w14:textId="440857FC" w:rsidR="00577487" w:rsidRPr="00A27BED" w:rsidRDefault="00577487" w:rsidP="00095A61">
      <w:pPr>
        <w:pStyle w:val="ParaNoG"/>
        <w:numPr>
          <w:ilvl w:val="0"/>
          <w:numId w:val="0"/>
        </w:numPr>
        <w:tabs>
          <w:tab w:val="left" w:pos="0"/>
        </w:tabs>
        <w:ind w:left="1134"/>
      </w:pPr>
      <w:r w:rsidRPr="00A27BED">
        <w:rPr>
          <w:b/>
          <w:bCs/>
        </w:rPr>
        <w:t>The President</w:t>
      </w:r>
      <w:r w:rsidRPr="00A27BED">
        <w:t xml:space="preserve"> invited the Council to take action on the </w:t>
      </w:r>
      <w:r w:rsidR="007F2AF1" w:rsidRPr="00A27BED">
        <w:t xml:space="preserve">proposed </w:t>
      </w:r>
      <w:r w:rsidRPr="00A27BED">
        <w:t xml:space="preserve">amendment </w:t>
      </w:r>
      <w:r w:rsidR="007F2AF1" w:rsidRPr="00A27BED">
        <w:t>contained</w:t>
      </w:r>
      <w:r w:rsidRPr="00A27BED">
        <w:t xml:space="preserve"> in document </w:t>
      </w:r>
      <w:hyperlink r:id="rId15" w:history="1">
        <w:r w:rsidRPr="00A27BED">
          <w:rPr>
            <w:rStyle w:val="Hyperlink"/>
          </w:rPr>
          <w:t>A/HRC/48/L.44.</w:t>
        </w:r>
      </w:hyperlink>
    </w:p>
    <w:p w14:paraId="718C3C82" w14:textId="7E2921E3" w:rsidR="00272D15" w:rsidRDefault="00577487" w:rsidP="00095A61">
      <w:pPr>
        <w:pStyle w:val="ParaNoG"/>
        <w:numPr>
          <w:ilvl w:val="0"/>
          <w:numId w:val="0"/>
        </w:numPr>
        <w:tabs>
          <w:tab w:val="left" w:pos="0"/>
        </w:tabs>
        <w:ind w:left="1134"/>
      </w:pPr>
      <w:r w:rsidRPr="00A27BED">
        <w:rPr>
          <w:b/>
          <w:bCs/>
        </w:rPr>
        <w:t xml:space="preserve">Ms. </w:t>
      </w:r>
      <w:proofErr w:type="spellStart"/>
      <w:r w:rsidRPr="00A27BED">
        <w:rPr>
          <w:b/>
          <w:bCs/>
        </w:rPr>
        <w:t>Tichy-Fisslberger</w:t>
      </w:r>
      <w:proofErr w:type="spellEnd"/>
      <w:r w:rsidRPr="00A27BED">
        <w:t xml:space="preserve"> (Austria), </w:t>
      </w:r>
      <w:bookmarkStart w:id="0" w:name="_Hlk84610297"/>
      <w:r w:rsidRPr="00A27BED">
        <w:t xml:space="preserve">speaking in explanation of vote before the voting on behalf of the States members of the European Union that were members of the Council, said that </w:t>
      </w:r>
      <w:bookmarkEnd w:id="0"/>
      <w:r w:rsidR="00272D15">
        <w:t>…</w:t>
      </w:r>
    </w:p>
    <w:p w14:paraId="1CCEF621" w14:textId="471E3431" w:rsidR="00577487" w:rsidRPr="00A27BED" w:rsidRDefault="00E36847" w:rsidP="00095A61">
      <w:pPr>
        <w:pStyle w:val="ParaNoG"/>
        <w:numPr>
          <w:ilvl w:val="0"/>
          <w:numId w:val="0"/>
        </w:numPr>
        <w:tabs>
          <w:tab w:val="left" w:pos="0"/>
        </w:tabs>
        <w:ind w:left="1134"/>
      </w:pPr>
      <w:r>
        <w:rPr>
          <w:rFonts w:asciiTheme="minorEastAsia" w:eastAsiaTheme="minorEastAsia" w:hAnsiTheme="minorEastAsia" w:hint="eastAsia"/>
          <w:lang w:eastAsia="zh-CN"/>
        </w:rPr>
        <w:t>T</w:t>
      </w:r>
      <w:r w:rsidR="00577487" w:rsidRPr="00A27BED">
        <w:t>he States members of the European Union that were members of the Council would vote against the amendment.</w:t>
      </w:r>
    </w:p>
    <w:p w14:paraId="65D6032E" w14:textId="6130315A" w:rsidR="00577487" w:rsidRPr="00A27BED" w:rsidRDefault="00577487" w:rsidP="00AE1C1E">
      <w:pPr>
        <w:pStyle w:val="ParaNoG"/>
        <w:numPr>
          <w:ilvl w:val="0"/>
          <w:numId w:val="0"/>
        </w:numPr>
        <w:tabs>
          <w:tab w:val="left" w:pos="0"/>
        </w:tabs>
        <w:ind w:left="1134"/>
        <w:rPr>
          <w:i/>
          <w:iCs/>
        </w:rPr>
      </w:pPr>
      <w:r w:rsidRPr="00A27BED">
        <w:rPr>
          <w:b/>
          <w:bCs/>
        </w:rPr>
        <w:lastRenderedPageBreak/>
        <w:t xml:space="preserve">Mr. </w:t>
      </w:r>
      <w:proofErr w:type="spellStart"/>
      <w:r w:rsidRPr="00A27BED">
        <w:rPr>
          <w:b/>
          <w:bCs/>
        </w:rPr>
        <w:t>Chernyakov</w:t>
      </w:r>
      <w:proofErr w:type="spellEnd"/>
      <w:r w:rsidRPr="00A27BED">
        <w:rPr>
          <w:b/>
          <w:bCs/>
        </w:rPr>
        <w:t xml:space="preserve"> </w:t>
      </w:r>
      <w:r w:rsidRPr="00A27BED">
        <w:t xml:space="preserve">(Russian Federation), speaking in explanation of vote before the voting, said that </w:t>
      </w:r>
      <w:r w:rsidR="00AE1C1E">
        <w:t>…</w:t>
      </w:r>
    </w:p>
    <w:p w14:paraId="5E44E19D" w14:textId="39BB3E94" w:rsidR="00577487" w:rsidRPr="00A27BED" w:rsidRDefault="00577487" w:rsidP="00095A61">
      <w:pPr>
        <w:pStyle w:val="ParaNoG"/>
        <w:numPr>
          <w:ilvl w:val="0"/>
          <w:numId w:val="0"/>
        </w:numPr>
        <w:tabs>
          <w:tab w:val="left" w:pos="0"/>
        </w:tabs>
        <w:ind w:left="1134"/>
      </w:pPr>
      <w:r w:rsidRPr="00A27BED">
        <w:rPr>
          <w:b/>
          <w:bCs/>
        </w:rPr>
        <w:t>The President</w:t>
      </w:r>
      <w:r w:rsidRPr="00A27BED">
        <w:t xml:space="preserve"> invited the Council to take action on draft resolution </w:t>
      </w:r>
      <w:hyperlink r:id="rId16" w:history="1">
        <w:r w:rsidRPr="00A27BED">
          <w:rPr>
            <w:rStyle w:val="Hyperlink"/>
          </w:rPr>
          <w:t>A/HRC/48/L.24/Rev.1</w:t>
        </w:r>
      </w:hyperlink>
      <w:r w:rsidRPr="00A27BED">
        <w:t>, as orally revised.</w:t>
      </w:r>
    </w:p>
    <w:p w14:paraId="677DF115" w14:textId="5F5C8955" w:rsidR="00577487" w:rsidRPr="00A27BED" w:rsidRDefault="00577487" w:rsidP="00095A61">
      <w:pPr>
        <w:pStyle w:val="ParaNoG"/>
        <w:numPr>
          <w:ilvl w:val="0"/>
          <w:numId w:val="0"/>
        </w:numPr>
        <w:tabs>
          <w:tab w:val="left" w:pos="0"/>
        </w:tabs>
        <w:ind w:left="1134"/>
        <w:rPr>
          <w:i/>
          <w:iCs/>
        </w:rPr>
      </w:pPr>
      <w:r w:rsidRPr="00A27BED">
        <w:rPr>
          <w:i/>
          <w:iCs/>
        </w:rPr>
        <w:t xml:space="preserve">Draft resolution </w:t>
      </w:r>
      <w:hyperlink r:id="rId17" w:history="1">
        <w:r w:rsidRPr="00A27BED">
          <w:rPr>
            <w:rStyle w:val="Hyperlink"/>
            <w:i/>
            <w:iCs/>
          </w:rPr>
          <w:t>A/HRC/48/L.24/Rev.1</w:t>
        </w:r>
      </w:hyperlink>
      <w:r w:rsidRPr="00A27BED">
        <w:rPr>
          <w:i/>
          <w:iCs/>
        </w:rPr>
        <w:t>, as orally revised, was adopted by 28 votes to 5, with 14 abstentions.</w:t>
      </w:r>
    </w:p>
    <w:p w14:paraId="659698C1" w14:textId="3DD1477F" w:rsidR="00577487" w:rsidRPr="00A27BED" w:rsidRDefault="00577487" w:rsidP="00095A61">
      <w:pPr>
        <w:pStyle w:val="ParaNoG"/>
        <w:numPr>
          <w:ilvl w:val="0"/>
          <w:numId w:val="0"/>
        </w:numPr>
        <w:tabs>
          <w:tab w:val="left" w:pos="0"/>
        </w:tabs>
        <w:ind w:left="1134"/>
      </w:pPr>
      <w:r w:rsidRPr="00A27BED">
        <w:rPr>
          <w:b/>
          <w:bCs/>
        </w:rPr>
        <w:t>The President</w:t>
      </w:r>
      <w:r w:rsidRPr="00A27BED">
        <w:t xml:space="preserve"> invited delegations to make statements in explanation of vote or general statements on either of the draft resolutions considered under agenda item 2.</w:t>
      </w:r>
    </w:p>
    <w:p w14:paraId="430C4CD5" w14:textId="20B0A1BD" w:rsidR="00577487" w:rsidRPr="00A27BED" w:rsidRDefault="00577487" w:rsidP="00AF545B">
      <w:pPr>
        <w:pStyle w:val="ParaNoG"/>
        <w:numPr>
          <w:ilvl w:val="0"/>
          <w:numId w:val="0"/>
        </w:numPr>
        <w:tabs>
          <w:tab w:val="left" w:pos="0"/>
        </w:tabs>
        <w:ind w:left="1134"/>
        <w:rPr>
          <w:b/>
          <w:bCs/>
        </w:rPr>
      </w:pPr>
      <w:r w:rsidRPr="00A27BED">
        <w:rPr>
          <w:b/>
          <w:bCs/>
        </w:rPr>
        <w:t xml:space="preserve">Mr. </w:t>
      </w:r>
      <w:proofErr w:type="spellStart"/>
      <w:r w:rsidRPr="00A27BED">
        <w:rPr>
          <w:b/>
          <w:bCs/>
        </w:rPr>
        <w:t>Bekkers</w:t>
      </w:r>
      <w:proofErr w:type="spellEnd"/>
      <w:r w:rsidRPr="00A27BED">
        <w:t xml:space="preserve"> (Netherlands), speaking also on behalf of Belgium, Canada, Ireland and Luxembourg, said that </w:t>
      </w:r>
      <w:r w:rsidR="00AF545B">
        <w:t>…</w:t>
      </w:r>
    </w:p>
    <w:p w14:paraId="4DD305D4" w14:textId="69D8A142" w:rsidR="00577487" w:rsidRDefault="00577487" w:rsidP="008F5FF7">
      <w:pPr>
        <w:pStyle w:val="ParaNoG"/>
        <w:numPr>
          <w:ilvl w:val="0"/>
          <w:numId w:val="0"/>
        </w:numPr>
        <w:tabs>
          <w:tab w:val="left" w:pos="0"/>
        </w:tabs>
        <w:ind w:left="1134"/>
      </w:pPr>
      <w:r w:rsidRPr="00A27BED">
        <w:rPr>
          <w:b/>
          <w:bCs/>
        </w:rPr>
        <w:t xml:space="preserve">Ms. </w:t>
      </w:r>
      <w:proofErr w:type="spellStart"/>
      <w:r w:rsidRPr="00A27BED">
        <w:rPr>
          <w:b/>
          <w:bCs/>
        </w:rPr>
        <w:t>Tichy-Fisslberger</w:t>
      </w:r>
      <w:proofErr w:type="spellEnd"/>
      <w:r w:rsidRPr="00A27BED">
        <w:t xml:space="preserve"> (Austria), making a general statement before the decision, said that </w:t>
      </w:r>
      <w:r w:rsidR="008F5FF7">
        <w:t>…</w:t>
      </w:r>
    </w:p>
    <w:p w14:paraId="36AF5CE9" w14:textId="4DA475DB" w:rsidR="00B8429E" w:rsidRDefault="00B8429E" w:rsidP="008F5FF7">
      <w:pPr>
        <w:pStyle w:val="ParaNoG"/>
        <w:numPr>
          <w:ilvl w:val="0"/>
          <w:numId w:val="0"/>
        </w:numPr>
        <w:tabs>
          <w:tab w:val="left" w:pos="0"/>
        </w:tabs>
        <w:ind w:left="1134"/>
      </w:pPr>
      <w:r w:rsidRPr="00B8429E">
        <w:t>Accordingly, it did not support the resolutions on the situations in Syria, Belarus and Eritrea and distanced itself from the consensus on the resolution on Myanmar.</w:t>
      </w:r>
    </w:p>
    <w:p w14:paraId="394A3F0E" w14:textId="37CC1A08" w:rsidR="00B8429E" w:rsidRDefault="00B8429E" w:rsidP="008F5FF7">
      <w:pPr>
        <w:pStyle w:val="ParaNoG"/>
        <w:numPr>
          <w:ilvl w:val="0"/>
          <w:numId w:val="0"/>
        </w:numPr>
        <w:tabs>
          <w:tab w:val="left" w:pos="0"/>
        </w:tabs>
        <w:ind w:left="1134"/>
      </w:pPr>
      <w:r w:rsidRPr="00B8429E">
        <w:t>Egypt welcomed the renewal of the mandate of the Special Rapporteur on violence against women and girls, but nevertheless wished to dissociate itself from the second preambular paragraph of draft resolution A/HRC/50/L.7.</w:t>
      </w:r>
    </w:p>
    <w:p w14:paraId="4B79F208" w14:textId="77777777" w:rsidR="009F0CB5" w:rsidRPr="00B81E2F" w:rsidRDefault="009F0CB5" w:rsidP="009F0CB5">
      <w:pPr>
        <w:pStyle w:val="ParaNoG"/>
        <w:numPr>
          <w:ilvl w:val="0"/>
          <w:numId w:val="0"/>
        </w:numPr>
        <w:suppressAutoHyphens w:val="0"/>
        <w:kinsoku/>
        <w:overflowPunct/>
        <w:autoSpaceDE/>
        <w:autoSpaceDN/>
        <w:adjustRightInd/>
        <w:snapToGrid/>
        <w:ind w:left="1134"/>
      </w:pPr>
      <w:r w:rsidRPr="00B81E2F">
        <w:rPr>
          <w:b/>
          <w:bCs/>
        </w:rPr>
        <w:t>The President</w:t>
      </w:r>
      <w:r w:rsidRPr="00B81E2F">
        <w:t xml:space="preserve"> said that the proposed amendment contained in document </w:t>
      </w:r>
      <w:hyperlink r:id="rId18" w:history="1">
        <w:r w:rsidRPr="00B81E2F">
          <w:rPr>
            <w:rStyle w:val="Hyperlink"/>
          </w:rPr>
          <w:t>A/HRC/52/L.80</w:t>
        </w:r>
      </w:hyperlink>
      <w:r w:rsidRPr="00B81E2F">
        <w:t xml:space="preserve"> had been withdrawn.</w:t>
      </w:r>
    </w:p>
    <w:p w14:paraId="204706C8" w14:textId="77777777" w:rsidR="009F0CB5" w:rsidRPr="00B81E2F" w:rsidRDefault="009F0CB5" w:rsidP="009F0CB5">
      <w:pPr>
        <w:pStyle w:val="ParaNoG"/>
        <w:numPr>
          <w:ilvl w:val="0"/>
          <w:numId w:val="0"/>
        </w:numPr>
        <w:suppressAutoHyphens w:val="0"/>
        <w:kinsoku/>
        <w:overflowPunct/>
        <w:autoSpaceDE/>
        <w:autoSpaceDN/>
        <w:adjustRightInd/>
        <w:snapToGrid/>
        <w:ind w:left="1134"/>
      </w:pPr>
      <w:r w:rsidRPr="00B81E2F">
        <w:rPr>
          <w:b/>
          <w:bCs/>
        </w:rPr>
        <w:t>The President</w:t>
      </w:r>
      <w:r w:rsidRPr="00B81E2F">
        <w:t xml:space="preserve"> invited the representative of the Russian Federation to introduce the proposed amendment contained in document </w:t>
      </w:r>
      <w:hyperlink r:id="rId19" w:history="1">
        <w:r w:rsidRPr="00B81E2F">
          <w:rPr>
            <w:rStyle w:val="Hyperlink"/>
          </w:rPr>
          <w:t>A/HRC/52/L.64</w:t>
        </w:r>
      </w:hyperlink>
      <w:r w:rsidRPr="00B81E2F">
        <w:t>.</w:t>
      </w:r>
    </w:p>
    <w:p w14:paraId="5FDBF362" w14:textId="77777777" w:rsidR="009F0CB5" w:rsidRPr="00B81E2F" w:rsidRDefault="009F0CB5" w:rsidP="009F0CB5">
      <w:pPr>
        <w:pStyle w:val="ParaNoG"/>
        <w:numPr>
          <w:ilvl w:val="0"/>
          <w:numId w:val="0"/>
        </w:numPr>
        <w:suppressAutoHyphens w:val="0"/>
        <w:kinsoku/>
        <w:overflowPunct/>
        <w:autoSpaceDE/>
        <w:autoSpaceDN/>
        <w:adjustRightInd/>
        <w:snapToGrid/>
        <w:ind w:left="1134"/>
      </w:pPr>
      <w:r w:rsidRPr="00B81E2F">
        <w:rPr>
          <w:b/>
          <w:bCs/>
        </w:rPr>
        <w:t>The President</w:t>
      </w:r>
      <w:r w:rsidRPr="00B81E2F">
        <w:t xml:space="preserve"> invited members of the Council to make general statements on the draft resolution and the proposed amendment.</w:t>
      </w:r>
    </w:p>
    <w:p w14:paraId="1414D072" w14:textId="77777777" w:rsidR="009F0CB5" w:rsidRPr="00B81E2F" w:rsidRDefault="009F0CB5" w:rsidP="009F0CB5">
      <w:pPr>
        <w:pStyle w:val="ParaNoG"/>
        <w:numPr>
          <w:ilvl w:val="0"/>
          <w:numId w:val="0"/>
        </w:numPr>
        <w:suppressAutoHyphens w:val="0"/>
        <w:kinsoku/>
        <w:overflowPunct/>
        <w:autoSpaceDE/>
        <w:autoSpaceDN/>
        <w:adjustRightInd/>
        <w:snapToGrid/>
        <w:ind w:left="1134"/>
      </w:pPr>
      <w:r w:rsidRPr="00B81E2F">
        <w:t>He called on the members of the Council to adopt the draft resolution by consensus.</w:t>
      </w:r>
    </w:p>
    <w:p w14:paraId="7D8D50B8" w14:textId="77777777" w:rsidR="009F0CB5" w:rsidRPr="00B81E2F" w:rsidRDefault="009F0CB5" w:rsidP="009F0CB5">
      <w:pPr>
        <w:pStyle w:val="ParaNoG"/>
        <w:numPr>
          <w:ilvl w:val="0"/>
          <w:numId w:val="0"/>
        </w:numPr>
        <w:suppressAutoHyphens w:val="0"/>
        <w:kinsoku/>
        <w:overflowPunct/>
        <w:autoSpaceDE/>
        <w:autoSpaceDN/>
        <w:adjustRightInd/>
        <w:snapToGrid/>
        <w:ind w:left="1080"/>
      </w:pPr>
      <w:r w:rsidRPr="00B81E2F">
        <w:rPr>
          <w:b/>
          <w:bCs/>
        </w:rPr>
        <w:t>The President</w:t>
      </w:r>
      <w:r w:rsidRPr="00B81E2F">
        <w:t xml:space="preserve"> announced that 12 States had joined the sponsors of the draft resolution, the programme budget implications of which had been published on the Council’s extranet. </w:t>
      </w:r>
    </w:p>
    <w:p w14:paraId="315EA299" w14:textId="77777777" w:rsidR="009F0CB5" w:rsidRPr="00B81E2F" w:rsidRDefault="009F0CB5" w:rsidP="009F0CB5">
      <w:pPr>
        <w:pStyle w:val="ParaNoG"/>
        <w:numPr>
          <w:ilvl w:val="0"/>
          <w:numId w:val="0"/>
        </w:numPr>
        <w:suppressAutoHyphens w:val="0"/>
        <w:kinsoku/>
        <w:overflowPunct/>
        <w:autoSpaceDE/>
        <w:autoSpaceDN/>
        <w:adjustRightInd/>
        <w:snapToGrid/>
        <w:ind w:left="1080"/>
      </w:pPr>
      <w:r w:rsidRPr="00B81E2F">
        <w:rPr>
          <w:b/>
          <w:bCs/>
        </w:rPr>
        <w:t>The President</w:t>
      </w:r>
      <w:r w:rsidRPr="00B81E2F">
        <w:t xml:space="preserve"> said that the programme budget implications of the draft resolution had been published on the Council’s extranet. He invited the Council to take action on the proposed amendment contained in document </w:t>
      </w:r>
      <w:hyperlink r:id="rId20" w:history="1">
        <w:r w:rsidRPr="00B81E2F">
          <w:rPr>
            <w:rStyle w:val="Hyperlink"/>
          </w:rPr>
          <w:t>A/HRC/52/L.64</w:t>
        </w:r>
      </w:hyperlink>
      <w:r w:rsidRPr="00B81E2F">
        <w:t>.</w:t>
      </w:r>
    </w:p>
    <w:p w14:paraId="169095E3" w14:textId="77777777" w:rsidR="009F0CB5" w:rsidRPr="00B81E2F" w:rsidRDefault="009F0CB5" w:rsidP="009F0CB5">
      <w:pPr>
        <w:pStyle w:val="H4G"/>
        <w:ind w:left="0" w:firstLine="0"/>
      </w:pPr>
      <w:r w:rsidRPr="00B81E2F">
        <w:tab/>
      </w:r>
      <w:r w:rsidRPr="00B81E2F">
        <w:tab/>
        <w:t>Statements made in explanation of position before the decision</w:t>
      </w:r>
    </w:p>
    <w:p w14:paraId="43D2D1D3" w14:textId="77777777" w:rsidR="009F0CB5" w:rsidRPr="00B81E2F" w:rsidRDefault="009F0CB5" w:rsidP="009F0CB5">
      <w:pPr>
        <w:pStyle w:val="ParaNoG"/>
        <w:numPr>
          <w:ilvl w:val="0"/>
          <w:numId w:val="0"/>
        </w:numPr>
        <w:suppressAutoHyphens w:val="0"/>
        <w:kinsoku/>
        <w:overflowPunct/>
        <w:autoSpaceDE/>
        <w:autoSpaceDN/>
        <w:adjustRightInd/>
        <w:snapToGrid/>
        <w:ind w:left="1134"/>
      </w:pPr>
      <w:r w:rsidRPr="00B81E2F">
        <w:rPr>
          <w:rFonts w:eastAsiaTheme="minorEastAsia"/>
          <w:lang w:eastAsia="zh-CN"/>
        </w:rPr>
        <w:t>I</w:t>
      </w:r>
      <w:r w:rsidRPr="00B81E2F">
        <w:t>ndia would dissociate itself from the consensus on the draft resolution.</w:t>
      </w:r>
    </w:p>
    <w:p w14:paraId="6538837B" w14:textId="6D5CF4F6" w:rsidR="009F0CB5" w:rsidRPr="00B81E2F" w:rsidRDefault="009F0CB5" w:rsidP="009F0CB5">
      <w:pPr>
        <w:pStyle w:val="ParaNoG"/>
        <w:numPr>
          <w:ilvl w:val="0"/>
          <w:numId w:val="0"/>
        </w:numPr>
        <w:suppressAutoHyphens w:val="0"/>
        <w:kinsoku/>
        <w:overflowPunct/>
        <w:autoSpaceDE/>
        <w:autoSpaceDN/>
        <w:adjustRightInd/>
        <w:snapToGrid/>
        <w:ind w:left="1134"/>
      </w:pPr>
      <w:r w:rsidRPr="00B81E2F">
        <w:rPr>
          <w:b/>
          <w:bCs/>
        </w:rPr>
        <w:t xml:space="preserve">Mr. </w:t>
      </w:r>
      <w:proofErr w:type="spellStart"/>
      <w:r w:rsidRPr="00B81E2F">
        <w:rPr>
          <w:b/>
          <w:bCs/>
        </w:rPr>
        <w:t>Ballinas</w:t>
      </w:r>
      <w:proofErr w:type="spellEnd"/>
      <w:r w:rsidRPr="00B81E2F">
        <w:rPr>
          <w:b/>
          <w:bCs/>
        </w:rPr>
        <w:t xml:space="preserve"> Valdés</w:t>
      </w:r>
      <w:r w:rsidRPr="00B81E2F">
        <w:t xml:space="preserve"> (Mexico) said that the sponsors of the draft resolution could not accept the proposed amendments. His delegation requested a vote on all of the proposed amendments.</w:t>
      </w:r>
    </w:p>
    <w:p w14:paraId="4418FD0B" w14:textId="5F783563" w:rsidR="009F0CB5" w:rsidRPr="00714A5D" w:rsidRDefault="009F0CB5" w:rsidP="009F0CB5">
      <w:pPr>
        <w:pStyle w:val="ParaNoG"/>
        <w:numPr>
          <w:ilvl w:val="0"/>
          <w:numId w:val="0"/>
        </w:numPr>
        <w:suppressAutoHyphens w:val="0"/>
        <w:kinsoku/>
        <w:overflowPunct/>
        <w:autoSpaceDE/>
        <w:autoSpaceDN/>
        <w:adjustRightInd/>
        <w:snapToGrid/>
        <w:ind w:left="1134"/>
        <w:rPr>
          <w:i/>
          <w:iCs/>
        </w:rPr>
      </w:pPr>
      <w:r w:rsidRPr="00B81E2F">
        <w:rPr>
          <w:i/>
          <w:iCs/>
        </w:rPr>
        <w:t xml:space="preserve">The proposed amendment contained in document </w:t>
      </w:r>
      <w:bookmarkStart w:id="1" w:name="_Hlk138759505"/>
      <w:r w:rsidRPr="00B81E2F">
        <w:fldChar w:fldCharType="begin"/>
      </w:r>
      <w:r w:rsidRPr="00B81E2F">
        <w:instrText>HYPERLINK "http://undocs.org/en/A/HRC/52/L.48"</w:instrText>
      </w:r>
      <w:r w:rsidRPr="00B81E2F">
        <w:fldChar w:fldCharType="separate"/>
      </w:r>
      <w:r w:rsidRPr="00B81E2F">
        <w:rPr>
          <w:rStyle w:val="Hyperlink"/>
          <w:i/>
          <w:iCs/>
        </w:rPr>
        <w:t>A/</w:t>
      </w:r>
      <w:proofErr w:type="spellStart"/>
      <w:r w:rsidRPr="00B81E2F">
        <w:rPr>
          <w:rStyle w:val="Hyperlink"/>
          <w:i/>
          <w:iCs/>
        </w:rPr>
        <w:t>HRC</w:t>
      </w:r>
      <w:proofErr w:type="spellEnd"/>
      <w:r w:rsidRPr="00B81E2F">
        <w:rPr>
          <w:rStyle w:val="Hyperlink"/>
          <w:i/>
          <w:iCs/>
        </w:rPr>
        <w:t>/52/</w:t>
      </w:r>
      <w:proofErr w:type="spellStart"/>
      <w:r w:rsidRPr="00B81E2F">
        <w:rPr>
          <w:rStyle w:val="Hyperlink"/>
          <w:i/>
          <w:iCs/>
        </w:rPr>
        <w:t>L.48</w:t>
      </w:r>
      <w:proofErr w:type="spellEnd"/>
      <w:r w:rsidRPr="00B81E2F">
        <w:rPr>
          <w:rStyle w:val="Hyperlink"/>
          <w:i/>
          <w:iCs/>
        </w:rPr>
        <w:fldChar w:fldCharType="end"/>
      </w:r>
      <w:bookmarkEnd w:id="1"/>
      <w:r w:rsidRPr="00B81E2F">
        <w:rPr>
          <w:i/>
          <w:iCs/>
        </w:rPr>
        <w:t>, as orally revised, was rejected by 22 votes to 12, with 13 abstentions.</w:t>
      </w:r>
      <w:r w:rsidRPr="00B81E2F">
        <w:rPr>
          <w:rStyle w:val="FootnoteReference"/>
          <w:rFonts w:asciiTheme="majorBidi" w:eastAsiaTheme="minorEastAsia" w:hAnsiTheme="majorBidi" w:cstheme="majorBidi"/>
          <w:szCs w:val="22"/>
        </w:rPr>
        <w:t xml:space="preserve"> </w:t>
      </w:r>
    </w:p>
    <w:p w14:paraId="2C0F67AB" w14:textId="79F03D5E" w:rsidR="00E21916" w:rsidRPr="00A27BED" w:rsidRDefault="00E21916" w:rsidP="008F5FF7">
      <w:pPr>
        <w:pStyle w:val="ParaNoG"/>
        <w:numPr>
          <w:ilvl w:val="0"/>
          <w:numId w:val="0"/>
        </w:numPr>
        <w:tabs>
          <w:tab w:val="left" w:pos="0"/>
        </w:tabs>
        <w:ind w:left="1134"/>
      </w:pPr>
      <w:r w:rsidRPr="00E21916">
        <w:t>After the customary exchange of courtesies, the President declared the fiftieth session of the Human Rights Council closed.</w:t>
      </w:r>
    </w:p>
    <w:p w14:paraId="432233BD" w14:textId="77777777" w:rsidR="00E21916" w:rsidRPr="00A27BED" w:rsidRDefault="00E21916" w:rsidP="00E21916">
      <w:pPr>
        <w:pStyle w:val="ParaNoG"/>
        <w:numPr>
          <w:ilvl w:val="0"/>
          <w:numId w:val="0"/>
        </w:numPr>
        <w:ind w:left="1134"/>
        <w:rPr>
          <w:i/>
          <w:iCs/>
        </w:rPr>
      </w:pPr>
      <w:r w:rsidRPr="00E21916">
        <w:rPr>
          <w:i/>
          <w:iCs/>
        </w:rPr>
        <w:t>The discussion covered in the summary record was suspended at 5.15 p.m. and resumed at 5.30 p.m.</w:t>
      </w:r>
    </w:p>
    <w:p w14:paraId="346E5F9D" w14:textId="2F3FAEE3" w:rsidR="007268F9" w:rsidRDefault="00577487" w:rsidP="00F02C38">
      <w:pPr>
        <w:pStyle w:val="ParaNoG"/>
        <w:numPr>
          <w:ilvl w:val="0"/>
          <w:numId w:val="0"/>
        </w:numPr>
        <w:ind w:left="1134"/>
        <w:rPr>
          <w:i/>
          <w:iCs/>
        </w:rPr>
      </w:pPr>
      <w:r w:rsidRPr="00A27BED">
        <w:rPr>
          <w:i/>
          <w:iCs/>
        </w:rPr>
        <w:t>The meeting rose at 6.10 p.m.</w:t>
      </w:r>
    </w:p>
    <w:p w14:paraId="5925C96C" w14:textId="5BB0358A" w:rsidR="009F0CB5" w:rsidRPr="00714A5D" w:rsidRDefault="009F0CB5" w:rsidP="004E2002">
      <w:pPr>
        <w:suppressAutoHyphens w:val="0"/>
        <w:kinsoku/>
        <w:overflowPunct/>
        <w:autoSpaceDE/>
        <w:autoSpaceDN/>
        <w:adjustRightInd/>
        <w:snapToGrid/>
        <w:spacing w:after="200" w:line="276" w:lineRule="auto"/>
        <w:rPr>
          <w:i/>
          <w:iCs/>
        </w:rPr>
      </w:pPr>
    </w:p>
    <w:sectPr w:rsidR="009F0CB5" w:rsidRPr="00714A5D" w:rsidSect="00CA1B04">
      <w:headerReference w:type="even" r:id="rId21"/>
      <w:headerReference w:type="default" r:id="rId22"/>
      <w:footerReference w:type="even" r:id="rId23"/>
      <w:footerReference w:type="default" r:id="rId24"/>
      <w:footerReference w:type="first" r:id="rId2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B61E1" w14:textId="77777777" w:rsidR="00525360" w:rsidRPr="00C47B2E" w:rsidRDefault="00525360" w:rsidP="00C47B2E">
      <w:pPr>
        <w:pStyle w:val="Footer"/>
      </w:pPr>
    </w:p>
  </w:endnote>
  <w:endnote w:type="continuationSeparator" w:id="0">
    <w:p w14:paraId="476E89FC" w14:textId="77777777" w:rsidR="00525360" w:rsidRPr="00C47B2E" w:rsidRDefault="00525360" w:rsidP="00C47B2E">
      <w:pPr>
        <w:pStyle w:val="Footer"/>
      </w:pPr>
    </w:p>
  </w:endnote>
  <w:endnote w:type="continuationNotice" w:id="1">
    <w:p w14:paraId="6A3C44CB" w14:textId="77777777" w:rsidR="00525360" w:rsidRPr="00C47B2E" w:rsidRDefault="00525360"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9CE8" w14:textId="77777777" w:rsidR="00F83029" w:rsidRDefault="00F83029" w:rsidP="00577487">
    <w:pPr>
      <w:pStyle w:val="Footer"/>
      <w:tabs>
        <w:tab w:val="right" w:pos="9638"/>
      </w:tabs>
    </w:pPr>
    <w:r w:rsidRPr="00577487">
      <w:rPr>
        <w:b/>
        <w:bCs/>
        <w:sz w:val="18"/>
      </w:rPr>
      <w:fldChar w:fldCharType="begin"/>
    </w:r>
    <w:r w:rsidRPr="00577487">
      <w:rPr>
        <w:b/>
        <w:bCs/>
        <w:sz w:val="18"/>
      </w:rPr>
      <w:instrText xml:space="preserve"> PAGE  \* MERGEFORMAT </w:instrText>
    </w:r>
    <w:r w:rsidRPr="00577487">
      <w:rPr>
        <w:b/>
        <w:bCs/>
        <w:sz w:val="18"/>
      </w:rPr>
      <w:fldChar w:fldCharType="separate"/>
    </w:r>
    <w:r w:rsidRPr="00577487">
      <w:rPr>
        <w:b/>
        <w:bCs/>
        <w:noProof/>
        <w:sz w:val="18"/>
      </w:rPr>
      <w:t>2</w:t>
    </w:r>
    <w:r w:rsidRPr="00577487">
      <w:rPr>
        <w:b/>
        <w:bCs/>
        <w:sz w:val="18"/>
      </w:rPr>
      <w:fldChar w:fldCharType="end"/>
    </w:r>
    <w:r>
      <w:tab/>
      <w:t>GE.21-14468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6348" w14:textId="77777777" w:rsidR="00F83029" w:rsidRDefault="00F83029" w:rsidP="00577487">
    <w:pPr>
      <w:pStyle w:val="Footer"/>
      <w:tabs>
        <w:tab w:val="right" w:pos="9638"/>
      </w:tabs>
    </w:pPr>
    <w:r>
      <w:t>GE.21-14468</w:t>
    </w:r>
    <w:r>
      <w:tab/>
    </w:r>
    <w:r w:rsidRPr="00577487">
      <w:rPr>
        <w:b/>
        <w:bCs/>
        <w:sz w:val="18"/>
      </w:rPr>
      <w:fldChar w:fldCharType="begin"/>
    </w:r>
    <w:r w:rsidRPr="00577487">
      <w:rPr>
        <w:b/>
        <w:bCs/>
        <w:sz w:val="18"/>
      </w:rPr>
      <w:instrText xml:space="preserve"> PAGE  \* MERGEFORMAT </w:instrText>
    </w:r>
    <w:r w:rsidRPr="00577487">
      <w:rPr>
        <w:b/>
        <w:bCs/>
        <w:sz w:val="18"/>
      </w:rPr>
      <w:fldChar w:fldCharType="separate"/>
    </w:r>
    <w:r w:rsidRPr="00577487">
      <w:rPr>
        <w:b/>
        <w:bCs/>
        <w:noProof/>
        <w:sz w:val="18"/>
      </w:rPr>
      <w:t>3</w:t>
    </w:r>
    <w:r w:rsidRPr="00577487">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98A0" w14:textId="77777777" w:rsidR="00F83029" w:rsidRDefault="00F83029" w:rsidP="00F02C38">
    <w:pPr>
      <w:pStyle w:val="FootnoteText"/>
      <w:pBdr>
        <w:bottom w:val="single" w:sz="4" w:space="1" w:color="auto"/>
      </w:pBdr>
      <w:tabs>
        <w:tab w:val="clear" w:pos="1021"/>
      </w:tabs>
      <w:ind w:left="0" w:right="0" w:firstLine="0"/>
    </w:pPr>
  </w:p>
  <w:p w14:paraId="7C91D5FB" w14:textId="21FCE4E3" w:rsidR="00F83029" w:rsidRDefault="00F83029" w:rsidP="00981E96">
    <w:pPr>
      <w:pStyle w:val="FootnoteText"/>
      <w:spacing w:after="240"/>
      <w:ind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C1440" w14:textId="77777777" w:rsidR="00525360" w:rsidRPr="00C47B2E" w:rsidRDefault="00525360" w:rsidP="00C47B2E">
      <w:pPr>
        <w:tabs>
          <w:tab w:val="right" w:pos="2155"/>
        </w:tabs>
        <w:spacing w:after="80" w:line="240" w:lineRule="auto"/>
        <w:ind w:left="680"/>
      </w:pPr>
      <w:r>
        <w:rPr>
          <w:u w:val="single"/>
        </w:rPr>
        <w:tab/>
      </w:r>
    </w:p>
  </w:footnote>
  <w:footnote w:type="continuationSeparator" w:id="0">
    <w:p w14:paraId="486BB540" w14:textId="77777777" w:rsidR="00525360" w:rsidRPr="00C47B2E" w:rsidRDefault="00525360" w:rsidP="005E716E">
      <w:pPr>
        <w:tabs>
          <w:tab w:val="right" w:pos="2155"/>
        </w:tabs>
        <w:spacing w:after="80" w:line="240" w:lineRule="auto"/>
        <w:ind w:left="680"/>
      </w:pPr>
      <w:r>
        <w:rPr>
          <w:u w:val="single"/>
        </w:rPr>
        <w:tab/>
      </w:r>
    </w:p>
  </w:footnote>
  <w:footnote w:type="continuationNotice" w:id="1">
    <w:p w14:paraId="3282F5CA" w14:textId="77777777" w:rsidR="00525360" w:rsidRPr="00C47B2E" w:rsidRDefault="00525360" w:rsidP="00C47B2E">
      <w:pPr>
        <w:pStyle w:val="Footer"/>
      </w:pPr>
    </w:p>
  </w:footnote>
  <w:footnote w:id="2">
    <w:p w14:paraId="0B6B6DAE" w14:textId="0531CA07" w:rsidR="00F83029" w:rsidRDefault="00F83029" w:rsidP="00577487">
      <w:pPr>
        <w:pStyle w:val="FootnoteText"/>
        <w:rPr>
          <w:lang w:val="en-US"/>
        </w:rPr>
      </w:pPr>
      <w:r>
        <w:tab/>
      </w:r>
      <w:r w:rsidRPr="00F02C38">
        <w:rPr>
          <w:rStyle w:val="FootnoteReference"/>
          <w:sz w:val="20"/>
          <w:szCs w:val="22"/>
          <w:vertAlign w:val="baseline"/>
        </w:rPr>
        <w:t>*</w:t>
      </w:r>
      <w:r w:rsidRPr="00F02C38">
        <w:rPr>
          <w:rStyle w:val="FootnoteReference"/>
          <w:sz w:val="20"/>
          <w:szCs w:val="22"/>
          <w:vertAlign w:val="baseline"/>
        </w:rPr>
        <w:tab/>
      </w:r>
      <w:r>
        <w:rPr>
          <w:lang w:val="en-US"/>
        </w:rPr>
        <w:t>No summary records were issued for the 1st to 40th meetings.</w:t>
      </w:r>
    </w:p>
    <w:p w14:paraId="622033B3" w14:textId="0D94C97E" w:rsidR="00154C1B" w:rsidRDefault="00154C1B" w:rsidP="00154C1B">
      <w:pPr>
        <w:pStyle w:val="FootnoteText"/>
        <w:ind w:leftChars="100" w:left="200" w:firstLineChars="400" w:firstLine="720"/>
        <w:rPr>
          <w:lang w:val="en-US"/>
        </w:rPr>
      </w:pPr>
      <w:r w:rsidRPr="00154C1B">
        <w:rPr>
          <w:lang w:val="en-US"/>
        </w:rPr>
        <w:t>*</w:t>
      </w:r>
      <w:r>
        <w:rPr>
          <w:lang w:val="en-US"/>
        </w:rPr>
        <w:t xml:space="preserve">  </w:t>
      </w:r>
      <w:r w:rsidRPr="00154C1B">
        <w:rPr>
          <w:lang w:val="en-US"/>
        </w:rPr>
        <w:t>No summary record was prepared for the rest of the meeting.</w:t>
      </w:r>
    </w:p>
    <w:p w14:paraId="4E7809DD" w14:textId="7E2F5B9A" w:rsidR="001D5327" w:rsidRPr="001D5327" w:rsidRDefault="001D5327" w:rsidP="001D5327">
      <w:pPr>
        <w:pStyle w:val="FootnoteText"/>
        <w:ind w:right="0"/>
        <w:rPr>
          <w:lang w:val="en-US"/>
        </w:rPr>
      </w:pPr>
      <w:r w:rsidRPr="001D5327">
        <w:rPr>
          <w:lang w:val="en-US"/>
        </w:rPr>
        <w:tab/>
      </w:r>
      <w:r>
        <w:rPr>
          <w:lang w:val="en-US"/>
        </w:rPr>
        <w:t xml:space="preserve">                         </w:t>
      </w:r>
      <w:r w:rsidRPr="001D5327">
        <w:rPr>
          <w:lang w:val="en-US"/>
        </w:rPr>
        <w:t>This record is subject to correction. Corrections should be set forth in a memorandum and also incorporated in a copy of the record. They should be sent within one week of the date of the present record to the Documents Management Section (DMS-DCM@un.org).</w:t>
      </w:r>
    </w:p>
    <w:p w14:paraId="6E4AA5FB" w14:textId="39E90BE2" w:rsidR="001D5327" w:rsidRPr="00E86DB3" w:rsidRDefault="001D5327" w:rsidP="005C7C96">
      <w:pPr>
        <w:pStyle w:val="FootnoteText"/>
        <w:ind w:leftChars="600" w:left="1200" w:right="0" w:firstLine="0"/>
        <w:rPr>
          <w:lang w:val="en-US"/>
        </w:rPr>
      </w:pPr>
      <w:r w:rsidRPr="001D5327">
        <w:rPr>
          <w:lang w:val="en-US"/>
        </w:rPr>
        <w:t>Any corrected records of the public meetings of the Council at this session will be reissued for technical reasons after the end of the session.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69A4" w14:textId="77777777" w:rsidR="00F83029" w:rsidRDefault="00F83029" w:rsidP="00577487">
    <w:pPr>
      <w:pStyle w:val="Header"/>
    </w:pPr>
    <w:r>
      <w:t>A/HRC/48/SR.41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D7F5" w14:textId="77777777" w:rsidR="00F83029" w:rsidRDefault="00F83029" w:rsidP="00577487">
    <w:pPr>
      <w:pStyle w:val="Header"/>
      <w:jc w:val="right"/>
    </w:pPr>
    <w:r>
      <w:t>A/HRC/48/SR.41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490164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54"/>
        </w:tabs>
        <w:ind w:left="1080"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533C8B"/>
    <w:multiLevelType w:val="hybridMultilevel"/>
    <w:tmpl w:val="A4A4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8D723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47E4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5559124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016C8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14087796">
    <w:abstractNumId w:val="7"/>
  </w:num>
  <w:num w:numId="2" w16cid:durableId="1767994770">
    <w:abstractNumId w:val="6"/>
  </w:num>
  <w:num w:numId="3" w16cid:durableId="692801914">
    <w:abstractNumId w:val="1"/>
  </w:num>
  <w:num w:numId="4" w16cid:durableId="1179467781">
    <w:abstractNumId w:val="10"/>
  </w:num>
  <w:num w:numId="5" w16cid:durableId="1937706536">
    <w:abstractNumId w:val="11"/>
  </w:num>
  <w:num w:numId="6" w16cid:durableId="246693439">
    <w:abstractNumId w:val="14"/>
  </w:num>
  <w:num w:numId="7" w16cid:durableId="41054979">
    <w:abstractNumId w:val="4"/>
  </w:num>
  <w:num w:numId="8" w16cid:durableId="438568135">
    <w:abstractNumId w:val="2"/>
  </w:num>
  <w:num w:numId="9" w16cid:durableId="1120148004">
    <w:abstractNumId w:val="12"/>
  </w:num>
  <w:num w:numId="10" w16cid:durableId="766534533">
    <w:abstractNumId w:val="2"/>
  </w:num>
  <w:num w:numId="11" w16cid:durableId="2033653624">
    <w:abstractNumId w:val="12"/>
  </w:num>
  <w:num w:numId="12" w16cid:durableId="872812896">
    <w:abstractNumId w:val="0"/>
  </w:num>
  <w:num w:numId="13" w16cid:durableId="1888446968">
    <w:abstractNumId w:val="5"/>
  </w:num>
  <w:num w:numId="14" w16cid:durableId="1152679510">
    <w:abstractNumId w:val="8"/>
  </w:num>
  <w:num w:numId="15" w16cid:durableId="1419592137">
    <w:abstractNumId w:val="9"/>
  </w:num>
  <w:num w:numId="16" w16cid:durableId="1014890519">
    <w:abstractNumId w:val="13"/>
  </w:num>
  <w:num w:numId="17" w16cid:durableId="1324092260">
    <w:abstractNumId w:val="3"/>
  </w:num>
  <w:num w:numId="18" w16cid:durableId="31615397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333365"/>
    <w:rsid w:val="0003533D"/>
    <w:rsid w:val="00041D7C"/>
    <w:rsid w:val="00046E92"/>
    <w:rsid w:val="0005462C"/>
    <w:rsid w:val="00063C90"/>
    <w:rsid w:val="00072607"/>
    <w:rsid w:val="000844B2"/>
    <w:rsid w:val="00087423"/>
    <w:rsid w:val="00091F20"/>
    <w:rsid w:val="00095A61"/>
    <w:rsid w:val="000A63DD"/>
    <w:rsid w:val="000C1CA4"/>
    <w:rsid w:val="000D6C05"/>
    <w:rsid w:val="000E58DF"/>
    <w:rsid w:val="000E60CE"/>
    <w:rsid w:val="000F217E"/>
    <w:rsid w:val="000F7C3A"/>
    <w:rsid w:val="00101B98"/>
    <w:rsid w:val="00122F91"/>
    <w:rsid w:val="001539F6"/>
    <w:rsid w:val="00154C1B"/>
    <w:rsid w:val="0016506B"/>
    <w:rsid w:val="00165D61"/>
    <w:rsid w:val="0016766C"/>
    <w:rsid w:val="00181636"/>
    <w:rsid w:val="00183584"/>
    <w:rsid w:val="001920A4"/>
    <w:rsid w:val="001925FD"/>
    <w:rsid w:val="001C7A89"/>
    <w:rsid w:val="001D32FD"/>
    <w:rsid w:val="001D5327"/>
    <w:rsid w:val="00227F79"/>
    <w:rsid w:val="00247E2C"/>
    <w:rsid w:val="00251841"/>
    <w:rsid w:val="002574D4"/>
    <w:rsid w:val="0026797E"/>
    <w:rsid w:val="00272D15"/>
    <w:rsid w:val="00276D97"/>
    <w:rsid w:val="002844C6"/>
    <w:rsid w:val="002A32CB"/>
    <w:rsid w:val="002A783F"/>
    <w:rsid w:val="002B01C0"/>
    <w:rsid w:val="002B319E"/>
    <w:rsid w:val="002D6C53"/>
    <w:rsid w:val="002E0E7A"/>
    <w:rsid w:val="002F5595"/>
    <w:rsid w:val="003213C0"/>
    <w:rsid w:val="00333365"/>
    <w:rsid w:val="00334F6A"/>
    <w:rsid w:val="003408FA"/>
    <w:rsid w:val="00342AC8"/>
    <w:rsid w:val="00361629"/>
    <w:rsid w:val="003720CF"/>
    <w:rsid w:val="0037450A"/>
    <w:rsid w:val="00390606"/>
    <w:rsid w:val="003941BD"/>
    <w:rsid w:val="003B4550"/>
    <w:rsid w:val="003C36D5"/>
    <w:rsid w:val="003C5829"/>
    <w:rsid w:val="003D69B1"/>
    <w:rsid w:val="003E6954"/>
    <w:rsid w:val="0040017C"/>
    <w:rsid w:val="00407CAA"/>
    <w:rsid w:val="00420BE7"/>
    <w:rsid w:val="00461253"/>
    <w:rsid w:val="00475F5A"/>
    <w:rsid w:val="00486E21"/>
    <w:rsid w:val="004A2814"/>
    <w:rsid w:val="004A31B7"/>
    <w:rsid w:val="004C0622"/>
    <w:rsid w:val="004C17D9"/>
    <w:rsid w:val="004D10F9"/>
    <w:rsid w:val="004D5644"/>
    <w:rsid w:val="004E2002"/>
    <w:rsid w:val="004E3FD6"/>
    <w:rsid w:val="005042C2"/>
    <w:rsid w:val="00525360"/>
    <w:rsid w:val="00543F42"/>
    <w:rsid w:val="00550FA7"/>
    <w:rsid w:val="00551B51"/>
    <w:rsid w:val="005647B4"/>
    <w:rsid w:val="005668AC"/>
    <w:rsid w:val="00577487"/>
    <w:rsid w:val="005841BF"/>
    <w:rsid w:val="005B4182"/>
    <w:rsid w:val="005C4F37"/>
    <w:rsid w:val="005C7C96"/>
    <w:rsid w:val="005E716E"/>
    <w:rsid w:val="00600449"/>
    <w:rsid w:val="006136D6"/>
    <w:rsid w:val="00620C48"/>
    <w:rsid w:val="00647462"/>
    <w:rsid w:val="00657876"/>
    <w:rsid w:val="00661076"/>
    <w:rsid w:val="00671529"/>
    <w:rsid w:val="00680F60"/>
    <w:rsid w:val="006867A7"/>
    <w:rsid w:val="006F7317"/>
    <w:rsid w:val="0070489D"/>
    <w:rsid w:val="00714A5D"/>
    <w:rsid w:val="0072285C"/>
    <w:rsid w:val="00724725"/>
    <w:rsid w:val="007268F9"/>
    <w:rsid w:val="007329B9"/>
    <w:rsid w:val="0074640B"/>
    <w:rsid w:val="00762F86"/>
    <w:rsid w:val="007746E3"/>
    <w:rsid w:val="0078713E"/>
    <w:rsid w:val="007C52B0"/>
    <w:rsid w:val="007D5520"/>
    <w:rsid w:val="007F2AF1"/>
    <w:rsid w:val="007F5026"/>
    <w:rsid w:val="00804AAE"/>
    <w:rsid w:val="00805D5A"/>
    <w:rsid w:val="00813295"/>
    <w:rsid w:val="00814254"/>
    <w:rsid w:val="008170EA"/>
    <w:rsid w:val="00817F35"/>
    <w:rsid w:val="00823B98"/>
    <w:rsid w:val="00846105"/>
    <w:rsid w:val="00861B4E"/>
    <w:rsid w:val="00873FBF"/>
    <w:rsid w:val="0087496C"/>
    <w:rsid w:val="00882DAA"/>
    <w:rsid w:val="008862CC"/>
    <w:rsid w:val="00890E2F"/>
    <w:rsid w:val="008A0FC7"/>
    <w:rsid w:val="008F5FF7"/>
    <w:rsid w:val="009105A8"/>
    <w:rsid w:val="00910E4C"/>
    <w:rsid w:val="00912C75"/>
    <w:rsid w:val="009411B4"/>
    <w:rsid w:val="00951808"/>
    <w:rsid w:val="00962A56"/>
    <w:rsid w:val="009721AE"/>
    <w:rsid w:val="00973D96"/>
    <w:rsid w:val="00981E96"/>
    <w:rsid w:val="009B73A8"/>
    <w:rsid w:val="009D0139"/>
    <w:rsid w:val="009D391E"/>
    <w:rsid w:val="009D717D"/>
    <w:rsid w:val="009E2626"/>
    <w:rsid w:val="009F0CB5"/>
    <w:rsid w:val="009F5635"/>
    <w:rsid w:val="009F5CDC"/>
    <w:rsid w:val="00A048C3"/>
    <w:rsid w:val="00A27BED"/>
    <w:rsid w:val="00A42405"/>
    <w:rsid w:val="00A62F81"/>
    <w:rsid w:val="00A64DD6"/>
    <w:rsid w:val="00A66502"/>
    <w:rsid w:val="00A71A4C"/>
    <w:rsid w:val="00A775CF"/>
    <w:rsid w:val="00A94499"/>
    <w:rsid w:val="00A97D84"/>
    <w:rsid w:val="00AB5778"/>
    <w:rsid w:val="00AB722C"/>
    <w:rsid w:val="00AB78BD"/>
    <w:rsid w:val="00AC2149"/>
    <w:rsid w:val="00AC51E0"/>
    <w:rsid w:val="00AE1C1E"/>
    <w:rsid w:val="00AE393C"/>
    <w:rsid w:val="00AE3CF6"/>
    <w:rsid w:val="00AF252A"/>
    <w:rsid w:val="00AF545B"/>
    <w:rsid w:val="00B06045"/>
    <w:rsid w:val="00B52EF4"/>
    <w:rsid w:val="00B5413E"/>
    <w:rsid w:val="00B6381F"/>
    <w:rsid w:val="00B81E2F"/>
    <w:rsid w:val="00B8429E"/>
    <w:rsid w:val="00B849F6"/>
    <w:rsid w:val="00BB470F"/>
    <w:rsid w:val="00BB65A7"/>
    <w:rsid w:val="00BD35A8"/>
    <w:rsid w:val="00C03015"/>
    <w:rsid w:val="00C0358D"/>
    <w:rsid w:val="00C35A27"/>
    <w:rsid w:val="00C46CE2"/>
    <w:rsid w:val="00C47B2E"/>
    <w:rsid w:val="00C53C68"/>
    <w:rsid w:val="00C53DD6"/>
    <w:rsid w:val="00C57087"/>
    <w:rsid w:val="00C66B96"/>
    <w:rsid w:val="00C81A5C"/>
    <w:rsid w:val="00CA0DDD"/>
    <w:rsid w:val="00CA1B04"/>
    <w:rsid w:val="00CB6B8D"/>
    <w:rsid w:val="00CB77F4"/>
    <w:rsid w:val="00CE55B1"/>
    <w:rsid w:val="00CE6B8A"/>
    <w:rsid w:val="00D241D7"/>
    <w:rsid w:val="00D76E29"/>
    <w:rsid w:val="00DB1E0D"/>
    <w:rsid w:val="00DB59B0"/>
    <w:rsid w:val="00DC169C"/>
    <w:rsid w:val="00E02C2B"/>
    <w:rsid w:val="00E21916"/>
    <w:rsid w:val="00E30B2B"/>
    <w:rsid w:val="00E36847"/>
    <w:rsid w:val="00E427A5"/>
    <w:rsid w:val="00E52109"/>
    <w:rsid w:val="00E75317"/>
    <w:rsid w:val="00EA5F72"/>
    <w:rsid w:val="00EC2011"/>
    <w:rsid w:val="00ED4A2B"/>
    <w:rsid w:val="00ED6C48"/>
    <w:rsid w:val="00F02C38"/>
    <w:rsid w:val="00F32C4E"/>
    <w:rsid w:val="00F33F92"/>
    <w:rsid w:val="00F42624"/>
    <w:rsid w:val="00F65F5D"/>
    <w:rsid w:val="00F737CD"/>
    <w:rsid w:val="00F83029"/>
    <w:rsid w:val="00F86A3A"/>
    <w:rsid w:val="00FA5280"/>
    <w:rsid w:val="00FC1EE0"/>
    <w:rsid w:val="00FC4791"/>
    <w:rsid w:val="00FD38AC"/>
    <w:rsid w:val="00FE2048"/>
    <w:rsid w:val="00FF040D"/>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1A6C50"/>
  <w15:docId w15:val="{FD80E1B2-7715-434B-A35A-BCC55777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tabs>
        <w:tab w:val="clear" w:pos="-54"/>
        <w:tab w:val="num" w:pos="0"/>
      </w:tabs>
      <w:ind w:left="1134"/>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iPriority w:val="99"/>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basedOn w:val="DefaultParagraphFont"/>
    <w:uiPriority w:val="99"/>
    <w:semiHidden/>
    <w:unhideWhenUsed/>
    <w:rsid w:val="00577487"/>
    <w:rPr>
      <w:sz w:val="16"/>
      <w:szCs w:val="16"/>
    </w:rPr>
  </w:style>
  <w:style w:type="paragraph" w:styleId="CommentText">
    <w:name w:val="annotation text"/>
    <w:basedOn w:val="Normal"/>
    <w:link w:val="CommentTextChar"/>
    <w:uiPriority w:val="99"/>
    <w:semiHidden/>
    <w:unhideWhenUsed/>
    <w:rsid w:val="00577487"/>
    <w:pPr>
      <w:kinsoku/>
      <w:overflowPunct/>
      <w:autoSpaceDE/>
      <w:autoSpaceDN/>
      <w:adjustRightInd/>
      <w:snapToGrid/>
      <w:spacing w:line="240" w:lineRule="auto"/>
    </w:pPr>
    <w:rPr>
      <w:rFonts w:eastAsiaTheme="minorEastAsia"/>
    </w:rPr>
  </w:style>
  <w:style w:type="character" w:customStyle="1" w:styleId="CommentTextChar">
    <w:name w:val="Comment Text Char"/>
    <w:basedOn w:val="DefaultParagraphFont"/>
    <w:link w:val="CommentText"/>
    <w:uiPriority w:val="99"/>
    <w:semiHidden/>
    <w:rsid w:val="00577487"/>
    <w:rPr>
      <w:rFonts w:ascii="Times New Roman" w:eastAsiaTheme="minorEastAsia"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577487"/>
    <w:rPr>
      <w:b/>
      <w:bCs/>
    </w:rPr>
  </w:style>
  <w:style w:type="character" w:customStyle="1" w:styleId="CommentSubjectChar">
    <w:name w:val="Comment Subject Char"/>
    <w:basedOn w:val="CommentTextChar"/>
    <w:link w:val="CommentSubject"/>
    <w:uiPriority w:val="99"/>
    <w:semiHidden/>
    <w:rsid w:val="00577487"/>
    <w:rPr>
      <w:rFonts w:ascii="Times New Roman" w:eastAsiaTheme="minorEastAsia" w:hAnsi="Times New Roman" w:cs="Times New Roman"/>
      <w:b/>
      <w:bCs/>
      <w:sz w:val="20"/>
      <w:szCs w:val="20"/>
      <w:lang w:eastAsia="en-US"/>
    </w:rPr>
  </w:style>
  <w:style w:type="character" w:styleId="UnresolvedMention">
    <w:name w:val="Unresolved Mention"/>
    <w:basedOn w:val="DefaultParagraphFont"/>
    <w:uiPriority w:val="99"/>
    <w:semiHidden/>
    <w:unhideWhenUsed/>
    <w:rsid w:val="00577487"/>
    <w:rPr>
      <w:color w:val="605E5C"/>
      <w:shd w:val="clear" w:color="auto" w:fill="E1DFDD"/>
    </w:rPr>
  </w:style>
  <w:style w:type="paragraph" w:styleId="ListParagraph">
    <w:name w:val="List Paragraph"/>
    <w:basedOn w:val="Normal"/>
    <w:uiPriority w:val="34"/>
    <w:rsid w:val="00577487"/>
    <w:pPr>
      <w:kinsoku/>
      <w:overflowPunct/>
      <w:autoSpaceDE/>
      <w:autoSpaceDN/>
      <w:adjustRightInd/>
      <w:snapToGrid/>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undocs.org/en/A/HRC/48/L.43" TargetMode="External"/><Relationship Id="rId18" Type="http://schemas.openxmlformats.org/officeDocument/2006/relationships/hyperlink" Target="http://undocs.org/en/A/HRC/52/L.8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undocs.org/en/A/HRC/48/L.11" TargetMode="External"/><Relationship Id="rId17" Type="http://schemas.openxmlformats.org/officeDocument/2006/relationships/hyperlink" Target="http://undocs.org/en/A/HRC/48/L.24/Rev.1"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undocs.org/en/A/HRC/48/L.24/Rev.1" TargetMode="External"/><Relationship Id="rId20" Type="http://schemas.openxmlformats.org/officeDocument/2006/relationships/hyperlink" Target="http://undocs.org/en/A/HRC/52/L.64"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docs.org/en/A/HRC/48/L.11"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undocs.org/en/A/HRC/48/L.44." TargetMode="External"/><Relationship Id="rId23" Type="http://schemas.openxmlformats.org/officeDocument/2006/relationships/footer" Target="footer1.xml"/><Relationship Id="rId28" Type="http://schemas.openxmlformats.org/officeDocument/2006/relationships/customXml" Target="../customXml/item2.xml"/><Relationship Id="rId10" Type="http://schemas.openxmlformats.org/officeDocument/2006/relationships/hyperlink" Target="http://undocs.org/en/A/HRC/48/L.28" TargetMode="External"/><Relationship Id="rId19" Type="http://schemas.openxmlformats.org/officeDocument/2006/relationships/hyperlink" Target="http://undocs.org/en/A/HRC/52/L.64" TargetMode="External"/><Relationship Id="rId4" Type="http://schemas.openxmlformats.org/officeDocument/2006/relationships/settings" Target="settings.xml"/><Relationship Id="rId9" Type="http://schemas.openxmlformats.org/officeDocument/2006/relationships/hyperlink" Target="https://undocs.org/en/A/HRC/48/L.28" TargetMode="External"/><Relationship Id="rId14" Type="http://schemas.openxmlformats.org/officeDocument/2006/relationships/hyperlink" Target="https://documents-dds-ny.un.org/doc/UNDOC/LTD/G21/274/84/pdf/G2127484.pdf?OpenElement"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14" ma:contentTypeDescription="Create a new document." ma:contentTypeScope="" ma:versionID="9e92412ef4deec81154d3f0a015bf06a">
  <xsd:schema xmlns:xsd="http://www.w3.org/2001/XMLSchema" xmlns:xs="http://www.w3.org/2001/XMLSchema" xmlns:p="http://schemas.microsoft.com/office/2006/metadata/properties" xmlns:ns2="cd363d60-c3fb-4279-bb3e-0ba290b6ed81" xmlns:ns3="d5bb65fb-1c03-441d-8d1b-f8853a13de5d" xmlns:ns4="985ec44e-1bab-4c0b-9df0-6ba128686fc9" targetNamespace="http://schemas.microsoft.com/office/2006/metadata/properties" ma:root="true" ma:fieldsID="89535417abb1fa3266162b8307bf897b" ns2:_="" ns3:_="" ns4:_="">
    <xsd:import namespace="cd363d60-c3fb-4279-bb3e-0ba290b6ed81"/>
    <xsd:import namespace="d5bb65fb-1c03-441d-8d1b-f8853a13de5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525027-c822-46f6-aeb1-9e5c318492c8}" ma:internalName="TaxCatchAll" ma:showField="CatchAllData" ma:web="d5bb65fb-1c03-441d-8d1b-f8853a13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customXml/itemProps2.xml><?xml version="1.0" encoding="utf-8"?>
<ds:datastoreItem xmlns:ds="http://schemas.openxmlformats.org/officeDocument/2006/customXml" ds:itemID="{2FF22881-8480-433D-BD1A-B9D663E7D1BF}"/>
</file>

<file path=customXml/itemProps3.xml><?xml version="1.0" encoding="utf-8"?>
<ds:datastoreItem xmlns:ds="http://schemas.openxmlformats.org/officeDocument/2006/customXml" ds:itemID="{201C495B-8B23-41EF-8941-00496BDB91E7}"/>
</file>

<file path=docProps/app.xml><?xml version="1.0" encoding="utf-8"?>
<Properties xmlns="http://schemas.openxmlformats.org/officeDocument/2006/extended-properties" xmlns:vt="http://schemas.openxmlformats.org/officeDocument/2006/docPropsVTypes">
  <Template>A.dotm</Template>
  <TotalTime>16</TotalTime>
  <Pages>3</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A/HRC/48/SR.41</vt:lpstr>
    </vt:vector>
  </TitlesOfParts>
  <Company>DCM</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A/HRC/48/SR.41</dc:title>
  <dc:subject>2114468</dc:subject>
  <dc:creator>edk</dc:creator>
  <cp:keywords/>
  <dc:description/>
  <cp:lastModifiedBy>Lina Liu</cp:lastModifiedBy>
  <cp:revision>5</cp:revision>
  <dcterms:created xsi:type="dcterms:W3CDTF">2023-06-27T09:48:00Z</dcterms:created>
  <dcterms:modified xsi:type="dcterms:W3CDTF">2023-06-27T13:19:00Z</dcterms:modified>
</cp:coreProperties>
</file>